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020FE41" w14:textId="77777777" w:rsidR="00B116C4" w:rsidRDefault="00B116C4" w:rsidP="00B116C4">
      <w:pPr>
        <w:spacing w:before="0" w:after="0"/>
        <w:jc w:val="left"/>
        <w:textAlignment w:val="baseline"/>
        <w:rPr>
          <w:b/>
          <w:sz w:val="32"/>
        </w:rPr>
      </w:pPr>
    </w:p>
    <w:p w14:paraId="23BD41BB" w14:textId="77777777" w:rsidR="00B116C4" w:rsidRDefault="00B116C4" w:rsidP="00B116C4">
      <w:pPr>
        <w:spacing w:before="0" w:after="0"/>
        <w:jc w:val="left"/>
        <w:textAlignment w:val="baseline"/>
        <w:rPr>
          <w:b/>
          <w:sz w:val="32"/>
        </w:rPr>
      </w:pPr>
    </w:p>
    <w:p w14:paraId="4C5A4729" w14:textId="77777777" w:rsidR="00B116C4" w:rsidRDefault="00B116C4" w:rsidP="00B116C4">
      <w:pPr>
        <w:spacing w:before="0" w:after="0"/>
        <w:jc w:val="left"/>
        <w:textAlignment w:val="baseline"/>
        <w:rPr>
          <w:b/>
          <w:sz w:val="32"/>
        </w:rPr>
      </w:pPr>
    </w:p>
    <w:p w14:paraId="55C23AF3" w14:textId="77777777" w:rsidR="00B116C4" w:rsidRDefault="00B116C4" w:rsidP="00B116C4">
      <w:pPr>
        <w:spacing w:before="0" w:after="0"/>
        <w:jc w:val="left"/>
        <w:textAlignment w:val="baseline"/>
        <w:rPr>
          <w:b/>
          <w:sz w:val="32"/>
        </w:rPr>
      </w:pPr>
    </w:p>
    <w:p w14:paraId="683ACF7F" w14:textId="7D438C47" w:rsidR="00B116C4" w:rsidRDefault="00C2639F" w:rsidP="00B116C4">
      <w:pPr>
        <w:spacing w:before="0" w:after="0"/>
        <w:jc w:val="left"/>
        <w:textAlignment w:val="baseline"/>
        <w:rPr>
          <w:b/>
          <w:sz w:val="32"/>
        </w:rPr>
      </w:pPr>
      <w:r>
        <w:rPr>
          <w:b/>
          <w:sz w:val="32"/>
        </w:rPr>
        <w:t xml:space="preserve">Proposed </w:t>
      </w:r>
      <w:r w:rsidR="00B116C4" w:rsidRPr="00B116C4">
        <w:rPr>
          <w:b/>
          <w:sz w:val="32"/>
        </w:rPr>
        <w:t>Main Modifications to the Barking and Dagenham Submission Local Plan (submission documents C1: ‘Regulation 19(2) Draft Local Plan 2021’, and C2: ‘Draft Local Plan Appendix 2: Proposed Site Allocations 2021’) </w:t>
      </w:r>
    </w:p>
    <w:p w14:paraId="34B56F67" w14:textId="77777777" w:rsidR="00B116C4" w:rsidRDefault="00B116C4" w:rsidP="00B116C4">
      <w:pPr>
        <w:spacing w:before="0" w:after="0"/>
        <w:jc w:val="left"/>
        <w:textAlignment w:val="baseline"/>
        <w:rPr>
          <w:b/>
          <w:sz w:val="32"/>
        </w:rPr>
      </w:pPr>
    </w:p>
    <w:p w14:paraId="4C5E2FE0" w14:textId="77777777" w:rsidR="00B116C4" w:rsidRDefault="00B116C4" w:rsidP="00B116C4">
      <w:pPr>
        <w:spacing w:before="0" w:after="0"/>
        <w:jc w:val="left"/>
        <w:textAlignment w:val="baseline"/>
        <w:rPr>
          <w:b/>
          <w:sz w:val="32"/>
        </w:rPr>
      </w:pPr>
    </w:p>
    <w:p w14:paraId="6D5A6295" w14:textId="6C932B8C" w:rsidR="00B116C4" w:rsidRDefault="00DC584F" w:rsidP="00B116C4">
      <w:pPr>
        <w:spacing w:before="0" w:after="0"/>
        <w:jc w:val="left"/>
        <w:textAlignment w:val="baseline"/>
        <w:rPr>
          <w:b/>
          <w:sz w:val="32"/>
        </w:rPr>
      </w:pPr>
      <w:r>
        <w:rPr>
          <w:b/>
          <w:sz w:val="32"/>
        </w:rPr>
        <w:t>May</w:t>
      </w:r>
      <w:r w:rsidR="00B116C4">
        <w:rPr>
          <w:b/>
          <w:sz w:val="32"/>
        </w:rPr>
        <w:t xml:space="preserve"> 2024</w:t>
      </w:r>
    </w:p>
    <w:p w14:paraId="5F1F9F36" w14:textId="77777777" w:rsidR="00B116C4" w:rsidRDefault="00B116C4" w:rsidP="00B116C4">
      <w:pPr>
        <w:spacing w:before="0" w:after="0"/>
        <w:jc w:val="left"/>
        <w:textAlignment w:val="baseline"/>
        <w:rPr>
          <w:b/>
          <w:sz w:val="32"/>
        </w:rPr>
      </w:pPr>
    </w:p>
    <w:p w14:paraId="3B262B18" w14:textId="77777777" w:rsidR="00B116C4" w:rsidRDefault="00B116C4" w:rsidP="00B116C4">
      <w:pPr>
        <w:spacing w:before="0" w:after="0"/>
        <w:jc w:val="left"/>
        <w:textAlignment w:val="baseline"/>
        <w:rPr>
          <w:b/>
          <w:sz w:val="32"/>
        </w:rPr>
      </w:pPr>
    </w:p>
    <w:p w14:paraId="1231E9FB" w14:textId="77777777" w:rsidR="00B116C4" w:rsidRDefault="00B116C4" w:rsidP="00B116C4">
      <w:pPr>
        <w:spacing w:before="0" w:after="0"/>
        <w:jc w:val="left"/>
        <w:textAlignment w:val="baseline"/>
        <w:rPr>
          <w:b/>
          <w:sz w:val="32"/>
        </w:rPr>
      </w:pPr>
    </w:p>
    <w:p w14:paraId="6FA72D5D" w14:textId="77777777" w:rsidR="00B116C4" w:rsidRDefault="00B116C4" w:rsidP="00B116C4">
      <w:pPr>
        <w:spacing w:before="0" w:after="0"/>
        <w:jc w:val="left"/>
        <w:textAlignment w:val="baseline"/>
        <w:rPr>
          <w:b/>
          <w:sz w:val="32"/>
        </w:rPr>
      </w:pPr>
    </w:p>
    <w:p w14:paraId="19E5E6A2" w14:textId="77777777" w:rsidR="00B116C4" w:rsidRDefault="00B116C4" w:rsidP="00B116C4">
      <w:pPr>
        <w:spacing w:before="0" w:after="0"/>
        <w:jc w:val="left"/>
        <w:textAlignment w:val="baseline"/>
        <w:rPr>
          <w:b/>
          <w:sz w:val="32"/>
        </w:rPr>
      </w:pPr>
    </w:p>
    <w:p w14:paraId="1F894977" w14:textId="77777777" w:rsidR="00B116C4" w:rsidRDefault="00B116C4" w:rsidP="00B116C4">
      <w:pPr>
        <w:spacing w:before="0" w:after="0"/>
        <w:jc w:val="left"/>
        <w:textAlignment w:val="baseline"/>
        <w:rPr>
          <w:b/>
          <w:sz w:val="32"/>
        </w:rPr>
      </w:pPr>
    </w:p>
    <w:p w14:paraId="146ECFCA" w14:textId="77777777" w:rsidR="00B116C4" w:rsidRDefault="00B116C4" w:rsidP="00B116C4">
      <w:pPr>
        <w:spacing w:before="0" w:after="0"/>
        <w:jc w:val="left"/>
        <w:textAlignment w:val="baseline"/>
        <w:rPr>
          <w:b/>
          <w:sz w:val="32"/>
        </w:rPr>
      </w:pPr>
    </w:p>
    <w:p w14:paraId="249E71E8" w14:textId="77777777" w:rsidR="00B116C4" w:rsidRDefault="00B116C4" w:rsidP="00B116C4">
      <w:pPr>
        <w:spacing w:before="0" w:after="0"/>
        <w:jc w:val="left"/>
        <w:textAlignment w:val="baseline"/>
        <w:rPr>
          <w:b/>
          <w:sz w:val="32"/>
        </w:rPr>
      </w:pPr>
    </w:p>
    <w:p w14:paraId="1413280B" w14:textId="77777777" w:rsidR="00B116C4" w:rsidRDefault="00B116C4" w:rsidP="00B116C4">
      <w:pPr>
        <w:spacing w:before="0" w:after="0"/>
        <w:jc w:val="left"/>
        <w:textAlignment w:val="baseline"/>
        <w:rPr>
          <w:b/>
          <w:sz w:val="32"/>
        </w:rPr>
      </w:pPr>
    </w:p>
    <w:p w14:paraId="504BAE8F" w14:textId="77777777" w:rsidR="00B116C4" w:rsidRDefault="00B116C4" w:rsidP="00B116C4">
      <w:pPr>
        <w:spacing w:before="0" w:after="0"/>
        <w:jc w:val="left"/>
        <w:textAlignment w:val="baseline"/>
        <w:rPr>
          <w:b/>
          <w:sz w:val="32"/>
        </w:rPr>
      </w:pPr>
    </w:p>
    <w:p w14:paraId="4B972E35" w14:textId="77777777" w:rsidR="00B116C4" w:rsidRDefault="00B116C4" w:rsidP="00B116C4">
      <w:pPr>
        <w:spacing w:before="0" w:after="0"/>
        <w:jc w:val="left"/>
        <w:textAlignment w:val="baseline"/>
        <w:rPr>
          <w:b/>
          <w:sz w:val="32"/>
        </w:rPr>
      </w:pPr>
    </w:p>
    <w:p w14:paraId="515AD388" w14:textId="77777777" w:rsidR="00B116C4" w:rsidRDefault="00B116C4" w:rsidP="00B116C4">
      <w:pPr>
        <w:spacing w:before="0" w:after="0"/>
        <w:jc w:val="left"/>
        <w:textAlignment w:val="baseline"/>
        <w:rPr>
          <w:b/>
          <w:sz w:val="32"/>
        </w:rPr>
      </w:pPr>
    </w:p>
    <w:p w14:paraId="3E71E58A" w14:textId="77777777" w:rsidR="00B116C4" w:rsidRDefault="00B116C4" w:rsidP="00B116C4">
      <w:pPr>
        <w:spacing w:before="0" w:after="0"/>
        <w:jc w:val="left"/>
        <w:textAlignment w:val="baseline"/>
        <w:rPr>
          <w:b/>
          <w:sz w:val="32"/>
        </w:rPr>
      </w:pPr>
    </w:p>
    <w:p w14:paraId="67164F14" w14:textId="77777777" w:rsidR="00B116C4" w:rsidRDefault="00B116C4" w:rsidP="00B116C4">
      <w:pPr>
        <w:spacing w:before="0" w:after="0"/>
        <w:jc w:val="left"/>
        <w:textAlignment w:val="baseline"/>
        <w:rPr>
          <w:b/>
          <w:sz w:val="32"/>
        </w:rPr>
      </w:pPr>
    </w:p>
    <w:p w14:paraId="261E9F9E" w14:textId="77777777" w:rsidR="00B116C4" w:rsidRDefault="00B116C4" w:rsidP="00B116C4">
      <w:pPr>
        <w:spacing w:before="0" w:after="0"/>
        <w:jc w:val="left"/>
        <w:textAlignment w:val="baseline"/>
        <w:rPr>
          <w:b/>
          <w:sz w:val="32"/>
        </w:rPr>
      </w:pPr>
    </w:p>
    <w:p w14:paraId="0AF8B8AF" w14:textId="77777777" w:rsidR="00B116C4" w:rsidRDefault="00B116C4" w:rsidP="00B116C4">
      <w:pPr>
        <w:spacing w:before="0" w:after="0"/>
        <w:jc w:val="left"/>
        <w:textAlignment w:val="baseline"/>
        <w:rPr>
          <w:b/>
          <w:sz w:val="32"/>
        </w:rPr>
      </w:pPr>
    </w:p>
    <w:p w14:paraId="25365C48" w14:textId="77777777" w:rsidR="00B116C4" w:rsidRPr="00B116C4" w:rsidRDefault="00B116C4" w:rsidP="00B116C4">
      <w:pPr>
        <w:spacing w:before="0" w:after="0"/>
        <w:jc w:val="left"/>
        <w:textAlignment w:val="baseline"/>
        <w:rPr>
          <w:b/>
          <w:sz w:val="32"/>
        </w:rPr>
      </w:pPr>
    </w:p>
    <w:p w14:paraId="1590654D" w14:textId="77777777" w:rsidR="00635320" w:rsidRDefault="00635320" w:rsidP="00D115E6">
      <w:pPr>
        <w:pStyle w:val="DPDReportMainHeading"/>
        <w:sectPr w:rsidR="00635320" w:rsidSect="00D726E9">
          <w:footerReference w:type="default" r:id="rId14"/>
          <w:pgSz w:w="11906" w:h="16838"/>
          <w:pgMar w:top="720" w:right="720" w:bottom="720" w:left="720" w:header="709" w:footer="709" w:gutter="0"/>
          <w:pgNumType w:start="2"/>
          <w:cols w:space="708"/>
          <w:titlePg/>
          <w:docGrid w:linePitch="360"/>
        </w:sectPr>
      </w:pPr>
    </w:p>
    <w:p w14:paraId="6288D050" w14:textId="77777777" w:rsidR="00B116C4" w:rsidRDefault="00B116C4" w:rsidP="00D115E6">
      <w:pPr>
        <w:pStyle w:val="DPDReportMainHeading"/>
      </w:pPr>
    </w:p>
    <w:p w14:paraId="0185FA87" w14:textId="35AC8147" w:rsidR="005F14C1" w:rsidRDefault="005F14C1" w:rsidP="00D115E6">
      <w:pPr>
        <w:pStyle w:val="DPDReportMainHeading"/>
      </w:pPr>
      <w:r>
        <w:t>Main Modifications</w:t>
      </w:r>
    </w:p>
    <w:p w14:paraId="0BE8C5B1" w14:textId="77777777" w:rsidR="005F14C1" w:rsidRPr="00212DA3" w:rsidRDefault="005F14C1" w:rsidP="00D115E6">
      <w:r w:rsidRPr="00212DA3">
        <w:t xml:space="preserve">The </w:t>
      </w:r>
      <w:r>
        <w:t>modifications</w:t>
      </w:r>
      <w:r w:rsidRPr="00212DA3">
        <w:t xml:space="preserve"> below are expressed either in the conventional form of </w:t>
      </w:r>
      <w:r w:rsidRPr="00212DA3">
        <w:rPr>
          <w:strike/>
        </w:rPr>
        <w:t>strikethrough</w:t>
      </w:r>
      <w:r w:rsidRPr="00212DA3">
        <w:t xml:space="preserve"> for deletions and </w:t>
      </w:r>
      <w:r w:rsidRPr="00212DA3">
        <w:rPr>
          <w:u w:val="single"/>
        </w:rPr>
        <w:t>underlining</w:t>
      </w:r>
      <w:r w:rsidRPr="00212DA3">
        <w:t xml:space="preserve"> for additions of text, or by specifying the </w:t>
      </w:r>
      <w:r>
        <w:t>modification</w:t>
      </w:r>
      <w:r w:rsidRPr="00212DA3">
        <w:t xml:space="preserve"> in words in </w:t>
      </w:r>
      <w:r w:rsidRPr="00212DA3">
        <w:rPr>
          <w:i/>
        </w:rPr>
        <w:t>italics</w:t>
      </w:r>
      <w:r w:rsidRPr="00212DA3">
        <w:t>.</w:t>
      </w:r>
    </w:p>
    <w:p w14:paraId="7BF4D710" w14:textId="77777777" w:rsidR="005F14C1" w:rsidRPr="00212DA3" w:rsidRDefault="005F14C1" w:rsidP="00D115E6"/>
    <w:p w14:paraId="7AEB7C41" w14:textId="77777777" w:rsidR="005F14C1" w:rsidRDefault="005F14C1" w:rsidP="00D115E6">
      <w:r w:rsidRPr="00212DA3">
        <w:t xml:space="preserve">The page numbers and paragraph numbering below refer to the submission </w:t>
      </w:r>
      <w:r>
        <w:t>local plan</w:t>
      </w:r>
      <w:r w:rsidRPr="00212DA3">
        <w:t>, and do not take account of the deletion or addition of text.</w:t>
      </w:r>
    </w:p>
    <w:p w14:paraId="370AC060" w14:textId="77777777" w:rsidR="005F14C1" w:rsidRPr="00212DA3" w:rsidRDefault="005F14C1" w:rsidP="00D115E6"/>
    <w:p w14:paraId="3282F8F8" w14:textId="77777777" w:rsidR="005F14C1" w:rsidRPr="00B11E91" w:rsidRDefault="005F14C1" w:rsidP="00D115E6"/>
    <w:tbl>
      <w:tblPr>
        <w:tblW w:w="1516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2"/>
        <w:gridCol w:w="1418"/>
        <w:gridCol w:w="12758"/>
      </w:tblGrid>
      <w:tr w:rsidR="00C10385" w:rsidRPr="001321FA" w14:paraId="6C1B9B43" w14:textId="3AC061DB" w:rsidTr="00866524">
        <w:trPr>
          <w:trHeight w:val="743"/>
          <w:tblHeader/>
        </w:trPr>
        <w:tc>
          <w:tcPr>
            <w:tcW w:w="992" w:type="dxa"/>
            <w:shd w:val="clear" w:color="auto" w:fill="CCCCCC"/>
          </w:tcPr>
          <w:p w14:paraId="6596109E" w14:textId="77777777" w:rsidR="00C10385" w:rsidRPr="001321FA" w:rsidRDefault="00C10385" w:rsidP="00D115E6">
            <w:pPr>
              <w:rPr>
                <w:rFonts w:eastAsia="MS Mincho" w:cs="Arial"/>
                <w:sz w:val="22"/>
                <w:szCs w:val="22"/>
              </w:rPr>
            </w:pPr>
          </w:p>
          <w:p w14:paraId="49086506" w14:textId="77777777" w:rsidR="00C10385" w:rsidRPr="001321FA" w:rsidRDefault="00C10385" w:rsidP="00D115E6">
            <w:pPr>
              <w:rPr>
                <w:rFonts w:eastAsia="MS Mincho" w:cs="Arial"/>
                <w:sz w:val="22"/>
                <w:szCs w:val="22"/>
              </w:rPr>
            </w:pPr>
            <w:r w:rsidRPr="001321FA">
              <w:rPr>
                <w:rFonts w:eastAsia="MS Mincho" w:cs="Arial"/>
                <w:sz w:val="22"/>
                <w:szCs w:val="22"/>
              </w:rPr>
              <w:t>Ref</w:t>
            </w:r>
          </w:p>
        </w:tc>
        <w:tc>
          <w:tcPr>
            <w:tcW w:w="1418" w:type="dxa"/>
            <w:shd w:val="clear" w:color="auto" w:fill="CCCCCC"/>
            <w:vAlign w:val="center"/>
          </w:tcPr>
          <w:p w14:paraId="5FE830A6" w14:textId="77777777" w:rsidR="00C10385" w:rsidRPr="001321FA" w:rsidRDefault="00C10385" w:rsidP="00D115E6">
            <w:pPr>
              <w:rPr>
                <w:rFonts w:eastAsia="MS Mincho" w:cs="Arial"/>
                <w:sz w:val="22"/>
                <w:szCs w:val="22"/>
              </w:rPr>
            </w:pPr>
            <w:r w:rsidRPr="001321FA">
              <w:rPr>
                <w:rFonts w:eastAsia="MS Mincho" w:cs="Arial"/>
                <w:sz w:val="22"/>
                <w:szCs w:val="22"/>
              </w:rPr>
              <w:t>Policy/</w:t>
            </w:r>
          </w:p>
          <w:p w14:paraId="699F3D19" w14:textId="77777777" w:rsidR="00C10385" w:rsidRPr="001321FA" w:rsidRDefault="00C10385" w:rsidP="00D115E6">
            <w:pPr>
              <w:rPr>
                <w:rFonts w:eastAsia="MS Mincho" w:cs="Arial"/>
                <w:sz w:val="22"/>
                <w:szCs w:val="22"/>
              </w:rPr>
            </w:pPr>
            <w:r w:rsidRPr="001321FA">
              <w:rPr>
                <w:rFonts w:eastAsia="MS Mincho" w:cs="Arial"/>
                <w:sz w:val="22"/>
                <w:szCs w:val="22"/>
              </w:rPr>
              <w:t>Paragraph</w:t>
            </w:r>
          </w:p>
        </w:tc>
        <w:tc>
          <w:tcPr>
            <w:tcW w:w="12758" w:type="dxa"/>
            <w:shd w:val="clear" w:color="auto" w:fill="CCCCCC"/>
            <w:vAlign w:val="center"/>
          </w:tcPr>
          <w:p w14:paraId="1CF7DE65" w14:textId="77777777" w:rsidR="00C10385" w:rsidRPr="001321FA" w:rsidRDefault="00C10385" w:rsidP="00D115E6">
            <w:pPr>
              <w:rPr>
                <w:rFonts w:eastAsia="MS Mincho" w:cs="Arial"/>
                <w:sz w:val="22"/>
                <w:szCs w:val="22"/>
              </w:rPr>
            </w:pPr>
            <w:r w:rsidRPr="001321FA">
              <w:rPr>
                <w:rFonts w:eastAsia="MS Mincho" w:cs="Arial"/>
                <w:sz w:val="22"/>
                <w:szCs w:val="22"/>
              </w:rPr>
              <w:t>Main Modification</w:t>
            </w:r>
          </w:p>
        </w:tc>
      </w:tr>
      <w:tr w:rsidR="00C10385" w:rsidRPr="001321FA" w14:paraId="184AD0D9" w14:textId="485A6889" w:rsidTr="00866524">
        <w:trPr>
          <w:trHeight w:val="349"/>
        </w:trPr>
        <w:tc>
          <w:tcPr>
            <w:tcW w:w="992" w:type="dxa"/>
            <w:shd w:val="clear" w:color="auto" w:fill="auto"/>
          </w:tcPr>
          <w:p w14:paraId="20981887" w14:textId="40F638C1" w:rsidR="00C10385" w:rsidRPr="001321FA" w:rsidRDefault="00C10385" w:rsidP="00D115E6">
            <w:pPr>
              <w:rPr>
                <w:rFonts w:eastAsia="MS Mincho" w:cs="Arial"/>
                <w:sz w:val="20"/>
              </w:rPr>
            </w:pPr>
            <w:r w:rsidRPr="001321FA">
              <w:rPr>
                <w:rFonts w:eastAsia="MS Mincho" w:cs="Arial"/>
                <w:sz w:val="20"/>
              </w:rPr>
              <w:t>MM</w:t>
            </w:r>
            <w:r w:rsidR="001D0938">
              <w:rPr>
                <w:rFonts w:eastAsia="MS Mincho" w:cs="Arial"/>
                <w:sz w:val="20"/>
              </w:rPr>
              <w:t>1</w:t>
            </w:r>
          </w:p>
        </w:tc>
        <w:tc>
          <w:tcPr>
            <w:tcW w:w="1418" w:type="dxa"/>
            <w:shd w:val="clear" w:color="auto" w:fill="auto"/>
          </w:tcPr>
          <w:p w14:paraId="26CC9D1B" w14:textId="79F66348" w:rsidR="00C10385" w:rsidRPr="001321FA" w:rsidRDefault="001D02F4" w:rsidP="00D115E6">
            <w:pPr>
              <w:rPr>
                <w:rFonts w:eastAsia="MS Mincho" w:cs="Arial"/>
                <w:sz w:val="20"/>
              </w:rPr>
            </w:pPr>
            <w:r w:rsidRPr="001321FA">
              <w:rPr>
                <w:rFonts w:eastAsia="MS Mincho" w:cs="Arial"/>
                <w:sz w:val="20"/>
              </w:rPr>
              <w:t>Vision and Objectives</w:t>
            </w:r>
          </w:p>
        </w:tc>
        <w:tc>
          <w:tcPr>
            <w:tcW w:w="12758" w:type="dxa"/>
            <w:shd w:val="clear" w:color="auto" w:fill="auto"/>
          </w:tcPr>
          <w:p w14:paraId="0B21E86B" w14:textId="77777777" w:rsidR="00C10385" w:rsidRPr="001321FA" w:rsidRDefault="00C10385" w:rsidP="002961EB">
            <w:pPr>
              <w:rPr>
                <w:rFonts w:cs="Arial"/>
                <w:sz w:val="20"/>
              </w:rPr>
            </w:pPr>
            <w:r w:rsidRPr="001321FA">
              <w:rPr>
                <w:rFonts w:cs="Arial"/>
                <w:sz w:val="20"/>
              </w:rPr>
              <w:t>CHAPTER 1 A vision for Barking and Dagenham 2037</w:t>
            </w:r>
          </w:p>
          <w:p w14:paraId="2EDE137C" w14:textId="77777777" w:rsidR="00C10385" w:rsidRPr="001321FA" w:rsidRDefault="00C10385" w:rsidP="002961EB">
            <w:pPr>
              <w:rPr>
                <w:rFonts w:cs="Arial"/>
                <w:sz w:val="20"/>
              </w:rPr>
            </w:pPr>
          </w:p>
          <w:p w14:paraId="189E41E2" w14:textId="77777777" w:rsidR="00C10385" w:rsidRPr="001321FA" w:rsidRDefault="00C10385" w:rsidP="002961EB">
            <w:pPr>
              <w:rPr>
                <w:rFonts w:cs="Arial"/>
                <w:sz w:val="20"/>
              </w:rPr>
            </w:pPr>
            <w:r w:rsidRPr="001321FA">
              <w:rPr>
                <w:rFonts w:cs="Arial"/>
                <w:sz w:val="20"/>
              </w:rPr>
              <w:t>Chapter 1: Our vision and objectives</w:t>
            </w:r>
          </w:p>
          <w:p w14:paraId="0A5239AC" w14:textId="77777777" w:rsidR="00C10385" w:rsidRPr="001321FA" w:rsidRDefault="00C10385" w:rsidP="002961EB">
            <w:pPr>
              <w:rPr>
                <w:rFonts w:cs="Arial"/>
                <w:sz w:val="20"/>
              </w:rPr>
            </w:pPr>
          </w:p>
          <w:p w14:paraId="01DF9AE6" w14:textId="5CF364B1" w:rsidR="00C10385" w:rsidRPr="001321FA" w:rsidRDefault="00C10385" w:rsidP="002961EB">
            <w:pPr>
              <w:rPr>
                <w:rFonts w:cs="Arial"/>
                <w:sz w:val="20"/>
              </w:rPr>
            </w:pPr>
            <w:r w:rsidRPr="001321FA">
              <w:rPr>
                <w:rFonts w:cs="Arial"/>
                <w:sz w:val="20"/>
              </w:rPr>
              <w:t>By 2037, we want to realise our vision for inclusive growth, to harness the growth opportunity that arises from our people, our land and our location, while ensuring it is sustainable and improves prosperity, wellbeing and participation for all. This will mean achieving our objective to deliver:</w:t>
            </w:r>
          </w:p>
          <w:p w14:paraId="7A46227F" w14:textId="2AFD4187" w:rsidR="00C10385" w:rsidRPr="001321FA" w:rsidRDefault="00C10385" w:rsidP="00926AE6">
            <w:pPr>
              <w:pStyle w:val="ListParagraph"/>
              <w:numPr>
                <w:ilvl w:val="0"/>
                <w:numId w:val="2"/>
              </w:numPr>
              <w:rPr>
                <w:rFonts w:ascii="Arial" w:hAnsi="Arial" w:cs="Arial"/>
                <w:b/>
                <w:bCs/>
                <w:sz w:val="20"/>
                <w:szCs w:val="20"/>
                <w:u w:val="single"/>
              </w:rPr>
            </w:pPr>
            <w:r w:rsidRPr="001321FA">
              <w:rPr>
                <w:rFonts w:ascii="Arial" w:hAnsi="Arial" w:cs="Arial"/>
                <w:b/>
                <w:bCs/>
                <w:sz w:val="20"/>
                <w:szCs w:val="20"/>
                <w:u w:val="single"/>
              </w:rPr>
              <w:t>Over</w:t>
            </w:r>
            <w:r w:rsidRPr="001321FA">
              <w:rPr>
                <w:rFonts w:ascii="Arial" w:hAnsi="Arial" w:cs="Arial"/>
                <w:b/>
                <w:bCs/>
                <w:sz w:val="20"/>
                <w:szCs w:val="20"/>
              </w:rPr>
              <w:t xml:space="preserve"> </w:t>
            </w:r>
            <w:r w:rsidRPr="001321FA">
              <w:rPr>
                <w:rFonts w:ascii="Arial" w:hAnsi="Arial" w:cs="Arial"/>
                <w:b/>
                <w:bCs/>
                <w:sz w:val="20"/>
                <w:szCs w:val="20"/>
                <w:u w:val="single"/>
              </w:rPr>
              <w:t xml:space="preserve">40,000 </w:t>
            </w:r>
            <w:r w:rsidRPr="001321FA">
              <w:rPr>
                <w:rFonts w:ascii="Arial" w:hAnsi="Arial" w:cs="Arial"/>
                <w:b/>
                <w:bCs/>
                <w:strike/>
                <w:sz w:val="20"/>
                <w:szCs w:val="20"/>
              </w:rPr>
              <w:t>44,051</w:t>
            </w:r>
            <w:r w:rsidRPr="001321FA">
              <w:rPr>
                <w:rFonts w:ascii="Arial" w:hAnsi="Arial" w:cs="Arial"/>
                <w:sz w:val="20"/>
                <w:szCs w:val="20"/>
              </w:rPr>
              <w:t xml:space="preserve"> High-quality new homes that meet the needs of our residents and working Londoners – in the </w:t>
            </w:r>
            <w:r w:rsidRPr="00E65BF2">
              <w:rPr>
                <w:rFonts w:ascii="Arial" w:hAnsi="Arial" w:cs="Arial"/>
                <w:strike/>
                <w:sz w:val="20"/>
                <w:szCs w:val="20"/>
              </w:rPr>
              <w:t>p</w:t>
            </w:r>
            <w:r w:rsidR="00E65BF2" w:rsidRPr="00E65BF2">
              <w:rPr>
                <w:rFonts w:ascii="Arial" w:hAnsi="Arial" w:cs="Arial"/>
                <w:sz w:val="20"/>
                <w:szCs w:val="20"/>
                <w:u w:val="single"/>
              </w:rPr>
              <w:t>P</w:t>
            </w:r>
            <w:r w:rsidRPr="001321FA">
              <w:rPr>
                <w:rFonts w:ascii="Arial" w:hAnsi="Arial" w:cs="Arial"/>
                <w:sz w:val="20"/>
                <w:szCs w:val="20"/>
              </w:rPr>
              <w:t>lan period – in safe and ‘</w:t>
            </w:r>
            <w:proofErr w:type="spellStart"/>
            <w:r w:rsidRPr="001321FA">
              <w:rPr>
                <w:rFonts w:ascii="Arial" w:hAnsi="Arial" w:cs="Arial"/>
                <w:sz w:val="20"/>
                <w:szCs w:val="20"/>
              </w:rPr>
              <w:t>liveable</w:t>
            </w:r>
            <w:proofErr w:type="spellEnd"/>
            <w:r w:rsidRPr="001321FA">
              <w:rPr>
                <w:rFonts w:ascii="Arial" w:hAnsi="Arial" w:cs="Arial"/>
                <w:sz w:val="20"/>
                <w:szCs w:val="20"/>
              </w:rPr>
              <w:t>’ neighbourhoods, which are well supported by optimum health, education and community facilities. (Latest Housing Trajectory)</w:t>
            </w:r>
          </w:p>
          <w:p w14:paraId="6FA66423" w14:textId="6B802295" w:rsidR="00C10385" w:rsidRPr="001321FA" w:rsidRDefault="005078C2" w:rsidP="00926AE6">
            <w:pPr>
              <w:pStyle w:val="ListParagraph"/>
              <w:numPr>
                <w:ilvl w:val="0"/>
                <w:numId w:val="2"/>
              </w:numPr>
              <w:rPr>
                <w:rFonts w:ascii="Arial" w:hAnsi="Arial" w:cs="Arial"/>
                <w:b/>
                <w:bCs/>
                <w:sz w:val="20"/>
                <w:szCs w:val="20"/>
                <w:u w:val="single"/>
              </w:rPr>
            </w:pPr>
            <w:r w:rsidRPr="001321FA">
              <w:rPr>
                <w:rFonts w:ascii="Arial" w:hAnsi="Arial" w:cs="Arial"/>
                <w:b/>
                <w:bCs/>
                <w:sz w:val="20"/>
                <w:szCs w:val="20"/>
                <w:u w:val="single"/>
              </w:rPr>
              <w:t>A</w:t>
            </w:r>
            <w:r w:rsidR="00645F72" w:rsidRPr="001321FA">
              <w:rPr>
                <w:rFonts w:ascii="Arial" w:hAnsi="Arial" w:cs="Arial"/>
                <w:b/>
                <w:bCs/>
                <w:sz w:val="20"/>
                <w:szCs w:val="20"/>
                <w:u w:val="single"/>
              </w:rPr>
              <w:t>round</w:t>
            </w:r>
            <w:r w:rsidRPr="001321FA">
              <w:rPr>
                <w:rFonts w:ascii="Arial" w:hAnsi="Arial" w:cs="Arial"/>
                <w:b/>
                <w:bCs/>
                <w:sz w:val="20"/>
                <w:szCs w:val="20"/>
                <w:u w:val="single"/>
              </w:rPr>
              <w:t xml:space="preserve"> </w:t>
            </w:r>
            <w:r w:rsidR="00C10385" w:rsidRPr="001321FA">
              <w:rPr>
                <w:rFonts w:ascii="Arial" w:hAnsi="Arial" w:cs="Arial"/>
                <w:b/>
                <w:bCs/>
                <w:sz w:val="20"/>
                <w:szCs w:val="20"/>
              </w:rPr>
              <w:t xml:space="preserve">20,000 </w:t>
            </w:r>
            <w:r w:rsidR="00C10385" w:rsidRPr="001321FA">
              <w:rPr>
                <w:rFonts w:ascii="Arial" w:hAnsi="Arial" w:cs="Arial"/>
                <w:sz w:val="20"/>
                <w:szCs w:val="20"/>
              </w:rPr>
              <w:t xml:space="preserve">Jobs in diverse enterprises, from media to biotech to food-based industries; re-asserting our role as a key part of London’s industrial engine and an important economic </w:t>
            </w:r>
            <w:proofErr w:type="spellStart"/>
            <w:r w:rsidR="00C10385" w:rsidRPr="001321FA">
              <w:rPr>
                <w:rFonts w:ascii="Arial" w:hAnsi="Arial" w:cs="Arial"/>
                <w:sz w:val="20"/>
                <w:szCs w:val="20"/>
              </w:rPr>
              <w:t>centre</w:t>
            </w:r>
            <w:proofErr w:type="spellEnd"/>
            <w:r w:rsidR="00C10385" w:rsidRPr="001321FA">
              <w:rPr>
                <w:rFonts w:ascii="Arial" w:hAnsi="Arial" w:cs="Arial"/>
                <w:sz w:val="20"/>
                <w:szCs w:val="20"/>
              </w:rPr>
              <w:t xml:space="preserve"> in our own right.</w:t>
            </w:r>
          </w:p>
          <w:p w14:paraId="5D5C892D" w14:textId="34C496B6" w:rsidR="00C10385" w:rsidRPr="001321FA" w:rsidRDefault="005078C2" w:rsidP="00926AE6">
            <w:pPr>
              <w:pStyle w:val="ListParagraph"/>
              <w:numPr>
                <w:ilvl w:val="0"/>
                <w:numId w:val="2"/>
              </w:numPr>
              <w:rPr>
                <w:rFonts w:ascii="Arial" w:hAnsi="Arial" w:cs="Arial"/>
                <w:b/>
                <w:bCs/>
                <w:sz w:val="20"/>
                <w:szCs w:val="20"/>
                <w:u w:val="single"/>
              </w:rPr>
            </w:pPr>
            <w:r w:rsidRPr="001321FA">
              <w:rPr>
                <w:rFonts w:ascii="Arial" w:hAnsi="Arial" w:cs="Arial"/>
                <w:b/>
                <w:bCs/>
                <w:sz w:val="20"/>
                <w:szCs w:val="20"/>
                <w:u w:val="single"/>
              </w:rPr>
              <w:t>A</w:t>
            </w:r>
            <w:r w:rsidR="00645F72" w:rsidRPr="001321FA">
              <w:rPr>
                <w:rFonts w:ascii="Arial" w:hAnsi="Arial" w:cs="Arial"/>
                <w:b/>
                <w:bCs/>
                <w:sz w:val="20"/>
                <w:szCs w:val="20"/>
                <w:u w:val="single"/>
              </w:rPr>
              <w:t>round</w:t>
            </w:r>
            <w:r w:rsidR="00C10385" w:rsidRPr="001321FA">
              <w:rPr>
                <w:rFonts w:ascii="Arial" w:hAnsi="Arial" w:cs="Arial"/>
                <w:b/>
                <w:bCs/>
                <w:sz w:val="20"/>
                <w:szCs w:val="20"/>
                <w:u w:val="single"/>
              </w:rPr>
              <w:t xml:space="preserve"> 85 </w:t>
            </w:r>
            <w:r w:rsidR="00C10385" w:rsidRPr="001321FA">
              <w:rPr>
                <w:rFonts w:ascii="Arial" w:hAnsi="Arial" w:cs="Arial"/>
                <w:b/>
                <w:bCs/>
                <w:strike/>
                <w:sz w:val="20"/>
                <w:szCs w:val="20"/>
              </w:rPr>
              <w:t>463</w:t>
            </w:r>
            <w:r w:rsidR="00C10385" w:rsidRPr="001321FA">
              <w:rPr>
                <w:rFonts w:ascii="Arial" w:hAnsi="Arial" w:cs="Arial"/>
                <w:b/>
                <w:bCs/>
                <w:sz w:val="20"/>
                <w:szCs w:val="20"/>
              </w:rPr>
              <w:t xml:space="preserve"> </w:t>
            </w:r>
            <w:r w:rsidR="00710E48">
              <w:rPr>
                <w:rFonts w:ascii="Arial" w:hAnsi="Arial" w:cs="Arial"/>
                <w:sz w:val="20"/>
                <w:szCs w:val="20"/>
                <w:u w:val="single"/>
              </w:rPr>
              <w:t>A</w:t>
            </w:r>
            <w:r w:rsidR="00C10385" w:rsidRPr="001321FA">
              <w:rPr>
                <w:rFonts w:ascii="Arial" w:hAnsi="Arial" w:cs="Arial"/>
                <w:sz w:val="20"/>
                <w:szCs w:val="20"/>
                <w:u w:val="single"/>
              </w:rPr>
              <w:t>dditional</w:t>
            </w:r>
            <w:r w:rsidR="00C10385" w:rsidRPr="001321FA">
              <w:rPr>
                <w:rFonts w:ascii="Arial" w:hAnsi="Arial" w:cs="Arial"/>
                <w:b/>
                <w:bCs/>
                <w:sz w:val="20"/>
                <w:szCs w:val="20"/>
              </w:rPr>
              <w:t xml:space="preserve"> </w:t>
            </w:r>
            <w:proofErr w:type="spellStart"/>
            <w:r w:rsidR="00C10385" w:rsidRPr="00710E48">
              <w:rPr>
                <w:rFonts w:ascii="Arial" w:hAnsi="Arial" w:cs="Arial"/>
                <w:strike/>
                <w:sz w:val="20"/>
                <w:szCs w:val="20"/>
              </w:rPr>
              <w:t>H</w:t>
            </w:r>
            <w:r w:rsidR="00710E48" w:rsidRPr="00132547">
              <w:rPr>
                <w:rFonts w:ascii="Arial" w:hAnsi="Arial" w:cs="Arial"/>
                <w:sz w:val="20"/>
                <w:szCs w:val="20"/>
                <w:u w:val="single"/>
              </w:rPr>
              <w:t>h</w:t>
            </w:r>
            <w:r w:rsidR="00C10385" w:rsidRPr="00710E48">
              <w:rPr>
                <w:rFonts w:ascii="Arial" w:hAnsi="Arial" w:cs="Arial"/>
                <w:sz w:val="20"/>
                <w:szCs w:val="20"/>
              </w:rPr>
              <w:t>ectares</w:t>
            </w:r>
            <w:proofErr w:type="spellEnd"/>
            <w:r w:rsidR="00C10385" w:rsidRPr="001321FA">
              <w:rPr>
                <w:rFonts w:ascii="Arial" w:hAnsi="Arial" w:cs="Arial"/>
                <w:sz w:val="20"/>
                <w:szCs w:val="20"/>
              </w:rPr>
              <w:t xml:space="preserve"> of beautiful parks and natural open spaces in combination with development of energy-efficient homes and a </w:t>
            </w:r>
            <w:proofErr w:type="spellStart"/>
            <w:r w:rsidR="00C10385" w:rsidRPr="001321FA">
              <w:rPr>
                <w:rFonts w:ascii="Arial" w:hAnsi="Arial" w:cs="Arial"/>
                <w:sz w:val="20"/>
                <w:szCs w:val="20"/>
              </w:rPr>
              <w:t>decarbonised</w:t>
            </w:r>
            <w:proofErr w:type="spellEnd"/>
            <w:r w:rsidR="00C10385" w:rsidRPr="001321FA">
              <w:rPr>
                <w:rFonts w:ascii="Arial" w:hAnsi="Arial" w:cs="Arial"/>
                <w:sz w:val="20"/>
                <w:szCs w:val="20"/>
              </w:rPr>
              <w:t xml:space="preserve"> energy system to make our borough the ‘Green Capital of the Capital’.</w:t>
            </w:r>
          </w:p>
          <w:p w14:paraId="420763EE" w14:textId="77777777" w:rsidR="00C10385" w:rsidRPr="001321FA" w:rsidRDefault="00C10385" w:rsidP="00926AE6">
            <w:pPr>
              <w:pStyle w:val="ListParagraph"/>
              <w:numPr>
                <w:ilvl w:val="0"/>
                <w:numId w:val="2"/>
              </w:numPr>
              <w:rPr>
                <w:rFonts w:ascii="Arial" w:hAnsi="Arial" w:cs="Arial"/>
                <w:b/>
                <w:bCs/>
                <w:sz w:val="20"/>
                <w:szCs w:val="20"/>
                <w:u w:val="single"/>
              </w:rPr>
            </w:pPr>
            <w:r w:rsidRPr="001321FA">
              <w:rPr>
                <w:rFonts w:ascii="Arial" w:hAnsi="Arial" w:cs="Arial"/>
                <w:b/>
                <w:bCs/>
                <w:sz w:val="20"/>
                <w:szCs w:val="20"/>
              </w:rPr>
              <w:t xml:space="preserve">7 </w:t>
            </w:r>
            <w:r w:rsidRPr="001321FA">
              <w:rPr>
                <w:rFonts w:ascii="Arial" w:hAnsi="Arial" w:cs="Arial"/>
                <w:sz w:val="20"/>
                <w:szCs w:val="20"/>
              </w:rPr>
              <w:t xml:space="preserve">Areas </w:t>
            </w:r>
            <w:proofErr w:type="spellStart"/>
            <w:r w:rsidRPr="001321FA">
              <w:rPr>
                <w:rFonts w:ascii="Arial" w:hAnsi="Arial" w:cs="Arial"/>
                <w:sz w:val="20"/>
                <w:szCs w:val="20"/>
              </w:rPr>
              <w:t>characterised</w:t>
            </w:r>
            <w:proofErr w:type="spellEnd"/>
            <w:r w:rsidRPr="001321FA">
              <w:rPr>
                <w:rFonts w:ascii="Arial" w:hAnsi="Arial" w:cs="Arial"/>
                <w:sz w:val="20"/>
                <w:szCs w:val="20"/>
              </w:rPr>
              <w:t xml:space="preserve"> by distinctive neighbourhoods that are well-connected to each other and where residents and businesses are connected to the opportunity development and growth brings.</w:t>
            </w:r>
          </w:p>
          <w:p w14:paraId="30918079" w14:textId="77777777" w:rsidR="00C10385" w:rsidRPr="001321FA" w:rsidRDefault="00C10385" w:rsidP="00926AE6">
            <w:pPr>
              <w:pStyle w:val="ListParagraph"/>
              <w:numPr>
                <w:ilvl w:val="0"/>
                <w:numId w:val="2"/>
              </w:numPr>
              <w:rPr>
                <w:rFonts w:ascii="Arial" w:hAnsi="Arial" w:cs="Arial"/>
                <w:b/>
                <w:bCs/>
                <w:sz w:val="20"/>
                <w:szCs w:val="20"/>
                <w:u w:val="single"/>
              </w:rPr>
            </w:pPr>
            <w:r w:rsidRPr="001321FA">
              <w:rPr>
                <w:rFonts w:ascii="Arial" w:hAnsi="Arial" w:cs="Arial"/>
                <w:b/>
                <w:bCs/>
                <w:sz w:val="20"/>
                <w:szCs w:val="20"/>
              </w:rPr>
              <w:t xml:space="preserve">0 </w:t>
            </w:r>
            <w:r w:rsidRPr="001321FA">
              <w:rPr>
                <w:rFonts w:ascii="Arial" w:hAnsi="Arial" w:cs="Arial"/>
                <w:sz w:val="20"/>
                <w:szCs w:val="20"/>
              </w:rPr>
              <w:t>People left behind</w:t>
            </w:r>
          </w:p>
          <w:p w14:paraId="58FA61B8" w14:textId="77777777" w:rsidR="00C10385" w:rsidRPr="001321FA" w:rsidRDefault="00C10385" w:rsidP="002961EB">
            <w:pPr>
              <w:rPr>
                <w:rFonts w:cs="Arial"/>
                <w:sz w:val="20"/>
              </w:rPr>
            </w:pPr>
          </w:p>
          <w:p w14:paraId="1883BFCA" w14:textId="77777777" w:rsidR="00C10385" w:rsidRPr="001321FA" w:rsidRDefault="00C10385" w:rsidP="002961EB">
            <w:pPr>
              <w:rPr>
                <w:rFonts w:cs="Arial"/>
                <w:sz w:val="20"/>
              </w:rPr>
            </w:pPr>
          </w:p>
          <w:tbl>
            <w:tblPr>
              <w:tblStyle w:val="TableGrid"/>
              <w:tblW w:w="0" w:type="auto"/>
              <w:tblLayout w:type="fixed"/>
              <w:tblLook w:val="04A0" w:firstRow="1" w:lastRow="0" w:firstColumn="1" w:lastColumn="0" w:noHBand="0" w:noVBand="1"/>
            </w:tblPr>
            <w:tblGrid>
              <w:gridCol w:w="4508"/>
              <w:gridCol w:w="4508"/>
            </w:tblGrid>
            <w:tr w:rsidR="00C10385" w:rsidRPr="001321FA" w14:paraId="097DAFD6" w14:textId="77777777" w:rsidTr="00541CE4">
              <w:tc>
                <w:tcPr>
                  <w:tcW w:w="4508" w:type="dxa"/>
                </w:tcPr>
                <w:p w14:paraId="11616A19" w14:textId="77777777" w:rsidR="00C10385" w:rsidRPr="001321FA" w:rsidRDefault="00C10385" w:rsidP="007E5B87">
                  <w:pPr>
                    <w:jc w:val="left"/>
                    <w:rPr>
                      <w:rFonts w:cs="Arial"/>
                      <w:sz w:val="20"/>
                      <w:u w:val="single"/>
                    </w:rPr>
                  </w:pPr>
                  <w:r w:rsidRPr="001321FA">
                    <w:rPr>
                      <w:rFonts w:cs="Arial"/>
                      <w:sz w:val="20"/>
                      <w:u w:val="single"/>
                    </w:rPr>
                    <w:t>Objective</w:t>
                  </w:r>
                </w:p>
              </w:tc>
              <w:tc>
                <w:tcPr>
                  <w:tcW w:w="4508" w:type="dxa"/>
                </w:tcPr>
                <w:p w14:paraId="61300005" w14:textId="77777777" w:rsidR="00C10385" w:rsidRPr="001321FA" w:rsidRDefault="00C10385" w:rsidP="002961EB">
                  <w:pPr>
                    <w:rPr>
                      <w:rFonts w:cs="Arial"/>
                      <w:sz w:val="20"/>
                      <w:u w:val="single"/>
                    </w:rPr>
                  </w:pPr>
                  <w:r w:rsidRPr="001321FA">
                    <w:rPr>
                      <w:rFonts w:cs="Arial"/>
                      <w:sz w:val="20"/>
                      <w:u w:val="single"/>
                    </w:rPr>
                    <w:t xml:space="preserve">Related Strategic Policies </w:t>
                  </w:r>
                </w:p>
              </w:tc>
            </w:tr>
            <w:tr w:rsidR="00C10385" w:rsidRPr="001321FA" w14:paraId="51CC2B71" w14:textId="77777777" w:rsidTr="00541CE4">
              <w:tc>
                <w:tcPr>
                  <w:tcW w:w="4508" w:type="dxa"/>
                </w:tcPr>
                <w:p w14:paraId="35CF6D6C" w14:textId="29254F6E" w:rsidR="00C10385" w:rsidRPr="001321FA" w:rsidRDefault="00C10385" w:rsidP="007E5B87">
                  <w:pPr>
                    <w:jc w:val="left"/>
                    <w:rPr>
                      <w:rFonts w:cs="Arial"/>
                      <w:sz w:val="20"/>
                      <w:u w:val="single"/>
                    </w:rPr>
                  </w:pPr>
                  <w:r w:rsidRPr="001321FA">
                    <w:rPr>
                      <w:rFonts w:cs="Arial"/>
                      <w:sz w:val="20"/>
                      <w:u w:val="single"/>
                    </w:rPr>
                    <w:t xml:space="preserve">Over 40,000 High Quality new homes that meet the needs of our residents and working Londoners – in the </w:t>
                  </w:r>
                  <w:r w:rsidR="00B660D6">
                    <w:rPr>
                      <w:rFonts w:cs="Arial"/>
                      <w:sz w:val="20"/>
                      <w:u w:val="single"/>
                    </w:rPr>
                    <w:t>P</w:t>
                  </w:r>
                  <w:r w:rsidRPr="001321FA">
                    <w:rPr>
                      <w:rFonts w:cs="Arial"/>
                      <w:sz w:val="20"/>
                      <w:u w:val="single"/>
                    </w:rPr>
                    <w:t xml:space="preserve">lan period – in safe and ‘liveable’ neighbourhoods, which are well </w:t>
                  </w:r>
                  <w:r w:rsidRPr="001321FA">
                    <w:rPr>
                      <w:rFonts w:cs="Arial"/>
                      <w:sz w:val="20"/>
                      <w:u w:val="single"/>
                    </w:rPr>
                    <w:lastRenderedPageBreak/>
                    <w:t>supported by optimum health, education and community facilities. (Latest Housing Trajectory)</w:t>
                  </w:r>
                </w:p>
              </w:tc>
              <w:tc>
                <w:tcPr>
                  <w:tcW w:w="4508" w:type="dxa"/>
                </w:tcPr>
                <w:p w14:paraId="71A5A96A" w14:textId="77777777" w:rsidR="00C10385" w:rsidRPr="001321FA" w:rsidRDefault="00C10385" w:rsidP="002961EB">
                  <w:pPr>
                    <w:rPr>
                      <w:rFonts w:cs="Arial"/>
                      <w:sz w:val="20"/>
                      <w:u w:val="single"/>
                    </w:rPr>
                  </w:pPr>
                  <w:r w:rsidRPr="001321FA">
                    <w:rPr>
                      <w:rFonts w:cs="Arial"/>
                      <w:sz w:val="20"/>
                      <w:u w:val="single"/>
                    </w:rPr>
                    <w:lastRenderedPageBreak/>
                    <w:t>SPDG 1</w:t>
                  </w:r>
                </w:p>
                <w:p w14:paraId="7B6137E6" w14:textId="77777777" w:rsidR="00C10385" w:rsidRPr="001321FA" w:rsidRDefault="00C10385" w:rsidP="002961EB">
                  <w:pPr>
                    <w:rPr>
                      <w:rFonts w:cs="Arial"/>
                      <w:sz w:val="20"/>
                      <w:u w:val="single"/>
                    </w:rPr>
                  </w:pPr>
                  <w:r w:rsidRPr="001321FA">
                    <w:rPr>
                      <w:rFonts w:cs="Arial"/>
                      <w:sz w:val="20"/>
                      <w:u w:val="single"/>
                    </w:rPr>
                    <w:t>SP2</w:t>
                  </w:r>
                </w:p>
                <w:p w14:paraId="5BAA5E13" w14:textId="77777777" w:rsidR="00C10385" w:rsidRPr="001321FA" w:rsidRDefault="00C10385" w:rsidP="002961EB">
                  <w:pPr>
                    <w:rPr>
                      <w:rFonts w:cs="Arial"/>
                      <w:sz w:val="20"/>
                      <w:u w:val="single"/>
                    </w:rPr>
                  </w:pPr>
                  <w:r w:rsidRPr="001321FA">
                    <w:rPr>
                      <w:rFonts w:cs="Arial"/>
                      <w:sz w:val="20"/>
                      <w:u w:val="single"/>
                    </w:rPr>
                    <w:t>SP4</w:t>
                  </w:r>
                </w:p>
                <w:p w14:paraId="31E7F1EB" w14:textId="77777777" w:rsidR="00C10385" w:rsidRPr="001321FA" w:rsidRDefault="00C10385" w:rsidP="002961EB">
                  <w:pPr>
                    <w:rPr>
                      <w:rFonts w:cs="Arial"/>
                      <w:sz w:val="20"/>
                      <w:u w:val="single"/>
                    </w:rPr>
                  </w:pPr>
                  <w:r w:rsidRPr="001321FA">
                    <w:rPr>
                      <w:rFonts w:cs="Arial"/>
                      <w:sz w:val="20"/>
                      <w:u w:val="single"/>
                    </w:rPr>
                    <w:t>SP3</w:t>
                  </w:r>
                </w:p>
                <w:p w14:paraId="2A38973E" w14:textId="77777777" w:rsidR="00C10385" w:rsidRPr="001321FA" w:rsidRDefault="00C10385" w:rsidP="002961EB">
                  <w:pPr>
                    <w:rPr>
                      <w:rFonts w:cs="Arial"/>
                      <w:sz w:val="20"/>
                      <w:u w:val="single"/>
                    </w:rPr>
                  </w:pPr>
                  <w:r w:rsidRPr="001321FA">
                    <w:rPr>
                      <w:rFonts w:cs="Arial"/>
                      <w:sz w:val="20"/>
                      <w:u w:val="single"/>
                    </w:rPr>
                    <w:lastRenderedPageBreak/>
                    <w:t>SP9</w:t>
                  </w:r>
                </w:p>
                <w:p w14:paraId="580EFB51" w14:textId="710F2D75" w:rsidR="00C10385" w:rsidRPr="001321FA" w:rsidRDefault="005D3F5C" w:rsidP="002961EB">
                  <w:pPr>
                    <w:rPr>
                      <w:rFonts w:cs="Arial"/>
                      <w:sz w:val="20"/>
                      <w:u w:val="single"/>
                    </w:rPr>
                  </w:pPr>
                  <w:r w:rsidRPr="001321FA">
                    <w:rPr>
                      <w:rFonts w:cs="Arial"/>
                      <w:sz w:val="20"/>
                      <w:u w:val="single"/>
                    </w:rPr>
                    <w:t>SPP1-SPP7</w:t>
                  </w:r>
                </w:p>
              </w:tc>
            </w:tr>
            <w:tr w:rsidR="00C10385" w:rsidRPr="001321FA" w14:paraId="45B5FFFD" w14:textId="77777777" w:rsidTr="00541CE4">
              <w:tc>
                <w:tcPr>
                  <w:tcW w:w="4508" w:type="dxa"/>
                </w:tcPr>
                <w:p w14:paraId="20AB5FCD" w14:textId="020085E6" w:rsidR="00C10385" w:rsidRPr="001321FA" w:rsidRDefault="00CC4314" w:rsidP="007E5B87">
                  <w:pPr>
                    <w:jc w:val="left"/>
                    <w:rPr>
                      <w:rFonts w:cs="Arial"/>
                      <w:sz w:val="20"/>
                      <w:u w:val="single"/>
                    </w:rPr>
                  </w:pPr>
                  <w:r>
                    <w:rPr>
                      <w:rFonts w:cs="Arial"/>
                      <w:sz w:val="20"/>
                      <w:u w:val="single"/>
                    </w:rPr>
                    <w:lastRenderedPageBreak/>
                    <w:t xml:space="preserve">Around </w:t>
                  </w:r>
                  <w:r w:rsidR="00C10385" w:rsidRPr="001321FA">
                    <w:rPr>
                      <w:rFonts w:cs="Arial"/>
                      <w:sz w:val="20"/>
                      <w:u w:val="single"/>
                    </w:rPr>
                    <w:t>20,000 jobs in diverse enterprises</w:t>
                  </w:r>
                </w:p>
              </w:tc>
              <w:tc>
                <w:tcPr>
                  <w:tcW w:w="4508" w:type="dxa"/>
                </w:tcPr>
                <w:p w14:paraId="6986F577" w14:textId="77777777" w:rsidR="00C10385" w:rsidRPr="001321FA" w:rsidRDefault="00C10385" w:rsidP="002961EB">
                  <w:pPr>
                    <w:rPr>
                      <w:rFonts w:cs="Arial"/>
                      <w:sz w:val="20"/>
                      <w:u w:val="single"/>
                    </w:rPr>
                  </w:pPr>
                  <w:r w:rsidRPr="001321FA">
                    <w:rPr>
                      <w:rFonts w:cs="Arial"/>
                      <w:sz w:val="20"/>
                      <w:u w:val="single"/>
                    </w:rPr>
                    <w:t>SPDG 1</w:t>
                  </w:r>
                </w:p>
                <w:p w14:paraId="7983C6B2" w14:textId="77777777" w:rsidR="00C10385" w:rsidRPr="001321FA" w:rsidRDefault="00C10385" w:rsidP="002961EB">
                  <w:pPr>
                    <w:rPr>
                      <w:rFonts w:cs="Arial"/>
                      <w:sz w:val="20"/>
                      <w:u w:val="single"/>
                    </w:rPr>
                  </w:pPr>
                  <w:r w:rsidRPr="001321FA">
                    <w:rPr>
                      <w:rFonts w:cs="Arial"/>
                      <w:sz w:val="20"/>
                      <w:u w:val="single"/>
                    </w:rPr>
                    <w:t>SP5</w:t>
                  </w:r>
                </w:p>
                <w:p w14:paraId="073CC967" w14:textId="77777777" w:rsidR="00C10385" w:rsidRPr="001321FA" w:rsidRDefault="00C10385" w:rsidP="002961EB">
                  <w:pPr>
                    <w:rPr>
                      <w:rFonts w:cs="Arial"/>
                      <w:sz w:val="20"/>
                      <w:u w:val="single"/>
                    </w:rPr>
                  </w:pPr>
                  <w:r w:rsidRPr="001321FA">
                    <w:rPr>
                      <w:rFonts w:cs="Arial"/>
                      <w:sz w:val="20"/>
                      <w:u w:val="single"/>
                    </w:rPr>
                    <w:t>SP9</w:t>
                  </w:r>
                </w:p>
                <w:p w14:paraId="4F6A8D27" w14:textId="379E0E12" w:rsidR="005D3F5C" w:rsidRPr="001321FA" w:rsidRDefault="005D3F5C" w:rsidP="002961EB">
                  <w:pPr>
                    <w:rPr>
                      <w:rFonts w:cs="Arial"/>
                      <w:sz w:val="20"/>
                      <w:u w:val="single"/>
                    </w:rPr>
                  </w:pPr>
                  <w:r w:rsidRPr="001321FA">
                    <w:rPr>
                      <w:rFonts w:cs="Arial"/>
                      <w:sz w:val="20"/>
                      <w:u w:val="single"/>
                    </w:rPr>
                    <w:t>SPP1-SPP7</w:t>
                  </w:r>
                </w:p>
              </w:tc>
            </w:tr>
            <w:tr w:rsidR="00C10385" w:rsidRPr="001321FA" w14:paraId="0C956886" w14:textId="77777777" w:rsidTr="00541CE4">
              <w:tc>
                <w:tcPr>
                  <w:tcW w:w="4508" w:type="dxa"/>
                </w:tcPr>
                <w:p w14:paraId="722A592F" w14:textId="05626A14" w:rsidR="00C10385" w:rsidRPr="001321FA" w:rsidRDefault="00C10385" w:rsidP="007E5B87">
                  <w:pPr>
                    <w:jc w:val="left"/>
                    <w:rPr>
                      <w:rFonts w:cs="Arial"/>
                      <w:sz w:val="20"/>
                      <w:u w:val="single"/>
                    </w:rPr>
                  </w:pPr>
                  <w:r w:rsidRPr="001321FA">
                    <w:rPr>
                      <w:rFonts w:cs="Arial"/>
                      <w:sz w:val="20"/>
                      <w:u w:val="single"/>
                    </w:rPr>
                    <w:t xml:space="preserve">Delivery of </w:t>
                  </w:r>
                  <w:r w:rsidR="00CC4314">
                    <w:rPr>
                      <w:rFonts w:cs="Arial"/>
                      <w:sz w:val="20"/>
                      <w:u w:val="single"/>
                    </w:rPr>
                    <w:t xml:space="preserve">around </w:t>
                  </w:r>
                  <w:r w:rsidRPr="001321FA">
                    <w:rPr>
                      <w:rFonts w:cs="Arial"/>
                      <w:sz w:val="20"/>
                      <w:u w:val="single"/>
                    </w:rPr>
                    <w:t xml:space="preserve">85 additional hectares of beautiful parks and natural open spaces in combination with development of energy-efficient homes </w:t>
                  </w:r>
                </w:p>
              </w:tc>
              <w:tc>
                <w:tcPr>
                  <w:tcW w:w="4508" w:type="dxa"/>
                </w:tcPr>
                <w:p w14:paraId="5DAC5CD4" w14:textId="77777777" w:rsidR="00C10385" w:rsidRPr="001321FA" w:rsidRDefault="00C10385" w:rsidP="002961EB">
                  <w:pPr>
                    <w:rPr>
                      <w:rFonts w:cs="Arial"/>
                      <w:sz w:val="20"/>
                      <w:u w:val="single"/>
                    </w:rPr>
                  </w:pPr>
                  <w:r w:rsidRPr="001321FA">
                    <w:rPr>
                      <w:rFonts w:cs="Arial"/>
                      <w:sz w:val="20"/>
                      <w:u w:val="single"/>
                    </w:rPr>
                    <w:t>SP6</w:t>
                  </w:r>
                </w:p>
                <w:p w14:paraId="0C5CDBDA" w14:textId="77777777" w:rsidR="00C10385" w:rsidRPr="001321FA" w:rsidRDefault="00C10385" w:rsidP="002961EB">
                  <w:pPr>
                    <w:rPr>
                      <w:rFonts w:cs="Arial"/>
                      <w:sz w:val="20"/>
                      <w:u w:val="single"/>
                    </w:rPr>
                  </w:pPr>
                  <w:r w:rsidRPr="001321FA">
                    <w:rPr>
                      <w:rFonts w:cs="Arial"/>
                      <w:sz w:val="20"/>
                      <w:u w:val="single"/>
                    </w:rPr>
                    <w:t>SP9</w:t>
                  </w:r>
                </w:p>
                <w:p w14:paraId="38721B7D" w14:textId="53405793" w:rsidR="005D3F5C" w:rsidRPr="001321FA" w:rsidRDefault="005D3F5C" w:rsidP="002961EB">
                  <w:pPr>
                    <w:rPr>
                      <w:rFonts w:cs="Arial"/>
                      <w:sz w:val="20"/>
                      <w:u w:val="single"/>
                    </w:rPr>
                  </w:pPr>
                  <w:r w:rsidRPr="001321FA">
                    <w:rPr>
                      <w:rFonts w:cs="Arial"/>
                      <w:sz w:val="20"/>
                      <w:u w:val="single"/>
                    </w:rPr>
                    <w:t>SPP1-SPP7</w:t>
                  </w:r>
                </w:p>
              </w:tc>
            </w:tr>
            <w:tr w:rsidR="00C10385" w:rsidRPr="001321FA" w14:paraId="3B8DA9EC" w14:textId="77777777" w:rsidTr="00541CE4">
              <w:tc>
                <w:tcPr>
                  <w:tcW w:w="4508" w:type="dxa"/>
                </w:tcPr>
                <w:p w14:paraId="5AD7958D" w14:textId="747E1D4A" w:rsidR="00C10385" w:rsidRPr="001321FA" w:rsidRDefault="00C10385" w:rsidP="007E5B87">
                  <w:pPr>
                    <w:jc w:val="left"/>
                    <w:rPr>
                      <w:rFonts w:cs="Arial"/>
                      <w:sz w:val="20"/>
                      <w:u w:val="single"/>
                    </w:rPr>
                  </w:pPr>
                  <w:r w:rsidRPr="001321FA">
                    <w:rPr>
                      <w:rFonts w:cs="Arial"/>
                      <w:sz w:val="20"/>
                      <w:u w:val="single"/>
                    </w:rPr>
                    <w:t xml:space="preserve">7 Areas </w:t>
                  </w:r>
                  <w:r w:rsidR="004C086D" w:rsidRPr="001321FA">
                    <w:rPr>
                      <w:rFonts w:cs="Arial"/>
                      <w:sz w:val="20"/>
                      <w:u w:val="single"/>
                    </w:rPr>
                    <w:t>characterised</w:t>
                  </w:r>
                  <w:r w:rsidRPr="001321FA">
                    <w:rPr>
                      <w:rFonts w:cs="Arial"/>
                      <w:sz w:val="20"/>
                      <w:u w:val="single"/>
                    </w:rPr>
                    <w:t xml:space="preserve"> by distinctive neighbourhoods </w:t>
                  </w:r>
                </w:p>
              </w:tc>
              <w:tc>
                <w:tcPr>
                  <w:tcW w:w="4508" w:type="dxa"/>
                </w:tcPr>
                <w:p w14:paraId="28280C69" w14:textId="77777777" w:rsidR="00C10385" w:rsidRPr="001321FA" w:rsidRDefault="00C10385" w:rsidP="002961EB">
                  <w:pPr>
                    <w:rPr>
                      <w:rFonts w:cs="Arial"/>
                      <w:sz w:val="20"/>
                      <w:u w:val="single"/>
                    </w:rPr>
                  </w:pPr>
                  <w:r w:rsidRPr="001321FA">
                    <w:rPr>
                      <w:rFonts w:cs="Arial"/>
                      <w:sz w:val="20"/>
                      <w:u w:val="single"/>
                    </w:rPr>
                    <w:t xml:space="preserve">SPDG 1 </w:t>
                  </w:r>
                </w:p>
                <w:p w14:paraId="1BE0D4C2" w14:textId="77777777" w:rsidR="00C10385" w:rsidRPr="001321FA" w:rsidRDefault="00C10385" w:rsidP="002961EB">
                  <w:pPr>
                    <w:rPr>
                      <w:rFonts w:cs="Arial"/>
                      <w:sz w:val="20"/>
                      <w:u w:val="single"/>
                    </w:rPr>
                  </w:pPr>
                  <w:r w:rsidRPr="001321FA">
                    <w:rPr>
                      <w:rFonts w:cs="Arial"/>
                      <w:sz w:val="20"/>
                      <w:u w:val="single"/>
                    </w:rPr>
                    <w:t>SP2-SP9</w:t>
                  </w:r>
                </w:p>
                <w:p w14:paraId="2370DAFC" w14:textId="7415790B" w:rsidR="005D3F5C" w:rsidRPr="001321FA" w:rsidRDefault="005D3F5C" w:rsidP="002961EB">
                  <w:pPr>
                    <w:rPr>
                      <w:rFonts w:cs="Arial"/>
                      <w:sz w:val="20"/>
                      <w:u w:val="single"/>
                    </w:rPr>
                  </w:pPr>
                  <w:r w:rsidRPr="001321FA">
                    <w:rPr>
                      <w:rFonts w:cs="Arial"/>
                      <w:sz w:val="20"/>
                      <w:u w:val="single"/>
                    </w:rPr>
                    <w:t xml:space="preserve">SPP1-SPP7 </w:t>
                  </w:r>
                </w:p>
              </w:tc>
            </w:tr>
            <w:tr w:rsidR="00C10385" w:rsidRPr="001321FA" w14:paraId="0D7C370E" w14:textId="77777777" w:rsidTr="00541CE4">
              <w:tc>
                <w:tcPr>
                  <w:tcW w:w="4508" w:type="dxa"/>
                </w:tcPr>
                <w:p w14:paraId="44BC9B4D" w14:textId="77777777" w:rsidR="00C10385" w:rsidRPr="001321FA" w:rsidRDefault="00C10385" w:rsidP="007E5B87">
                  <w:pPr>
                    <w:jc w:val="left"/>
                    <w:rPr>
                      <w:rFonts w:cs="Arial"/>
                      <w:sz w:val="20"/>
                      <w:u w:val="single"/>
                    </w:rPr>
                  </w:pPr>
                  <w:r w:rsidRPr="001321FA">
                    <w:rPr>
                      <w:rFonts w:cs="Arial"/>
                      <w:sz w:val="20"/>
                      <w:u w:val="single"/>
                    </w:rPr>
                    <w:t xml:space="preserve">0 People left behind </w:t>
                  </w:r>
                </w:p>
              </w:tc>
              <w:tc>
                <w:tcPr>
                  <w:tcW w:w="4508" w:type="dxa"/>
                </w:tcPr>
                <w:p w14:paraId="129EA747" w14:textId="77777777" w:rsidR="00C10385" w:rsidRPr="001321FA" w:rsidRDefault="00C10385" w:rsidP="002961EB">
                  <w:pPr>
                    <w:rPr>
                      <w:rFonts w:cs="Arial"/>
                      <w:sz w:val="20"/>
                      <w:u w:val="single"/>
                    </w:rPr>
                  </w:pPr>
                  <w:r w:rsidRPr="001321FA">
                    <w:rPr>
                      <w:rFonts w:cs="Arial"/>
                      <w:sz w:val="20"/>
                      <w:u w:val="single"/>
                    </w:rPr>
                    <w:t>SPDG1</w:t>
                  </w:r>
                </w:p>
                <w:p w14:paraId="6B83FB26" w14:textId="77777777" w:rsidR="00C10385" w:rsidRPr="001321FA" w:rsidRDefault="00C10385" w:rsidP="002961EB">
                  <w:pPr>
                    <w:rPr>
                      <w:rFonts w:cs="Arial"/>
                      <w:sz w:val="20"/>
                      <w:u w:val="single"/>
                    </w:rPr>
                  </w:pPr>
                  <w:r w:rsidRPr="001321FA">
                    <w:rPr>
                      <w:rFonts w:cs="Arial"/>
                      <w:sz w:val="20"/>
                      <w:u w:val="single"/>
                    </w:rPr>
                    <w:t>SP3</w:t>
                  </w:r>
                </w:p>
                <w:p w14:paraId="4146CF06" w14:textId="77777777" w:rsidR="00C10385" w:rsidRPr="001321FA" w:rsidRDefault="00C10385" w:rsidP="002961EB">
                  <w:pPr>
                    <w:rPr>
                      <w:rFonts w:cs="Arial"/>
                      <w:sz w:val="20"/>
                      <w:u w:val="single"/>
                    </w:rPr>
                  </w:pPr>
                  <w:r w:rsidRPr="001321FA">
                    <w:rPr>
                      <w:rFonts w:cs="Arial"/>
                      <w:sz w:val="20"/>
                      <w:u w:val="single"/>
                    </w:rPr>
                    <w:t>SP4</w:t>
                  </w:r>
                </w:p>
                <w:p w14:paraId="5480FA83" w14:textId="77777777" w:rsidR="00C10385" w:rsidRPr="001321FA" w:rsidRDefault="00C10385" w:rsidP="002961EB">
                  <w:pPr>
                    <w:rPr>
                      <w:rFonts w:cs="Arial"/>
                      <w:sz w:val="20"/>
                      <w:u w:val="single"/>
                    </w:rPr>
                  </w:pPr>
                  <w:r w:rsidRPr="001321FA">
                    <w:rPr>
                      <w:rFonts w:cs="Arial"/>
                      <w:sz w:val="20"/>
                      <w:u w:val="single"/>
                    </w:rPr>
                    <w:t>SP5</w:t>
                  </w:r>
                </w:p>
                <w:p w14:paraId="73174B8E" w14:textId="77777777" w:rsidR="00C10385" w:rsidRPr="001321FA" w:rsidRDefault="00C10385" w:rsidP="002961EB">
                  <w:pPr>
                    <w:rPr>
                      <w:rFonts w:cs="Arial"/>
                      <w:sz w:val="20"/>
                      <w:u w:val="single"/>
                    </w:rPr>
                  </w:pPr>
                  <w:r w:rsidRPr="001321FA">
                    <w:rPr>
                      <w:rFonts w:cs="Arial"/>
                      <w:sz w:val="20"/>
                      <w:u w:val="single"/>
                    </w:rPr>
                    <w:t>SP8</w:t>
                  </w:r>
                </w:p>
                <w:p w14:paraId="5F8CC41B" w14:textId="77777777" w:rsidR="00C10385" w:rsidRPr="001321FA" w:rsidRDefault="00C10385" w:rsidP="002961EB">
                  <w:pPr>
                    <w:rPr>
                      <w:rFonts w:cs="Arial"/>
                      <w:sz w:val="20"/>
                      <w:u w:val="single"/>
                    </w:rPr>
                  </w:pPr>
                  <w:r w:rsidRPr="001321FA">
                    <w:rPr>
                      <w:rFonts w:cs="Arial"/>
                      <w:sz w:val="20"/>
                      <w:u w:val="single"/>
                    </w:rPr>
                    <w:t>SP9</w:t>
                  </w:r>
                </w:p>
                <w:p w14:paraId="5FBA69DD" w14:textId="603646BF" w:rsidR="005D3F5C" w:rsidRPr="001321FA" w:rsidRDefault="005D3F5C" w:rsidP="002961EB">
                  <w:pPr>
                    <w:rPr>
                      <w:rFonts w:cs="Arial"/>
                      <w:sz w:val="20"/>
                      <w:u w:val="single"/>
                    </w:rPr>
                  </w:pPr>
                  <w:r w:rsidRPr="001321FA">
                    <w:rPr>
                      <w:rFonts w:cs="Arial"/>
                      <w:sz w:val="20"/>
                      <w:u w:val="single"/>
                    </w:rPr>
                    <w:t>SPP1-SPP7</w:t>
                  </w:r>
                </w:p>
              </w:tc>
            </w:tr>
          </w:tbl>
          <w:p w14:paraId="12B3D6F9" w14:textId="4E67B482" w:rsidR="00C10385" w:rsidRPr="001321FA" w:rsidRDefault="00C10385" w:rsidP="00D115E6">
            <w:pPr>
              <w:rPr>
                <w:rFonts w:cs="Arial"/>
                <w:sz w:val="20"/>
              </w:rPr>
            </w:pPr>
          </w:p>
        </w:tc>
      </w:tr>
      <w:tr w:rsidR="00C10385" w:rsidRPr="001321FA" w14:paraId="1F69EB4D"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E060DE6" w14:textId="5B93BAE6" w:rsidR="00C10385" w:rsidRPr="001321FA" w:rsidRDefault="00C10385" w:rsidP="00D115E6">
            <w:pPr>
              <w:rPr>
                <w:rFonts w:eastAsia="MS Mincho" w:cs="Arial"/>
                <w:sz w:val="20"/>
              </w:rPr>
            </w:pPr>
            <w:r w:rsidRPr="001321FA">
              <w:rPr>
                <w:rFonts w:eastAsia="MS Mincho" w:cs="Arial"/>
                <w:sz w:val="20"/>
              </w:rPr>
              <w:lastRenderedPageBreak/>
              <w:t>MM</w:t>
            </w:r>
            <w:r w:rsidR="009B191C">
              <w:rPr>
                <w:rFonts w:eastAsia="MS Mincho" w:cs="Arial"/>
                <w:sz w:val="20"/>
              </w:rPr>
              <w:t>2</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C4D11A7" w14:textId="023F6440" w:rsidR="00C10385" w:rsidRPr="001321FA" w:rsidRDefault="00C10385" w:rsidP="00D115E6">
            <w:pPr>
              <w:rPr>
                <w:rFonts w:eastAsia="MS Mincho" w:cs="Arial"/>
                <w:sz w:val="20"/>
              </w:rPr>
            </w:pPr>
            <w:r w:rsidRPr="001321FA">
              <w:rPr>
                <w:rFonts w:eastAsia="MS Mincho" w:cs="Arial"/>
                <w:sz w:val="20"/>
              </w:rPr>
              <w:t>Chapter 2</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54F5912A" w14:textId="77777777" w:rsidR="00C10385" w:rsidRPr="001321FA" w:rsidRDefault="00C10385" w:rsidP="000417F2">
            <w:pPr>
              <w:rPr>
                <w:rFonts w:cs="Arial"/>
                <w:sz w:val="20"/>
              </w:rPr>
            </w:pPr>
            <w:r w:rsidRPr="001321FA">
              <w:rPr>
                <w:rFonts w:cs="Arial"/>
                <w:sz w:val="20"/>
              </w:rPr>
              <w:t>Chapter 2: Introduction</w:t>
            </w:r>
          </w:p>
          <w:p w14:paraId="6BCECEA6" w14:textId="77777777" w:rsidR="00C10385" w:rsidRPr="001321FA" w:rsidRDefault="00C10385" w:rsidP="000417F2">
            <w:pPr>
              <w:rPr>
                <w:rFonts w:cs="Arial"/>
                <w:sz w:val="20"/>
              </w:rPr>
            </w:pPr>
          </w:p>
          <w:p w14:paraId="77DAB7B4" w14:textId="18F63488" w:rsidR="00C10385" w:rsidRPr="001321FA" w:rsidRDefault="00C10385" w:rsidP="007E5B87">
            <w:pPr>
              <w:jc w:val="left"/>
              <w:rPr>
                <w:rFonts w:cs="Arial"/>
                <w:sz w:val="20"/>
              </w:rPr>
            </w:pPr>
            <w:r w:rsidRPr="001321FA">
              <w:rPr>
                <w:rFonts w:cs="Arial"/>
                <w:sz w:val="20"/>
              </w:rPr>
              <w:t xml:space="preserve">2.1. This Local Plan sets out our strategy for delivering our vision and objectives by 2037. </w:t>
            </w:r>
            <w:r w:rsidRPr="001321FA">
              <w:rPr>
                <w:rFonts w:cs="Arial"/>
                <w:sz w:val="20"/>
                <w:u w:val="single"/>
              </w:rPr>
              <w:t>It is made up of this document, which contains planning policies, and Appendix 2: Site Allocation</w:t>
            </w:r>
            <w:r w:rsidR="00270D43">
              <w:rPr>
                <w:rFonts w:cs="Arial"/>
                <w:sz w:val="20"/>
                <w:u w:val="single"/>
              </w:rPr>
              <w:t xml:space="preserve"> Proformas</w:t>
            </w:r>
            <w:r w:rsidRPr="001321FA">
              <w:rPr>
                <w:rFonts w:cs="Arial"/>
                <w:sz w:val="20"/>
                <w:u w:val="single"/>
              </w:rPr>
              <w:t xml:space="preserve"> (which contains more detail</w:t>
            </w:r>
            <w:r w:rsidR="00044733" w:rsidRPr="001321FA">
              <w:rPr>
                <w:rFonts w:cs="Arial"/>
                <w:sz w:val="20"/>
                <w:u w:val="single"/>
              </w:rPr>
              <w:t>ed requirements</w:t>
            </w:r>
            <w:r w:rsidRPr="001321FA">
              <w:rPr>
                <w:rFonts w:cs="Arial"/>
                <w:sz w:val="20"/>
                <w:u w:val="single"/>
              </w:rPr>
              <w:t xml:space="preserve"> </w:t>
            </w:r>
            <w:r w:rsidR="00044733" w:rsidRPr="001321FA">
              <w:rPr>
                <w:rFonts w:cs="Arial"/>
                <w:sz w:val="20"/>
                <w:u w:val="single"/>
              </w:rPr>
              <w:t>for</w:t>
            </w:r>
            <w:r w:rsidRPr="001321FA">
              <w:rPr>
                <w:rFonts w:cs="Arial"/>
                <w:sz w:val="20"/>
                <w:u w:val="single"/>
              </w:rPr>
              <w:t xml:space="preserve"> the allocated sites)</w:t>
            </w:r>
            <w:r w:rsidR="00444885" w:rsidRPr="001321FA">
              <w:rPr>
                <w:rFonts w:cs="Arial"/>
                <w:sz w:val="20"/>
                <w:u w:val="single"/>
              </w:rPr>
              <w:t>.</w:t>
            </w:r>
            <w:r w:rsidR="0019415D" w:rsidRPr="001321FA">
              <w:rPr>
                <w:rFonts w:cs="Arial"/>
                <w:sz w:val="20"/>
                <w:u w:val="single"/>
              </w:rPr>
              <w:t xml:space="preserve"> As such, Appendix 2: Proposed Site Allocations should be read in conjunction with this document</w:t>
            </w:r>
            <w:r w:rsidR="00680E54" w:rsidRPr="001321FA">
              <w:rPr>
                <w:rFonts w:cs="Arial"/>
                <w:sz w:val="20"/>
                <w:u w:val="single"/>
              </w:rPr>
              <w:t>.</w:t>
            </w:r>
            <w:r w:rsidR="00444885" w:rsidRPr="001321FA">
              <w:rPr>
                <w:rFonts w:cs="Arial"/>
                <w:sz w:val="20"/>
                <w:u w:val="single"/>
              </w:rPr>
              <w:t xml:space="preserve"> </w:t>
            </w:r>
            <w:r w:rsidRPr="001321FA">
              <w:rPr>
                <w:rFonts w:cs="Arial"/>
                <w:sz w:val="20"/>
              </w:rPr>
              <w:t>It sets out a framework for new development in the borough, shaped by engaging with our delivery partners and communities. The Local Plan distils development-related aspects of our emerging Inclusive Growth Strategy</w:t>
            </w:r>
            <w:r w:rsidRPr="001321FA">
              <w:rPr>
                <w:rFonts w:cs="Arial"/>
                <w:sz w:val="20"/>
                <w:vertAlign w:val="superscript"/>
              </w:rPr>
              <w:t>1</w:t>
            </w:r>
            <w:r w:rsidRPr="001321FA">
              <w:rPr>
                <w:rFonts w:cs="Arial"/>
                <w:sz w:val="20"/>
              </w:rPr>
              <w:t xml:space="preserve"> and covers a range of issues, from our commitment to building new homes, creating new jobs and taking climate change action</w:t>
            </w:r>
            <w:r w:rsidRPr="001321FA">
              <w:rPr>
                <w:rFonts w:cs="Arial"/>
                <w:strike/>
                <w:sz w:val="20"/>
              </w:rPr>
              <w:t>s</w:t>
            </w:r>
            <w:r w:rsidRPr="001321FA">
              <w:rPr>
                <w:rFonts w:cs="Arial"/>
                <w:sz w:val="20"/>
              </w:rPr>
              <w:t>, to our desire to embed healthy new town principles across the borough</w:t>
            </w:r>
            <w:r w:rsidRPr="001321FA">
              <w:rPr>
                <w:rFonts w:cs="Arial"/>
                <w:color w:val="040C28"/>
                <w:sz w:val="20"/>
                <w:vertAlign w:val="superscript"/>
              </w:rPr>
              <w:t>2</w:t>
            </w:r>
            <w:r w:rsidRPr="001321FA">
              <w:rPr>
                <w:rFonts w:cs="Arial"/>
                <w:sz w:val="20"/>
              </w:rPr>
              <w:t xml:space="preserve">. </w:t>
            </w:r>
          </w:p>
          <w:p w14:paraId="1CC668E8" w14:textId="77777777" w:rsidR="00C10385" w:rsidRPr="001321FA" w:rsidRDefault="00C10385" w:rsidP="000417F2">
            <w:pPr>
              <w:rPr>
                <w:rFonts w:cs="Arial"/>
                <w:sz w:val="20"/>
              </w:rPr>
            </w:pPr>
          </w:p>
          <w:p w14:paraId="02B35125" w14:textId="468FB994" w:rsidR="00C10385" w:rsidRPr="001321FA" w:rsidRDefault="00C10385" w:rsidP="007E5B87">
            <w:pPr>
              <w:jc w:val="left"/>
              <w:rPr>
                <w:rFonts w:cs="Arial"/>
                <w:sz w:val="20"/>
              </w:rPr>
            </w:pPr>
            <w:r w:rsidRPr="001321FA">
              <w:rPr>
                <w:rFonts w:cs="Arial"/>
                <w:sz w:val="20"/>
              </w:rPr>
              <w:lastRenderedPageBreak/>
              <w:t>2.2. The Local Plan has the status of a Development Plan Document (DPD) under planning legislation. This means that, together with the London Plan</w:t>
            </w:r>
            <w:r w:rsidRPr="001321FA">
              <w:rPr>
                <w:rFonts w:cs="Arial"/>
                <w:sz w:val="20"/>
                <w:vertAlign w:val="superscript"/>
              </w:rPr>
              <w:t>3</w:t>
            </w:r>
            <w:r w:rsidRPr="001321FA">
              <w:rPr>
                <w:rFonts w:cs="Arial"/>
                <w:sz w:val="20"/>
              </w:rPr>
              <w:t xml:space="preserve">, it will be used to assess and decide on whether planning applications for development in the borough should be granted permission. It should be the starting point for, and set the brief for, developers who wish to submit planning applications in the borough. </w:t>
            </w:r>
          </w:p>
          <w:p w14:paraId="343CA925" w14:textId="77777777" w:rsidR="00C10385" w:rsidRPr="001321FA" w:rsidRDefault="00C10385" w:rsidP="007E5B87">
            <w:pPr>
              <w:jc w:val="left"/>
              <w:rPr>
                <w:rFonts w:cs="Arial"/>
                <w:sz w:val="20"/>
              </w:rPr>
            </w:pPr>
          </w:p>
          <w:p w14:paraId="1631CCD5" w14:textId="655D8ADC" w:rsidR="00C10385" w:rsidRPr="001321FA" w:rsidRDefault="00C10385" w:rsidP="007E5B87">
            <w:pPr>
              <w:jc w:val="left"/>
              <w:rPr>
                <w:rFonts w:cs="Arial"/>
                <w:sz w:val="20"/>
              </w:rPr>
            </w:pPr>
            <w:r w:rsidRPr="001321FA">
              <w:rPr>
                <w:rFonts w:cs="Arial"/>
                <w:sz w:val="20"/>
              </w:rPr>
              <w:t xml:space="preserve">2.3. The policies in this </w:t>
            </w:r>
            <w:r w:rsidRPr="008377CC">
              <w:rPr>
                <w:rFonts w:cs="Arial"/>
                <w:strike/>
                <w:sz w:val="20"/>
              </w:rPr>
              <w:t>p</w:t>
            </w:r>
            <w:r w:rsidR="00481A8D" w:rsidRPr="008377CC">
              <w:rPr>
                <w:rFonts w:cs="Arial"/>
                <w:sz w:val="20"/>
                <w:u w:val="single"/>
              </w:rPr>
              <w:t>P</w:t>
            </w:r>
            <w:r w:rsidRPr="001321FA">
              <w:rPr>
                <w:rFonts w:cs="Arial"/>
                <w:sz w:val="20"/>
              </w:rPr>
              <w:t xml:space="preserve">lan set priorities for different types of development in different parts of our borough. The </w:t>
            </w:r>
            <w:r w:rsidRPr="008377CC">
              <w:rPr>
                <w:rFonts w:cs="Arial"/>
                <w:strike/>
                <w:sz w:val="20"/>
              </w:rPr>
              <w:t>p</w:t>
            </w:r>
            <w:r w:rsidR="00ED309F" w:rsidRPr="008377CC">
              <w:rPr>
                <w:rFonts w:cs="Arial"/>
                <w:sz w:val="20"/>
                <w:u w:val="single"/>
              </w:rPr>
              <w:t>P</w:t>
            </w:r>
            <w:r w:rsidRPr="001321FA">
              <w:rPr>
                <w:rFonts w:cs="Arial"/>
                <w:sz w:val="20"/>
              </w:rPr>
              <w:t xml:space="preserve">lan is accompanied by a Policies Map, which shows the areas where specific policy requirements apply, </w:t>
            </w:r>
            <w:proofErr w:type="gramStart"/>
            <w:r w:rsidRPr="001321FA">
              <w:rPr>
                <w:rFonts w:cs="Arial"/>
                <w:sz w:val="20"/>
              </w:rPr>
              <w:t>and also</w:t>
            </w:r>
            <w:proofErr w:type="gramEnd"/>
            <w:r w:rsidRPr="001321FA">
              <w:rPr>
                <w:rFonts w:cs="Arial"/>
                <w:sz w:val="20"/>
              </w:rPr>
              <w:t xml:space="preserve"> identifies those development sites that have ‘site allocations’ to define the way they should be used. </w:t>
            </w:r>
          </w:p>
          <w:p w14:paraId="0F8BD070" w14:textId="77777777" w:rsidR="00C10385" w:rsidRPr="001321FA" w:rsidRDefault="00C10385" w:rsidP="007E5B87">
            <w:pPr>
              <w:jc w:val="left"/>
              <w:rPr>
                <w:rFonts w:cs="Arial"/>
                <w:sz w:val="20"/>
              </w:rPr>
            </w:pPr>
          </w:p>
          <w:p w14:paraId="01C80FFD" w14:textId="77777777" w:rsidR="00C10385" w:rsidRPr="001321FA" w:rsidRDefault="00C10385" w:rsidP="007E5B87">
            <w:pPr>
              <w:jc w:val="left"/>
              <w:rPr>
                <w:rFonts w:cs="Arial"/>
                <w:sz w:val="20"/>
              </w:rPr>
            </w:pPr>
            <w:r w:rsidRPr="001321FA">
              <w:rPr>
                <w:rFonts w:cs="Arial"/>
                <w:sz w:val="20"/>
              </w:rPr>
              <w:t xml:space="preserve">2.4. Our Local Development Scheme (LDS), published on our website and regularly updated, can help you identify any other </w:t>
            </w:r>
            <w:proofErr w:type="gramStart"/>
            <w:r w:rsidRPr="001321FA">
              <w:rPr>
                <w:rFonts w:cs="Arial"/>
                <w:sz w:val="20"/>
              </w:rPr>
              <w:t>DPDs</w:t>
            </w:r>
            <w:proofErr w:type="gramEnd"/>
            <w:r w:rsidRPr="001321FA">
              <w:rPr>
                <w:rFonts w:cs="Arial"/>
                <w:sz w:val="20"/>
              </w:rPr>
              <w:t xml:space="preserve"> and related policies set out in Supplementary Planning Documents (SPDs) that are relevant to development in the borough and that should be taken into account when developing planning applications. The LDS identifies all DPDs that have already been adopted or are currently being prepared. It also identifies any adopted and forthcoming SPDs. </w:t>
            </w:r>
          </w:p>
          <w:p w14:paraId="731A1255" w14:textId="77777777" w:rsidR="00C10385" w:rsidRPr="001321FA" w:rsidRDefault="00C10385" w:rsidP="007E5B87">
            <w:pPr>
              <w:jc w:val="left"/>
              <w:rPr>
                <w:rFonts w:cs="Arial"/>
                <w:sz w:val="20"/>
              </w:rPr>
            </w:pPr>
          </w:p>
          <w:p w14:paraId="4A3E3447" w14:textId="77777777" w:rsidR="00C10385" w:rsidRPr="001321FA" w:rsidRDefault="00C10385" w:rsidP="007E5B87">
            <w:pPr>
              <w:jc w:val="left"/>
              <w:rPr>
                <w:rFonts w:cs="Arial"/>
                <w:sz w:val="20"/>
              </w:rPr>
            </w:pPr>
            <w:r w:rsidRPr="001321FA">
              <w:rPr>
                <w:rFonts w:cs="Arial"/>
                <w:sz w:val="20"/>
              </w:rPr>
              <w:t xml:space="preserve">2.5. We consulted on a draft Local Plan (Regulation 19 stage) from October 2020 to November 2020. Notwithstanding the positive response to the Plan, we have made amendments to reflect the recently adopted London Plan 2021 and have provided more details on site allocations (Chapter 3 and Appendix 2), and an updated industrial land strategy reflected in Chapter 7 (Economy). </w:t>
            </w:r>
          </w:p>
          <w:p w14:paraId="714B62F8" w14:textId="77777777" w:rsidR="00C10385" w:rsidRPr="001321FA" w:rsidRDefault="00C10385" w:rsidP="007E5B87">
            <w:pPr>
              <w:jc w:val="left"/>
              <w:rPr>
                <w:rFonts w:cs="Arial"/>
                <w:sz w:val="20"/>
              </w:rPr>
            </w:pPr>
          </w:p>
          <w:p w14:paraId="7420CA70" w14:textId="5DBDA437" w:rsidR="00C10385" w:rsidRPr="001321FA" w:rsidRDefault="00C10385" w:rsidP="007E5B87">
            <w:pPr>
              <w:jc w:val="left"/>
              <w:rPr>
                <w:rFonts w:cs="Arial"/>
                <w:sz w:val="20"/>
              </w:rPr>
            </w:pPr>
            <w:r w:rsidRPr="001321FA">
              <w:rPr>
                <w:rFonts w:cs="Arial"/>
                <w:sz w:val="20"/>
              </w:rPr>
              <w:t>2.6. The other key section is Transport (Chapter 10). This is supported by our new borough-wide Transport Strategy, new Cycling and Walking plans and the A13 Transport Study prepared jointly with TfL and the City of London. The work presents a greater emphasis on how we connect and strengthen links between new and existing communities with an emphasis on active travel</w:t>
            </w:r>
            <w:r w:rsidR="00931A4E">
              <w:rPr>
                <w:rFonts w:cs="Arial"/>
                <w:strike/>
                <w:sz w:val="20"/>
              </w:rPr>
              <w:t>,</w:t>
            </w:r>
            <w:r w:rsidRPr="001321FA">
              <w:rPr>
                <w:rFonts w:cs="Arial"/>
                <w:sz w:val="20"/>
              </w:rPr>
              <w:t xml:space="preserve"> </w:t>
            </w:r>
            <w:r w:rsidR="003010C0" w:rsidRPr="001321FA">
              <w:rPr>
                <w:rFonts w:cs="Arial"/>
                <w:sz w:val="20"/>
                <w:u w:val="single"/>
              </w:rPr>
              <w:t xml:space="preserve">and </w:t>
            </w:r>
            <w:r w:rsidRPr="001321FA">
              <w:rPr>
                <w:rFonts w:cs="Arial"/>
                <w:sz w:val="20"/>
              </w:rPr>
              <w:t>improved public transport</w:t>
            </w:r>
            <w:r w:rsidR="003010C0" w:rsidRPr="001321FA">
              <w:rPr>
                <w:rFonts w:cs="Arial"/>
                <w:sz w:val="20"/>
                <w:u w:val="single"/>
              </w:rPr>
              <w:t>.</w:t>
            </w:r>
            <w:r w:rsidRPr="001321FA">
              <w:rPr>
                <w:rFonts w:cs="Arial"/>
                <w:sz w:val="20"/>
              </w:rPr>
              <w:t xml:space="preserve"> </w:t>
            </w:r>
            <w:proofErr w:type="spellStart"/>
            <w:r w:rsidR="003010C0" w:rsidRPr="001321FA">
              <w:rPr>
                <w:rFonts w:cs="Arial"/>
                <w:sz w:val="20"/>
              </w:rPr>
              <w:t>W</w:t>
            </w:r>
            <w:r w:rsidRPr="001321FA">
              <w:rPr>
                <w:rFonts w:cs="Arial"/>
                <w:strike/>
                <w:sz w:val="20"/>
              </w:rPr>
              <w:t>w</w:t>
            </w:r>
            <w:r w:rsidRPr="001321FA">
              <w:rPr>
                <w:rFonts w:cs="Arial"/>
                <w:sz w:val="20"/>
              </w:rPr>
              <w:t>hile</w:t>
            </w:r>
            <w:proofErr w:type="spellEnd"/>
            <w:r w:rsidRPr="001321FA">
              <w:rPr>
                <w:rFonts w:cs="Arial"/>
                <w:sz w:val="20"/>
              </w:rPr>
              <w:t xml:space="preserve"> </w:t>
            </w:r>
            <w:r w:rsidRPr="001321FA">
              <w:rPr>
                <w:rFonts w:cs="Arial"/>
                <w:strike/>
                <w:sz w:val="20"/>
              </w:rPr>
              <w:t>recognising car use is still a vital part of Barking and Dagenham’s heritage, economy and day-to-day life.</w:t>
            </w:r>
            <w:r w:rsidRPr="001321FA">
              <w:rPr>
                <w:rFonts w:cs="Arial"/>
                <w:sz w:val="20"/>
              </w:rPr>
              <w:t xml:space="preserve">  </w:t>
            </w:r>
            <w:r w:rsidRPr="001321FA">
              <w:rPr>
                <w:rFonts w:cs="Arial"/>
                <w:sz w:val="20"/>
                <w:u w:val="single"/>
              </w:rPr>
              <w:t>the car still forms an essential part of Barking and Dagenham’s economy and day-to-day life, a shift to sustainable modes is needed to support the objectives of this plan.</w:t>
            </w:r>
          </w:p>
          <w:p w14:paraId="29031EC1" w14:textId="77777777" w:rsidR="00C10385" w:rsidRPr="001321FA" w:rsidRDefault="00C10385" w:rsidP="000417F2">
            <w:pPr>
              <w:rPr>
                <w:rFonts w:cs="Arial"/>
                <w:sz w:val="20"/>
              </w:rPr>
            </w:pPr>
          </w:p>
          <w:p w14:paraId="77BF9386" w14:textId="77777777" w:rsidR="00C10385" w:rsidRPr="001321FA" w:rsidRDefault="00C10385" w:rsidP="007E5B87">
            <w:pPr>
              <w:jc w:val="left"/>
              <w:rPr>
                <w:rFonts w:cs="Arial"/>
                <w:strike/>
                <w:sz w:val="20"/>
              </w:rPr>
            </w:pPr>
            <w:r w:rsidRPr="001321FA">
              <w:rPr>
                <w:rFonts w:cs="Arial"/>
                <w:strike/>
                <w:sz w:val="20"/>
              </w:rPr>
              <w:t>2.7. This revised version of the Local Plan is now being published for comment before it is submitted to the Planning Inspectorate, along with any comments received, for an independent examination. This independent examination will consider whether the plan is ‘sound’ when considered against the criteria in national planning policy before it can be formally adopted by the Council as planning policy</w:t>
            </w:r>
            <w:r w:rsidRPr="001321FA">
              <w:rPr>
                <w:rFonts w:cs="Arial"/>
                <w:strike/>
                <w:sz w:val="20"/>
                <w:vertAlign w:val="superscript"/>
              </w:rPr>
              <w:t>4</w:t>
            </w:r>
            <w:r w:rsidRPr="001321FA">
              <w:rPr>
                <w:rFonts w:cs="Arial"/>
                <w:strike/>
                <w:sz w:val="20"/>
              </w:rPr>
              <w:t xml:space="preserve">. </w:t>
            </w:r>
          </w:p>
          <w:p w14:paraId="0B8B6B7A" w14:textId="77777777" w:rsidR="00C10385" w:rsidRPr="001321FA" w:rsidRDefault="00C10385" w:rsidP="007E5B87">
            <w:pPr>
              <w:jc w:val="left"/>
              <w:rPr>
                <w:rFonts w:cs="Arial"/>
                <w:sz w:val="20"/>
              </w:rPr>
            </w:pPr>
          </w:p>
          <w:p w14:paraId="7EA6DB18" w14:textId="77777777" w:rsidR="00C10385" w:rsidRPr="001321FA" w:rsidRDefault="00C10385" w:rsidP="007E5B87">
            <w:pPr>
              <w:jc w:val="left"/>
              <w:rPr>
                <w:rFonts w:cs="Arial"/>
                <w:strike/>
                <w:sz w:val="20"/>
              </w:rPr>
            </w:pPr>
            <w:r w:rsidRPr="001321FA">
              <w:rPr>
                <w:rFonts w:cs="Arial"/>
                <w:strike/>
                <w:sz w:val="20"/>
              </w:rPr>
              <w:t xml:space="preserve">2.8. Details of how to make comments on this document, including when and where these should be sent, and more details about the examination process are set out in the Statement of Representations Document, which has been published and circulated alongside this document. </w:t>
            </w:r>
          </w:p>
          <w:p w14:paraId="62301543" w14:textId="77777777" w:rsidR="00C10385" w:rsidRPr="001321FA" w:rsidRDefault="00C10385" w:rsidP="007E5B87">
            <w:pPr>
              <w:jc w:val="left"/>
              <w:rPr>
                <w:rFonts w:cs="Arial"/>
                <w:sz w:val="20"/>
              </w:rPr>
            </w:pPr>
          </w:p>
          <w:p w14:paraId="69AC9AC2" w14:textId="22EACBA3" w:rsidR="00C10385" w:rsidRPr="001321FA" w:rsidRDefault="00C10385" w:rsidP="007E5B87">
            <w:pPr>
              <w:jc w:val="left"/>
              <w:rPr>
                <w:rFonts w:cs="Arial"/>
                <w:sz w:val="20"/>
              </w:rPr>
            </w:pPr>
            <w:r w:rsidRPr="001321FA">
              <w:rPr>
                <w:rFonts w:cs="Arial"/>
                <w:sz w:val="20"/>
              </w:rPr>
              <w:t>2.</w:t>
            </w:r>
            <w:r w:rsidR="00BD5F87" w:rsidRPr="001321FA">
              <w:rPr>
                <w:rFonts w:cs="Arial"/>
                <w:sz w:val="20"/>
                <w:u w:val="single"/>
              </w:rPr>
              <w:t>7</w:t>
            </w:r>
            <w:r w:rsidRPr="001321FA">
              <w:rPr>
                <w:rFonts w:cs="Arial"/>
                <w:strike/>
                <w:sz w:val="20"/>
              </w:rPr>
              <w:t>9</w:t>
            </w:r>
            <w:r w:rsidRPr="001321FA">
              <w:rPr>
                <w:rFonts w:cs="Arial"/>
                <w:sz w:val="20"/>
              </w:rPr>
              <w:t xml:space="preserve">. The structure of the Local Plan is illustrated in Figure 1. Our long-term and strategic approach to growth is contained within the </w:t>
            </w:r>
            <w:r w:rsidRPr="001321FA">
              <w:rPr>
                <w:rFonts w:cs="Arial"/>
                <w:sz w:val="20"/>
                <w:u w:val="single"/>
              </w:rPr>
              <w:t>Strategic</w:t>
            </w:r>
            <w:r w:rsidRPr="001321FA">
              <w:rPr>
                <w:rFonts w:cs="Arial"/>
                <w:sz w:val="20"/>
              </w:rPr>
              <w:t xml:space="preserve"> Area Policies in Chapter 3 and the strategic policies that open </w:t>
            </w:r>
            <w:r w:rsidRPr="001321FA">
              <w:rPr>
                <w:rFonts w:cs="Arial"/>
                <w:sz w:val="20"/>
                <w:u w:val="single"/>
              </w:rPr>
              <w:t>each</w:t>
            </w:r>
            <w:r w:rsidRPr="001321FA">
              <w:rPr>
                <w:rFonts w:cs="Arial"/>
                <w:sz w:val="20"/>
              </w:rPr>
              <w:t xml:space="preserve"> subsequent </w:t>
            </w:r>
            <w:proofErr w:type="gramStart"/>
            <w:r w:rsidRPr="001321FA">
              <w:rPr>
                <w:rFonts w:cs="Arial"/>
                <w:sz w:val="20"/>
              </w:rPr>
              <w:t>chapter</w:t>
            </w:r>
            <w:r w:rsidRPr="001321FA">
              <w:rPr>
                <w:rFonts w:cs="Arial"/>
                <w:strike/>
                <w:sz w:val="20"/>
              </w:rPr>
              <w:t>s</w:t>
            </w:r>
            <w:proofErr w:type="gramEnd"/>
            <w:r w:rsidRPr="001321FA">
              <w:rPr>
                <w:rFonts w:cs="Arial"/>
                <w:sz w:val="20"/>
              </w:rPr>
              <w:t xml:space="preserve">. </w:t>
            </w:r>
          </w:p>
          <w:p w14:paraId="1DB9E224" w14:textId="77777777" w:rsidR="00C10385" w:rsidRPr="001321FA" w:rsidRDefault="00C10385" w:rsidP="000417F2">
            <w:pPr>
              <w:rPr>
                <w:rFonts w:cs="Arial"/>
                <w:sz w:val="20"/>
              </w:rPr>
            </w:pPr>
          </w:p>
          <w:p w14:paraId="7F253480" w14:textId="70CBB792" w:rsidR="00C10385" w:rsidRPr="001321FA" w:rsidRDefault="00C10385" w:rsidP="007E5B87">
            <w:pPr>
              <w:jc w:val="left"/>
              <w:rPr>
                <w:rFonts w:cs="Arial"/>
                <w:sz w:val="20"/>
              </w:rPr>
            </w:pPr>
            <w:r w:rsidRPr="001321FA">
              <w:rPr>
                <w:rFonts w:cs="Arial"/>
                <w:sz w:val="20"/>
              </w:rPr>
              <w:t>2.</w:t>
            </w:r>
            <w:r w:rsidR="00BD5F87" w:rsidRPr="001321FA">
              <w:rPr>
                <w:rFonts w:cs="Arial"/>
                <w:sz w:val="20"/>
                <w:u w:val="single"/>
              </w:rPr>
              <w:t>8</w:t>
            </w:r>
            <w:r w:rsidRPr="001321FA">
              <w:rPr>
                <w:rFonts w:cs="Arial"/>
                <w:strike/>
                <w:sz w:val="20"/>
              </w:rPr>
              <w:t>10.</w:t>
            </w:r>
            <w:r w:rsidRPr="001321FA">
              <w:rPr>
                <w:rFonts w:cs="Arial"/>
                <w:sz w:val="20"/>
              </w:rPr>
              <w:t xml:space="preserve"> Our policy approach in each case is: (a) justified by local evidence; and (b) will still deliver the outcomes sought by regional and national policies. Once adopted, this Local Plan will supersede our current adopted planning policies as set out in Appendix 1. </w:t>
            </w:r>
          </w:p>
          <w:p w14:paraId="515BFFE5" w14:textId="77777777" w:rsidR="00C10385" w:rsidRPr="001321FA" w:rsidRDefault="00C10385" w:rsidP="007E5B87">
            <w:pPr>
              <w:jc w:val="left"/>
              <w:rPr>
                <w:rFonts w:cs="Arial"/>
                <w:sz w:val="20"/>
              </w:rPr>
            </w:pPr>
          </w:p>
          <w:p w14:paraId="5174D586" w14:textId="1B2C42A8" w:rsidR="00C10385" w:rsidRPr="001321FA" w:rsidRDefault="00C10385" w:rsidP="007E5B87">
            <w:pPr>
              <w:jc w:val="left"/>
              <w:rPr>
                <w:rFonts w:cs="Arial"/>
                <w:sz w:val="20"/>
              </w:rPr>
            </w:pPr>
            <w:r w:rsidRPr="001321FA">
              <w:rPr>
                <w:rFonts w:cs="Arial"/>
                <w:sz w:val="20"/>
              </w:rPr>
              <w:t>2.</w:t>
            </w:r>
            <w:r w:rsidR="00BD5F87" w:rsidRPr="001321FA">
              <w:rPr>
                <w:rFonts w:cs="Arial"/>
                <w:sz w:val="20"/>
                <w:u w:val="single"/>
              </w:rPr>
              <w:t>9</w:t>
            </w:r>
            <w:r w:rsidRPr="001321FA">
              <w:rPr>
                <w:rFonts w:cs="Arial"/>
                <w:strike/>
                <w:sz w:val="20"/>
              </w:rPr>
              <w:t>11</w:t>
            </w:r>
            <w:r w:rsidRPr="001321FA">
              <w:rPr>
                <w:rFonts w:cs="Arial"/>
                <w:sz w:val="20"/>
              </w:rPr>
              <w:t>. The remainder of this Local Plan sets the framework for the kind of development we want to see. It also aligns with relevant government policy, and the Mayor of London’s planning policies</w:t>
            </w:r>
            <w:r w:rsidR="00C239BC" w:rsidRPr="001321FA">
              <w:rPr>
                <w:rFonts w:cs="Arial"/>
                <w:sz w:val="20"/>
                <w:u w:val="single"/>
                <w:vertAlign w:val="superscript"/>
              </w:rPr>
              <w:t>4</w:t>
            </w:r>
            <w:r w:rsidR="00C239BC" w:rsidRPr="001321FA">
              <w:rPr>
                <w:rFonts w:cs="Arial"/>
                <w:strike/>
                <w:sz w:val="20"/>
                <w:vertAlign w:val="superscript"/>
              </w:rPr>
              <w:t>5</w:t>
            </w:r>
            <w:r w:rsidRPr="001321FA">
              <w:rPr>
                <w:rFonts w:cs="Arial"/>
                <w:sz w:val="20"/>
              </w:rPr>
              <w:t>. It articulates how these national and regional policies should apply locally, taking account of our specific environmental and socio-economic context.</w:t>
            </w:r>
          </w:p>
          <w:p w14:paraId="0A304DA6" w14:textId="77777777" w:rsidR="00C10385" w:rsidRPr="001321FA" w:rsidRDefault="00C10385" w:rsidP="000417F2">
            <w:pPr>
              <w:rPr>
                <w:rFonts w:cs="Arial"/>
                <w:sz w:val="20"/>
              </w:rPr>
            </w:pPr>
          </w:p>
          <w:p w14:paraId="7A1F9638" w14:textId="77777777" w:rsidR="00C10385" w:rsidRPr="001321FA" w:rsidRDefault="00C10385" w:rsidP="000417F2">
            <w:pPr>
              <w:rPr>
                <w:rFonts w:cs="Arial"/>
                <w:sz w:val="20"/>
              </w:rPr>
            </w:pPr>
            <w:r w:rsidRPr="001321FA">
              <w:rPr>
                <w:rFonts w:cs="Arial"/>
                <w:noProof/>
                <w:sz w:val="20"/>
              </w:rPr>
              <w:drawing>
                <wp:inline distT="0" distB="0" distL="0" distR="0" wp14:anchorId="5AEFAB24" wp14:editId="37855E71">
                  <wp:extent cx="5251720" cy="4146763"/>
                  <wp:effectExtent l="0" t="0" r="6350" b="6350"/>
                  <wp:docPr id="252774870" name="Picture 252774870" descr="A diagram of a construction pla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774870" name="Picture 1" descr="A diagram of a construction plan&#10;&#10;Description automatically generated with medium confidence"/>
                          <pic:cNvPicPr/>
                        </pic:nvPicPr>
                        <pic:blipFill>
                          <a:blip r:embed="rId15"/>
                          <a:stretch>
                            <a:fillRect/>
                          </a:stretch>
                        </pic:blipFill>
                        <pic:spPr>
                          <a:xfrm>
                            <a:off x="0" y="0"/>
                            <a:ext cx="5251720" cy="4146763"/>
                          </a:xfrm>
                          <a:prstGeom prst="rect">
                            <a:avLst/>
                          </a:prstGeom>
                        </pic:spPr>
                      </pic:pic>
                    </a:graphicData>
                  </a:graphic>
                </wp:inline>
              </w:drawing>
            </w:r>
          </w:p>
          <w:p w14:paraId="66EBEE19" w14:textId="77777777" w:rsidR="00EA04E7" w:rsidRDefault="00EA04E7" w:rsidP="007E5B87">
            <w:pPr>
              <w:jc w:val="left"/>
              <w:rPr>
                <w:rFonts w:cs="Arial"/>
                <w:sz w:val="20"/>
              </w:rPr>
            </w:pPr>
          </w:p>
          <w:p w14:paraId="28D2D609" w14:textId="4F78C35F" w:rsidR="00C10385" w:rsidRPr="001321FA" w:rsidRDefault="00C10385" w:rsidP="007E5B87">
            <w:pPr>
              <w:jc w:val="left"/>
              <w:rPr>
                <w:rFonts w:cs="Arial"/>
                <w:sz w:val="20"/>
              </w:rPr>
            </w:pPr>
            <w:r w:rsidRPr="001321FA">
              <w:rPr>
                <w:rFonts w:cs="Arial"/>
                <w:sz w:val="20"/>
              </w:rPr>
              <w:t>The opportunity</w:t>
            </w:r>
          </w:p>
          <w:p w14:paraId="3B69DC21" w14:textId="77777777" w:rsidR="00C10385" w:rsidRPr="001321FA" w:rsidRDefault="00C10385" w:rsidP="007E5B87">
            <w:pPr>
              <w:jc w:val="left"/>
              <w:rPr>
                <w:rFonts w:cs="Arial"/>
                <w:sz w:val="20"/>
              </w:rPr>
            </w:pPr>
          </w:p>
          <w:p w14:paraId="672EB50E" w14:textId="17F832E8" w:rsidR="00C10385" w:rsidRPr="001321FA" w:rsidRDefault="00C10385" w:rsidP="007E5B87">
            <w:pPr>
              <w:jc w:val="left"/>
              <w:rPr>
                <w:rFonts w:cs="Arial"/>
                <w:sz w:val="20"/>
              </w:rPr>
            </w:pPr>
            <w:r w:rsidRPr="001321FA">
              <w:rPr>
                <w:rFonts w:cs="Arial"/>
                <w:sz w:val="20"/>
              </w:rPr>
              <w:t>2.</w:t>
            </w:r>
            <w:r w:rsidR="00D31848" w:rsidRPr="001321FA">
              <w:rPr>
                <w:rFonts w:cs="Arial"/>
                <w:sz w:val="20"/>
                <w:u w:val="single"/>
              </w:rPr>
              <w:t>10</w:t>
            </w:r>
            <w:r w:rsidRPr="001321FA">
              <w:rPr>
                <w:rFonts w:cs="Arial"/>
                <w:strike/>
                <w:sz w:val="20"/>
              </w:rPr>
              <w:t>12</w:t>
            </w:r>
            <w:r w:rsidRPr="001321FA">
              <w:rPr>
                <w:rFonts w:cs="Arial"/>
                <w:sz w:val="20"/>
              </w:rPr>
              <w:t xml:space="preserve">. Barking and Dagenham is located between the City of London, the UK’s financial centre, and the M25 motorway which circles the capital (see Figure 2, page 12). It is London’s single biggest growth opportunity with some of the best-value land for development, including many of </w:t>
            </w:r>
            <w:r w:rsidR="00B94BFE">
              <w:rPr>
                <w:rFonts w:cs="Arial"/>
                <w:sz w:val="20"/>
                <w:u w:val="single"/>
              </w:rPr>
              <w:t xml:space="preserve">the </w:t>
            </w:r>
            <w:r w:rsidRPr="001321FA">
              <w:rPr>
                <w:rFonts w:cs="Arial"/>
                <w:sz w:val="20"/>
              </w:rPr>
              <w:t xml:space="preserve">capital’s largest stretches of undeveloped riverside frontage, and the most affordable premises for large and small businesses in London. </w:t>
            </w:r>
          </w:p>
          <w:p w14:paraId="05E4B67A" w14:textId="77777777" w:rsidR="00C10385" w:rsidRPr="001321FA" w:rsidRDefault="00C10385" w:rsidP="007E5B87">
            <w:pPr>
              <w:jc w:val="left"/>
              <w:rPr>
                <w:rFonts w:cs="Arial"/>
                <w:sz w:val="20"/>
              </w:rPr>
            </w:pPr>
          </w:p>
          <w:p w14:paraId="32391860" w14:textId="220C9A1D" w:rsidR="00C10385" w:rsidRPr="001321FA" w:rsidRDefault="00C10385" w:rsidP="007E5B87">
            <w:pPr>
              <w:jc w:val="left"/>
              <w:rPr>
                <w:rFonts w:cs="Arial"/>
                <w:sz w:val="20"/>
              </w:rPr>
            </w:pPr>
            <w:r w:rsidRPr="001321FA">
              <w:rPr>
                <w:rFonts w:cs="Arial"/>
                <w:sz w:val="20"/>
              </w:rPr>
              <w:t>2.</w:t>
            </w:r>
            <w:r w:rsidR="00D31848" w:rsidRPr="001321FA">
              <w:rPr>
                <w:rFonts w:cs="Arial"/>
                <w:sz w:val="20"/>
                <w:u w:val="single"/>
              </w:rPr>
              <w:t>11</w:t>
            </w:r>
            <w:r w:rsidRPr="001321FA">
              <w:rPr>
                <w:rFonts w:cs="Arial"/>
                <w:strike/>
                <w:sz w:val="20"/>
              </w:rPr>
              <w:t>13</w:t>
            </w:r>
            <w:r w:rsidRPr="001321FA">
              <w:rPr>
                <w:rFonts w:cs="Arial"/>
                <w:sz w:val="20"/>
              </w:rPr>
              <w:t xml:space="preserve">. Central London is just 20 minutes by rail. London City Airport, offering international connections, is within 30 minutes by train and the borough is well-connected to the Eurostar at London St Pancras and Ebbsfleet International. </w:t>
            </w:r>
            <w:r w:rsidRPr="001321FA">
              <w:rPr>
                <w:rFonts w:cs="Arial"/>
                <w:strike/>
                <w:sz w:val="20"/>
              </w:rPr>
              <w:t xml:space="preserve">The Elizabeth Line (Crossrail1) </w:t>
            </w:r>
            <w:proofErr w:type="spellStart"/>
            <w:r w:rsidRPr="001321FA">
              <w:rPr>
                <w:rFonts w:cs="Arial"/>
                <w:strike/>
                <w:sz w:val="20"/>
              </w:rPr>
              <w:t>railwaylink</w:t>
            </w:r>
            <w:proofErr w:type="spellEnd"/>
            <w:r w:rsidRPr="001321FA">
              <w:rPr>
                <w:rFonts w:cs="Arial"/>
                <w:strike/>
                <w:sz w:val="20"/>
              </w:rPr>
              <w:t xml:space="preserve"> is nearing completion and will, once operational, serve Chadwell Heath. This</w:t>
            </w:r>
            <w:r w:rsidRPr="001321FA">
              <w:rPr>
                <w:rFonts w:cs="Arial"/>
                <w:sz w:val="20"/>
              </w:rPr>
              <w:t xml:space="preserve"> </w:t>
            </w:r>
            <w:r w:rsidRPr="001321FA">
              <w:rPr>
                <w:rFonts w:cs="Arial"/>
                <w:sz w:val="20"/>
                <w:u w:val="single"/>
              </w:rPr>
              <w:t>The now completed Elizabeth Line (Crossrail 1) railway link serving Chadwell Heath</w:t>
            </w:r>
            <w:r w:rsidRPr="001321FA">
              <w:rPr>
                <w:rFonts w:cs="Arial"/>
                <w:sz w:val="20"/>
              </w:rPr>
              <w:t xml:space="preserve"> will slash </w:t>
            </w:r>
            <w:r w:rsidRPr="001321FA">
              <w:rPr>
                <w:rFonts w:cs="Arial"/>
                <w:strike/>
                <w:sz w:val="20"/>
              </w:rPr>
              <w:t>current</w:t>
            </w:r>
            <w:r w:rsidRPr="001321FA">
              <w:rPr>
                <w:rFonts w:cs="Arial"/>
                <w:sz w:val="20"/>
              </w:rPr>
              <w:t xml:space="preserve"> journey times to Heathrow International Airport by 20 minutes. Important regional economic centres at Stratford, Canary Wharf and Tilbury Docks can all be reached in 30 minutes. </w:t>
            </w:r>
          </w:p>
          <w:p w14:paraId="5368DB3D" w14:textId="77777777" w:rsidR="00C10385" w:rsidRPr="001321FA" w:rsidRDefault="00C10385" w:rsidP="007E5B87">
            <w:pPr>
              <w:jc w:val="left"/>
              <w:rPr>
                <w:rFonts w:cs="Arial"/>
                <w:sz w:val="20"/>
              </w:rPr>
            </w:pPr>
          </w:p>
          <w:p w14:paraId="78AF8E1F" w14:textId="42E43824" w:rsidR="00C10385" w:rsidRPr="001321FA" w:rsidRDefault="00C10385" w:rsidP="007E5B87">
            <w:pPr>
              <w:jc w:val="left"/>
              <w:rPr>
                <w:rFonts w:cs="Arial"/>
                <w:sz w:val="20"/>
              </w:rPr>
            </w:pPr>
            <w:r w:rsidRPr="001321FA">
              <w:rPr>
                <w:rFonts w:cs="Arial"/>
                <w:sz w:val="20"/>
              </w:rPr>
              <w:t>2.</w:t>
            </w:r>
            <w:r w:rsidR="00E45D94" w:rsidRPr="001321FA">
              <w:rPr>
                <w:rFonts w:cs="Arial"/>
                <w:sz w:val="20"/>
                <w:u w:val="single"/>
              </w:rPr>
              <w:t>12</w:t>
            </w:r>
            <w:r w:rsidRPr="001321FA">
              <w:rPr>
                <w:rFonts w:cs="Arial"/>
                <w:strike/>
                <w:sz w:val="20"/>
              </w:rPr>
              <w:t>14</w:t>
            </w:r>
            <w:r w:rsidRPr="001321FA">
              <w:rPr>
                <w:rFonts w:cs="Arial"/>
                <w:sz w:val="20"/>
              </w:rPr>
              <w:t xml:space="preserve">. Our natural landscapes and heritage assets add value to the future development of the borough – providing a rich and interesting setting for high-quality new developments. The River Thames forms the southern boundary of the </w:t>
            </w:r>
            <w:proofErr w:type="gramStart"/>
            <w:r w:rsidRPr="001321FA">
              <w:rPr>
                <w:rFonts w:cs="Arial"/>
                <w:sz w:val="20"/>
              </w:rPr>
              <w:t>borough</w:t>
            </w:r>
            <w:proofErr w:type="gramEnd"/>
            <w:r w:rsidRPr="001321FA">
              <w:rPr>
                <w:rFonts w:cs="Arial"/>
                <w:sz w:val="20"/>
              </w:rPr>
              <w:t xml:space="preserve"> and the River Roding and Beam River are to the west and east. A massive third of the borough, some 463 hectares, is green open space and Epping Forest and the Essex countryside are just a few miles away. </w:t>
            </w:r>
            <w:r w:rsidRPr="001321FA">
              <w:rPr>
                <w:rFonts w:cs="Arial"/>
                <w:sz w:val="20"/>
                <w:u w:val="single"/>
              </w:rPr>
              <w:t xml:space="preserve">Furthermore, through the borough's planned regeneration programmes, </w:t>
            </w:r>
            <w:r w:rsidR="008B1765" w:rsidRPr="001321FA">
              <w:rPr>
                <w:rFonts w:cs="Arial"/>
                <w:sz w:val="20"/>
                <w:u w:val="single"/>
              </w:rPr>
              <w:t>approximately</w:t>
            </w:r>
            <w:r w:rsidRPr="001321FA">
              <w:rPr>
                <w:rFonts w:cs="Arial"/>
                <w:sz w:val="20"/>
                <w:u w:val="single"/>
              </w:rPr>
              <w:t xml:space="preserve"> 85.46 hectares of public space will be added over the next twenty years (as identified in the 2017 Parks and Open Spaces Strategy</w:t>
            </w:r>
            <w:r w:rsidR="00384FDD" w:rsidRPr="001321FA">
              <w:rPr>
                <w:rFonts w:cs="Arial"/>
                <w:sz w:val="20"/>
                <w:u w:val="single"/>
                <w:vertAlign w:val="superscript"/>
              </w:rPr>
              <w:t>5</w:t>
            </w:r>
            <w:r w:rsidRPr="001321FA">
              <w:rPr>
                <w:rFonts w:cs="Arial"/>
                <w:sz w:val="20"/>
                <w:u w:val="single"/>
              </w:rPr>
              <w:t>).</w:t>
            </w:r>
            <w:r w:rsidRPr="001321FA">
              <w:rPr>
                <w:rFonts w:cs="Arial"/>
                <w:sz w:val="20"/>
              </w:rPr>
              <w:t xml:space="preserve"> </w:t>
            </w:r>
          </w:p>
          <w:p w14:paraId="01EC28BC" w14:textId="77777777" w:rsidR="00C10385" w:rsidRPr="001321FA" w:rsidRDefault="00C10385" w:rsidP="007E5B87">
            <w:pPr>
              <w:jc w:val="left"/>
              <w:rPr>
                <w:rFonts w:cs="Arial"/>
                <w:sz w:val="20"/>
              </w:rPr>
            </w:pPr>
          </w:p>
          <w:p w14:paraId="5BE3764F" w14:textId="1A911B1D" w:rsidR="00C10385" w:rsidRPr="001321FA" w:rsidRDefault="00C10385" w:rsidP="007E5B87">
            <w:pPr>
              <w:jc w:val="left"/>
              <w:rPr>
                <w:rFonts w:cs="Arial"/>
                <w:sz w:val="20"/>
              </w:rPr>
            </w:pPr>
            <w:r w:rsidRPr="001321FA">
              <w:rPr>
                <w:rFonts w:cs="Arial"/>
                <w:sz w:val="20"/>
              </w:rPr>
              <w:t>2.</w:t>
            </w:r>
            <w:r w:rsidR="00E45D94" w:rsidRPr="001321FA">
              <w:rPr>
                <w:rFonts w:cs="Arial"/>
                <w:sz w:val="20"/>
              </w:rPr>
              <w:t>13</w:t>
            </w:r>
            <w:r w:rsidRPr="001321FA">
              <w:rPr>
                <w:rFonts w:cs="Arial"/>
                <w:strike/>
                <w:sz w:val="20"/>
              </w:rPr>
              <w:t>15</w:t>
            </w:r>
            <w:r w:rsidRPr="001321FA">
              <w:rPr>
                <w:rFonts w:cs="Arial"/>
                <w:sz w:val="20"/>
              </w:rPr>
              <w:t>. The borough grew from an ancient settlement; evidence of habitation has been found dating back to the Neolithic or early Bronze age, and Barking is mentioned in the Domesday Book of 1066. By the 14th century</w:t>
            </w:r>
            <w:r w:rsidR="00DF1A9C">
              <w:rPr>
                <w:rFonts w:cs="Arial"/>
                <w:sz w:val="20"/>
                <w:u w:val="single"/>
              </w:rPr>
              <w:t>,</w:t>
            </w:r>
            <w:r w:rsidRPr="001321FA">
              <w:rPr>
                <w:rFonts w:cs="Arial"/>
                <w:sz w:val="20"/>
              </w:rPr>
              <w:t xml:space="preserve"> </w:t>
            </w:r>
            <w:proofErr w:type="spellStart"/>
            <w:r w:rsidR="00DF1A9C">
              <w:rPr>
                <w:rFonts w:cs="Arial"/>
                <w:sz w:val="20"/>
                <w:u w:val="single"/>
              </w:rPr>
              <w:t>s</w:t>
            </w:r>
            <w:r w:rsidRPr="00DF1A9C">
              <w:rPr>
                <w:rFonts w:cs="Arial"/>
                <w:strike/>
                <w:sz w:val="20"/>
              </w:rPr>
              <w:t>S</w:t>
            </w:r>
            <w:r w:rsidRPr="001321FA">
              <w:rPr>
                <w:rFonts w:cs="Arial"/>
                <w:sz w:val="20"/>
              </w:rPr>
              <w:t>altwater</w:t>
            </w:r>
            <w:proofErr w:type="spellEnd"/>
            <w:r w:rsidRPr="001321FA">
              <w:rPr>
                <w:rFonts w:cs="Arial"/>
                <w:sz w:val="20"/>
              </w:rPr>
              <w:t xml:space="preserve"> fishing was Barking’s main trade and a thriving fishing port supplied London Market’s by the 17th Century, reaching its peak in the mid-19th century before railway enabled delivery from East Coast Ports</w:t>
            </w:r>
            <w:r w:rsidRPr="001321FA">
              <w:rPr>
                <w:rFonts w:cs="Arial"/>
                <w:strike/>
                <w:sz w:val="20"/>
                <w:vertAlign w:val="superscript"/>
              </w:rPr>
              <w:t>6</w:t>
            </w:r>
            <w:r w:rsidR="0090162C" w:rsidRPr="00F61A99">
              <w:rPr>
                <w:rFonts w:cs="Arial"/>
                <w:sz w:val="20"/>
                <w:u w:val="single"/>
                <w:vertAlign w:val="superscript"/>
              </w:rPr>
              <w:t>5</w:t>
            </w:r>
            <w:r w:rsidRPr="001321FA">
              <w:rPr>
                <w:rFonts w:cs="Arial"/>
                <w:sz w:val="20"/>
              </w:rPr>
              <w:t xml:space="preserve">. </w:t>
            </w:r>
          </w:p>
          <w:p w14:paraId="403E8F84" w14:textId="77777777" w:rsidR="00C10385" w:rsidRPr="001321FA" w:rsidRDefault="00C10385" w:rsidP="007E5B87">
            <w:pPr>
              <w:jc w:val="left"/>
              <w:rPr>
                <w:rFonts w:cs="Arial"/>
                <w:sz w:val="20"/>
              </w:rPr>
            </w:pPr>
          </w:p>
          <w:p w14:paraId="3B148B21" w14:textId="5DAE11A4" w:rsidR="00C10385" w:rsidRPr="001321FA" w:rsidRDefault="00C10385" w:rsidP="007E5B87">
            <w:pPr>
              <w:jc w:val="left"/>
              <w:rPr>
                <w:rFonts w:cs="Arial"/>
                <w:sz w:val="20"/>
              </w:rPr>
            </w:pPr>
            <w:r w:rsidRPr="001321FA">
              <w:rPr>
                <w:rFonts w:cs="Arial"/>
                <w:sz w:val="20"/>
              </w:rPr>
              <w:t>2.</w:t>
            </w:r>
            <w:r w:rsidR="00E45D94" w:rsidRPr="001321FA">
              <w:rPr>
                <w:rFonts w:cs="Arial"/>
                <w:sz w:val="20"/>
                <w:u w:val="single"/>
              </w:rPr>
              <w:t>14</w:t>
            </w:r>
            <w:r w:rsidRPr="001321FA">
              <w:rPr>
                <w:rFonts w:cs="Arial"/>
                <w:strike/>
                <w:sz w:val="20"/>
              </w:rPr>
              <w:t>16</w:t>
            </w:r>
            <w:r w:rsidRPr="001321FA">
              <w:rPr>
                <w:rFonts w:cs="Arial"/>
                <w:sz w:val="20"/>
              </w:rPr>
              <w:t xml:space="preserve">. There are 45 statutory listed buildings, 123 locally listed buildings, 1 </w:t>
            </w:r>
            <w:r w:rsidRPr="000A776F">
              <w:rPr>
                <w:rFonts w:cs="Arial"/>
                <w:sz w:val="20"/>
              </w:rPr>
              <w:t xml:space="preserve">scheduled </w:t>
            </w:r>
            <w:r w:rsidRPr="000A776F">
              <w:rPr>
                <w:rFonts w:cs="Arial"/>
                <w:strike/>
                <w:sz w:val="20"/>
              </w:rPr>
              <w:t>ancient</w:t>
            </w:r>
            <w:r w:rsidRPr="001321FA">
              <w:rPr>
                <w:rFonts w:cs="Arial"/>
                <w:sz w:val="20"/>
              </w:rPr>
              <w:t xml:space="preserve"> monument and four conservation areas – these buildings and areas of architectural and historic importance </w:t>
            </w:r>
            <w:r w:rsidRPr="001321FA">
              <w:rPr>
                <w:rFonts w:cs="Arial"/>
                <w:strike/>
                <w:sz w:val="20"/>
              </w:rPr>
              <w:t>give</w:t>
            </w:r>
            <w:r w:rsidRPr="001321FA">
              <w:rPr>
                <w:rFonts w:cs="Arial"/>
                <w:sz w:val="20"/>
                <w:u w:val="single"/>
              </w:rPr>
              <w:t xml:space="preserve"> provide </w:t>
            </w:r>
            <w:r w:rsidRPr="001321FA">
              <w:rPr>
                <w:rFonts w:cs="Arial"/>
                <w:sz w:val="20"/>
              </w:rPr>
              <w:t xml:space="preserve">a sense of place and distinctiveness. There </w:t>
            </w:r>
            <w:proofErr w:type="gramStart"/>
            <w:r w:rsidRPr="001321FA">
              <w:rPr>
                <w:rFonts w:cs="Arial"/>
                <w:sz w:val="20"/>
              </w:rPr>
              <w:t>are</w:t>
            </w:r>
            <w:proofErr w:type="gramEnd"/>
            <w:r w:rsidRPr="001321FA">
              <w:rPr>
                <w:rFonts w:cs="Arial"/>
                <w:sz w:val="20"/>
              </w:rPr>
              <w:t xml:space="preserve"> a myriad of features of the historic built and natural environment and the character and ‘feel’ of our neighbourhoods, of which our 211,998 residents are rightly proud</w:t>
            </w:r>
            <w:r w:rsidRPr="001321FA">
              <w:rPr>
                <w:rFonts w:cs="Arial"/>
                <w:strike/>
                <w:sz w:val="20"/>
                <w:vertAlign w:val="superscript"/>
              </w:rPr>
              <w:t>7</w:t>
            </w:r>
            <w:r w:rsidR="00430E02" w:rsidRPr="001321FA">
              <w:rPr>
                <w:rFonts w:cs="Arial"/>
                <w:sz w:val="20"/>
                <w:u w:val="single"/>
                <w:vertAlign w:val="superscript"/>
              </w:rPr>
              <w:t>6</w:t>
            </w:r>
            <w:r w:rsidRPr="001321FA">
              <w:rPr>
                <w:rFonts w:cs="Arial"/>
                <w:sz w:val="20"/>
              </w:rPr>
              <w:t xml:space="preserve">. </w:t>
            </w:r>
          </w:p>
          <w:p w14:paraId="1E2A321A" w14:textId="77777777" w:rsidR="00C10385" w:rsidRPr="001321FA" w:rsidRDefault="00C10385" w:rsidP="007E5B87">
            <w:pPr>
              <w:jc w:val="left"/>
              <w:rPr>
                <w:rFonts w:cs="Arial"/>
                <w:sz w:val="20"/>
              </w:rPr>
            </w:pPr>
          </w:p>
          <w:p w14:paraId="53D0E35D" w14:textId="50BEC20E" w:rsidR="00C10385" w:rsidRPr="001321FA" w:rsidRDefault="00C10385" w:rsidP="007E5B87">
            <w:pPr>
              <w:jc w:val="left"/>
              <w:rPr>
                <w:rFonts w:cs="Arial"/>
                <w:sz w:val="20"/>
              </w:rPr>
            </w:pPr>
            <w:r w:rsidRPr="001321FA">
              <w:rPr>
                <w:rFonts w:cs="Arial"/>
                <w:sz w:val="20"/>
              </w:rPr>
              <w:t>2.</w:t>
            </w:r>
            <w:r w:rsidR="00E45D94" w:rsidRPr="001321FA">
              <w:rPr>
                <w:rFonts w:cs="Arial"/>
                <w:sz w:val="20"/>
                <w:u w:val="single"/>
              </w:rPr>
              <w:t>15</w:t>
            </w:r>
            <w:r w:rsidRPr="001321FA">
              <w:rPr>
                <w:rFonts w:cs="Arial"/>
                <w:strike/>
                <w:sz w:val="20"/>
              </w:rPr>
              <w:t>17</w:t>
            </w:r>
            <w:r w:rsidRPr="001321FA">
              <w:rPr>
                <w:rFonts w:cs="Arial"/>
                <w:sz w:val="20"/>
              </w:rPr>
              <w:t xml:space="preserve">. Our population is diverse; </w:t>
            </w:r>
            <w:r w:rsidRPr="001321FA">
              <w:rPr>
                <w:rFonts w:cs="Arial"/>
                <w:strike/>
                <w:sz w:val="20"/>
              </w:rPr>
              <w:t xml:space="preserve">nearly </w:t>
            </w:r>
            <w:r w:rsidRPr="001321FA">
              <w:rPr>
                <w:rFonts w:cs="Arial"/>
                <w:sz w:val="20"/>
                <w:u w:val="single"/>
              </w:rPr>
              <w:t xml:space="preserve">over </w:t>
            </w:r>
            <w:r w:rsidRPr="001321FA">
              <w:rPr>
                <w:rFonts w:cs="Arial"/>
                <w:sz w:val="20"/>
              </w:rPr>
              <w:t>40% of our residents were born abroad, and as many as 72 different non-English languages are spoken in households across the borough. We celebrate this through a range of programmes that build and reinforce a strong community spirit</w:t>
            </w:r>
            <w:r w:rsidRPr="001321FA">
              <w:rPr>
                <w:rFonts w:cs="Arial"/>
                <w:strike/>
                <w:sz w:val="20"/>
                <w:vertAlign w:val="superscript"/>
              </w:rPr>
              <w:t>8</w:t>
            </w:r>
            <w:r w:rsidR="00206934" w:rsidRPr="001321FA">
              <w:rPr>
                <w:rFonts w:cs="Arial"/>
                <w:sz w:val="20"/>
                <w:u w:val="single"/>
                <w:vertAlign w:val="superscript"/>
              </w:rPr>
              <w:t>7</w:t>
            </w:r>
            <w:r w:rsidRPr="001321FA">
              <w:rPr>
                <w:rFonts w:cs="Arial"/>
                <w:sz w:val="20"/>
              </w:rPr>
              <w:t>. Coventry University in London and the award-winning Barking and Dagenham College, along with other educational institutions, are raising skill levels in our population, which is younger than most other parts of London</w:t>
            </w:r>
            <w:r w:rsidRPr="001321FA">
              <w:rPr>
                <w:rFonts w:cs="Arial"/>
                <w:strike/>
                <w:sz w:val="20"/>
                <w:vertAlign w:val="superscript"/>
              </w:rPr>
              <w:t>9</w:t>
            </w:r>
            <w:r w:rsidR="00206934" w:rsidRPr="001321FA">
              <w:rPr>
                <w:rFonts w:cs="Arial"/>
                <w:sz w:val="20"/>
                <w:u w:val="single"/>
                <w:vertAlign w:val="superscript"/>
              </w:rPr>
              <w:t>8</w:t>
            </w:r>
            <w:r w:rsidRPr="001321FA">
              <w:rPr>
                <w:rFonts w:cs="Arial"/>
                <w:sz w:val="20"/>
              </w:rPr>
              <w:t xml:space="preserve">. These institutions are already acting to connect their </w:t>
            </w:r>
            <w:r w:rsidRPr="001321FA">
              <w:rPr>
                <w:rFonts w:cs="Arial"/>
                <w:sz w:val="20"/>
              </w:rPr>
              <w:lastRenderedPageBreak/>
              <w:t xml:space="preserve">learning, research and innovation activities with the local </w:t>
            </w:r>
            <w:proofErr w:type="gramStart"/>
            <w:r w:rsidRPr="001321FA">
              <w:rPr>
                <w:rFonts w:cs="Arial"/>
                <w:sz w:val="20"/>
              </w:rPr>
              <w:t>economy</w:t>
            </w:r>
            <w:proofErr w:type="gramEnd"/>
            <w:r w:rsidRPr="001321FA">
              <w:rPr>
                <w:rFonts w:cs="Arial"/>
                <w:sz w:val="20"/>
              </w:rPr>
              <w:t xml:space="preserve"> and we will continue to capitalise and expand on this over the period that this Local Plan covers.</w:t>
            </w:r>
          </w:p>
          <w:p w14:paraId="0FAF5169" w14:textId="77777777" w:rsidR="00C10385" w:rsidRPr="001321FA" w:rsidRDefault="00C10385" w:rsidP="000417F2">
            <w:pPr>
              <w:rPr>
                <w:rFonts w:cs="Arial"/>
                <w:sz w:val="20"/>
              </w:rPr>
            </w:pPr>
          </w:p>
          <w:p w14:paraId="53D2EED4" w14:textId="77777777" w:rsidR="00C10385" w:rsidRPr="001321FA" w:rsidRDefault="00C10385" w:rsidP="000417F2">
            <w:pPr>
              <w:rPr>
                <w:rFonts w:cs="Arial"/>
                <w:sz w:val="20"/>
              </w:rPr>
            </w:pPr>
            <w:r w:rsidRPr="001321FA">
              <w:rPr>
                <w:rFonts w:cs="Arial"/>
                <w:noProof/>
                <w:sz w:val="20"/>
              </w:rPr>
              <w:drawing>
                <wp:inline distT="0" distB="0" distL="0" distR="0" wp14:anchorId="1284F124" wp14:editId="53D0DAC3">
                  <wp:extent cx="4076700" cy="1975117"/>
                  <wp:effectExtent l="0" t="0" r="0" b="6350"/>
                  <wp:docPr id="816088418" name="Picture 816088418"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088418" name="Picture 1" descr="A map of a city&#10;&#10;Description automatically generated"/>
                          <pic:cNvPicPr/>
                        </pic:nvPicPr>
                        <pic:blipFill>
                          <a:blip r:embed="rId16"/>
                          <a:stretch>
                            <a:fillRect/>
                          </a:stretch>
                        </pic:blipFill>
                        <pic:spPr>
                          <a:xfrm>
                            <a:off x="0" y="0"/>
                            <a:ext cx="4113699" cy="1993042"/>
                          </a:xfrm>
                          <a:prstGeom prst="rect">
                            <a:avLst/>
                          </a:prstGeom>
                        </pic:spPr>
                      </pic:pic>
                    </a:graphicData>
                  </a:graphic>
                </wp:inline>
              </w:drawing>
            </w:r>
          </w:p>
          <w:p w14:paraId="5E211201" w14:textId="77777777" w:rsidR="00C10385" w:rsidRPr="001321FA" w:rsidRDefault="00C10385" w:rsidP="000417F2">
            <w:pPr>
              <w:rPr>
                <w:rFonts w:cs="Arial"/>
                <w:sz w:val="20"/>
              </w:rPr>
            </w:pPr>
          </w:p>
          <w:p w14:paraId="35BCAC25" w14:textId="644D0464" w:rsidR="00C10385" w:rsidRPr="001321FA" w:rsidRDefault="00C10385" w:rsidP="007E5B87">
            <w:pPr>
              <w:jc w:val="left"/>
              <w:rPr>
                <w:rFonts w:cs="Arial"/>
                <w:sz w:val="20"/>
              </w:rPr>
            </w:pPr>
            <w:r w:rsidRPr="001321FA">
              <w:rPr>
                <w:rFonts w:cs="Arial"/>
                <w:sz w:val="20"/>
              </w:rPr>
              <w:t>2.</w:t>
            </w:r>
            <w:r w:rsidR="00E45D94" w:rsidRPr="001321FA">
              <w:rPr>
                <w:rFonts w:cs="Arial"/>
                <w:sz w:val="20"/>
                <w:u w:val="single"/>
              </w:rPr>
              <w:t>16</w:t>
            </w:r>
            <w:r w:rsidRPr="001321FA">
              <w:rPr>
                <w:rFonts w:cs="Arial"/>
                <w:strike/>
                <w:sz w:val="20"/>
              </w:rPr>
              <w:t>18</w:t>
            </w:r>
            <w:r w:rsidRPr="001321FA">
              <w:rPr>
                <w:rFonts w:cs="Arial"/>
                <w:sz w:val="20"/>
              </w:rPr>
              <w:t xml:space="preserve">. We are driving a range of interventions to diversify and strengthen the local economy with the GLA and other partners. The planned consolidation and relocation of London’s three historic wholesale markets in our borough – Billingsgate, Smithfield and New Spitalfields – will also bring thousands of new jobs and create opportunities in food-based employment. Development of the Made in Dagenham film studios at Dagenham East is envisaged as part of a wider digital, science and tech cluster in the borough. The beginnings of an expanded creative sector and cultural offering are also in evidence. Icehouse Quarter Studios on the Roding River are the first steps in a set of longer-term ambitions for Barking </w:t>
            </w:r>
            <w:r w:rsidRPr="001321FA">
              <w:rPr>
                <w:rFonts w:cs="Arial"/>
                <w:sz w:val="20"/>
                <w:u w:val="single"/>
              </w:rPr>
              <w:t>T</w:t>
            </w:r>
            <w:r w:rsidRPr="001321FA">
              <w:rPr>
                <w:rFonts w:cs="Arial"/>
                <w:strike/>
                <w:sz w:val="20"/>
              </w:rPr>
              <w:t>t</w:t>
            </w:r>
            <w:r w:rsidRPr="001321FA">
              <w:rPr>
                <w:rFonts w:cs="Arial"/>
                <w:sz w:val="20"/>
              </w:rPr>
              <w:t xml:space="preserve">own </w:t>
            </w:r>
            <w:proofErr w:type="spellStart"/>
            <w:r w:rsidRPr="001321FA">
              <w:rPr>
                <w:rFonts w:cs="Arial"/>
                <w:sz w:val="20"/>
                <w:u w:val="single"/>
              </w:rPr>
              <w:t>C</w:t>
            </w:r>
            <w:r w:rsidRPr="001321FA">
              <w:rPr>
                <w:rFonts w:cs="Arial"/>
                <w:strike/>
                <w:sz w:val="20"/>
              </w:rPr>
              <w:t>c</w:t>
            </w:r>
            <w:r w:rsidRPr="001321FA">
              <w:rPr>
                <w:rFonts w:cs="Arial"/>
                <w:sz w:val="20"/>
              </w:rPr>
              <w:t>entre</w:t>
            </w:r>
            <w:proofErr w:type="spellEnd"/>
            <w:r w:rsidRPr="001321FA">
              <w:rPr>
                <w:rFonts w:cs="Arial"/>
                <w:sz w:val="20"/>
              </w:rPr>
              <w:t xml:space="preserve"> to become a location and destination for creative businesses and entrepreneurs. </w:t>
            </w:r>
          </w:p>
          <w:p w14:paraId="2224E3FB" w14:textId="77777777" w:rsidR="00C10385" w:rsidRPr="001321FA" w:rsidRDefault="00C10385" w:rsidP="007E5B87">
            <w:pPr>
              <w:jc w:val="left"/>
              <w:rPr>
                <w:rFonts w:cs="Arial"/>
                <w:sz w:val="20"/>
              </w:rPr>
            </w:pPr>
          </w:p>
          <w:p w14:paraId="7C4AD42B" w14:textId="33B867BC" w:rsidR="00C10385" w:rsidRPr="001321FA" w:rsidRDefault="00C10385" w:rsidP="007E5B87">
            <w:pPr>
              <w:jc w:val="left"/>
              <w:rPr>
                <w:rFonts w:cs="Arial"/>
                <w:sz w:val="20"/>
              </w:rPr>
            </w:pPr>
            <w:r w:rsidRPr="001321FA">
              <w:rPr>
                <w:rFonts w:cs="Arial"/>
                <w:sz w:val="20"/>
              </w:rPr>
              <w:t>2.</w:t>
            </w:r>
            <w:r w:rsidR="00E45D94" w:rsidRPr="001321FA">
              <w:rPr>
                <w:rFonts w:cs="Arial"/>
                <w:sz w:val="20"/>
                <w:u w:val="single"/>
              </w:rPr>
              <w:t>17</w:t>
            </w:r>
            <w:r w:rsidRPr="001321FA">
              <w:rPr>
                <w:rFonts w:cs="Arial"/>
                <w:strike/>
                <w:sz w:val="20"/>
              </w:rPr>
              <w:t>19</w:t>
            </w:r>
            <w:r w:rsidRPr="001321FA">
              <w:rPr>
                <w:rFonts w:cs="Arial"/>
                <w:sz w:val="20"/>
              </w:rPr>
              <w:t xml:space="preserve">. We also recognise the unique opportunities for developing modern freight and logistics hubs in the south of the borough at the </w:t>
            </w:r>
            <w:proofErr w:type="spellStart"/>
            <w:r w:rsidRPr="001321FA">
              <w:rPr>
                <w:rFonts w:cs="Arial"/>
                <w:sz w:val="20"/>
              </w:rPr>
              <w:t>Eurohub</w:t>
            </w:r>
            <w:proofErr w:type="spellEnd"/>
            <w:r w:rsidRPr="001321FA">
              <w:rPr>
                <w:rFonts w:cs="Arial"/>
                <w:sz w:val="20"/>
              </w:rPr>
              <w:t xml:space="preserve">, Dagenham Dock and Ford sites. LBBD has the only operational intermodal rail terminal in London (other than ports); the only location in the UK with freight access to HS1 and </w:t>
            </w:r>
            <w:r w:rsidRPr="001321FA">
              <w:rPr>
                <w:rFonts w:cs="Arial"/>
                <w:sz w:val="20"/>
                <w:u w:val="single"/>
              </w:rPr>
              <w:t>a</w:t>
            </w:r>
            <w:r w:rsidRPr="001321FA">
              <w:rPr>
                <w:rFonts w:cs="Arial"/>
                <w:sz w:val="20"/>
              </w:rPr>
              <w:t xml:space="preserve"> fast connection to the continent. The area has unique access to the River Thames, the M25 and road access to Central London. We want to work collaboratively with key stakeholders such as Network Rail, DB Cargo, Ford, Tesco, Unilever and the City of London to create an innovative, 21st century logistics hub. The opportunity for creating a new freeport in Dagenham as a special economic zone could create up to 25,000 new jobs, alongside the Ports of London Gateway and Tilbury in Thurrock.</w:t>
            </w:r>
          </w:p>
          <w:p w14:paraId="5DBA7A78" w14:textId="77777777" w:rsidR="00C10385" w:rsidRPr="001321FA" w:rsidRDefault="00C10385" w:rsidP="007E5B87">
            <w:pPr>
              <w:jc w:val="left"/>
              <w:rPr>
                <w:rFonts w:cs="Arial"/>
                <w:sz w:val="20"/>
              </w:rPr>
            </w:pPr>
          </w:p>
          <w:p w14:paraId="55F92961" w14:textId="77777777" w:rsidR="00C10385" w:rsidRPr="001321FA" w:rsidRDefault="00C10385" w:rsidP="007E5B87">
            <w:pPr>
              <w:jc w:val="left"/>
              <w:rPr>
                <w:rFonts w:cs="Arial"/>
                <w:sz w:val="20"/>
              </w:rPr>
            </w:pPr>
            <w:r w:rsidRPr="001321FA">
              <w:rPr>
                <w:rFonts w:cs="Arial"/>
                <w:sz w:val="20"/>
              </w:rPr>
              <w:t>The challenge</w:t>
            </w:r>
          </w:p>
          <w:p w14:paraId="52B55BA2" w14:textId="77777777" w:rsidR="00C10385" w:rsidRPr="001321FA" w:rsidRDefault="00C10385" w:rsidP="007E5B87">
            <w:pPr>
              <w:jc w:val="left"/>
              <w:rPr>
                <w:rFonts w:cs="Arial"/>
                <w:sz w:val="20"/>
              </w:rPr>
            </w:pPr>
          </w:p>
          <w:p w14:paraId="12893730" w14:textId="3227B094" w:rsidR="00C10385" w:rsidRPr="001321FA" w:rsidRDefault="00C10385" w:rsidP="007E5B87">
            <w:pPr>
              <w:jc w:val="left"/>
              <w:rPr>
                <w:rFonts w:cs="Arial"/>
                <w:sz w:val="20"/>
              </w:rPr>
            </w:pPr>
            <w:r w:rsidRPr="001321FA">
              <w:rPr>
                <w:rFonts w:cs="Arial"/>
                <w:sz w:val="20"/>
              </w:rPr>
              <w:t>2.</w:t>
            </w:r>
            <w:r w:rsidR="00E45D94" w:rsidRPr="001321FA">
              <w:rPr>
                <w:rFonts w:cs="Arial"/>
                <w:sz w:val="20"/>
                <w:u w:val="single"/>
              </w:rPr>
              <w:t>18</w:t>
            </w:r>
            <w:r w:rsidRPr="001321FA">
              <w:rPr>
                <w:rFonts w:cs="Arial"/>
                <w:strike/>
                <w:sz w:val="20"/>
              </w:rPr>
              <w:t>20</w:t>
            </w:r>
            <w:r w:rsidRPr="001321FA">
              <w:rPr>
                <w:rFonts w:cs="Arial"/>
                <w:sz w:val="20"/>
              </w:rPr>
              <w:t xml:space="preserve">. The opportunity is huge, but we are also being realistic about the challenges we face. There is an urgent need to tackle climate change through reducing the amount of carbon emitted from homes, businesses, construction and the way we travel. We also need to </w:t>
            </w:r>
            <w:r w:rsidRPr="001321FA">
              <w:rPr>
                <w:rFonts w:cs="Arial"/>
                <w:sz w:val="20"/>
              </w:rPr>
              <w:lastRenderedPageBreak/>
              <w:t>strengthen the borough’s resilience to the impacts of climate change, such as increased flood and heat risk. The urgency of this challenge led us to declare a climate emergency in January 2020. While carbon emissions in LBBD are lower than other parts of London</w:t>
            </w:r>
            <w:r w:rsidRPr="001321FA">
              <w:rPr>
                <w:rFonts w:cs="Arial"/>
                <w:strike/>
                <w:sz w:val="20"/>
                <w:vertAlign w:val="superscript"/>
              </w:rPr>
              <w:t>10</w:t>
            </w:r>
            <w:r w:rsidR="007E3425" w:rsidRPr="001321FA">
              <w:rPr>
                <w:rFonts w:cs="Arial"/>
                <w:sz w:val="20"/>
                <w:u w:val="single"/>
                <w:vertAlign w:val="superscript"/>
              </w:rPr>
              <w:t>9</w:t>
            </w:r>
            <w:r w:rsidRPr="001321FA">
              <w:rPr>
                <w:rFonts w:cs="Arial"/>
                <w:sz w:val="20"/>
              </w:rPr>
              <w:t xml:space="preserve">, taking bold action to reduce them further is the only way we will meet our ambitious plans for the borough to become carbon neutral. </w:t>
            </w:r>
          </w:p>
          <w:p w14:paraId="3516DE0B" w14:textId="77777777" w:rsidR="00C10385" w:rsidRPr="001321FA" w:rsidRDefault="00C10385" w:rsidP="007E5B87">
            <w:pPr>
              <w:jc w:val="left"/>
              <w:rPr>
                <w:rFonts w:cs="Arial"/>
                <w:sz w:val="20"/>
              </w:rPr>
            </w:pPr>
          </w:p>
          <w:p w14:paraId="495108EA" w14:textId="502A9BF1" w:rsidR="00C10385" w:rsidRPr="001321FA" w:rsidRDefault="00C10385" w:rsidP="007E5B87">
            <w:pPr>
              <w:jc w:val="left"/>
              <w:rPr>
                <w:rFonts w:cs="Arial"/>
                <w:sz w:val="20"/>
              </w:rPr>
            </w:pPr>
            <w:r w:rsidRPr="001321FA">
              <w:rPr>
                <w:rFonts w:cs="Arial"/>
                <w:sz w:val="20"/>
              </w:rPr>
              <w:t>2.</w:t>
            </w:r>
            <w:r w:rsidR="004B7AF3" w:rsidRPr="001321FA">
              <w:rPr>
                <w:rFonts w:cs="Arial"/>
                <w:sz w:val="20"/>
                <w:u w:val="single"/>
              </w:rPr>
              <w:t>19</w:t>
            </w:r>
            <w:r w:rsidRPr="001321FA">
              <w:rPr>
                <w:rFonts w:cs="Arial"/>
                <w:strike/>
                <w:sz w:val="20"/>
              </w:rPr>
              <w:t>21</w:t>
            </w:r>
            <w:r w:rsidRPr="001321FA">
              <w:rPr>
                <w:rFonts w:cs="Arial"/>
                <w:sz w:val="20"/>
              </w:rPr>
              <w:t xml:space="preserve">. The </w:t>
            </w:r>
            <w:r w:rsidRPr="001321FA">
              <w:rPr>
                <w:rFonts w:cs="Arial"/>
                <w:strike/>
                <w:sz w:val="20"/>
              </w:rPr>
              <w:t>Covid</w:t>
            </w:r>
            <w:r w:rsidRPr="001321FA">
              <w:rPr>
                <w:rFonts w:cs="Arial"/>
                <w:sz w:val="20"/>
                <w:u w:val="single"/>
              </w:rPr>
              <w:t>COVID</w:t>
            </w:r>
            <w:r w:rsidRPr="001321FA">
              <w:rPr>
                <w:rFonts w:cs="Arial"/>
                <w:sz w:val="20"/>
              </w:rPr>
              <w:t xml:space="preserve">-19 pandemic is another global challenge that has had a profound impact on </w:t>
            </w:r>
            <w:r w:rsidRPr="001321FA">
              <w:rPr>
                <w:rFonts w:cs="Arial"/>
                <w:sz w:val="20"/>
                <w:u w:val="single"/>
              </w:rPr>
              <w:t>the</w:t>
            </w:r>
            <w:r w:rsidRPr="001321FA">
              <w:rPr>
                <w:rFonts w:cs="Arial"/>
                <w:sz w:val="20"/>
              </w:rPr>
              <w:t xml:space="preserve"> way that we live and work. This challenge is likely to continue to affect the way our neighbourhoods are planned, with more emphasis on sustainability, active travel</w:t>
            </w:r>
            <w:r w:rsidRPr="001321FA">
              <w:rPr>
                <w:rFonts w:cs="Arial"/>
                <w:sz w:val="20"/>
                <w:u w:val="single"/>
              </w:rPr>
              <w:t>,</w:t>
            </w:r>
            <w:r w:rsidRPr="001321FA">
              <w:rPr>
                <w:rFonts w:cs="Arial"/>
                <w:sz w:val="20"/>
              </w:rPr>
              <w:t xml:space="preserve"> </w:t>
            </w:r>
            <w:r w:rsidRPr="001321FA">
              <w:rPr>
                <w:rFonts w:cs="Arial"/>
                <w:strike/>
                <w:sz w:val="20"/>
              </w:rPr>
              <w:t>and</w:t>
            </w:r>
            <w:r w:rsidRPr="001321FA">
              <w:rPr>
                <w:rFonts w:cs="Arial"/>
                <w:sz w:val="20"/>
              </w:rPr>
              <w:t xml:space="preserve"> place-making and access to open space. The economic implications of </w:t>
            </w:r>
            <w:r w:rsidRPr="001321FA">
              <w:rPr>
                <w:rFonts w:cs="Arial"/>
                <w:strike/>
                <w:sz w:val="20"/>
              </w:rPr>
              <w:t>Covid</w:t>
            </w:r>
            <w:r w:rsidRPr="001321FA">
              <w:rPr>
                <w:rFonts w:cs="Arial"/>
                <w:sz w:val="20"/>
                <w:u w:val="single"/>
              </w:rPr>
              <w:t>COVID</w:t>
            </w:r>
            <w:r w:rsidRPr="001321FA">
              <w:rPr>
                <w:rFonts w:cs="Arial"/>
                <w:sz w:val="20"/>
              </w:rPr>
              <w:t xml:space="preserve">-19 are still unfolding, but it is almost certain this will cause economic uncertainty in addition to that already anticipated from Brexit. </w:t>
            </w:r>
          </w:p>
          <w:p w14:paraId="44CFC655" w14:textId="77777777" w:rsidR="00C10385" w:rsidRPr="001321FA" w:rsidRDefault="00C10385" w:rsidP="007E5B87">
            <w:pPr>
              <w:jc w:val="left"/>
              <w:rPr>
                <w:rFonts w:cs="Arial"/>
                <w:sz w:val="20"/>
              </w:rPr>
            </w:pPr>
          </w:p>
          <w:p w14:paraId="71F89619" w14:textId="284ADF41" w:rsidR="00C10385" w:rsidRPr="001321FA" w:rsidRDefault="00C10385" w:rsidP="007E5B87">
            <w:pPr>
              <w:jc w:val="left"/>
              <w:rPr>
                <w:rFonts w:cs="Arial"/>
                <w:sz w:val="20"/>
              </w:rPr>
            </w:pPr>
            <w:r w:rsidRPr="001321FA">
              <w:rPr>
                <w:rFonts w:cs="Arial"/>
                <w:sz w:val="20"/>
              </w:rPr>
              <w:t>2.</w:t>
            </w:r>
            <w:r w:rsidR="004B7AF3" w:rsidRPr="001321FA">
              <w:rPr>
                <w:rFonts w:cs="Arial"/>
                <w:sz w:val="20"/>
                <w:u w:val="single"/>
              </w:rPr>
              <w:t>20</w:t>
            </w:r>
            <w:r w:rsidRPr="001321FA">
              <w:rPr>
                <w:rFonts w:cs="Arial"/>
                <w:strike/>
                <w:sz w:val="20"/>
              </w:rPr>
              <w:t>22</w:t>
            </w:r>
            <w:r w:rsidRPr="001321FA">
              <w:rPr>
                <w:rFonts w:cs="Arial"/>
                <w:sz w:val="20"/>
              </w:rPr>
              <w:t xml:space="preserve">. These immediate problems all take place in the context of other longer-term changes arising from a decline in UK manufacturing, and </w:t>
            </w:r>
            <w:r w:rsidRPr="001321FA">
              <w:rPr>
                <w:rFonts w:cs="Arial"/>
                <w:sz w:val="20"/>
                <w:u w:val="single"/>
              </w:rPr>
              <w:t>a</w:t>
            </w:r>
            <w:r w:rsidRPr="001321FA">
              <w:rPr>
                <w:rFonts w:cs="Arial"/>
                <w:sz w:val="20"/>
              </w:rPr>
              <w:t xml:space="preserve"> shift to a service and knowledge-based economy. Industry is already being transformed by technological change, including increased labour automation and the consequent reduced workforce demand. Online retail shopping grew from less than 5 per cent of total sales in 2008 to around 20 per cent by 2019</w:t>
            </w:r>
            <w:r w:rsidRPr="001321FA">
              <w:rPr>
                <w:rFonts w:cs="Arial"/>
                <w:strike/>
                <w:sz w:val="20"/>
                <w:vertAlign w:val="superscript"/>
              </w:rPr>
              <w:t>11</w:t>
            </w:r>
            <w:r w:rsidR="004232DB" w:rsidRPr="001321FA">
              <w:rPr>
                <w:rFonts w:cs="Arial"/>
                <w:sz w:val="20"/>
                <w:u w:val="single"/>
                <w:vertAlign w:val="superscript"/>
              </w:rPr>
              <w:t>10</w:t>
            </w:r>
            <w:r w:rsidRPr="001321FA">
              <w:rPr>
                <w:rFonts w:cs="Arial"/>
                <w:sz w:val="20"/>
              </w:rPr>
              <w:t xml:space="preserve"> and has exploded under COVID-19 lock down. These challenges for the high street retail sector mean that town and district centres across the country are already in decline. LBBD is not immune from this. Our centres need to develop a new identity as commercial and community centres beyond just shopping if they are to attract new investment and remain viable and vibrant. </w:t>
            </w:r>
          </w:p>
          <w:p w14:paraId="68A33A83" w14:textId="77777777" w:rsidR="00C10385" w:rsidRPr="001321FA" w:rsidRDefault="00C10385" w:rsidP="007E5B87">
            <w:pPr>
              <w:jc w:val="left"/>
              <w:rPr>
                <w:rFonts w:cs="Arial"/>
                <w:sz w:val="20"/>
              </w:rPr>
            </w:pPr>
          </w:p>
          <w:p w14:paraId="59089020" w14:textId="6CA3AF67" w:rsidR="00C10385" w:rsidRPr="001321FA" w:rsidRDefault="00C10385" w:rsidP="007E5B87">
            <w:pPr>
              <w:jc w:val="left"/>
              <w:rPr>
                <w:rFonts w:cs="Arial"/>
                <w:sz w:val="20"/>
              </w:rPr>
            </w:pPr>
            <w:r w:rsidRPr="001321FA">
              <w:rPr>
                <w:rFonts w:cs="Arial"/>
                <w:sz w:val="20"/>
              </w:rPr>
              <w:t>2.</w:t>
            </w:r>
            <w:r w:rsidR="004B7AF3" w:rsidRPr="001321FA">
              <w:rPr>
                <w:rFonts w:cs="Arial"/>
                <w:sz w:val="20"/>
                <w:u w:val="single"/>
              </w:rPr>
              <w:t>21</w:t>
            </w:r>
            <w:r w:rsidRPr="001321FA">
              <w:rPr>
                <w:rFonts w:cs="Arial"/>
                <w:strike/>
                <w:sz w:val="20"/>
              </w:rPr>
              <w:t>23</w:t>
            </w:r>
            <w:r w:rsidRPr="001321FA">
              <w:rPr>
                <w:rFonts w:cs="Arial"/>
                <w:sz w:val="20"/>
              </w:rPr>
              <w:t xml:space="preserve">. These wider economic shifts have meant that many of the major industrial employers in the area have declined from their peak and some have disappeared entirely. A question mark hangs over the future </w:t>
            </w:r>
            <w:r w:rsidRPr="001321FA">
              <w:rPr>
                <w:rFonts w:cs="Arial"/>
                <w:sz w:val="20"/>
                <w:u w:val="single"/>
              </w:rPr>
              <w:t>of</w:t>
            </w:r>
            <w:r w:rsidRPr="001321FA">
              <w:rPr>
                <w:rFonts w:cs="Arial"/>
                <w:sz w:val="20"/>
              </w:rPr>
              <w:t xml:space="preserve"> </w:t>
            </w:r>
            <w:r w:rsidRPr="001321FA">
              <w:rPr>
                <w:rFonts w:cs="Arial"/>
                <w:strike/>
                <w:sz w:val="20"/>
              </w:rPr>
              <w:t>for</w:t>
            </w:r>
            <w:r w:rsidRPr="001321FA">
              <w:rPr>
                <w:rFonts w:cs="Arial"/>
                <w:sz w:val="20"/>
              </w:rPr>
              <w:t xml:space="preserve"> the Former Ford Stamping Plant, which manufactures diesel engines, the sale of which will be halted by 2035 at the latest under the government’s carbon neutral plans. </w:t>
            </w:r>
          </w:p>
          <w:p w14:paraId="388E01FA" w14:textId="77777777" w:rsidR="00C10385" w:rsidRPr="001321FA" w:rsidRDefault="00C10385" w:rsidP="007E5B87">
            <w:pPr>
              <w:jc w:val="left"/>
              <w:rPr>
                <w:rFonts w:cs="Arial"/>
                <w:sz w:val="20"/>
              </w:rPr>
            </w:pPr>
          </w:p>
          <w:p w14:paraId="3AEEB24E" w14:textId="620686F4" w:rsidR="00C10385" w:rsidRPr="001321FA" w:rsidRDefault="00C10385" w:rsidP="007E5B87">
            <w:pPr>
              <w:jc w:val="left"/>
              <w:rPr>
                <w:rFonts w:cs="Arial"/>
                <w:sz w:val="20"/>
              </w:rPr>
            </w:pPr>
            <w:r w:rsidRPr="001321FA">
              <w:rPr>
                <w:rFonts w:cs="Arial"/>
                <w:sz w:val="20"/>
              </w:rPr>
              <w:t>2.</w:t>
            </w:r>
            <w:r w:rsidR="004B7AF3" w:rsidRPr="001321FA">
              <w:rPr>
                <w:rFonts w:cs="Arial"/>
                <w:sz w:val="20"/>
                <w:u w:val="single"/>
              </w:rPr>
              <w:t>22</w:t>
            </w:r>
            <w:r w:rsidRPr="001321FA">
              <w:rPr>
                <w:rFonts w:cs="Arial"/>
                <w:strike/>
                <w:sz w:val="20"/>
              </w:rPr>
              <w:t>24</w:t>
            </w:r>
            <w:r w:rsidRPr="001321FA">
              <w:rPr>
                <w:rFonts w:cs="Arial"/>
                <w:sz w:val="20"/>
              </w:rPr>
              <w:t>. There are other local challenges to overcome</w:t>
            </w:r>
            <w:r w:rsidRPr="008D535D">
              <w:rPr>
                <w:rFonts w:cs="Arial"/>
                <w:strike/>
                <w:sz w:val="20"/>
              </w:rPr>
              <w:t>,</w:t>
            </w:r>
            <w:r w:rsidRPr="001321FA">
              <w:rPr>
                <w:rFonts w:cs="Arial"/>
                <w:sz w:val="20"/>
              </w:rPr>
              <w:t xml:space="preserve"> too. Longstanding issues of deprivation linked to lower local economic opportunity that have resulted from these local economic shifts, cannot and must not be ignored. The health of our residents is worse than in other parts of London, with lower life expectancy and higher levels of child obesity. Educational attainment continues to be an area of </w:t>
            </w:r>
            <w:proofErr w:type="gramStart"/>
            <w:r w:rsidRPr="001321FA">
              <w:rPr>
                <w:rFonts w:cs="Arial"/>
                <w:sz w:val="20"/>
              </w:rPr>
              <w:t>underperformance</w:t>
            </w:r>
            <w:proofErr w:type="gramEnd"/>
            <w:r w:rsidRPr="001321FA">
              <w:rPr>
                <w:rFonts w:cs="Arial"/>
                <w:sz w:val="20"/>
              </w:rPr>
              <w:t xml:space="preserve"> and this results in a skills deficit </w:t>
            </w:r>
            <w:r w:rsidRPr="000275DF">
              <w:rPr>
                <w:rFonts w:cs="Arial"/>
                <w:strike/>
                <w:sz w:val="20"/>
              </w:rPr>
              <w:t>–</w:t>
            </w:r>
            <w:r w:rsidRPr="001321FA">
              <w:rPr>
                <w:rFonts w:cs="Arial"/>
                <w:sz w:val="20"/>
              </w:rPr>
              <w:t xml:space="preserve"> and workforce supply challenges. </w:t>
            </w:r>
          </w:p>
          <w:p w14:paraId="723B360C" w14:textId="77777777" w:rsidR="00C10385" w:rsidRPr="001321FA" w:rsidRDefault="00C10385" w:rsidP="007E5B87">
            <w:pPr>
              <w:jc w:val="left"/>
              <w:rPr>
                <w:rFonts w:cs="Arial"/>
                <w:sz w:val="20"/>
              </w:rPr>
            </w:pPr>
          </w:p>
          <w:p w14:paraId="649550C9" w14:textId="169678EF" w:rsidR="00C10385" w:rsidRPr="001321FA" w:rsidRDefault="00C10385" w:rsidP="007E5B87">
            <w:pPr>
              <w:jc w:val="left"/>
              <w:rPr>
                <w:rFonts w:cs="Arial"/>
                <w:sz w:val="20"/>
              </w:rPr>
            </w:pPr>
            <w:r w:rsidRPr="001321FA">
              <w:rPr>
                <w:rFonts w:cs="Arial"/>
                <w:sz w:val="20"/>
              </w:rPr>
              <w:t>2.</w:t>
            </w:r>
            <w:r w:rsidR="004B7AF3" w:rsidRPr="001321FA">
              <w:rPr>
                <w:rFonts w:cs="Arial"/>
                <w:sz w:val="20"/>
                <w:u w:val="single"/>
              </w:rPr>
              <w:t>23</w:t>
            </w:r>
            <w:r w:rsidRPr="001321FA">
              <w:rPr>
                <w:rFonts w:cs="Arial"/>
                <w:strike/>
                <w:sz w:val="20"/>
              </w:rPr>
              <w:t>25</w:t>
            </w:r>
            <w:r w:rsidRPr="001321FA">
              <w:rPr>
                <w:rFonts w:cs="Arial"/>
                <w:sz w:val="20"/>
              </w:rPr>
              <w:t>. Our borough-wide vision for harnessing these opportunities is illustrated</w:t>
            </w:r>
            <w:r w:rsidRPr="001321FA">
              <w:rPr>
                <w:rFonts w:cs="Arial"/>
                <w:sz w:val="20"/>
                <w:u w:val="single"/>
              </w:rPr>
              <w:t xml:space="preserve"> in Figure 3. </w:t>
            </w:r>
            <w:r w:rsidRPr="001321FA">
              <w:rPr>
                <w:rFonts w:cs="Arial"/>
                <w:strike/>
                <w:sz w:val="20"/>
              </w:rPr>
              <w:t>on the right.</w:t>
            </w:r>
          </w:p>
          <w:p w14:paraId="4F49148C" w14:textId="77777777" w:rsidR="00C10385" w:rsidRPr="001321FA" w:rsidRDefault="00C10385" w:rsidP="000417F2">
            <w:pPr>
              <w:rPr>
                <w:rFonts w:cs="Arial"/>
                <w:sz w:val="20"/>
              </w:rPr>
            </w:pPr>
          </w:p>
          <w:p w14:paraId="41A61D6B" w14:textId="77777777" w:rsidR="00C10385" w:rsidRPr="001321FA" w:rsidRDefault="00C10385" w:rsidP="000417F2">
            <w:pPr>
              <w:rPr>
                <w:rFonts w:cs="Arial"/>
                <w:sz w:val="20"/>
              </w:rPr>
            </w:pPr>
            <w:r w:rsidRPr="001321FA">
              <w:rPr>
                <w:rFonts w:cs="Arial"/>
                <w:noProof/>
                <w:sz w:val="20"/>
              </w:rPr>
              <w:lastRenderedPageBreak/>
              <w:drawing>
                <wp:inline distT="0" distB="0" distL="0" distR="0" wp14:anchorId="20EEDA9D" wp14:editId="06456C24">
                  <wp:extent cx="2254250" cy="1896279"/>
                  <wp:effectExtent l="0" t="0" r="0" b="8890"/>
                  <wp:docPr id="1301572098" name="Picture 1301572098"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572098" name="Picture 1" descr="A map of a city&#10;&#10;Description automatically generated"/>
                          <pic:cNvPicPr/>
                        </pic:nvPicPr>
                        <pic:blipFill rotWithShape="1">
                          <a:blip r:embed="rId17"/>
                          <a:srcRect b="1672"/>
                          <a:stretch/>
                        </pic:blipFill>
                        <pic:spPr bwMode="auto">
                          <a:xfrm>
                            <a:off x="0" y="0"/>
                            <a:ext cx="2257840" cy="1899299"/>
                          </a:xfrm>
                          <a:prstGeom prst="rect">
                            <a:avLst/>
                          </a:prstGeom>
                          <a:ln>
                            <a:noFill/>
                          </a:ln>
                          <a:extLst>
                            <a:ext uri="{53640926-AAD7-44D8-BBD7-CCE9431645EC}">
                              <a14:shadowObscured xmlns:a14="http://schemas.microsoft.com/office/drawing/2010/main"/>
                            </a:ext>
                          </a:extLst>
                        </pic:spPr>
                      </pic:pic>
                    </a:graphicData>
                  </a:graphic>
                </wp:inline>
              </w:drawing>
            </w:r>
          </w:p>
          <w:p w14:paraId="1CC3748E" w14:textId="77777777" w:rsidR="00C10385" w:rsidRPr="001321FA" w:rsidRDefault="00C10385" w:rsidP="000417F2">
            <w:pPr>
              <w:rPr>
                <w:rFonts w:cs="Arial"/>
                <w:sz w:val="20"/>
              </w:rPr>
            </w:pPr>
          </w:p>
          <w:p w14:paraId="115B2788" w14:textId="77777777" w:rsidR="00C10385" w:rsidRPr="001321FA" w:rsidRDefault="00C10385" w:rsidP="007E5B87">
            <w:pPr>
              <w:jc w:val="left"/>
              <w:rPr>
                <w:rFonts w:cs="Arial"/>
                <w:sz w:val="20"/>
              </w:rPr>
            </w:pPr>
            <w:r w:rsidRPr="001321FA">
              <w:rPr>
                <w:rFonts w:cs="Arial"/>
                <w:sz w:val="20"/>
              </w:rPr>
              <w:t>The key drivers for Local Plan policies</w:t>
            </w:r>
          </w:p>
          <w:p w14:paraId="71084BDE" w14:textId="77777777" w:rsidR="00C10385" w:rsidRPr="001321FA" w:rsidRDefault="00C10385" w:rsidP="007E5B87">
            <w:pPr>
              <w:jc w:val="left"/>
              <w:rPr>
                <w:rFonts w:cs="Arial"/>
                <w:sz w:val="20"/>
              </w:rPr>
            </w:pPr>
          </w:p>
          <w:p w14:paraId="66537E14" w14:textId="5AC309E5" w:rsidR="00C10385" w:rsidRPr="001321FA" w:rsidRDefault="00C10385" w:rsidP="007E5B87">
            <w:pPr>
              <w:jc w:val="left"/>
              <w:rPr>
                <w:rFonts w:cs="Arial"/>
                <w:sz w:val="20"/>
              </w:rPr>
            </w:pPr>
            <w:r w:rsidRPr="001321FA">
              <w:rPr>
                <w:rFonts w:cs="Arial"/>
                <w:sz w:val="20"/>
              </w:rPr>
              <w:t>2.</w:t>
            </w:r>
            <w:r w:rsidR="00656641" w:rsidRPr="001321FA">
              <w:rPr>
                <w:rFonts w:cs="Arial"/>
                <w:sz w:val="20"/>
                <w:u w:val="single"/>
              </w:rPr>
              <w:t>24</w:t>
            </w:r>
            <w:r w:rsidRPr="001321FA">
              <w:rPr>
                <w:rFonts w:cs="Arial"/>
                <w:strike/>
                <w:sz w:val="20"/>
              </w:rPr>
              <w:t>26</w:t>
            </w:r>
            <w:r w:rsidRPr="001321FA">
              <w:rPr>
                <w:rFonts w:cs="Arial"/>
                <w:sz w:val="20"/>
              </w:rPr>
              <w:t xml:space="preserve">. Even in the face of these challenges, we are aiming to seize the present opportunities to generate social and financial value in LBBD and we have established and invested our own funds in Be First – our own regeneration company. Be First is tasked with capitalising on the emergence of LBBD as London’s growth opportunity, through accelerating the pace and scale of transformation of the borough, and ensuring development is sustainable, high quality and benefits local people. It has responsibility for delivering our planning services, and for directing development, including the delivery of thousands of new, high-quality, sustainable homes, many of which will be affordable, and the creation of new high-quality jobs and great places to live, work and play that build on the borough’s amazing history and traditions. </w:t>
            </w:r>
            <w:r w:rsidRPr="001321FA">
              <w:rPr>
                <w:rFonts w:cs="Arial"/>
                <w:sz w:val="20"/>
                <w:u w:val="single"/>
              </w:rPr>
              <w:t>The</w:t>
            </w:r>
            <w:r w:rsidRPr="001321FA">
              <w:rPr>
                <w:rFonts w:cs="Arial"/>
                <w:sz w:val="20"/>
              </w:rPr>
              <w:t xml:space="preserve"> </w:t>
            </w:r>
            <w:proofErr w:type="spellStart"/>
            <w:r w:rsidRPr="001321FA">
              <w:rPr>
                <w:rFonts w:cs="Arial"/>
                <w:sz w:val="20"/>
              </w:rPr>
              <w:t>p</w:t>
            </w:r>
            <w:r w:rsidRPr="001321FA">
              <w:rPr>
                <w:rFonts w:cs="Arial"/>
                <w:strike/>
                <w:sz w:val="20"/>
              </w:rPr>
              <w:t>P</w:t>
            </w:r>
            <w:r w:rsidRPr="001321FA">
              <w:rPr>
                <w:rFonts w:cs="Arial"/>
                <w:sz w:val="20"/>
              </w:rPr>
              <w:t>rofit</w:t>
            </w:r>
            <w:proofErr w:type="spellEnd"/>
            <w:r w:rsidRPr="001321FA">
              <w:rPr>
                <w:rFonts w:cs="Arial"/>
                <w:sz w:val="20"/>
              </w:rPr>
              <w:t xml:space="preserve"> that we make will be channelled into funding Council services, including for the most vulnerable in our communities. Existing residents will benefit from the opportunities that come from new investment and regeneration.</w:t>
            </w:r>
          </w:p>
          <w:p w14:paraId="2C18BDFA" w14:textId="77777777" w:rsidR="00C10385" w:rsidRPr="001321FA" w:rsidRDefault="00C10385" w:rsidP="007E5B87">
            <w:pPr>
              <w:jc w:val="left"/>
              <w:rPr>
                <w:rFonts w:cs="Arial"/>
                <w:sz w:val="20"/>
              </w:rPr>
            </w:pPr>
          </w:p>
          <w:p w14:paraId="4C3CEB33" w14:textId="77777777" w:rsidR="00C10385" w:rsidRPr="001321FA" w:rsidRDefault="00C10385" w:rsidP="007E5B87">
            <w:pPr>
              <w:jc w:val="left"/>
              <w:rPr>
                <w:rFonts w:cs="Arial"/>
                <w:sz w:val="20"/>
              </w:rPr>
            </w:pPr>
            <w:r w:rsidRPr="001321FA">
              <w:rPr>
                <w:rFonts w:cs="Arial"/>
                <w:sz w:val="20"/>
              </w:rPr>
              <w:t>Industrial areas fit for future growth industries</w:t>
            </w:r>
          </w:p>
          <w:p w14:paraId="5817D306" w14:textId="77777777" w:rsidR="00C10385" w:rsidRPr="001321FA" w:rsidRDefault="00C10385" w:rsidP="007E5B87">
            <w:pPr>
              <w:jc w:val="left"/>
              <w:rPr>
                <w:rFonts w:cs="Arial"/>
                <w:sz w:val="20"/>
                <w:u w:val="single"/>
              </w:rPr>
            </w:pPr>
          </w:p>
          <w:p w14:paraId="250782AB" w14:textId="7B524E14" w:rsidR="00C10385" w:rsidRPr="001321FA" w:rsidRDefault="00C10385" w:rsidP="007E5B87">
            <w:pPr>
              <w:jc w:val="left"/>
              <w:rPr>
                <w:rFonts w:cs="Arial"/>
                <w:sz w:val="20"/>
              </w:rPr>
            </w:pPr>
            <w:r w:rsidRPr="001321FA">
              <w:rPr>
                <w:rFonts w:cs="Arial"/>
                <w:sz w:val="20"/>
              </w:rPr>
              <w:t>2.</w:t>
            </w:r>
            <w:r w:rsidR="00656641" w:rsidRPr="001321FA">
              <w:rPr>
                <w:rFonts w:cs="Arial"/>
                <w:sz w:val="20"/>
                <w:u w:val="single"/>
              </w:rPr>
              <w:t>25</w:t>
            </w:r>
            <w:r w:rsidRPr="001321FA">
              <w:rPr>
                <w:rFonts w:cs="Arial"/>
                <w:strike/>
                <w:sz w:val="20"/>
              </w:rPr>
              <w:t>27</w:t>
            </w:r>
            <w:r w:rsidRPr="001321FA">
              <w:rPr>
                <w:rFonts w:cs="Arial"/>
                <w:sz w:val="20"/>
              </w:rPr>
              <w:t>. We want to support our local economy, and that of Greater London, by stepping up investment in our ageing industrial stock. LBBD has around 446.3 hectares of strategic industrial land accommodating slightly more than 1.5 million square metres of commercial floorspace, with 70% of this floorspace being located within the Strategic Industrial Locations and 22% within the Locally Significant Industrial Sites</w:t>
            </w:r>
            <w:r w:rsidRPr="001321FA">
              <w:rPr>
                <w:rFonts w:cs="Arial"/>
                <w:strike/>
                <w:sz w:val="20"/>
                <w:vertAlign w:val="superscript"/>
              </w:rPr>
              <w:t>12</w:t>
            </w:r>
            <w:r w:rsidR="00EE5EBF" w:rsidRPr="001321FA">
              <w:rPr>
                <w:rFonts w:cs="Arial"/>
                <w:sz w:val="20"/>
                <w:u w:val="single"/>
                <w:vertAlign w:val="superscript"/>
              </w:rPr>
              <w:t>11</w:t>
            </w:r>
            <w:r w:rsidRPr="001321FA">
              <w:rPr>
                <w:rFonts w:cs="Arial"/>
                <w:sz w:val="20"/>
              </w:rPr>
              <w:t xml:space="preserve">. We want to transform these floorspaces into modern commercial stock capable of attracting modern businesses, and creating diverse new jobs at all levels, along with supply opportunities for our residents and businesses. </w:t>
            </w:r>
          </w:p>
          <w:p w14:paraId="2C2CACC5" w14:textId="77777777" w:rsidR="00C10385" w:rsidRPr="001321FA" w:rsidRDefault="00C10385" w:rsidP="007E5B87">
            <w:pPr>
              <w:jc w:val="left"/>
              <w:rPr>
                <w:rFonts w:cs="Arial"/>
                <w:sz w:val="20"/>
              </w:rPr>
            </w:pPr>
          </w:p>
          <w:p w14:paraId="48ECC274" w14:textId="7121793F" w:rsidR="00C10385" w:rsidRPr="001321FA" w:rsidRDefault="00C10385" w:rsidP="007E5B87">
            <w:pPr>
              <w:jc w:val="left"/>
              <w:rPr>
                <w:rFonts w:cs="Arial"/>
                <w:sz w:val="20"/>
              </w:rPr>
            </w:pPr>
            <w:r w:rsidRPr="001321FA">
              <w:rPr>
                <w:rFonts w:cs="Arial"/>
                <w:sz w:val="20"/>
              </w:rPr>
              <w:t>2.</w:t>
            </w:r>
            <w:r w:rsidR="00260968" w:rsidRPr="001321FA">
              <w:rPr>
                <w:rFonts w:cs="Arial"/>
                <w:sz w:val="20"/>
                <w:u w:val="single"/>
              </w:rPr>
              <w:t>26</w:t>
            </w:r>
            <w:r w:rsidRPr="001321FA">
              <w:rPr>
                <w:rFonts w:cs="Arial"/>
                <w:strike/>
                <w:sz w:val="20"/>
              </w:rPr>
              <w:t>28</w:t>
            </w:r>
            <w:r w:rsidRPr="001321FA">
              <w:rPr>
                <w:rFonts w:cs="Arial"/>
                <w:sz w:val="20"/>
              </w:rPr>
              <w:t xml:space="preserve">. While there is much uncertainty, we know the future is not in the heavier, and often more polluting, industries. Growth prospects lie within the rising care, creative, logistics, city markets, education, and construction sectors. Within these sectors there are opportunities to provide training and career progression in the borough. We also have ambitions to attract investment in the decarbonisation sector, bringing </w:t>
            </w:r>
            <w:r w:rsidRPr="001321FA">
              <w:rPr>
                <w:rFonts w:cs="Arial"/>
                <w:sz w:val="20"/>
              </w:rPr>
              <w:lastRenderedPageBreak/>
              <w:t>both economic and environmental benefits by creating space and opportunities for new industries as part of our Industrial Land Strategy and supporting Masterplans (See Chapter 3, Chapter 7, Chapter 9 and Appendix 2).</w:t>
            </w:r>
          </w:p>
          <w:p w14:paraId="3DECC185" w14:textId="77777777" w:rsidR="00C10385" w:rsidRPr="001321FA" w:rsidRDefault="00C10385" w:rsidP="007E5B87">
            <w:pPr>
              <w:jc w:val="left"/>
              <w:rPr>
                <w:rFonts w:cs="Arial"/>
                <w:sz w:val="20"/>
              </w:rPr>
            </w:pPr>
          </w:p>
          <w:p w14:paraId="3EC8DBF1" w14:textId="77777777" w:rsidR="00C10385" w:rsidRPr="001321FA" w:rsidRDefault="00C10385" w:rsidP="007E5B87">
            <w:pPr>
              <w:jc w:val="left"/>
              <w:rPr>
                <w:rFonts w:cs="Arial"/>
                <w:sz w:val="20"/>
              </w:rPr>
            </w:pPr>
            <w:r w:rsidRPr="001321FA">
              <w:rPr>
                <w:rFonts w:cs="Arial"/>
                <w:sz w:val="20"/>
              </w:rPr>
              <w:t>Stepping-up housing delivery</w:t>
            </w:r>
          </w:p>
          <w:p w14:paraId="3AAA711C" w14:textId="77777777" w:rsidR="00C10385" w:rsidRPr="001321FA" w:rsidRDefault="00C10385" w:rsidP="007E5B87">
            <w:pPr>
              <w:jc w:val="left"/>
              <w:rPr>
                <w:rFonts w:cs="Arial"/>
                <w:sz w:val="20"/>
              </w:rPr>
            </w:pPr>
          </w:p>
          <w:p w14:paraId="37C220BB" w14:textId="4FFFBE9A" w:rsidR="00C10385" w:rsidRPr="001321FA" w:rsidRDefault="00C10385" w:rsidP="007E5B87">
            <w:pPr>
              <w:jc w:val="left"/>
              <w:rPr>
                <w:rFonts w:cs="Arial"/>
                <w:sz w:val="20"/>
              </w:rPr>
            </w:pPr>
            <w:r w:rsidRPr="001321FA">
              <w:rPr>
                <w:rFonts w:cs="Arial"/>
                <w:sz w:val="20"/>
              </w:rPr>
              <w:t>2.</w:t>
            </w:r>
            <w:r w:rsidR="00260968" w:rsidRPr="001321FA">
              <w:rPr>
                <w:rFonts w:cs="Arial"/>
                <w:sz w:val="20"/>
                <w:u w:val="single"/>
              </w:rPr>
              <w:t>27</w:t>
            </w:r>
            <w:r w:rsidRPr="001321FA">
              <w:rPr>
                <w:rFonts w:cs="Arial"/>
                <w:strike/>
                <w:sz w:val="20"/>
              </w:rPr>
              <w:t>29</w:t>
            </w:r>
            <w:r w:rsidRPr="001321FA">
              <w:rPr>
                <w:rFonts w:cs="Arial"/>
                <w:sz w:val="20"/>
              </w:rPr>
              <w:t xml:space="preserve">. </w:t>
            </w:r>
            <w:r w:rsidRPr="00F3711E">
              <w:rPr>
                <w:rFonts w:cs="Arial"/>
                <w:strike/>
                <w:sz w:val="20"/>
              </w:rPr>
              <w:t>Our housing target since December 2019 is 1,944</w:t>
            </w:r>
            <w:r w:rsidRPr="001321FA">
              <w:rPr>
                <w:rFonts w:cs="Arial"/>
                <w:sz w:val="20"/>
              </w:rPr>
              <w:t xml:space="preserve"> </w:t>
            </w:r>
            <w:r w:rsidR="00F3711E">
              <w:rPr>
                <w:rFonts w:cs="Arial"/>
                <w:sz w:val="20"/>
                <w:u w:val="single"/>
              </w:rPr>
              <w:t>The borough has a stepped</w:t>
            </w:r>
            <w:r w:rsidR="00754409">
              <w:rPr>
                <w:rFonts w:cs="Arial"/>
                <w:sz w:val="20"/>
                <w:u w:val="single"/>
              </w:rPr>
              <w:t>-</w:t>
            </w:r>
            <w:r w:rsidR="00F3711E">
              <w:rPr>
                <w:rFonts w:cs="Arial"/>
                <w:sz w:val="20"/>
                <w:u w:val="single"/>
              </w:rPr>
              <w:t xml:space="preserve">housing </w:t>
            </w:r>
            <w:r w:rsidR="00774BFF">
              <w:rPr>
                <w:rFonts w:cs="Arial"/>
                <w:sz w:val="20"/>
                <w:u w:val="single"/>
              </w:rPr>
              <w:t>requirement</w:t>
            </w:r>
            <w:r w:rsidR="00F3711E">
              <w:rPr>
                <w:rFonts w:cs="Arial"/>
                <w:sz w:val="20"/>
                <w:u w:val="single"/>
              </w:rPr>
              <w:t xml:space="preserve"> </w:t>
            </w:r>
            <w:r w:rsidRPr="00034EED">
              <w:rPr>
                <w:rFonts w:cs="Arial"/>
                <w:strike/>
                <w:sz w:val="20"/>
              </w:rPr>
              <w:t>new homes each year until 2029,</w:t>
            </w:r>
            <w:r w:rsidRPr="001321FA">
              <w:rPr>
                <w:rFonts w:cs="Arial"/>
                <w:sz w:val="20"/>
              </w:rPr>
              <w:t xml:space="preserve"> as </w:t>
            </w:r>
            <w:r w:rsidRPr="00034EED">
              <w:rPr>
                <w:rFonts w:cs="Arial"/>
                <w:strike/>
                <w:sz w:val="20"/>
              </w:rPr>
              <w:t xml:space="preserve">set </w:t>
            </w:r>
            <w:r w:rsidR="00034EED">
              <w:rPr>
                <w:rFonts w:cs="Arial"/>
                <w:sz w:val="20"/>
                <w:u w:val="single"/>
              </w:rPr>
              <w:t xml:space="preserve">established </w:t>
            </w:r>
            <w:r w:rsidRPr="00034EED">
              <w:rPr>
                <w:rFonts w:cs="Arial"/>
                <w:strike/>
                <w:sz w:val="20"/>
              </w:rPr>
              <w:t>out</w:t>
            </w:r>
            <w:r w:rsidRPr="001321FA">
              <w:rPr>
                <w:rFonts w:cs="Arial"/>
                <w:sz w:val="20"/>
              </w:rPr>
              <w:t xml:space="preserve"> in the London Plan</w:t>
            </w:r>
            <w:r w:rsidR="00034EED">
              <w:rPr>
                <w:rFonts w:cs="Arial"/>
                <w:sz w:val="20"/>
              </w:rPr>
              <w:t xml:space="preserve"> </w:t>
            </w:r>
            <w:r w:rsidR="00D61C8D">
              <w:rPr>
                <w:rFonts w:cs="Arial"/>
                <w:sz w:val="20"/>
                <w:u w:val="single"/>
              </w:rPr>
              <w:t xml:space="preserve">2021 </w:t>
            </w:r>
            <w:r w:rsidR="00034EED">
              <w:rPr>
                <w:rFonts w:cs="Arial"/>
                <w:sz w:val="20"/>
                <w:u w:val="single"/>
              </w:rPr>
              <w:t>and through our evidence base</w:t>
            </w:r>
            <w:r w:rsidRPr="001321FA">
              <w:rPr>
                <w:rFonts w:cs="Arial"/>
                <w:sz w:val="20"/>
              </w:rPr>
              <w:t xml:space="preserve">. In common with the rest of London, the need for affordable housing is high. In the past, the speed of housing delivery has been slow, however we are taking action to pick up the pace and increase the number of affordable homes for </w:t>
            </w:r>
            <w:proofErr w:type="gramStart"/>
            <w:r w:rsidRPr="001321FA">
              <w:rPr>
                <w:rFonts w:cs="Arial"/>
                <w:sz w:val="20"/>
              </w:rPr>
              <w:t>local residents</w:t>
            </w:r>
            <w:proofErr w:type="gramEnd"/>
            <w:r w:rsidRPr="001321FA">
              <w:rPr>
                <w:rFonts w:cs="Arial"/>
                <w:sz w:val="20"/>
              </w:rPr>
              <w:t xml:space="preserve">. We are making every effort to work with developers and infrastructure providers to improve our rates of delivery, and to align growth with critical and necessary infrastructure. Our own development activity, driven by Be First, the Council’s </w:t>
            </w:r>
            <w:proofErr w:type="spellStart"/>
            <w:r w:rsidR="00814E07">
              <w:rPr>
                <w:rFonts w:cs="Arial"/>
                <w:sz w:val="20"/>
                <w:u w:val="single"/>
              </w:rPr>
              <w:t>r</w:t>
            </w:r>
            <w:r w:rsidRPr="00814E07">
              <w:rPr>
                <w:rFonts w:cs="Arial"/>
                <w:strike/>
                <w:sz w:val="20"/>
              </w:rPr>
              <w:t>R</w:t>
            </w:r>
            <w:r w:rsidRPr="001321FA">
              <w:rPr>
                <w:rFonts w:cs="Arial"/>
                <w:sz w:val="20"/>
              </w:rPr>
              <w:t>egeneration</w:t>
            </w:r>
            <w:proofErr w:type="spellEnd"/>
            <w:r w:rsidRPr="001321FA">
              <w:rPr>
                <w:rFonts w:cs="Arial"/>
                <w:sz w:val="20"/>
              </w:rPr>
              <w:t xml:space="preserve"> </w:t>
            </w:r>
            <w:proofErr w:type="spellStart"/>
            <w:r w:rsidR="00814E07">
              <w:rPr>
                <w:rFonts w:cs="Arial"/>
                <w:sz w:val="20"/>
                <w:u w:val="single"/>
              </w:rPr>
              <w:t>c</w:t>
            </w:r>
            <w:r w:rsidRPr="00814E07">
              <w:rPr>
                <w:rFonts w:cs="Arial"/>
                <w:strike/>
                <w:sz w:val="20"/>
              </w:rPr>
              <w:t>C</w:t>
            </w:r>
            <w:r w:rsidRPr="001321FA">
              <w:rPr>
                <w:rFonts w:cs="Arial"/>
                <w:sz w:val="20"/>
              </w:rPr>
              <w:t>ompany</w:t>
            </w:r>
            <w:proofErr w:type="spellEnd"/>
            <w:r w:rsidRPr="001321FA">
              <w:rPr>
                <w:rFonts w:cs="Arial"/>
                <w:sz w:val="20"/>
              </w:rPr>
              <w:t xml:space="preserve">, will increase housing supply significantly (See Chapter 5). </w:t>
            </w:r>
          </w:p>
          <w:p w14:paraId="2D6E6C71" w14:textId="77777777" w:rsidR="00C10385" w:rsidRPr="001321FA" w:rsidRDefault="00C10385" w:rsidP="007E5B87">
            <w:pPr>
              <w:jc w:val="left"/>
              <w:rPr>
                <w:rFonts w:cs="Arial"/>
                <w:sz w:val="20"/>
              </w:rPr>
            </w:pPr>
          </w:p>
          <w:p w14:paraId="004301F9" w14:textId="03454365" w:rsidR="00C10385" w:rsidRPr="001321FA" w:rsidRDefault="00C10385" w:rsidP="007E5B87">
            <w:pPr>
              <w:jc w:val="left"/>
              <w:rPr>
                <w:rFonts w:cs="Arial"/>
                <w:sz w:val="20"/>
              </w:rPr>
            </w:pPr>
            <w:r w:rsidRPr="001321FA">
              <w:rPr>
                <w:rFonts w:cs="Arial"/>
                <w:sz w:val="20"/>
              </w:rPr>
              <w:t>2.</w:t>
            </w:r>
            <w:r w:rsidR="00260968" w:rsidRPr="001321FA">
              <w:rPr>
                <w:rFonts w:cs="Arial"/>
                <w:sz w:val="20"/>
                <w:u w:val="single"/>
              </w:rPr>
              <w:t>28</w:t>
            </w:r>
            <w:r w:rsidRPr="001321FA">
              <w:rPr>
                <w:rFonts w:cs="Arial"/>
                <w:strike/>
                <w:sz w:val="20"/>
              </w:rPr>
              <w:t>30</w:t>
            </w:r>
            <w:r w:rsidRPr="001321FA">
              <w:rPr>
                <w:rFonts w:cs="Arial"/>
                <w:sz w:val="20"/>
              </w:rPr>
              <w:t xml:space="preserve">. Delivery is, of course, impacted by a range of other factors from site specific matters, such as infrastructure requirements, to global trends such as economic impacts arising from </w:t>
            </w:r>
            <w:r w:rsidRPr="001321FA">
              <w:rPr>
                <w:rFonts w:cs="Arial"/>
                <w:strike/>
                <w:sz w:val="20"/>
              </w:rPr>
              <w:t>Covid</w:t>
            </w:r>
            <w:r w:rsidRPr="001321FA">
              <w:rPr>
                <w:rFonts w:cs="Arial"/>
                <w:sz w:val="20"/>
                <w:u w:val="single"/>
              </w:rPr>
              <w:t>COVID</w:t>
            </w:r>
            <w:r w:rsidRPr="001321FA">
              <w:rPr>
                <w:rFonts w:cs="Arial"/>
                <w:sz w:val="20"/>
              </w:rPr>
              <w:t>-19</w:t>
            </w:r>
            <w:r w:rsidRPr="001321FA">
              <w:rPr>
                <w:rFonts w:cs="Arial"/>
                <w:strike/>
                <w:sz w:val="20"/>
                <w:vertAlign w:val="superscript"/>
              </w:rPr>
              <w:t>13</w:t>
            </w:r>
            <w:r w:rsidR="006734BC" w:rsidRPr="001321FA">
              <w:rPr>
                <w:rFonts w:cs="Arial"/>
                <w:sz w:val="20"/>
                <w:u w:val="single"/>
                <w:vertAlign w:val="superscript"/>
              </w:rPr>
              <w:t>12</w:t>
            </w:r>
            <w:r w:rsidRPr="001321FA">
              <w:rPr>
                <w:rFonts w:cs="Arial"/>
                <w:sz w:val="20"/>
              </w:rPr>
              <w:t>.</w:t>
            </w:r>
          </w:p>
          <w:p w14:paraId="25AF558C" w14:textId="77777777" w:rsidR="00C10385" w:rsidRPr="001321FA" w:rsidRDefault="00C10385" w:rsidP="007E5B87">
            <w:pPr>
              <w:jc w:val="left"/>
              <w:rPr>
                <w:rFonts w:cs="Arial"/>
                <w:sz w:val="20"/>
                <w:u w:val="single"/>
              </w:rPr>
            </w:pPr>
          </w:p>
          <w:p w14:paraId="52719627" w14:textId="77777777" w:rsidR="00C10385" w:rsidRPr="001321FA" w:rsidRDefault="00C10385" w:rsidP="007E5B87">
            <w:pPr>
              <w:jc w:val="left"/>
              <w:rPr>
                <w:rFonts w:cs="Arial"/>
                <w:sz w:val="20"/>
              </w:rPr>
            </w:pPr>
            <w:r w:rsidRPr="001321FA">
              <w:rPr>
                <w:rFonts w:cs="Arial"/>
                <w:sz w:val="20"/>
              </w:rPr>
              <w:t>Unlocking growth through infrastructure investment</w:t>
            </w:r>
          </w:p>
          <w:p w14:paraId="6A9A4A88" w14:textId="77777777" w:rsidR="00C10385" w:rsidRPr="001321FA" w:rsidRDefault="00C10385" w:rsidP="007E5B87">
            <w:pPr>
              <w:jc w:val="left"/>
              <w:rPr>
                <w:rFonts w:cs="Arial"/>
                <w:sz w:val="20"/>
                <w:u w:val="single"/>
              </w:rPr>
            </w:pPr>
          </w:p>
          <w:p w14:paraId="3C2A209E" w14:textId="2BDC27B2" w:rsidR="00C10385" w:rsidRPr="001321FA" w:rsidRDefault="00C10385" w:rsidP="007E5B87">
            <w:pPr>
              <w:jc w:val="left"/>
              <w:rPr>
                <w:rFonts w:cs="Arial"/>
                <w:sz w:val="20"/>
              </w:rPr>
            </w:pPr>
            <w:r w:rsidRPr="001321FA">
              <w:rPr>
                <w:rFonts w:cs="Arial"/>
                <w:sz w:val="20"/>
              </w:rPr>
              <w:t>2.</w:t>
            </w:r>
            <w:r w:rsidR="00260968" w:rsidRPr="001321FA">
              <w:rPr>
                <w:rFonts w:cs="Arial"/>
                <w:sz w:val="20"/>
                <w:u w:val="single"/>
              </w:rPr>
              <w:t>29</w:t>
            </w:r>
            <w:r w:rsidRPr="001321FA">
              <w:rPr>
                <w:rFonts w:cs="Arial"/>
                <w:strike/>
                <w:sz w:val="20"/>
              </w:rPr>
              <w:t>31</w:t>
            </w:r>
            <w:r w:rsidRPr="001321FA">
              <w:rPr>
                <w:rFonts w:cs="Arial"/>
                <w:sz w:val="20"/>
              </w:rPr>
              <w:t>. Ensuring there is necessary social infrastructure – such as schools and health services – to meet the needs of new and existing communities is fundamental. While strategic transport access is good, connectivity and capacity issues at stations in Barking and Dagenham, on the Tube, C2C line and the A13 and other parts of the road network must be addressed to avoid ‘holding the borough back’ from attracting investment</w:t>
            </w:r>
            <w:r w:rsidRPr="001321FA">
              <w:rPr>
                <w:rFonts w:cs="Arial"/>
                <w:strike/>
                <w:sz w:val="20"/>
                <w:vertAlign w:val="superscript"/>
              </w:rPr>
              <w:t>14</w:t>
            </w:r>
            <w:r w:rsidR="000F2F38" w:rsidRPr="001321FA">
              <w:rPr>
                <w:rFonts w:cs="Arial"/>
                <w:sz w:val="20"/>
                <w:u w:val="single"/>
                <w:vertAlign w:val="superscript"/>
              </w:rPr>
              <w:t>13</w:t>
            </w:r>
            <w:r w:rsidRPr="001321FA">
              <w:rPr>
                <w:rFonts w:cs="Arial"/>
                <w:sz w:val="20"/>
              </w:rPr>
              <w:t>. In the wake of COVID-19, improving walking and cycling infrastructure is essential to Pandemic Recovery in London</w:t>
            </w:r>
            <w:r w:rsidRPr="001321FA">
              <w:rPr>
                <w:rFonts w:cs="Arial"/>
                <w:strike/>
                <w:sz w:val="20"/>
                <w:vertAlign w:val="superscript"/>
              </w:rPr>
              <w:t>15</w:t>
            </w:r>
            <w:r w:rsidR="00BE6754" w:rsidRPr="001321FA">
              <w:rPr>
                <w:rFonts w:cs="Arial"/>
                <w:sz w:val="20"/>
                <w:u w:val="single"/>
                <w:vertAlign w:val="superscript"/>
              </w:rPr>
              <w:t>14</w:t>
            </w:r>
            <w:r w:rsidRPr="001321FA">
              <w:rPr>
                <w:rFonts w:cs="Arial"/>
                <w:sz w:val="20"/>
              </w:rPr>
              <w:t>. There are other local environmental infrastructure needs</w:t>
            </w:r>
            <w:r w:rsidRPr="00681DD5">
              <w:rPr>
                <w:rFonts w:cs="Arial"/>
                <w:strike/>
                <w:sz w:val="20"/>
              </w:rPr>
              <w:t>,</w:t>
            </w:r>
            <w:r w:rsidRPr="001321FA">
              <w:rPr>
                <w:rFonts w:cs="Arial"/>
                <w:sz w:val="20"/>
              </w:rPr>
              <w:t xml:space="preserve"> too. Areas of land within the south of the borough are at significant risk of tidal and coastal flooding</w:t>
            </w:r>
            <w:r w:rsidRPr="001321FA">
              <w:rPr>
                <w:rFonts w:cs="Arial"/>
                <w:strike/>
                <w:sz w:val="20"/>
                <w:vertAlign w:val="superscript"/>
              </w:rPr>
              <w:t>16</w:t>
            </w:r>
            <w:r w:rsidR="00D06A16" w:rsidRPr="001321FA">
              <w:rPr>
                <w:rFonts w:cs="Arial"/>
                <w:sz w:val="20"/>
                <w:u w:val="single"/>
                <w:vertAlign w:val="superscript"/>
              </w:rPr>
              <w:t>15</w:t>
            </w:r>
            <w:r w:rsidRPr="001321FA">
              <w:rPr>
                <w:rFonts w:cs="Arial"/>
                <w:sz w:val="20"/>
              </w:rPr>
              <w:t>, and flood defences and flow control structures must be maintained (see Chapter 8 and 9).</w:t>
            </w:r>
          </w:p>
          <w:p w14:paraId="373225BD" w14:textId="77777777" w:rsidR="00C10385" w:rsidRPr="001321FA" w:rsidRDefault="00C10385" w:rsidP="007E5B87">
            <w:pPr>
              <w:jc w:val="left"/>
              <w:rPr>
                <w:rFonts w:cs="Arial"/>
                <w:sz w:val="20"/>
              </w:rPr>
            </w:pPr>
          </w:p>
          <w:p w14:paraId="19DEA36C" w14:textId="77777777" w:rsidR="00C10385" w:rsidRPr="001321FA" w:rsidRDefault="00C10385" w:rsidP="007E5B87">
            <w:pPr>
              <w:jc w:val="left"/>
              <w:rPr>
                <w:rFonts w:cs="Arial"/>
                <w:sz w:val="20"/>
              </w:rPr>
            </w:pPr>
            <w:r w:rsidRPr="001321FA">
              <w:rPr>
                <w:rFonts w:cs="Arial"/>
                <w:sz w:val="20"/>
              </w:rPr>
              <w:t>Becoming the green capital of the capital</w:t>
            </w:r>
          </w:p>
          <w:p w14:paraId="0D301EF5" w14:textId="77777777" w:rsidR="00C10385" w:rsidRPr="001321FA" w:rsidRDefault="00C10385" w:rsidP="007E5B87">
            <w:pPr>
              <w:jc w:val="left"/>
              <w:rPr>
                <w:rFonts w:cs="Arial"/>
                <w:sz w:val="20"/>
                <w:u w:val="single"/>
              </w:rPr>
            </w:pPr>
          </w:p>
          <w:p w14:paraId="0A2063BD" w14:textId="2355A79E" w:rsidR="00C10385" w:rsidRPr="001321FA" w:rsidRDefault="00C10385" w:rsidP="007E5B87">
            <w:pPr>
              <w:jc w:val="left"/>
              <w:rPr>
                <w:rFonts w:cs="Arial"/>
                <w:sz w:val="20"/>
              </w:rPr>
            </w:pPr>
            <w:r w:rsidRPr="001321FA">
              <w:rPr>
                <w:rFonts w:cs="Arial"/>
                <w:sz w:val="20"/>
              </w:rPr>
              <w:t>2.</w:t>
            </w:r>
            <w:r w:rsidR="00CE0104" w:rsidRPr="001321FA">
              <w:rPr>
                <w:rFonts w:cs="Arial"/>
                <w:sz w:val="20"/>
                <w:u w:val="single"/>
              </w:rPr>
              <w:t>30</w:t>
            </w:r>
            <w:r w:rsidRPr="001321FA">
              <w:rPr>
                <w:rFonts w:cs="Arial"/>
                <w:strike/>
                <w:sz w:val="20"/>
              </w:rPr>
              <w:t>32</w:t>
            </w:r>
            <w:r w:rsidRPr="001321FA">
              <w:rPr>
                <w:rFonts w:cs="Arial"/>
                <w:sz w:val="20"/>
              </w:rPr>
              <w:t>. We are committed to creating a clean, green and sustainable borough, reinforced by our climate change emergency declaration, and our targets to becoming a carbon neutral council by 2030 and a carbon neutral borough by 2050. To help achieve these targets, we are promoting the development of sustainable infrastructure and the protection and enhancement of our natural environment. In particular, there is a strong emphasis on high standards of</w:t>
            </w:r>
            <w:r w:rsidRPr="007362A5">
              <w:rPr>
                <w:rFonts w:cs="Arial"/>
                <w:strike/>
                <w:sz w:val="20"/>
              </w:rPr>
              <w:t>:</w:t>
            </w:r>
            <w:r w:rsidRPr="001321FA">
              <w:rPr>
                <w:rFonts w:cs="Arial"/>
                <w:sz w:val="20"/>
              </w:rPr>
              <w:t xml:space="preserve"> energy </w:t>
            </w:r>
            <w:proofErr w:type="gramStart"/>
            <w:r w:rsidRPr="001321FA">
              <w:rPr>
                <w:rFonts w:cs="Arial"/>
                <w:sz w:val="20"/>
              </w:rPr>
              <w:t>efficiency</w:t>
            </w:r>
            <w:r w:rsidR="007362A5">
              <w:rPr>
                <w:rFonts w:cs="Arial"/>
                <w:sz w:val="20"/>
                <w:u w:val="single"/>
              </w:rPr>
              <w:t>,</w:t>
            </w:r>
            <w:r w:rsidRPr="007362A5">
              <w:rPr>
                <w:rFonts w:cs="Arial"/>
                <w:strike/>
                <w:sz w:val="20"/>
              </w:rPr>
              <w:t>;</w:t>
            </w:r>
            <w:proofErr w:type="gramEnd"/>
            <w:r w:rsidRPr="001321FA">
              <w:rPr>
                <w:rFonts w:cs="Arial"/>
                <w:sz w:val="20"/>
              </w:rPr>
              <w:t xml:space="preserve"> sustainable design and construction</w:t>
            </w:r>
            <w:r w:rsidRPr="007362A5">
              <w:rPr>
                <w:rFonts w:cs="Arial"/>
                <w:strike/>
                <w:sz w:val="20"/>
              </w:rPr>
              <w:t>;</w:t>
            </w:r>
            <w:r w:rsidR="007362A5">
              <w:rPr>
                <w:rFonts w:cs="Arial"/>
                <w:sz w:val="20"/>
                <w:u w:val="single"/>
              </w:rPr>
              <w:t>,</w:t>
            </w:r>
            <w:r w:rsidRPr="001321FA">
              <w:rPr>
                <w:rFonts w:cs="Arial"/>
                <w:sz w:val="20"/>
              </w:rPr>
              <w:t xml:space="preserve"> utilising innovative renewable energy technologies</w:t>
            </w:r>
            <w:r w:rsidRPr="007362A5">
              <w:rPr>
                <w:rFonts w:cs="Arial"/>
                <w:strike/>
                <w:sz w:val="20"/>
              </w:rPr>
              <w:t>;</w:t>
            </w:r>
            <w:r w:rsidR="007362A5">
              <w:rPr>
                <w:rFonts w:cs="Arial"/>
                <w:sz w:val="20"/>
                <w:u w:val="single"/>
              </w:rPr>
              <w:t>,</w:t>
            </w:r>
            <w:r w:rsidRPr="001321FA">
              <w:rPr>
                <w:rFonts w:cs="Arial"/>
                <w:sz w:val="20"/>
              </w:rPr>
              <w:t xml:space="preserve"> vastly improving air quality</w:t>
            </w:r>
            <w:r w:rsidRPr="007362A5">
              <w:rPr>
                <w:rFonts w:cs="Arial"/>
                <w:strike/>
                <w:sz w:val="20"/>
              </w:rPr>
              <w:t>;</w:t>
            </w:r>
            <w:r w:rsidR="007362A5">
              <w:rPr>
                <w:rFonts w:cs="Arial"/>
                <w:sz w:val="20"/>
                <w:u w:val="single"/>
              </w:rPr>
              <w:t>,</w:t>
            </w:r>
            <w:r w:rsidRPr="001321FA">
              <w:rPr>
                <w:rFonts w:cs="Arial"/>
                <w:sz w:val="20"/>
              </w:rPr>
              <w:t xml:space="preserve"> conserving our water and natural resources</w:t>
            </w:r>
            <w:r w:rsidRPr="007362A5">
              <w:rPr>
                <w:rFonts w:cs="Arial"/>
                <w:sz w:val="20"/>
              </w:rPr>
              <w:t>,</w:t>
            </w:r>
            <w:r w:rsidRPr="001321FA">
              <w:rPr>
                <w:rFonts w:cs="Arial"/>
                <w:sz w:val="20"/>
              </w:rPr>
              <w:t xml:space="preserve"> reducing our waste, promoting the ‘Circular Economy’, and enhancing biodiversity and green infrastructure.</w:t>
            </w:r>
          </w:p>
          <w:p w14:paraId="179F0F1F" w14:textId="77777777" w:rsidR="00C10385" w:rsidRPr="001321FA" w:rsidRDefault="00C10385" w:rsidP="007E5B87">
            <w:pPr>
              <w:jc w:val="left"/>
              <w:rPr>
                <w:rFonts w:cs="Arial"/>
                <w:sz w:val="20"/>
                <w:u w:val="single"/>
              </w:rPr>
            </w:pPr>
          </w:p>
          <w:p w14:paraId="4C13DA59" w14:textId="77777777" w:rsidR="00C10385" w:rsidRPr="001321FA" w:rsidRDefault="00C10385" w:rsidP="007E5B87">
            <w:pPr>
              <w:jc w:val="left"/>
              <w:rPr>
                <w:rFonts w:cs="Arial"/>
                <w:sz w:val="20"/>
              </w:rPr>
            </w:pPr>
            <w:r w:rsidRPr="001321FA">
              <w:rPr>
                <w:rFonts w:cs="Arial"/>
                <w:sz w:val="20"/>
              </w:rPr>
              <w:t>Promoting sustainable transport</w:t>
            </w:r>
          </w:p>
          <w:p w14:paraId="30AC6A1D" w14:textId="77777777" w:rsidR="00C10385" w:rsidRPr="001321FA" w:rsidRDefault="00C10385" w:rsidP="007E5B87">
            <w:pPr>
              <w:jc w:val="left"/>
              <w:rPr>
                <w:rFonts w:cs="Arial"/>
                <w:sz w:val="20"/>
                <w:u w:val="single"/>
              </w:rPr>
            </w:pPr>
          </w:p>
          <w:p w14:paraId="616FB5F2" w14:textId="36C9629E" w:rsidR="00C10385" w:rsidRPr="001321FA" w:rsidRDefault="00C10385" w:rsidP="007E5B87">
            <w:pPr>
              <w:jc w:val="left"/>
              <w:rPr>
                <w:rFonts w:cs="Arial"/>
                <w:sz w:val="20"/>
              </w:rPr>
            </w:pPr>
            <w:r w:rsidRPr="001321FA">
              <w:rPr>
                <w:rFonts w:cs="Arial"/>
                <w:sz w:val="20"/>
              </w:rPr>
              <w:t>2.</w:t>
            </w:r>
            <w:r w:rsidR="00CE0104" w:rsidRPr="001321FA">
              <w:rPr>
                <w:rFonts w:cs="Arial"/>
                <w:sz w:val="20"/>
                <w:u w:val="single"/>
              </w:rPr>
              <w:t>31</w:t>
            </w:r>
            <w:r w:rsidRPr="001321FA">
              <w:rPr>
                <w:rFonts w:cs="Arial"/>
                <w:strike/>
                <w:sz w:val="20"/>
              </w:rPr>
              <w:t>33</w:t>
            </w:r>
            <w:r w:rsidRPr="001321FA">
              <w:rPr>
                <w:rFonts w:cs="Arial"/>
                <w:sz w:val="20"/>
              </w:rPr>
              <w:t>. We recognise our ambitions for the scale of new housing and development will require a new emphasis, promoting a shift to sustainable modes of transport (walking, cycling and public transport) with less dependency on car use. We also need to address the borough’s poor position in health and activity levels. To achieve this, we are promoting ambitious targets (see Policy SP8, Chapter 10) in line with the London Plan 2021.</w:t>
            </w:r>
            <w:r w:rsidR="000F2F38" w:rsidRPr="001321FA">
              <w:rPr>
                <w:rFonts w:cs="Arial"/>
                <w:sz w:val="20"/>
              </w:rPr>
              <w:t xml:space="preserve"> </w:t>
            </w:r>
            <w:r w:rsidRPr="001321FA">
              <w:rPr>
                <w:rFonts w:cs="Arial"/>
                <w:sz w:val="20"/>
              </w:rPr>
              <w:t xml:space="preserve">This will be achieved by a combination of behavioural change and education initiatives, prioritising new infrastructure all underpinned by policies surrounding new developments in this </w:t>
            </w:r>
            <w:proofErr w:type="spellStart"/>
            <w:r w:rsidR="005633A0">
              <w:rPr>
                <w:rFonts w:cs="Arial"/>
                <w:sz w:val="20"/>
                <w:u w:val="single"/>
              </w:rPr>
              <w:t>P</w:t>
            </w:r>
            <w:r w:rsidRPr="005633A0">
              <w:rPr>
                <w:rFonts w:cs="Arial"/>
                <w:strike/>
                <w:sz w:val="20"/>
              </w:rPr>
              <w:t>p</w:t>
            </w:r>
            <w:r w:rsidRPr="001321FA">
              <w:rPr>
                <w:rFonts w:cs="Arial"/>
                <w:sz w:val="20"/>
              </w:rPr>
              <w:t>lan</w:t>
            </w:r>
            <w:proofErr w:type="spellEnd"/>
            <w:r w:rsidRPr="001321FA">
              <w:rPr>
                <w:rFonts w:cs="Arial"/>
                <w:sz w:val="20"/>
              </w:rPr>
              <w:t>.</w:t>
            </w:r>
          </w:p>
          <w:p w14:paraId="15A3F5D5" w14:textId="77777777" w:rsidR="00C10385" w:rsidRPr="001321FA" w:rsidRDefault="00C10385" w:rsidP="007E5B87">
            <w:pPr>
              <w:jc w:val="left"/>
              <w:rPr>
                <w:rFonts w:cs="Arial"/>
                <w:sz w:val="20"/>
              </w:rPr>
            </w:pPr>
          </w:p>
          <w:p w14:paraId="4E1ABBF4" w14:textId="77777777" w:rsidR="00C10385" w:rsidRPr="001321FA" w:rsidRDefault="00C10385" w:rsidP="007E5B87">
            <w:pPr>
              <w:jc w:val="left"/>
              <w:rPr>
                <w:rFonts w:cs="Arial"/>
                <w:sz w:val="20"/>
              </w:rPr>
            </w:pPr>
            <w:r w:rsidRPr="001321FA">
              <w:rPr>
                <w:rFonts w:cs="Arial"/>
                <w:sz w:val="20"/>
              </w:rPr>
              <w:t>Unlocking the London Riverside Opportunity Area and beyond</w:t>
            </w:r>
          </w:p>
          <w:p w14:paraId="72A955BB" w14:textId="77777777" w:rsidR="00C10385" w:rsidRPr="001321FA" w:rsidRDefault="00C10385" w:rsidP="007E5B87">
            <w:pPr>
              <w:jc w:val="left"/>
              <w:rPr>
                <w:rFonts w:cs="Arial"/>
                <w:sz w:val="20"/>
                <w:u w:val="single"/>
              </w:rPr>
            </w:pPr>
          </w:p>
          <w:p w14:paraId="654ADBD2" w14:textId="2E8956F1" w:rsidR="00C10385" w:rsidRPr="001321FA" w:rsidRDefault="00C10385" w:rsidP="007E5B87">
            <w:pPr>
              <w:jc w:val="left"/>
              <w:rPr>
                <w:rFonts w:cs="Arial"/>
                <w:sz w:val="20"/>
              </w:rPr>
            </w:pPr>
            <w:r w:rsidRPr="001321FA">
              <w:rPr>
                <w:rFonts w:cs="Arial"/>
                <w:sz w:val="20"/>
              </w:rPr>
              <w:t>2.</w:t>
            </w:r>
            <w:r w:rsidR="00CE0104" w:rsidRPr="001321FA">
              <w:rPr>
                <w:rFonts w:cs="Arial"/>
                <w:sz w:val="20"/>
                <w:u w:val="single"/>
              </w:rPr>
              <w:t>32</w:t>
            </w:r>
            <w:r w:rsidRPr="001321FA">
              <w:rPr>
                <w:rFonts w:cs="Arial"/>
                <w:strike/>
                <w:sz w:val="20"/>
              </w:rPr>
              <w:t>34</w:t>
            </w:r>
            <w:r w:rsidRPr="001321FA">
              <w:rPr>
                <w:rFonts w:cs="Arial"/>
                <w:sz w:val="20"/>
              </w:rPr>
              <w:t>. The Council is focused on working with our neighbouring boroughs, TfL, GLA, Barking Riverside, Network Rail, C2C, City of London, Ford, London Freeport</w:t>
            </w:r>
            <w:r w:rsidR="00F53F89">
              <w:rPr>
                <w:rFonts w:cs="Arial"/>
                <w:sz w:val="20"/>
                <w:u w:val="single"/>
              </w:rPr>
              <w:t>,</w:t>
            </w:r>
            <w:r w:rsidRPr="001321FA">
              <w:rPr>
                <w:rFonts w:cs="Arial"/>
                <w:sz w:val="20"/>
              </w:rPr>
              <w:t xml:space="preserve"> </w:t>
            </w:r>
            <w:r w:rsidRPr="00F53F89">
              <w:rPr>
                <w:rFonts w:cs="Arial"/>
                <w:strike/>
                <w:sz w:val="20"/>
              </w:rPr>
              <w:t>and many</w:t>
            </w:r>
            <w:r w:rsidRPr="001321FA">
              <w:rPr>
                <w:rFonts w:cs="Arial"/>
                <w:sz w:val="20"/>
              </w:rPr>
              <w:t xml:space="preserve"> other developers, </w:t>
            </w:r>
            <w:r w:rsidR="0009333B">
              <w:rPr>
                <w:rFonts w:cs="Arial"/>
                <w:sz w:val="20"/>
                <w:u w:val="single"/>
              </w:rPr>
              <w:t xml:space="preserve">and </w:t>
            </w:r>
            <w:r w:rsidRPr="001321FA">
              <w:rPr>
                <w:rFonts w:cs="Arial"/>
                <w:sz w:val="20"/>
              </w:rPr>
              <w:t xml:space="preserve">local people to unlock the huge economic and social opportunities which exist through development and investment in new infrastructure in the London Riverside area. </w:t>
            </w:r>
          </w:p>
          <w:p w14:paraId="03DFEEEB" w14:textId="77777777" w:rsidR="00C10385" w:rsidRPr="001321FA" w:rsidRDefault="00C10385" w:rsidP="007E5B87">
            <w:pPr>
              <w:jc w:val="left"/>
              <w:rPr>
                <w:rFonts w:cs="Arial"/>
                <w:sz w:val="20"/>
              </w:rPr>
            </w:pPr>
          </w:p>
          <w:p w14:paraId="40DD68DD" w14:textId="7C8D4836" w:rsidR="00C10385" w:rsidRPr="001321FA" w:rsidRDefault="00C10385" w:rsidP="007E5B87">
            <w:pPr>
              <w:jc w:val="left"/>
              <w:rPr>
                <w:rFonts w:cs="Arial"/>
                <w:sz w:val="20"/>
              </w:rPr>
            </w:pPr>
            <w:r w:rsidRPr="001321FA">
              <w:rPr>
                <w:rFonts w:cs="Arial"/>
                <w:sz w:val="20"/>
              </w:rPr>
              <w:t>2.</w:t>
            </w:r>
            <w:r w:rsidR="00CE0104" w:rsidRPr="001321FA">
              <w:rPr>
                <w:rFonts w:cs="Arial"/>
                <w:sz w:val="20"/>
                <w:u w:val="single"/>
              </w:rPr>
              <w:t>33</w:t>
            </w:r>
            <w:r w:rsidRPr="001321FA">
              <w:rPr>
                <w:rFonts w:cs="Arial"/>
                <w:strike/>
                <w:sz w:val="20"/>
              </w:rPr>
              <w:t>35</w:t>
            </w:r>
            <w:r w:rsidRPr="001321FA">
              <w:rPr>
                <w:rFonts w:cs="Arial"/>
                <w:sz w:val="20"/>
              </w:rPr>
              <w:t>. These are already happening with the City Markets</w:t>
            </w:r>
            <w:r w:rsidR="002D1FC4">
              <w:rPr>
                <w:rFonts w:cs="Arial"/>
                <w:sz w:val="20"/>
                <w:u w:val="single"/>
              </w:rPr>
              <w:t>,</w:t>
            </w:r>
            <w:r w:rsidRPr="001321FA">
              <w:rPr>
                <w:rFonts w:cs="Arial"/>
                <w:sz w:val="20"/>
              </w:rPr>
              <w:t xml:space="preserve"> </w:t>
            </w:r>
            <w:r w:rsidRPr="002D1FC4">
              <w:rPr>
                <w:rFonts w:cs="Arial"/>
                <w:strike/>
                <w:sz w:val="20"/>
              </w:rPr>
              <w:t>and</w:t>
            </w:r>
            <w:r w:rsidRPr="001321FA">
              <w:rPr>
                <w:rFonts w:cs="Arial"/>
                <w:sz w:val="20"/>
              </w:rPr>
              <w:t xml:space="preserve"> the Thames Freeport</w:t>
            </w:r>
            <w:r w:rsidRPr="002D1FC4">
              <w:rPr>
                <w:rFonts w:cs="Arial"/>
                <w:strike/>
                <w:sz w:val="20"/>
              </w:rPr>
              <w:t>s</w:t>
            </w:r>
            <w:r w:rsidRPr="001321FA">
              <w:rPr>
                <w:rFonts w:cs="Arial"/>
                <w:sz w:val="20"/>
              </w:rPr>
              <w:t xml:space="preserve"> and the massive redevelopment of Barking Riverside and the new rail extension. The potential for the borough and surrounds is enormous with the likelihood of creating a new town with over 40,000 homes in this area alone by 2050. </w:t>
            </w:r>
          </w:p>
          <w:p w14:paraId="090CC8AB" w14:textId="77777777" w:rsidR="00C10385" w:rsidRPr="001321FA" w:rsidRDefault="00C10385" w:rsidP="007E5B87">
            <w:pPr>
              <w:jc w:val="left"/>
              <w:rPr>
                <w:rFonts w:cs="Arial"/>
                <w:sz w:val="20"/>
              </w:rPr>
            </w:pPr>
          </w:p>
          <w:p w14:paraId="4A7B0E8E" w14:textId="650CA214" w:rsidR="00C10385" w:rsidRPr="001321FA" w:rsidRDefault="00C10385" w:rsidP="007E5B87">
            <w:pPr>
              <w:jc w:val="left"/>
              <w:rPr>
                <w:rFonts w:cs="Arial"/>
                <w:sz w:val="20"/>
              </w:rPr>
            </w:pPr>
            <w:r w:rsidRPr="001321FA">
              <w:rPr>
                <w:rFonts w:cs="Arial"/>
                <w:sz w:val="20"/>
              </w:rPr>
              <w:t>2.</w:t>
            </w:r>
            <w:r w:rsidR="00CE0104" w:rsidRPr="001321FA">
              <w:rPr>
                <w:rFonts w:cs="Arial"/>
                <w:sz w:val="20"/>
                <w:u w:val="single"/>
              </w:rPr>
              <w:t>34</w:t>
            </w:r>
            <w:r w:rsidRPr="001321FA">
              <w:rPr>
                <w:rFonts w:cs="Arial"/>
                <w:strike/>
                <w:sz w:val="20"/>
              </w:rPr>
              <w:t>36</w:t>
            </w:r>
            <w:r w:rsidRPr="001321FA">
              <w:rPr>
                <w:rFonts w:cs="Arial"/>
                <w:sz w:val="20"/>
              </w:rPr>
              <w:t xml:space="preserve">. </w:t>
            </w:r>
            <w:r w:rsidR="00435B3D">
              <w:rPr>
                <w:rFonts w:cs="Arial"/>
                <w:sz w:val="20"/>
                <w:u w:val="single"/>
              </w:rPr>
              <w:t>Figure 4</w:t>
            </w:r>
            <w:r w:rsidRPr="00435B3D">
              <w:rPr>
                <w:rFonts w:cs="Arial"/>
                <w:strike/>
                <w:sz w:val="20"/>
              </w:rPr>
              <w:t>The illustration to the right</w:t>
            </w:r>
            <w:r w:rsidRPr="001321FA">
              <w:rPr>
                <w:rFonts w:cs="Arial"/>
                <w:sz w:val="20"/>
              </w:rPr>
              <w:t>, shows the scale of this ambition and the next sections describe the policy framework which will enable this transformation.</w:t>
            </w:r>
          </w:p>
          <w:p w14:paraId="6DEA2D88" w14:textId="77777777" w:rsidR="00C10385" w:rsidRPr="001321FA" w:rsidRDefault="00C10385" w:rsidP="007E5B87">
            <w:pPr>
              <w:jc w:val="left"/>
              <w:rPr>
                <w:rFonts w:cs="Arial"/>
                <w:sz w:val="20"/>
              </w:rPr>
            </w:pPr>
          </w:p>
          <w:p w14:paraId="5A53742C" w14:textId="06DEAC8E" w:rsidR="00BB4F56" w:rsidRPr="0004545D" w:rsidRDefault="00BB4F56" w:rsidP="007E5B87">
            <w:pPr>
              <w:jc w:val="left"/>
              <w:rPr>
                <w:rFonts w:cs="Arial"/>
                <w:i/>
                <w:iCs/>
                <w:sz w:val="20"/>
              </w:rPr>
            </w:pPr>
            <w:r w:rsidRPr="0004545D">
              <w:rPr>
                <w:rFonts w:cs="Arial"/>
                <w:i/>
                <w:iCs/>
                <w:sz w:val="20"/>
              </w:rPr>
              <w:t xml:space="preserve">Amend Figure 4 as per the below, removing reference to a district centre at Merrielands. </w:t>
            </w:r>
          </w:p>
          <w:p w14:paraId="4BE1B357" w14:textId="57BA7773" w:rsidR="00C10385" w:rsidRPr="001321FA" w:rsidRDefault="00C87BD8" w:rsidP="007E5B87">
            <w:pPr>
              <w:jc w:val="left"/>
              <w:rPr>
                <w:rFonts w:cs="Arial"/>
                <w:sz w:val="20"/>
              </w:rPr>
            </w:pPr>
            <w:r w:rsidRPr="00C87BD8">
              <w:rPr>
                <w:rFonts w:cs="Arial"/>
                <w:noProof/>
                <w:sz w:val="20"/>
              </w:rPr>
              <w:lastRenderedPageBreak/>
              <w:drawing>
                <wp:inline distT="0" distB="0" distL="0" distR="0" wp14:anchorId="2785693B" wp14:editId="4422D48D">
                  <wp:extent cx="5823249" cy="3880049"/>
                  <wp:effectExtent l="0" t="0" r="6350" b="6350"/>
                  <wp:docPr id="1087638197" name="Picture 1087638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638197" name=""/>
                          <pic:cNvPicPr/>
                        </pic:nvPicPr>
                        <pic:blipFill>
                          <a:blip r:embed="rId18"/>
                          <a:stretch>
                            <a:fillRect/>
                          </a:stretch>
                        </pic:blipFill>
                        <pic:spPr>
                          <a:xfrm>
                            <a:off x="0" y="0"/>
                            <a:ext cx="5823249" cy="3880049"/>
                          </a:xfrm>
                          <a:prstGeom prst="rect">
                            <a:avLst/>
                          </a:prstGeom>
                        </pic:spPr>
                      </pic:pic>
                    </a:graphicData>
                  </a:graphic>
                </wp:inline>
              </w:drawing>
            </w:r>
          </w:p>
          <w:p w14:paraId="2CA9F10A" w14:textId="77777777" w:rsidR="00C10385" w:rsidRPr="001321FA" w:rsidRDefault="00C10385" w:rsidP="007E5B87">
            <w:pPr>
              <w:jc w:val="left"/>
              <w:rPr>
                <w:rFonts w:cs="Arial"/>
                <w:sz w:val="20"/>
              </w:rPr>
            </w:pPr>
          </w:p>
          <w:p w14:paraId="0A2203B1" w14:textId="77777777" w:rsidR="006F76DF" w:rsidRPr="00034EED" w:rsidRDefault="006F76DF" w:rsidP="007E5B87">
            <w:pPr>
              <w:jc w:val="left"/>
              <w:rPr>
                <w:sz w:val="16"/>
                <w:szCs w:val="16"/>
              </w:rPr>
            </w:pPr>
            <w:r w:rsidRPr="00034EED">
              <w:rPr>
                <w:sz w:val="16"/>
                <w:szCs w:val="16"/>
              </w:rPr>
              <w:t xml:space="preserve">1For details, please visit the Council’s website at: https://www.lbbd.gov.uk/inclusive-growth </w:t>
            </w:r>
          </w:p>
          <w:p w14:paraId="55F45BCA" w14:textId="6E5F805C" w:rsidR="006F76DF" w:rsidRPr="00034EED" w:rsidRDefault="006F76DF" w:rsidP="007E5B87">
            <w:pPr>
              <w:jc w:val="left"/>
              <w:rPr>
                <w:sz w:val="16"/>
                <w:szCs w:val="16"/>
              </w:rPr>
            </w:pPr>
            <w:r w:rsidRPr="00034EED">
              <w:rPr>
                <w:sz w:val="16"/>
                <w:szCs w:val="16"/>
              </w:rPr>
              <w:t xml:space="preserve">2Healthy New Town Principles in a LBBD doc: https://www.england.nhs.uk/ourwork/innovation/healthy-new-towns/ </w:t>
            </w:r>
          </w:p>
          <w:p w14:paraId="1A7240F5" w14:textId="60CC2AD4" w:rsidR="006F76DF" w:rsidRPr="00034EED" w:rsidRDefault="006F76DF" w:rsidP="007E5B87">
            <w:pPr>
              <w:jc w:val="left"/>
              <w:rPr>
                <w:sz w:val="16"/>
                <w:szCs w:val="16"/>
              </w:rPr>
            </w:pPr>
            <w:r w:rsidRPr="00034EED">
              <w:rPr>
                <w:sz w:val="16"/>
                <w:szCs w:val="16"/>
              </w:rPr>
              <w:t xml:space="preserve">3The </w:t>
            </w:r>
            <w:r w:rsidRPr="007E1B19">
              <w:rPr>
                <w:strike/>
                <w:sz w:val="16"/>
                <w:szCs w:val="16"/>
              </w:rPr>
              <w:t>New</w:t>
            </w:r>
            <w:r w:rsidRPr="00034EED">
              <w:rPr>
                <w:sz w:val="16"/>
                <w:szCs w:val="16"/>
              </w:rPr>
              <w:t xml:space="preserve"> London Plan 2021 has been adopted and is available at: https://www.london.gov.uk/what-we-do/planning/london-plan/new-london-plan/london-plan-2021</w:t>
            </w:r>
          </w:p>
          <w:p w14:paraId="2C32B20D" w14:textId="4793195F" w:rsidR="006F76DF" w:rsidRPr="00034EED" w:rsidRDefault="006F76DF" w:rsidP="007E5B87">
            <w:pPr>
              <w:jc w:val="left"/>
              <w:rPr>
                <w:strike/>
                <w:sz w:val="16"/>
                <w:szCs w:val="16"/>
              </w:rPr>
            </w:pPr>
            <w:r w:rsidRPr="00034EED">
              <w:rPr>
                <w:strike/>
                <w:sz w:val="16"/>
                <w:szCs w:val="16"/>
              </w:rPr>
              <w:t>4This is in line with Regulation 19 of the Town and Count</w:t>
            </w:r>
            <w:r w:rsidR="00BA678C">
              <w:rPr>
                <w:strike/>
                <w:sz w:val="16"/>
                <w:szCs w:val="16"/>
              </w:rPr>
              <w:t>r</w:t>
            </w:r>
            <w:r w:rsidRPr="00034EED">
              <w:rPr>
                <w:strike/>
                <w:sz w:val="16"/>
                <w:szCs w:val="16"/>
              </w:rPr>
              <w:t xml:space="preserve">y Planning (Local Planning) (England) Regulations 2012). </w:t>
            </w:r>
          </w:p>
          <w:p w14:paraId="2FE5554B" w14:textId="77777777" w:rsidR="006F76DF" w:rsidRPr="00034EED" w:rsidRDefault="006F76DF" w:rsidP="007E5B87">
            <w:pPr>
              <w:jc w:val="left"/>
              <w:rPr>
                <w:sz w:val="16"/>
                <w:szCs w:val="16"/>
              </w:rPr>
            </w:pPr>
            <w:r w:rsidRPr="00034EED">
              <w:rPr>
                <w:strike/>
                <w:sz w:val="16"/>
                <w:szCs w:val="16"/>
                <w:u w:val="single"/>
              </w:rPr>
              <w:t>4</w:t>
            </w:r>
            <w:r w:rsidRPr="00034EED">
              <w:rPr>
                <w:strike/>
                <w:sz w:val="16"/>
                <w:szCs w:val="16"/>
              </w:rPr>
              <w:t>5</w:t>
            </w:r>
            <w:r w:rsidRPr="00034EED">
              <w:rPr>
                <w:sz w:val="16"/>
                <w:szCs w:val="16"/>
              </w:rPr>
              <w:t xml:space="preserve">This Local Plan conforms with the National Planning Policy Framework (2019) and is largely in general conformity with the </w:t>
            </w:r>
            <w:r w:rsidRPr="00D61C8D">
              <w:rPr>
                <w:strike/>
                <w:sz w:val="16"/>
                <w:szCs w:val="16"/>
              </w:rPr>
              <w:t>emerging</w:t>
            </w:r>
            <w:r w:rsidRPr="00034EED">
              <w:rPr>
                <w:sz w:val="16"/>
                <w:szCs w:val="16"/>
              </w:rPr>
              <w:t xml:space="preserve"> London Plan.</w:t>
            </w:r>
          </w:p>
          <w:p w14:paraId="0C05FD69" w14:textId="77777777" w:rsidR="006F76DF" w:rsidRPr="00034EED" w:rsidRDefault="006F76DF" w:rsidP="007E5B87">
            <w:pPr>
              <w:jc w:val="left"/>
              <w:rPr>
                <w:sz w:val="16"/>
                <w:szCs w:val="16"/>
              </w:rPr>
            </w:pPr>
            <w:r w:rsidRPr="00034EED">
              <w:rPr>
                <w:sz w:val="16"/>
                <w:szCs w:val="16"/>
                <w:u w:val="single"/>
              </w:rPr>
              <w:t>5</w:t>
            </w:r>
            <w:r w:rsidRPr="00034EED">
              <w:rPr>
                <w:strike/>
                <w:sz w:val="16"/>
                <w:szCs w:val="16"/>
              </w:rPr>
              <w:t>6</w:t>
            </w:r>
            <w:r w:rsidRPr="00034EED">
              <w:rPr>
                <w:sz w:val="16"/>
                <w:szCs w:val="16"/>
              </w:rPr>
              <w:t xml:space="preserve">LBBD Townscape and Socioeconomic Characterisation Study, 2017 </w:t>
            </w:r>
          </w:p>
          <w:p w14:paraId="5CD74C7B" w14:textId="77777777" w:rsidR="006F76DF" w:rsidRPr="00034EED" w:rsidRDefault="006F76DF" w:rsidP="007E5B87">
            <w:pPr>
              <w:jc w:val="left"/>
              <w:rPr>
                <w:sz w:val="16"/>
                <w:szCs w:val="16"/>
              </w:rPr>
            </w:pPr>
            <w:r w:rsidRPr="00034EED">
              <w:rPr>
                <w:sz w:val="16"/>
                <w:szCs w:val="16"/>
                <w:u w:val="single"/>
              </w:rPr>
              <w:t>6</w:t>
            </w:r>
            <w:r w:rsidRPr="00034EED">
              <w:rPr>
                <w:strike/>
                <w:sz w:val="16"/>
                <w:szCs w:val="16"/>
              </w:rPr>
              <w:t>7</w:t>
            </w:r>
            <w:r w:rsidRPr="00034EED">
              <w:rPr>
                <w:sz w:val="16"/>
                <w:szCs w:val="16"/>
              </w:rPr>
              <w:t xml:space="preserve"> 2018 Mid-Year Population Estimates</w:t>
            </w:r>
          </w:p>
          <w:p w14:paraId="4A9DF262" w14:textId="77777777" w:rsidR="006F76DF" w:rsidRPr="00034EED" w:rsidRDefault="006F76DF" w:rsidP="007E5B87">
            <w:pPr>
              <w:jc w:val="left"/>
              <w:rPr>
                <w:sz w:val="16"/>
                <w:szCs w:val="16"/>
              </w:rPr>
            </w:pPr>
            <w:r w:rsidRPr="00034EED">
              <w:rPr>
                <w:sz w:val="16"/>
                <w:szCs w:val="16"/>
                <w:u w:val="single"/>
              </w:rPr>
              <w:t>7</w:t>
            </w:r>
            <w:r w:rsidRPr="00034EED">
              <w:rPr>
                <w:strike/>
                <w:sz w:val="16"/>
                <w:szCs w:val="16"/>
              </w:rPr>
              <w:t>8</w:t>
            </w:r>
            <w:r w:rsidRPr="00034EED">
              <w:rPr>
                <w:sz w:val="16"/>
                <w:szCs w:val="16"/>
              </w:rPr>
              <w:t xml:space="preserve"> A cohesion and integration strategy for Barking and Dagenham, 2019 Accessed: https://www.lbbd.gov.uk/sites/default/files/attachments/LBBD8687_Cohesion%26Integration2019_A4_32pp_AUG19_digital.pdf</w:t>
            </w:r>
          </w:p>
          <w:p w14:paraId="2868826E" w14:textId="77777777" w:rsidR="006F76DF" w:rsidRPr="00034EED" w:rsidRDefault="006F76DF" w:rsidP="007E5B87">
            <w:pPr>
              <w:jc w:val="left"/>
              <w:rPr>
                <w:sz w:val="16"/>
                <w:szCs w:val="16"/>
              </w:rPr>
            </w:pPr>
            <w:r w:rsidRPr="00034EED">
              <w:rPr>
                <w:sz w:val="16"/>
                <w:szCs w:val="16"/>
                <w:u w:val="single"/>
              </w:rPr>
              <w:t>8</w:t>
            </w:r>
            <w:r w:rsidRPr="00034EED">
              <w:rPr>
                <w:strike/>
                <w:sz w:val="16"/>
                <w:szCs w:val="16"/>
              </w:rPr>
              <w:t>9</w:t>
            </w:r>
            <w:r w:rsidRPr="00034EED">
              <w:rPr>
                <w:sz w:val="16"/>
                <w:szCs w:val="16"/>
              </w:rPr>
              <w:t>Barking and Dagenham (2020) Infrastructure Delivery Plan.</w:t>
            </w:r>
          </w:p>
          <w:p w14:paraId="4C606DDB" w14:textId="083136E6" w:rsidR="006F76DF" w:rsidRPr="00034EED" w:rsidRDefault="006F76DF" w:rsidP="007E5B87">
            <w:pPr>
              <w:jc w:val="left"/>
              <w:rPr>
                <w:sz w:val="16"/>
                <w:szCs w:val="16"/>
              </w:rPr>
            </w:pPr>
            <w:r w:rsidRPr="00034EED">
              <w:rPr>
                <w:sz w:val="16"/>
                <w:szCs w:val="16"/>
                <w:u w:val="single"/>
              </w:rPr>
              <w:lastRenderedPageBreak/>
              <w:t>9</w:t>
            </w:r>
            <w:r w:rsidRPr="00034EED">
              <w:rPr>
                <w:strike/>
                <w:sz w:val="16"/>
                <w:szCs w:val="16"/>
              </w:rPr>
              <w:t>10</w:t>
            </w:r>
            <w:r w:rsidRPr="00034EED">
              <w:rPr>
                <w:sz w:val="16"/>
                <w:szCs w:val="16"/>
              </w:rPr>
              <w:t>Department for Business, Energy &amp; Industrial Strategy (2019) 2005 to 2017 UK local and regional CO2 emissions – data tables. Available at: https://www.gov.uk/government/statistics/uk-local-authority-and-regional-carbon-dioxide-emissions-national-statistics-2005-to-2017</w:t>
            </w:r>
          </w:p>
          <w:p w14:paraId="2A6357BB" w14:textId="77777777" w:rsidR="006F76DF" w:rsidRPr="00034EED" w:rsidRDefault="006F76DF" w:rsidP="007E5B87">
            <w:pPr>
              <w:jc w:val="left"/>
              <w:rPr>
                <w:sz w:val="16"/>
                <w:szCs w:val="16"/>
              </w:rPr>
            </w:pPr>
            <w:r w:rsidRPr="00034EED">
              <w:rPr>
                <w:sz w:val="16"/>
                <w:szCs w:val="16"/>
                <w:u w:val="single"/>
              </w:rPr>
              <w:t>10</w:t>
            </w:r>
            <w:r w:rsidRPr="00034EED">
              <w:rPr>
                <w:strike/>
                <w:sz w:val="16"/>
                <w:szCs w:val="16"/>
              </w:rPr>
              <w:t>11</w:t>
            </w:r>
            <w:r w:rsidRPr="00034EED">
              <w:rPr>
                <w:sz w:val="16"/>
                <w:szCs w:val="16"/>
              </w:rPr>
              <w:t>Source: ONS Internet sales as a percentage of total retail sales.</w:t>
            </w:r>
          </w:p>
          <w:p w14:paraId="40296D5C" w14:textId="77777777" w:rsidR="006F76DF" w:rsidRPr="00034EED" w:rsidRDefault="006F76DF" w:rsidP="007E5B87">
            <w:pPr>
              <w:jc w:val="left"/>
              <w:rPr>
                <w:sz w:val="16"/>
                <w:szCs w:val="16"/>
              </w:rPr>
            </w:pPr>
            <w:r w:rsidRPr="00034EED">
              <w:rPr>
                <w:sz w:val="16"/>
                <w:szCs w:val="16"/>
                <w:u w:val="single"/>
              </w:rPr>
              <w:t>11</w:t>
            </w:r>
            <w:r w:rsidRPr="00034EED">
              <w:rPr>
                <w:strike/>
                <w:sz w:val="16"/>
                <w:szCs w:val="16"/>
              </w:rPr>
              <w:t>12</w:t>
            </w:r>
            <w:r w:rsidRPr="00034EED">
              <w:rPr>
                <w:sz w:val="16"/>
                <w:szCs w:val="16"/>
              </w:rPr>
              <w:t>LBBD Borough Industrial Strategy (2021)</w:t>
            </w:r>
          </w:p>
          <w:p w14:paraId="105546C1" w14:textId="77777777" w:rsidR="006F76DF" w:rsidRPr="00034EED" w:rsidRDefault="006F76DF" w:rsidP="007E5B87">
            <w:pPr>
              <w:jc w:val="left"/>
              <w:rPr>
                <w:sz w:val="16"/>
                <w:szCs w:val="16"/>
              </w:rPr>
            </w:pPr>
            <w:r w:rsidRPr="00034EED">
              <w:rPr>
                <w:sz w:val="16"/>
                <w:szCs w:val="16"/>
                <w:u w:val="single"/>
              </w:rPr>
              <w:t>12</w:t>
            </w:r>
            <w:r w:rsidRPr="00034EED">
              <w:rPr>
                <w:strike/>
                <w:sz w:val="16"/>
                <w:szCs w:val="16"/>
              </w:rPr>
              <w:t>13</w:t>
            </w:r>
            <w:r w:rsidRPr="00034EED">
              <w:rPr>
                <w:sz w:val="16"/>
                <w:szCs w:val="16"/>
              </w:rPr>
              <w:t>Greater London Authority’s post crisis housing delivery recovery plan: https://www.london. gov.uk/sites/default/files/2020-07-21_housing_delivery_taskforce_recovery_plan_rev1_1.pdf</w:t>
            </w:r>
          </w:p>
          <w:p w14:paraId="328815E8" w14:textId="551451A1" w:rsidR="006F76DF" w:rsidRPr="00034EED" w:rsidRDefault="006F76DF" w:rsidP="007E5B87">
            <w:pPr>
              <w:jc w:val="left"/>
              <w:rPr>
                <w:sz w:val="16"/>
                <w:szCs w:val="16"/>
              </w:rPr>
            </w:pPr>
            <w:r w:rsidRPr="00034EED">
              <w:rPr>
                <w:sz w:val="16"/>
                <w:szCs w:val="16"/>
                <w:u w:val="single"/>
              </w:rPr>
              <w:t>13</w:t>
            </w:r>
            <w:r w:rsidRPr="00034EED">
              <w:rPr>
                <w:strike/>
                <w:sz w:val="16"/>
                <w:szCs w:val="16"/>
              </w:rPr>
              <w:t>14</w:t>
            </w:r>
            <w:r w:rsidRPr="00034EED">
              <w:rPr>
                <w:sz w:val="16"/>
                <w:szCs w:val="16"/>
              </w:rPr>
              <w:t xml:space="preserve">Metro Dynamics (2019) Growth Commission Stocktake Towards Inclusive Growth for Barking and Dagenham. Available at: https://modgov.lbbd.gov.uk/internet/documents/s128726/Growth%20Commission%20Stocktake%20Report%20-%20App.%20A.pdf </w:t>
            </w:r>
          </w:p>
          <w:p w14:paraId="29BD3D2C" w14:textId="6313BDF0" w:rsidR="006F76DF" w:rsidRPr="00034EED" w:rsidRDefault="006F76DF" w:rsidP="007E5B87">
            <w:pPr>
              <w:jc w:val="left"/>
              <w:rPr>
                <w:sz w:val="16"/>
                <w:szCs w:val="16"/>
              </w:rPr>
            </w:pPr>
            <w:r w:rsidRPr="00034EED">
              <w:rPr>
                <w:sz w:val="16"/>
                <w:szCs w:val="16"/>
                <w:u w:val="single"/>
              </w:rPr>
              <w:t>14</w:t>
            </w:r>
            <w:r w:rsidRPr="00034EED">
              <w:rPr>
                <w:strike/>
                <w:sz w:val="16"/>
                <w:szCs w:val="16"/>
              </w:rPr>
              <w:t>15</w:t>
            </w:r>
            <w:r w:rsidRPr="00034EED">
              <w:rPr>
                <w:sz w:val="16"/>
                <w:szCs w:val="16"/>
              </w:rPr>
              <w:t xml:space="preserve">Fraser Macdonald of Transport for London issued a letter to Londoners in September 2020 and pointed out the importance of giving people an alternative way to travel </w:t>
            </w:r>
            <w:proofErr w:type="gramStart"/>
            <w:r w:rsidRPr="00034EED">
              <w:rPr>
                <w:sz w:val="16"/>
                <w:szCs w:val="16"/>
              </w:rPr>
              <w:t>in order to</w:t>
            </w:r>
            <w:proofErr w:type="gramEnd"/>
            <w:r w:rsidRPr="00034EED">
              <w:rPr>
                <w:sz w:val="16"/>
                <w:szCs w:val="16"/>
              </w:rPr>
              <w:t xml:space="preserve"> reduce road congestions and ensure the efficient operation of emergency services, businesses and buses and taxis: https://consultations.tfl.gov.uk/general/f2826d1b/user_uploads/cs7-notable-issues-28-september.pdf </w:t>
            </w:r>
          </w:p>
          <w:p w14:paraId="5BE09D4B" w14:textId="078C40FD" w:rsidR="006F76DF" w:rsidRPr="00034EED" w:rsidRDefault="006F76DF" w:rsidP="007E5B87">
            <w:pPr>
              <w:jc w:val="left"/>
              <w:rPr>
                <w:sz w:val="16"/>
                <w:szCs w:val="16"/>
              </w:rPr>
            </w:pPr>
            <w:r w:rsidRPr="00034EED">
              <w:rPr>
                <w:sz w:val="16"/>
                <w:szCs w:val="16"/>
                <w:u w:val="single"/>
              </w:rPr>
              <w:t>15</w:t>
            </w:r>
            <w:r w:rsidRPr="00034EED">
              <w:rPr>
                <w:strike/>
                <w:sz w:val="16"/>
                <w:szCs w:val="16"/>
              </w:rPr>
              <w:t>16</w:t>
            </w:r>
            <w:r w:rsidRPr="00034EED">
              <w:rPr>
                <w:sz w:val="16"/>
                <w:szCs w:val="16"/>
              </w:rPr>
              <w:t>WSP Parsons Brinckerhoff (2017) London Borough of Barking and Dagenham Local Flood Risk Management Strategy. Available at: https://www.lbbd.gov.uk/sites/default/files/attachments/Local-Flood-Risk-Management-Strategy.pdf</w:t>
            </w:r>
          </w:p>
          <w:p w14:paraId="43AB003F" w14:textId="77777777" w:rsidR="00C10385" w:rsidRPr="001321FA" w:rsidRDefault="00C10385" w:rsidP="00D115E6">
            <w:pPr>
              <w:rPr>
                <w:rFonts w:eastAsia="MS Mincho" w:cs="Arial"/>
                <w:sz w:val="20"/>
              </w:rPr>
            </w:pPr>
          </w:p>
        </w:tc>
      </w:tr>
      <w:tr w:rsidR="00C10385" w:rsidRPr="001321FA" w14:paraId="67FB10F7"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D749B40" w14:textId="4D75EC89" w:rsidR="00C10385" w:rsidRPr="001321FA" w:rsidRDefault="00FB4F76" w:rsidP="00D115E6">
            <w:pPr>
              <w:rPr>
                <w:rFonts w:eastAsia="MS Mincho" w:cs="Arial"/>
                <w:sz w:val="20"/>
              </w:rPr>
            </w:pPr>
            <w:r w:rsidRPr="001321FA">
              <w:rPr>
                <w:rFonts w:eastAsia="MS Mincho" w:cs="Arial"/>
                <w:sz w:val="20"/>
              </w:rPr>
              <w:lastRenderedPageBreak/>
              <w:t>MM</w:t>
            </w:r>
            <w:r w:rsidR="009B191C">
              <w:rPr>
                <w:rFonts w:eastAsia="MS Mincho" w:cs="Arial"/>
                <w:sz w:val="20"/>
              </w:rPr>
              <w:t>3</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24AABEB" w14:textId="6F93A83A" w:rsidR="00C10385" w:rsidRPr="001321FA" w:rsidRDefault="00C10385" w:rsidP="00D115E6">
            <w:pPr>
              <w:rPr>
                <w:rFonts w:eastAsia="MS Mincho" w:cs="Arial"/>
                <w:sz w:val="20"/>
              </w:rPr>
            </w:pPr>
            <w:r w:rsidRPr="001321FA">
              <w:rPr>
                <w:rFonts w:eastAsia="MS Mincho" w:cs="Arial"/>
                <w:sz w:val="20"/>
              </w:rPr>
              <w:t>Chapter 3</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20E1FC6B" w14:textId="77777777" w:rsidR="00C10385" w:rsidRPr="001321FA" w:rsidRDefault="00C10385" w:rsidP="007E5B87">
            <w:pPr>
              <w:jc w:val="left"/>
              <w:rPr>
                <w:rFonts w:cs="Arial"/>
                <w:sz w:val="20"/>
              </w:rPr>
            </w:pPr>
            <w:r w:rsidRPr="001321FA">
              <w:rPr>
                <w:rFonts w:cs="Arial"/>
                <w:sz w:val="20"/>
              </w:rPr>
              <w:t>CHAPTER 3 Transforming Barking and Dagenham</w:t>
            </w:r>
          </w:p>
          <w:p w14:paraId="189D6426" w14:textId="77777777" w:rsidR="00C10385" w:rsidRPr="001321FA" w:rsidRDefault="00C10385" w:rsidP="007E5B87">
            <w:pPr>
              <w:jc w:val="left"/>
              <w:rPr>
                <w:rFonts w:cs="Arial"/>
                <w:sz w:val="20"/>
              </w:rPr>
            </w:pPr>
          </w:p>
          <w:p w14:paraId="6917C006" w14:textId="77777777" w:rsidR="00C10385" w:rsidRPr="001321FA" w:rsidRDefault="00C10385" w:rsidP="007E5B87">
            <w:pPr>
              <w:jc w:val="left"/>
              <w:rPr>
                <w:rFonts w:cs="Arial"/>
                <w:sz w:val="20"/>
              </w:rPr>
            </w:pPr>
            <w:r w:rsidRPr="001321FA">
              <w:rPr>
                <w:rFonts w:cs="Arial"/>
                <w:sz w:val="20"/>
              </w:rPr>
              <w:t>LBBD Strategic Development Strategy</w:t>
            </w:r>
          </w:p>
          <w:p w14:paraId="4F2E8530" w14:textId="77777777" w:rsidR="00C10385" w:rsidRPr="001321FA" w:rsidRDefault="00C10385" w:rsidP="007E5B87">
            <w:pPr>
              <w:jc w:val="left"/>
              <w:rPr>
                <w:rFonts w:cs="Arial"/>
                <w:sz w:val="20"/>
                <w:u w:val="single"/>
              </w:rPr>
            </w:pPr>
          </w:p>
          <w:p w14:paraId="46B86891" w14:textId="77777777" w:rsidR="00C10385" w:rsidRPr="001321FA" w:rsidRDefault="00C10385" w:rsidP="007E5B87">
            <w:pPr>
              <w:jc w:val="left"/>
              <w:rPr>
                <w:rFonts w:cs="Arial"/>
                <w:sz w:val="20"/>
              </w:rPr>
            </w:pPr>
            <w:r w:rsidRPr="001321FA">
              <w:rPr>
                <w:rFonts w:cs="Arial"/>
                <w:sz w:val="20"/>
              </w:rPr>
              <w:t xml:space="preserve">3.1. This chapter sets out our growth and development strategy, which reflects the borough’s significant potential to deliver new homes, jobs and supporting ancillary uses alongside key infrastructure interventions. </w:t>
            </w:r>
          </w:p>
          <w:p w14:paraId="2B904C42" w14:textId="77777777" w:rsidR="00C10385" w:rsidRPr="001321FA" w:rsidRDefault="00C10385" w:rsidP="007E5B87">
            <w:pPr>
              <w:jc w:val="left"/>
              <w:rPr>
                <w:rFonts w:cs="Arial"/>
                <w:sz w:val="20"/>
              </w:rPr>
            </w:pPr>
          </w:p>
          <w:p w14:paraId="59CA41B0" w14:textId="77777777" w:rsidR="00C10385" w:rsidRPr="001321FA" w:rsidRDefault="00C10385" w:rsidP="007E5B87">
            <w:pPr>
              <w:jc w:val="left"/>
              <w:rPr>
                <w:rFonts w:cs="Arial"/>
                <w:sz w:val="20"/>
              </w:rPr>
            </w:pPr>
            <w:r w:rsidRPr="001321FA">
              <w:rPr>
                <w:rFonts w:cs="Arial"/>
                <w:sz w:val="20"/>
              </w:rPr>
              <w:t>3.2. This chapter contains the following policies:</w:t>
            </w:r>
          </w:p>
          <w:p w14:paraId="3F46E23E" w14:textId="77777777" w:rsidR="00C10385" w:rsidRPr="001321FA" w:rsidRDefault="00C10385" w:rsidP="007E5B87">
            <w:pPr>
              <w:jc w:val="left"/>
              <w:rPr>
                <w:rFonts w:cs="Arial"/>
                <w:sz w:val="20"/>
              </w:rPr>
            </w:pPr>
          </w:p>
          <w:p w14:paraId="1D622E2E" w14:textId="77777777" w:rsidR="00C10385" w:rsidRPr="001321FA" w:rsidRDefault="00C10385" w:rsidP="007E5B87">
            <w:pPr>
              <w:jc w:val="left"/>
              <w:rPr>
                <w:rFonts w:cs="Arial"/>
                <w:sz w:val="20"/>
              </w:rPr>
            </w:pPr>
            <w:r w:rsidRPr="001321FA">
              <w:rPr>
                <w:rFonts w:cs="Arial"/>
                <w:sz w:val="20"/>
              </w:rPr>
              <w:t xml:space="preserve">STRATEGIC POLICY SPDG1: Delivering growth in Barking and Dagenham </w:t>
            </w:r>
          </w:p>
          <w:p w14:paraId="5A926364" w14:textId="5E3352F4" w:rsidR="00C10385" w:rsidRPr="001321FA" w:rsidRDefault="00C10385" w:rsidP="007E5B87">
            <w:pPr>
              <w:jc w:val="left"/>
              <w:rPr>
                <w:rFonts w:cs="Arial"/>
                <w:sz w:val="20"/>
              </w:rPr>
            </w:pPr>
            <w:r w:rsidRPr="001321FA">
              <w:rPr>
                <w:rFonts w:cs="Arial"/>
                <w:sz w:val="20"/>
                <w:u w:val="single"/>
              </w:rPr>
              <w:t>S</w:t>
            </w:r>
            <w:r w:rsidR="00B06BE4" w:rsidRPr="001321FA">
              <w:rPr>
                <w:rFonts w:cs="Arial"/>
                <w:sz w:val="20"/>
                <w:u w:val="single"/>
              </w:rPr>
              <w:t>TRATEGIC</w:t>
            </w:r>
            <w:r w:rsidRPr="001321FA">
              <w:rPr>
                <w:rFonts w:cs="Arial"/>
                <w:sz w:val="20"/>
                <w:u w:val="single"/>
              </w:rPr>
              <w:t xml:space="preserve"> </w:t>
            </w:r>
            <w:r w:rsidRPr="001321FA">
              <w:rPr>
                <w:rFonts w:cs="Arial"/>
                <w:sz w:val="20"/>
              </w:rPr>
              <w:t xml:space="preserve">AREA POLICY SPP1: Barking and the River Roding </w:t>
            </w:r>
          </w:p>
          <w:p w14:paraId="3CFBD483" w14:textId="7531BE00" w:rsidR="00C10385" w:rsidRPr="001321FA" w:rsidRDefault="00C10385" w:rsidP="007E5B87">
            <w:pPr>
              <w:jc w:val="left"/>
              <w:rPr>
                <w:rFonts w:cs="Arial"/>
                <w:sz w:val="20"/>
              </w:rPr>
            </w:pPr>
            <w:r w:rsidRPr="001321FA">
              <w:rPr>
                <w:rFonts w:cs="Arial"/>
                <w:sz w:val="20"/>
                <w:u w:val="single"/>
              </w:rPr>
              <w:t>S</w:t>
            </w:r>
            <w:r w:rsidR="00B06BE4" w:rsidRPr="001321FA">
              <w:rPr>
                <w:rFonts w:cs="Arial"/>
                <w:sz w:val="20"/>
                <w:u w:val="single"/>
              </w:rPr>
              <w:t>TRATEGIC</w:t>
            </w:r>
            <w:r w:rsidRPr="001321FA">
              <w:rPr>
                <w:rFonts w:cs="Arial"/>
                <w:sz w:val="20"/>
                <w:u w:val="single"/>
              </w:rPr>
              <w:t xml:space="preserve"> </w:t>
            </w:r>
            <w:r w:rsidRPr="001321FA">
              <w:rPr>
                <w:rFonts w:cs="Arial"/>
                <w:sz w:val="20"/>
              </w:rPr>
              <w:t xml:space="preserve">AREA POLICY SPP2: Thames Riverside </w:t>
            </w:r>
          </w:p>
          <w:p w14:paraId="24146F9F" w14:textId="29A3F609" w:rsidR="00C10385" w:rsidRPr="001321FA" w:rsidRDefault="00C10385" w:rsidP="007E5B87">
            <w:pPr>
              <w:jc w:val="left"/>
              <w:rPr>
                <w:rFonts w:cs="Arial"/>
                <w:sz w:val="20"/>
              </w:rPr>
            </w:pPr>
            <w:r w:rsidRPr="001321FA">
              <w:rPr>
                <w:rFonts w:cs="Arial"/>
                <w:sz w:val="20"/>
                <w:u w:val="single"/>
              </w:rPr>
              <w:t>S</w:t>
            </w:r>
            <w:r w:rsidR="00B06BE4" w:rsidRPr="001321FA">
              <w:rPr>
                <w:rFonts w:cs="Arial"/>
                <w:sz w:val="20"/>
                <w:u w:val="single"/>
              </w:rPr>
              <w:t>TRATEGIC</w:t>
            </w:r>
            <w:r w:rsidRPr="001321FA">
              <w:rPr>
                <w:rFonts w:cs="Arial"/>
                <w:sz w:val="20"/>
              </w:rPr>
              <w:t xml:space="preserve"> AREA POLICY SPP3: Dagenham Dock and Freeport </w:t>
            </w:r>
          </w:p>
          <w:p w14:paraId="3F0AEBEC" w14:textId="05D1D511" w:rsidR="00C10385" w:rsidRPr="001321FA" w:rsidRDefault="00C10385" w:rsidP="007E5B87">
            <w:pPr>
              <w:jc w:val="left"/>
              <w:rPr>
                <w:rFonts w:cs="Arial"/>
                <w:sz w:val="20"/>
              </w:rPr>
            </w:pPr>
            <w:r w:rsidRPr="001321FA">
              <w:rPr>
                <w:rFonts w:cs="Arial"/>
                <w:sz w:val="20"/>
                <w:u w:val="single"/>
              </w:rPr>
              <w:t>S</w:t>
            </w:r>
            <w:r w:rsidR="00B06BE4" w:rsidRPr="001321FA">
              <w:rPr>
                <w:rFonts w:cs="Arial"/>
                <w:sz w:val="20"/>
                <w:u w:val="single"/>
              </w:rPr>
              <w:t>TRATEGIC</w:t>
            </w:r>
            <w:r w:rsidRPr="001321FA">
              <w:rPr>
                <w:rFonts w:cs="Arial"/>
                <w:sz w:val="20"/>
              </w:rPr>
              <w:t xml:space="preserve"> AREA POLICY SPP4: Chadwell Heath and Marks Gate </w:t>
            </w:r>
          </w:p>
          <w:p w14:paraId="21098950" w14:textId="2EA1C2D5" w:rsidR="00C10385" w:rsidRPr="001321FA" w:rsidRDefault="00C10385" w:rsidP="007E5B87">
            <w:pPr>
              <w:jc w:val="left"/>
              <w:rPr>
                <w:rFonts w:cs="Arial"/>
                <w:sz w:val="20"/>
              </w:rPr>
            </w:pPr>
            <w:r w:rsidRPr="001321FA">
              <w:rPr>
                <w:rFonts w:cs="Arial"/>
                <w:sz w:val="20"/>
                <w:u w:val="single"/>
              </w:rPr>
              <w:t>S</w:t>
            </w:r>
            <w:r w:rsidR="00B06BE4" w:rsidRPr="001321FA">
              <w:rPr>
                <w:rFonts w:cs="Arial"/>
                <w:sz w:val="20"/>
                <w:u w:val="single"/>
              </w:rPr>
              <w:t>TRATEGIC</w:t>
            </w:r>
            <w:r w:rsidRPr="001321FA">
              <w:rPr>
                <w:rFonts w:cs="Arial"/>
                <w:sz w:val="20"/>
              </w:rPr>
              <w:t xml:space="preserve"> AREA POLICY SPP5: Dagenham East </w:t>
            </w:r>
          </w:p>
          <w:p w14:paraId="05E58DF8" w14:textId="1433CA90" w:rsidR="00C10385" w:rsidRPr="001321FA" w:rsidRDefault="00C10385" w:rsidP="007E5B87">
            <w:pPr>
              <w:jc w:val="left"/>
              <w:rPr>
                <w:rFonts w:cs="Arial"/>
                <w:sz w:val="20"/>
              </w:rPr>
            </w:pPr>
            <w:r w:rsidRPr="001321FA">
              <w:rPr>
                <w:rFonts w:cs="Arial"/>
                <w:sz w:val="20"/>
                <w:u w:val="single"/>
              </w:rPr>
              <w:t>S</w:t>
            </w:r>
            <w:r w:rsidR="00B06BE4" w:rsidRPr="001321FA">
              <w:rPr>
                <w:rFonts w:cs="Arial"/>
                <w:sz w:val="20"/>
                <w:u w:val="single"/>
              </w:rPr>
              <w:t>TRATEGIC</w:t>
            </w:r>
            <w:r w:rsidRPr="001321FA">
              <w:rPr>
                <w:rFonts w:cs="Arial"/>
                <w:sz w:val="20"/>
              </w:rPr>
              <w:t xml:space="preserve"> AREA POLICY SPP6: Dagenham Heathway and Becontree </w:t>
            </w:r>
          </w:p>
          <w:p w14:paraId="528416A5" w14:textId="1E520BA2" w:rsidR="00C10385" w:rsidRPr="001321FA" w:rsidRDefault="00C10385" w:rsidP="007E5B87">
            <w:pPr>
              <w:jc w:val="left"/>
              <w:rPr>
                <w:rFonts w:cs="Arial"/>
                <w:sz w:val="20"/>
              </w:rPr>
            </w:pPr>
            <w:r w:rsidRPr="001321FA">
              <w:rPr>
                <w:rFonts w:cs="Arial"/>
                <w:sz w:val="20"/>
                <w:u w:val="single"/>
              </w:rPr>
              <w:t>S</w:t>
            </w:r>
            <w:r w:rsidR="00B06BE4" w:rsidRPr="001321FA">
              <w:rPr>
                <w:rFonts w:cs="Arial"/>
                <w:sz w:val="20"/>
                <w:u w:val="single"/>
              </w:rPr>
              <w:t>TRATEGIC</w:t>
            </w:r>
            <w:r w:rsidRPr="001321FA">
              <w:rPr>
                <w:rFonts w:cs="Arial"/>
                <w:sz w:val="20"/>
              </w:rPr>
              <w:t xml:space="preserve"> AREA POLICY SPP7: Becontree Heath and Rush Green</w:t>
            </w:r>
          </w:p>
          <w:p w14:paraId="30659095" w14:textId="77777777" w:rsidR="00C10385" w:rsidRPr="001321FA" w:rsidRDefault="00C10385" w:rsidP="007E5B87">
            <w:pPr>
              <w:jc w:val="left"/>
              <w:rPr>
                <w:rFonts w:cs="Arial"/>
                <w:sz w:val="20"/>
              </w:rPr>
            </w:pPr>
          </w:p>
          <w:p w14:paraId="43687966" w14:textId="77777777" w:rsidR="00C10385" w:rsidRPr="001321FA" w:rsidRDefault="00C10385" w:rsidP="007E5B87">
            <w:pPr>
              <w:jc w:val="left"/>
              <w:rPr>
                <w:rFonts w:cs="Arial"/>
                <w:sz w:val="20"/>
              </w:rPr>
            </w:pPr>
            <w:r w:rsidRPr="001321FA">
              <w:rPr>
                <w:rFonts w:cs="Arial"/>
                <w:sz w:val="20"/>
              </w:rPr>
              <w:t>3.3. The key evidence documents that this section relies on include:</w:t>
            </w:r>
          </w:p>
          <w:p w14:paraId="1A060CA8" w14:textId="77777777" w:rsidR="00C10385" w:rsidRPr="001321FA" w:rsidRDefault="00C10385" w:rsidP="007E5B87">
            <w:pPr>
              <w:jc w:val="left"/>
              <w:rPr>
                <w:rFonts w:cs="Arial"/>
                <w:sz w:val="20"/>
              </w:rPr>
            </w:pPr>
          </w:p>
          <w:tbl>
            <w:tblPr>
              <w:tblStyle w:val="TableGrid"/>
              <w:tblW w:w="0" w:type="auto"/>
              <w:tblLayout w:type="fixed"/>
              <w:tblLook w:val="04A0" w:firstRow="1" w:lastRow="0" w:firstColumn="1" w:lastColumn="0" w:noHBand="0" w:noVBand="1"/>
            </w:tblPr>
            <w:tblGrid>
              <w:gridCol w:w="4508"/>
              <w:gridCol w:w="4508"/>
            </w:tblGrid>
            <w:tr w:rsidR="00C10385" w:rsidRPr="001321FA" w14:paraId="19FE9CBC" w14:textId="77777777" w:rsidTr="00541CE4">
              <w:tc>
                <w:tcPr>
                  <w:tcW w:w="4508" w:type="dxa"/>
                </w:tcPr>
                <w:p w14:paraId="75205142" w14:textId="77777777" w:rsidR="00C10385" w:rsidRPr="001321FA" w:rsidRDefault="00C10385" w:rsidP="007E5B87">
                  <w:pPr>
                    <w:jc w:val="left"/>
                    <w:rPr>
                      <w:rFonts w:cs="Arial"/>
                      <w:b/>
                      <w:bCs/>
                      <w:sz w:val="20"/>
                    </w:rPr>
                  </w:pPr>
                  <w:r w:rsidRPr="001321FA">
                    <w:rPr>
                      <w:rFonts w:cs="Arial"/>
                      <w:b/>
                      <w:bCs/>
                      <w:sz w:val="20"/>
                    </w:rPr>
                    <w:lastRenderedPageBreak/>
                    <w:t xml:space="preserve">Key evidence documents                                                             </w:t>
                  </w:r>
                </w:p>
              </w:tc>
              <w:tc>
                <w:tcPr>
                  <w:tcW w:w="4508" w:type="dxa"/>
                </w:tcPr>
                <w:p w14:paraId="73DA5513" w14:textId="77777777" w:rsidR="00C10385" w:rsidRPr="001321FA" w:rsidRDefault="00C10385" w:rsidP="007E5B87">
                  <w:pPr>
                    <w:jc w:val="left"/>
                    <w:rPr>
                      <w:rFonts w:cs="Arial"/>
                      <w:b/>
                      <w:bCs/>
                      <w:sz w:val="20"/>
                    </w:rPr>
                  </w:pPr>
                  <w:r w:rsidRPr="001321FA">
                    <w:rPr>
                      <w:rFonts w:cs="Arial"/>
                      <w:b/>
                      <w:bCs/>
                      <w:sz w:val="20"/>
                    </w:rPr>
                    <w:t xml:space="preserve">Date produced </w:t>
                  </w:r>
                </w:p>
              </w:tc>
            </w:tr>
            <w:tr w:rsidR="00C10385" w:rsidRPr="001321FA" w14:paraId="63389088" w14:textId="77777777" w:rsidTr="00541CE4">
              <w:tc>
                <w:tcPr>
                  <w:tcW w:w="4508" w:type="dxa"/>
                </w:tcPr>
                <w:p w14:paraId="57CFA240" w14:textId="11877E68" w:rsidR="00C10385" w:rsidRPr="001321FA" w:rsidRDefault="00C10385" w:rsidP="007E5B87">
                  <w:pPr>
                    <w:jc w:val="left"/>
                    <w:rPr>
                      <w:rFonts w:cs="Arial"/>
                      <w:sz w:val="20"/>
                    </w:rPr>
                  </w:pPr>
                  <w:r w:rsidRPr="001321FA">
                    <w:rPr>
                      <w:rFonts w:cs="Arial"/>
                      <w:sz w:val="20"/>
                    </w:rPr>
                    <w:t xml:space="preserve">LBBD Local Plan Sustainability Appraisal </w:t>
                  </w:r>
                </w:p>
              </w:tc>
              <w:tc>
                <w:tcPr>
                  <w:tcW w:w="4508" w:type="dxa"/>
                </w:tcPr>
                <w:p w14:paraId="539055CE" w14:textId="3BFD5A10" w:rsidR="00C10385" w:rsidRPr="001321FA" w:rsidRDefault="00C10385" w:rsidP="007E5B87">
                  <w:pPr>
                    <w:jc w:val="left"/>
                    <w:rPr>
                      <w:rFonts w:cs="Arial"/>
                      <w:sz w:val="20"/>
                      <w:u w:val="single"/>
                    </w:rPr>
                  </w:pPr>
                  <w:r w:rsidRPr="001321FA">
                    <w:rPr>
                      <w:rFonts w:cs="Arial"/>
                      <w:sz w:val="20"/>
                    </w:rPr>
                    <w:t>202</w:t>
                  </w:r>
                  <w:r w:rsidR="009B4840" w:rsidRPr="001321FA">
                    <w:rPr>
                      <w:rFonts w:cs="Arial"/>
                      <w:sz w:val="20"/>
                    </w:rPr>
                    <w:t>1</w:t>
                  </w:r>
                </w:p>
              </w:tc>
            </w:tr>
            <w:tr w:rsidR="00C10385" w:rsidRPr="001321FA" w14:paraId="31902B3E" w14:textId="77777777" w:rsidTr="00541CE4">
              <w:tc>
                <w:tcPr>
                  <w:tcW w:w="4508" w:type="dxa"/>
                </w:tcPr>
                <w:p w14:paraId="0C0DA34D" w14:textId="77777777" w:rsidR="00C10385" w:rsidRPr="001321FA" w:rsidRDefault="00C10385" w:rsidP="007E5B87">
                  <w:pPr>
                    <w:jc w:val="left"/>
                    <w:rPr>
                      <w:rFonts w:cs="Arial"/>
                      <w:sz w:val="20"/>
                    </w:rPr>
                  </w:pPr>
                  <w:r w:rsidRPr="001321FA">
                    <w:rPr>
                      <w:rFonts w:cs="Arial"/>
                      <w:sz w:val="20"/>
                    </w:rPr>
                    <w:t>Be First Industrial</w:t>
                  </w:r>
                  <w:r w:rsidRPr="001321FA">
                    <w:rPr>
                      <w:rFonts w:cs="Arial"/>
                      <w:sz w:val="20"/>
                      <w:u w:val="single"/>
                    </w:rPr>
                    <w:t xml:space="preserve"> Land</w:t>
                  </w:r>
                  <w:r w:rsidRPr="001321FA">
                    <w:rPr>
                      <w:rFonts w:cs="Arial"/>
                      <w:sz w:val="20"/>
                    </w:rPr>
                    <w:t xml:space="preserve"> Strategy                                                            </w:t>
                  </w:r>
                </w:p>
              </w:tc>
              <w:tc>
                <w:tcPr>
                  <w:tcW w:w="4508" w:type="dxa"/>
                </w:tcPr>
                <w:p w14:paraId="023E780D" w14:textId="77777777" w:rsidR="00C10385" w:rsidRPr="001321FA" w:rsidRDefault="00C10385" w:rsidP="007E5B87">
                  <w:pPr>
                    <w:jc w:val="left"/>
                    <w:rPr>
                      <w:rFonts w:cs="Arial"/>
                      <w:sz w:val="20"/>
                    </w:rPr>
                  </w:pPr>
                  <w:r w:rsidRPr="001321FA">
                    <w:rPr>
                      <w:rFonts w:cs="Arial"/>
                      <w:sz w:val="20"/>
                    </w:rPr>
                    <w:t>2021</w:t>
                  </w:r>
                </w:p>
              </w:tc>
            </w:tr>
            <w:tr w:rsidR="00C10385" w:rsidRPr="001321FA" w14:paraId="67A67F98" w14:textId="77777777" w:rsidTr="00541CE4">
              <w:tc>
                <w:tcPr>
                  <w:tcW w:w="4508" w:type="dxa"/>
                </w:tcPr>
                <w:p w14:paraId="02D7BCED" w14:textId="77777777" w:rsidR="00C10385" w:rsidRPr="001321FA" w:rsidRDefault="00C10385" w:rsidP="007E5B87">
                  <w:pPr>
                    <w:jc w:val="left"/>
                    <w:rPr>
                      <w:rFonts w:cs="Arial"/>
                      <w:sz w:val="20"/>
                    </w:rPr>
                  </w:pPr>
                  <w:r w:rsidRPr="001321FA">
                    <w:rPr>
                      <w:rFonts w:cs="Arial"/>
                      <w:sz w:val="20"/>
                    </w:rPr>
                    <w:t xml:space="preserve">LBBD Local Plan Viability Assessment                                            </w:t>
                  </w:r>
                </w:p>
              </w:tc>
              <w:tc>
                <w:tcPr>
                  <w:tcW w:w="4508" w:type="dxa"/>
                </w:tcPr>
                <w:p w14:paraId="29777A95" w14:textId="77777777" w:rsidR="00C10385" w:rsidRPr="001321FA" w:rsidRDefault="00C10385" w:rsidP="007E5B87">
                  <w:pPr>
                    <w:jc w:val="left"/>
                    <w:rPr>
                      <w:rFonts w:cs="Arial"/>
                      <w:sz w:val="20"/>
                    </w:rPr>
                  </w:pPr>
                  <w:r w:rsidRPr="001321FA">
                    <w:rPr>
                      <w:rFonts w:cs="Arial"/>
                      <w:sz w:val="20"/>
                    </w:rPr>
                    <w:t>2020</w:t>
                  </w:r>
                </w:p>
              </w:tc>
            </w:tr>
            <w:tr w:rsidR="00C10385" w:rsidRPr="001321FA" w14:paraId="37C2E6F0" w14:textId="77777777" w:rsidTr="00541CE4">
              <w:tc>
                <w:tcPr>
                  <w:tcW w:w="4508" w:type="dxa"/>
                </w:tcPr>
                <w:p w14:paraId="7979D669" w14:textId="77777777" w:rsidR="00C10385" w:rsidRPr="001321FA" w:rsidRDefault="00C10385" w:rsidP="007E5B87">
                  <w:pPr>
                    <w:jc w:val="left"/>
                    <w:rPr>
                      <w:rFonts w:cs="Arial"/>
                      <w:sz w:val="20"/>
                    </w:rPr>
                  </w:pPr>
                  <w:r w:rsidRPr="001321FA">
                    <w:rPr>
                      <w:rFonts w:cs="Arial"/>
                      <w:sz w:val="20"/>
                    </w:rPr>
                    <w:t xml:space="preserve">LBBD Infrastructure Delivery Plan                                                 </w:t>
                  </w:r>
                </w:p>
              </w:tc>
              <w:tc>
                <w:tcPr>
                  <w:tcW w:w="4508" w:type="dxa"/>
                </w:tcPr>
                <w:p w14:paraId="5223856F" w14:textId="77777777" w:rsidR="00C10385" w:rsidRPr="001321FA" w:rsidRDefault="00C10385" w:rsidP="007E5B87">
                  <w:pPr>
                    <w:jc w:val="left"/>
                    <w:rPr>
                      <w:rFonts w:cs="Arial"/>
                      <w:sz w:val="20"/>
                    </w:rPr>
                  </w:pPr>
                  <w:r w:rsidRPr="001321FA">
                    <w:rPr>
                      <w:rFonts w:cs="Arial"/>
                      <w:sz w:val="20"/>
                    </w:rPr>
                    <w:t>2020</w:t>
                  </w:r>
                </w:p>
              </w:tc>
            </w:tr>
            <w:tr w:rsidR="00C10385" w:rsidRPr="001321FA" w14:paraId="1D6DD32D" w14:textId="77777777" w:rsidTr="00541CE4">
              <w:tc>
                <w:tcPr>
                  <w:tcW w:w="4508" w:type="dxa"/>
                </w:tcPr>
                <w:p w14:paraId="4B226971" w14:textId="77777777" w:rsidR="00C10385" w:rsidRPr="001321FA" w:rsidRDefault="00C10385" w:rsidP="007E5B87">
                  <w:pPr>
                    <w:jc w:val="left"/>
                    <w:rPr>
                      <w:rFonts w:cs="Arial"/>
                      <w:sz w:val="20"/>
                    </w:rPr>
                  </w:pPr>
                  <w:r w:rsidRPr="001321FA">
                    <w:rPr>
                      <w:rFonts w:cs="Arial"/>
                      <w:sz w:val="20"/>
                    </w:rPr>
                    <w:t xml:space="preserve">LBBD Green </w:t>
                  </w:r>
                  <w:r w:rsidRPr="001321FA">
                    <w:rPr>
                      <w:rFonts w:cs="Arial"/>
                      <w:strike/>
                      <w:sz w:val="20"/>
                    </w:rPr>
                    <w:t>Grid</w:t>
                  </w:r>
                  <w:r w:rsidRPr="001321FA">
                    <w:rPr>
                      <w:rFonts w:cs="Arial"/>
                      <w:sz w:val="20"/>
                    </w:rPr>
                    <w:t xml:space="preserve"> </w:t>
                  </w:r>
                  <w:r w:rsidRPr="001321FA">
                    <w:rPr>
                      <w:rFonts w:cs="Arial"/>
                      <w:sz w:val="20"/>
                      <w:u w:val="single"/>
                    </w:rPr>
                    <w:t>Infrastructure</w:t>
                  </w:r>
                  <w:r w:rsidRPr="001321FA">
                    <w:rPr>
                      <w:rFonts w:cs="Arial"/>
                      <w:sz w:val="20"/>
                    </w:rPr>
                    <w:t xml:space="preserve"> &amp; Biodiversity Strategy                                      </w:t>
                  </w:r>
                </w:p>
              </w:tc>
              <w:tc>
                <w:tcPr>
                  <w:tcW w:w="4508" w:type="dxa"/>
                </w:tcPr>
                <w:p w14:paraId="0233EF3E" w14:textId="77777777" w:rsidR="00C10385" w:rsidRPr="001321FA" w:rsidRDefault="00C10385" w:rsidP="007E5B87">
                  <w:pPr>
                    <w:jc w:val="left"/>
                    <w:rPr>
                      <w:rFonts w:cs="Arial"/>
                      <w:sz w:val="20"/>
                    </w:rPr>
                  </w:pPr>
                  <w:r w:rsidRPr="001321FA">
                    <w:rPr>
                      <w:rFonts w:cs="Arial"/>
                      <w:sz w:val="20"/>
                    </w:rPr>
                    <w:t>2019</w:t>
                  </w:r>
                </w:p>
              </w:tc>
            </w:tr>
            <w:tr w:rsidR="00C10385" w:rsidRPr="001321FA" w14:paraId="5AB1DEC7" w14:textId="77777777" w:rsidTr="00541CE4">
              <w:tc>
                <w:tcPr>
                  <w:tcW w:w="4508" w:type="dxa"/>
                </w:tcPr>
                <w:p w14:paraId="194B1AED" w14:textId="50279C57" w:rsidR="00C10385" w:rsidRPr="001321FA" w:rsidRDefault="00C10385" w:rsidP="007E5B87">
                  <w:pPr>
                    <w:jc w:val="left"/>
                    <w:rPr>
                      <w:rFonts w:cs="Arial"/>
                      <w:sz w:val="20"/>
                    </w:rPr>
                  </w:pPr>
                  <w:r w:rsidRPr="001321FA">
                    <w:rPr>
                      <w:rFonts w:cs="Arial"/>
                      <w:sz w:val="20"/>
                    </w:rPr>
                    <w:t>LBBD Townscape and Socioeconomic Characterisation Study</w:t>
                  </w:r>
                </w:p>
              </w:tc>
              <w:tc>
                <w:tcPr>
                  <w:tcW w:w="4508" w:type="dxa"/>
                </w:tcPr>
                <w:p w14:paraId="7154BBB4" w14:textId="77777777" w:rsidR="00C10385" w:rsidRPr="001321FA" w:rsidRDefault="00C10385" w:rsidP="007E5B87">
                  <w:pPr>
                    <w:jc w:val="left"/>
                    <w:rPr>
                      <w:rFonts w:cs="Arial"/>
                      <w:sz w:val="20"/>
                    </w:rPr>
                  </w:pPr>
                  <w:r w:rsidRPr="001321FA">
                    <w:rPr>
                      <w:rFonts w:cs="Arial"/>
                      <w:sz w:val="20"/>
                    </w:rPr>
                    <w:t>2017</w:t>
                  </w:r>
                </w:p>
              </w:tc>
            </w:tr>
            <w:tr w:rsidR="00C10385" w:rsidRPr="001321FA" w14:paraId="3E987C28" w14:textId="77777777" w:rsidTr="00541CE4">
              <w:tc>
                <w:tcPr>
                  <w:tcW w:w="4508" w:type="dxa"/>
                </w:tcPr>
                <w:p w14:paraId="74BC51D4" w14:textId="24D54650" w:rsidR="00C10385" w:rsidRPr="001321FA" w:rsidRDefault="00C10385" w:rsidP="007E5B87">
                  <w:pPr>
                    <w:jc w:val="left"/>
                    <w:rPr>
                      <w:rFonts w:cs="Arial"/>
                      <w:sz w:val="20"/>
                    </w:rPr>
                  </w:pPr>
                  <w:r w:rsidRPr="001321FA">
                    <w:rPr>
                      <w:rFonts w:cs="Arial"/>
                      <w:sz w:val="20"/>
                      <w:u w:val="single"/>
                    </w:rPr>
                    <w:t>Characterisation</w:t>
                  </w:r>
                  <w:r w:rsidR="00C82B9B">
                    <w:rPr>
                      <w:rFonts w:cs="Arial"/>
                      <w:sz w:val="20"/>
                      <w:u w:val="single"/>
                    </w:rPr>
                    <w:t xml:space="preserve"> </w:t>
                  </w:r>
                  <w:r w:rsidRPr="001321FA">
                    <w:rPr>
                      <w:rFonts w:cs="Arial"/>
                      <w:sz w:val="20"/>
                      <w:u w:val="single"/>
                    </w:rPr>
                    <w:t>Study</w:t>
                  </w:r>
                  <w:r w:rsidRPr="001321FA">
                    <w:rPr>
                      <w:rFonts w:cs="Arial"/>
                      <w:sz w:val="20"/>
                    </w:rPr>
                    <w:t xml:space="preserve"> Barking Riverside Gateways Housing Zone    </w:t>
                  </w:r>
                </w:p>
              </w:tc>
              <w:tc>
                <w:tcPr>
                  <w:tcW w:w="4508" w:type="dxa"/>
                </w:tcPr>
                <w:p w14:paraId="779C348A" w14:textId="77777777" w:rsidR="00C10385" w:rsidRPr="001321FA" w:rsidRDefault="00C10385" w:rsidP="007E5B87">
                  <w:pPr>
                    <w:jc w:val="left"/>
                    <w:rPr>
                      <w:rFonts w:cs="Arial"/>
                      <w:sz w:val="20"/>
                    </w:rPr>
                  </w:pPr>
                  <w:r w:rsidRPr="001321FA">
                    <w:rPr>
                      <w:rFonts w:cs="Arial"/>
                      <w:sz w:val="20"/>
                    </w:rPr>
                    <w:t>2015</w:t>
                  </w:r>
                </w:p>
              </w:tc>
            </w:tr>
          </w:tbl>
          <w:p w14:paraId="7ADFE544" w14:textId="77777777" w:rsidR="00C10385" w:rsidRPr="001321FA" w:rsidRDefault="00C10385" w:rsidP="007E5B87">
            <w:pPr>
              <w:jc w:val="left"/>
              <w:rPr>
                <w:rFonts w:cs="Arial"/>
                <w:sz w:val="20"/>
              </w:rPr>
            </w:pPr>
          </w:p>
          <w:p w14:paraId="7A6B60A1" w14:textId="77777777" w:rsidR="00C10385" w:rsidRPr="001321FA" w:rsidRDefault="00C10385" w:rsidP="007E5B87">
            <w:pPr>
              <w:jc w:val="left"/>
              <w:rPr>
                <w:rFonts w:cs="Arial"/>
                <w:sz w:val="20"/>
              </w:rPr>
            </w:pPr>
          </w:p>
          <w:p w14:paraId="6CDC5B60" w14:textId="2E4B73ED" w:rsidR="00D5571F" w:rsidRPr="00A75EBD" w:rsidRDefault="00BB4F56" w:rsidP="007E5B87">
            <w:pPr>
              <w:jc w:val="left"/>
              <w:rPr>
                <w:rFonts w:cs="Arial"/>
                <w:i/>
                <w:iCs/>
                <w:noProof/>
                <w:sz w:val="20"/>
              </w:rPr>
            </w:pPr>
            <w:r w:rsidRPr="00A75EBD">
              <w:rPr>
                <w:rFonts w:cs="Arial"/>
                <w:i/>
                <w:iCs/>
                <w:noProof/>
                <w:sz w:val="20"/>
              </w:rPr>
              <w:t xml:space="preserve">Delete Figure 5 and replace with new Figure 5 below, correcting </w:t>
            </w:r>
            <w:r w:rsidR="00D5571F" w:rsidRPr="00A75EBD">
              <w:rPr>
                <w:rFonts w:cs="Arial"/>
                <w:i/>
                <w:iCs/>
                <w:noProof/>
                <w:sz w:val="20"/>
              </w:rPr>
              <w:t xml:space="preserve">some SPP Area Policy names and correcting boundary illustration between </w:t>
            </w:r>
            <w:r w:rsidR="000931D8" w:rsidRPr="00A75EBD">
              <w:rPr>
                <w:rFonts w:cs="Arial"/>
                <w:i/>
                <w:iCs/>
                <w:noProof/>
                <w:sz w:val="20"/>
              </w:rPr>
              <w:t>Dagenham East, and Becontree and Heathway.</w:t>
            </w:r>
          </w:p>
          <w:p w14:paraId="0CF953B7" w14:textId="77777777" w:rsidR="00D5571F" w:rsidRPr="001321FA" w:rsidRDefault="00D5571F" w:rsidP="007E5B87">
            <w:pPr>
              <w:jc w:val="left"/>
              <w:rPr>
                <w:rFonts w:cs="Arial"/>
                <w:b/>
                <w:bCs/>
                <w:i/>
                <w:iCs/>
                <w:noProof/>
                <w:sz w:val="20"/>
              </w:rPr>
            </w:pPr>
          </w:p>
          <w:p w14:paraId="0466F54E" w14:textId="532351C1" w:rsidR="00C10385" w:rsidRPr="001321FA" w:rsidRDefault="00D5571F" w:rsidP="007E5B87">
            <w:pPr>
              <w:jc w:val="left"/>
              <w:rPr>
                <w:rFonts w:cs="Arial"/>
                <w:sz w:val="20"/>
              </w:rPr>
            </w:pPr>
            <w:r w:rsidRPr="001321FA">
              <w:rPr>
                <w:rFonts w:cs="Arial"/>
                <w:noProof/>
                <w:sz w:val="20"/>
              </w:rPr>
              <w:lastRenderedPageBreak/>
              <w:drawing>
                <wp:inline distT="0" distB="0" distL="0" distR="0" wp14:anchorId="0D0443BD" wp14:editId="77A76F57">
                  <wp:extent cx="7620392" cy="5658141"/>
                  <wp:effectExtent l="0" t="0" r="0" b="0"/>
                  <wp:docPr id="453749256" name="Picture 453749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749256" name=""/>
                          <pic:cNvPicPr/>
                        </pic:nvPicPr>
                        <pic:blipFill>
                          <a:blip r:embed="rId19"/>
                          <a:stretch>
                            <a:fillRect/>
                          </a:stretch>
                        </pic:blipFill>
                        <pic:spPr>
                          <a:xfrm>
                            <a:off x="0" y="0"/>
                            <a:ext cx="7620392" cy="5658141"/>
                          </a:xfrm>
                          <a:prstGeom prst="rect">
                            <a:avLst/>
                          </a:prstGeom>
                        </pic:spPr>
                      </pic:pic>
                    </a:graphicData>
                  </a:graphic>
                </wp:inline>
              </w:drawing>
            </w:r>
          </w:p>
          <w:p w14:paraId="0352DB8F" w14:textId="73F3C2A8" w:rsidR="00D5571F" w:rsidRPr="001321FA" w:rsidRDefault="003F3E91" w:rsidP="007E5B87">
            <w:pPr>
              <w:jc w:val="left"/>
              <w:rPr>
                <w:rFonts w:cs="Arial"/>
                <w:sz w:val="20"/>
              </w:rPr>
            </w:pPr>
            <w:r w:rsidRPr="001321FA">
              <w:rPr>
                <w:rFonts w:cs="Arial"/>
                <w:noProof/>
                <w:sz w:val="20"/>
              </w:rPr>
              <w:lastRenderedPageBreak/>
              <w:drawing>
                <wp:inline distT="0" distB="0" distL="0" distR="0" wp14:anchorId="697FA74E" wp14:editId="61425A56">
                  <wp:extent cx="7499735" cy="5194567"/>
                  <wp:effectExtent l="0" t="0" r="6350" b="6350"/>
                  <wp:docPr id="735635540" name="Picture 735635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635540" name=""/>
                          <pic:cNvPicPr/>
                        </pic:nvPicPr>
                        <pic:blipFill>
                          <a:blip r:embed="rId20"/>
                          <a:stretch>
                            <a:fillRect/>
                          </a:stretch>
                        </pic:blipFill>
                        <pic:spPr>
                          <a:xfrm>
                            <a:off x="0" y="0"/>
                            <a:ext cx="7499735" cy="5194567"/>
                          </a:xfrm>
                          <a:prstGeom prst="rect">
                            <a:avLst/>
                          </a:prstGeom>
                        </pic:spPr>
                      </pic:pic>
                    </a:graphicData>
                  </a:graphic>
                </wp:inline>
              </w:drawing>
            </w:r>
          </w:p>
          <w:p w14:paraId="7CDD6BB4" w14:textId="77777777" w:rsidR="00C10385" w:rsidRPr="001321FA" w:rsidRDefault="00C10385" w:rsidP="007E5B87">
            <w:pPr>
              <w:jc w:val="left"/>
              <w:rPr>
                <w:rFonts w:cs="Arial"/>
                <w:sz w:val="20"/>
                <w:u w:val="single"/>
              </w:rPr>
            </w:pPr>
          </w:p>
          <w:p w14:paraId="00E41635" w14:textId="77777777" w:rsidR="00C10385" w:rsidRDefault="00C10385" w:rsidP="007E5B87">
            <w:pPr>
              <w:jc w:val="left"/>
              <w:rPr>
                <w:rFonts w:eastAsia="MS Mincho" w:cs="Arial"/>
                <w:sz w:val="20"/>
              </w:rPr>
            </w:pPr>
          </w:p>
          <w:p w14:paraId="00C44F19" w14:textId="77777777" w:rsidR="008A39CC" w:rsidRDefault="008A39CC" w:rsidP="007E5B87">
            <w:pPr>
              <w:jc w:val="left"/>
              <w:rPr>
                <w:rFonts w:eastAsia="MS Mincho" w:cs="Arial"/>
                <w:sz w:val="20"/>
              </w:rPr>
            </w:pPr>
          </w:p>
          <w:p w14:paraId="45B21E9A" w14:textId="77777777" w:rsidR="008A39CC" w:rsidRPr="001321FA" w:rsidRDefault="008A39CC" w:rsidP="007E5B87">
            <w:pPr>
              <w:jc w:val="left"/>
              <w:rPr>
                <w:rFonts w:eastAsia="MS Mincho" w:cs="Arial"/>
                <w:sz w:val="20"/>
              </w:rPr>
            </w:pPr>
          </w:p>
        </w:tc>
      </w:tr>
      <w:tr w:rsidR="00C10385" w:rsidRPr="001321FA" w14:paraId="0B47B3E6"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5C6BD02" w14:textId="40001B96" w:rsidR="00C10385" w:rsidRPr="001321FA" w:rsidRDefault="004559B7" w:rsidP="00D115E6">
            <w:pPr>
              <w:rPr>
                <w:rFonts w:eastAsia="MS Mincho" w:cs="Arial"/>
                <w:sz w:val="20"/>
              </w:rPr>
            </w:pPr>
            <w:r w:rsidRPr="001321FA">
              <w:rPr>
                <w:rFonts w:eastAsia="MS Mincho" w:cs="Arial"/>
                <w:sz w:val="20"/>
              </w:rPr>
              <w:lastRenderedPageBreak/>
              <w:t>MM</w:t>
            </w:r>
            <w:r w:rsidR="009B191C">
              <w:rPr>
                <w:rFonts w:eastAsia="MS Mincho" w:cs="Arial"/>
                <w:sz w:val="20"/>
              </w:rPr>
              <w:t>4</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38ED3FC" w14:textId="3D854274" w:rsidR="00C10385" w:rsidRPr="001321FA" w:rsidRDefault="00C10385" w:rsidP="00D115E6">
            <w:pPr>
              <w:rPr>
                <w:rFonts w:eastAsia="MS Mincho" w:cs="Arial"/>
                <w:sz w:val="20"/>
              </w:rPr>
            </w:pPr>
            <w:r w:rsidRPr="001321FA">
              <w:rPr>
                <w:rFonts w:eastAsia="MS Mincho" w:cs="Arial"/>
                <w:sz w:val="20"/>
              </w:rPr>
              <w:t xml:space="preserve">SPDG 1 </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33F0339D" w14:textId="7D53A421" w:rsidR="00C10385" w:rsidRPr="001321FA" w:rsidRDefault="00C10385" w:rsidP="007E5B87">
            <w:pPr>
              <w:jc w:val="left"/>
              <w:rPr>
                <w:rFonts w:cs="Arial"/>
                <w:sz w:val="20"/>
                <w:u w:val="single"/>
              </w:rPr>
            </w:pPr>
            <w:r w:rsidRPr="001321FA">
              <w:rPr>
                <w:rFonts w:cs="Arial"/>
                <w:sz w:val="20"/>
                <w:u w:val="single"/>
              </w:rPr>
              <w:t>Justification</w:t>
            </w:r>
          </w:p>
          <w:p w14:paraId="20F8DAD7" w14:textId="77777777" w:rsidR="00C10385" w:rsidRPr="001321FA" w:rsidRDefault="00C10385" w:rsidP="007E5B87">
            <w:pPr>
              <w:jc w:val="left"/>
              <w:rPr>
                <w:rFonts w:cs="Arial"/>
                <w:sz w:val="20"/>
              </w:rPr>
            </w:pPr>
          </w:p>
          <w:p w14:paraId="05F0248E" w14:textId="77777777" w:rsidR="00C10385" w:rsidRPr="001321FA" w:rsidRDefault="00C10385" w:rsidP="007E5B87">
            <w:pPr>
              <w:jc w:val="left"/>
              <w:rPr>
                <w:rFonts w:cs="Arial"/>
                <w:sz w:val="20"/>
              </w:rPr>
            </w:pPr>
            <w:r w:rsidRPr="001321FA">
              <w:rPr>
                <w:rFonts w:cs="Arial"/>
                <w:sz w:val="20"/>
              </w:rPr>
              <w:t>Sustainable growth that is deliverable</w:t>
            </w:r>
          </w:p>
          <w:p w14:paraId="68B702C5" w14:textId="77777777" w:rsidR="00C10385" w:rsidRPr="001321FA" w:rsidRDefault="00C10385" w:rsidP="007E5B87">
            <w:pPr>
              <w:jc w:val="left"/>
              <w:rPr>
                <w:rFonts w:cs="Arial"/>
                <w:sz w:val="20"/>
                <w:u w:val="single"/>
              </w:rPr>
            </w:pPr>
          </w:p>
          <w:p w14:paraId="4FF23FB1" w14:textId="3871ADC1" w:rsidR="00C10385" w:rsidRPr="001321FA" w:rsidRDefault="00C10385" w:rsidP="007E5B87">
            <w:pPr>
              <w:jc w:val="left"/>
              <w:rPr>
                <w:rFonts w:cs="Arial"/>
                <w:sz w:val="20"/>
              </w:rPr>
            </w:pPr>
            <w:r w:rsidRPr="001321FA">
              <w:rPr>
                <w:rFonts w:cs="Arial"/>
                <w:sz w:val="20"/>
              </w:rPr>
              <w:t>3.4. The development approach outlined in this chapter has been informed by a sustainability assessment of the impacts of several growth options</w:t>
            </w:r>
            <w:r w:rsidRPr="001321FA">
              <w:rPr>
                <w:rFonts w:cs="Arial"/>
                <w:strike/>
                <w:sz w:val="20"/>
                <w:vertAlign w:val="superscript"/>
              </w:rPr>
              <w:t>17</w:t>
            </w:r>
            <w:r w:rsidR="006F76DF" w:rsidRPr="001321FA">
              <w:rPr>
                <w:rFonts w:cs="Arial"/>
                <w:sz w:val="20"/>
                <w:u w:val="single"/>
                <w:vertAlign w:val="superscript"/>
              </w:rPr>
              <w:t>16</w:t>
            </w:r>
            <w:r w:rsidRPr="001321FA">
              <w:rPr>
                <w:rFonts w:cs="Arial"/>
                <w:sz w:val="20"/>
              </w:rPr>
              <w:t xml:space="preserve">. It focuses more extensive development within those areas of the borough where there is existing or planned sustainable transport provision to meet demand, and in locations where social infrastructure is already accessible or can be delivered to serve the community. </w:t>
            </w:r>
          </w:p>
          <w:p w14:paraId="1B825A5F" w14:textId="77777777" w:rsidR="00C10385" w:rsidRPr="001321FA" w:rsidRDefault="00C10385" w:rsidP="007E5B87">
            <w:pPr>
              <w:jc w:val="left"/>
              <w:rPr>
                <w:rFonts w:cs="Arial"/>
                <w:sz w:val="20"/>
              </w:rPr>
            </w:pPr>
          </w:p>
          <w:p w14:paraId="72D1A5A8" w14:textId="77777777" w:rsidR="00C10385" w:rsidRPr="001321FA" w:rsidRDefault="00C10385" w:rsidP="007E5B87">
            <w:pPr>
              <w:jc w:val="left"/>
              <w:rPr>
                <w:rFonts w:cs="Arial"/>
                <w:sz w:val="20"/>
              </w:rPr>
            </w:pPr>
            <w:r w:rsidRPr="001321FA">
              <w:rPr>
                <w:rFonts w:cs="Arial"/>
                <w:sz w:val="20"/>
              </w:rPr>
              <w:t xml:space="preserve">3.5. By adopting this planned distribution of growth, we hope to minimise carbon emissions arising from vehicular transport, which in turn will help to address local air quality impacts. It also limits encroachment on the natural environment, which plays an important role in addressing the impact of climate change. </w:t>
            </w:r>
          </w:p>
          <w:p w14:paraId="6FCD123E" w14:textId="77777777" w:rsidR="00C10385" w:rsidRPr="001321FA" w:rsidRDefault="00C10385" w:rsidP="007E5B87">
            <w:pPr>
              <w:jc w:val="left"/>
              <w:rPr>
                <w:rFonts w:cs="Arial"/>
                <w:sz w:val="20"/>
              </w:rPr>
            </w:pPr>
          </w:p>
          <w:p w14:paraId="52456348" w14:textId="45CB613F" w:rsidR="00C10385" w:rsidRPr="001321FA" w:rsidRDefault="00C10385" w:rsidP="007E5B87">
            <w:pPr>
              <w:jc w:val="left"/>
              <w:rPr>
                <w:rFonts w:cs="Arial"/>
                <w:sz w:val="20"/>
              </w:rPr>
            </w:pPr>
            <w:r w:rsidRPr="001321FA">
              <w:rPr>
                <w:rFonts w:cs="Arial"/>
                <w:sz w:val="20"/>
              </w:rPr>
              <w:t>3.6. While sustainability has driven our approach, we have also considered the viability implications of the development strategy set out in this chapter and the specified policy ‘asks’ of development set out in the remainder of the Local Plan. We have tested the individual and cumulative effects of our policies on development viability</w:t>
            </w:r>
            <w:r w:rsidR="000F63E9" w:rsidRPr="001321FA">
              <w:rPr>
                <w:rFonts w:cs="Arial"/>
                <w:strike/>
                <w:sz w:val="20"/>
                <w:vertAlign w:val="superscript"/>
              </w:rPr>
              <w:t>18</w:t>
            </w:r>
            <w:r w:rsidR="000F63E9" w:rsidRPr="001321FA">
              <w:rPr>
                <w:rFonts w:cs="Arial"/>
                <w:sz w:val="20"/>
                <w:u w:val="single"/>
                <w:vertAlign w:val="superscript"/>
              </w:rPr>
              <w:t>17</w:t>
            </w:r>
            <w:r w:rsidRPr="001321FA">
              <w:rPr>
                <w:rFonts w:cs="Arial"/>
                <w:sz w:val="20"/>
              </w:rPr>
              <w:t>, and our assessment demonstrates that our approach is deliverable.</w:t>
            </w:r>
          </w:p>
          <w:p w14:paraId="5BF8476C" w14:textId="77777777" w:rsidR="00C10385" w:rsidRPr="001321FA" w:rsidRDefault="00C10385" w:rsidP="007E5B87">
            <w:pPr>
              <w:jc w:val="left"/>
              <w:rPr>
                <w:rFonts w:cs="Arial"/>
                <w:sz w:val="20"/>
              </w:rPr>
            </w:pPr>
          </w:p>
          <w:p w14:paraId="5ED8DC17" w14:textId="77777777" w:rsidR="00C10385" w:rsidRPr="001321FA" w:rsidRDefault="00C10385" w:rsidP="007E5B87">
            <w:pPr>
              <w:jc w:val="left"/>
              <w:rPr>
                <w:rFonts w:cs="Arial"/>
                <w:sz w:val="20"/>
              </w:rPr>
            </w:pPr>
            <w:r w:rsidRPr="001321FA">
              <w:rPr>
                <w:rFonts w:cs="Arial"/>
                <w:sz w:val="20"/>
              </w:rPr>
              <w:t>Intelligent use of industrial land to deliver more homes and more business space</w:t>
            </w:r>
          </w:p>
          <w:p w14:paraId="408040BD" w14:textId="77777777" w:rsidR="00C10385" w:rsidRPr="001321FA" w:rsidRDefault="00C10385" w:rsidP="007E5B87">
            <w:pPr>
              <w:jc w:val="left"/>
              <w:rPr>
                <w:rFonts w:cs="Arial"/>
                <w:sz w:val="20"/>
                <w:u w:val="single"/>
              </w:rPr>
            </w:pPr>
          </w:p>
          <w:p w14:paraId="13405919" w14:textId="7C1A4607" w:rsidR="00C10385" w:rsidRPr="001321FA" w:rsidRDefault="00C10385" w:rsidP="007E5B87">
            <w:pPr>
              <w:jc w:val="left"/>
              <w:rPr>
                <w:rFonts w:cs="Arial"/>
                <w:sz w:val="20"/>
              </w:rPr>
            </w:pPr>
            <w:r w:rsidRPr="001321FA">
              <w:rPr>
                <w:rFonts w:cs="Arial"/>
                <w:sz w:val="20"/>
              </w:rPr>
              <w:t xml:space="preserve">3.7. Central to our development strategy is the adoption of a more intelligent use of our extensive industrial land in accordance with Policy E4 and E7 of the London Plan 2021. We recognise that industrial occupiers and activities require a wide range of operational needs, including yard space, and that we need to facilitate this provision, having regard to which parts of the borough are most suitable for specific industrial activities and/or other land uses including residential. </w:t>
            </w:r>
          </w:p>
          <w:p w14:paraId="26A6BDAB" w14:textId="77777777" w:rsidR="00C10385" w:rsidRPr="001321FA" w:rsidRDefault="00C10385" w:rsidP="007E5B87">
            <w:pPr>
              <w:jc w:val="left"/>
              <w:rPr>
                <w:rFonts w:cs="Arial"/>
                <w:sz w:val="20"/>
              </w:rPr>
            </w:pPr>
          </w:p>
          <w:p w14:paraId="65C71BB1" w14:textId="77777777" w:rsidR="00C10385" w:rsidRPr="001321FA" w:rsidRDefault="00C10385" w:rsidP="007E5B87">
            <w:pPr>
              <w:jc w:val="left"/>
              <w:rPr>
                <w:rFonts w:cs="Arial"/>
                <w:sz w:val="20"/>
              </w:rPr>
            </w:pPr>
            <w:r w:rsidRPr="001321FA">
              <w:rPr>
                <w:rFonts w:cs="Arial"/>
                <w:sz w:val="20"/>
              </w:rPr>
              <w:t xml:space="preserve">3.8. Adopting a comprehensive approach to our industrial land has enabled us to identify which parts of the borough are most suitable for encouraging continued industrial activity, which are suitable for the intensification of industrial floorspace and greater job densities on less land, and which parts can be released to enable the co-location of industrial activities with other uses, such as residential, and/or new residential-led neighbourhoods. </w:t>
            </w:r>
          </w:p>
          <w:p w14:paraId="227E3596" w14:textId="77777777" w:rsidR="00C10385" w:rsidRPr="001321FA" w:rsidRDefault="00C10385" w:rsidP="007E5B87">
            <w:pPr>
              <w:jc w:val="left"/>
              <w:rPr>
                <w:rFonts w:cs="Arial"/>
                <w:sz w:val="20"/>
              </w:rPr>
            </w:pPr>
          </w:p>
          <w:p w14:paraId="5EDA7EA0" w14:textId="77777777" w:rsidR="00C10385" w:rsidRPr="001321FA" w:rsidRDefault="00C10385" w:rsidP="007E5B87">
            <w:pPr>
              <w:jc w:val="left"/>
              <w:rPr>
                <w:rFonts w:cs="Arial"/>
                <w:sz w:val="20"/>
              </w:rPr>
            </w:pPr>
            <w:r w:rsidRPr="001321FA">
              <w:rPr>
                <w:rFonts w:cs="Arial"/>
                <w:sz w:val="20"/>
              </w:rPr>
              <w:t xml:space="preserve">3.9. Our proposed approach will therefore ensure that the borough continues to meet current and future demands for industrial and related functions through the intensification and modernisation of industrial stock within Strategic Industrial Locations (SIL) and Locally Significant </w:t>
            </w:r>
            <w:r w:rsidRPr="001321FA">
              <w:rPr>
                <w:rFonts w:cs="Arial"/>
                <w:sz w:val="20"/>
              </w:rPr>
              <w:lastRenderedPageBreak/>
              <w:t>Industrial Sites (LSIS). This will provide a significant opportunity for the provision of additional residential dwellings and mixed-use developments with supporting social infrastructure alongside new intensified industrial uses or on former industrial land.</w:t>
            </w:r>
          </w:p>
          <w:p w14:paraId="7F38B6BC" w14:textId="77777777" w:rsidR="00C10385" w:rsidRPr="001321FA" w:rsidRDefault="00C10385" w:rsidP="007E5B87">
            <w:pPr>
              <w:jc w:val="left"/>
              <w:rPr>
                <w:rFonts w:cs="Arial"/>
                <w:sz w:val="20"/>
              </w:rPr>
            </w:pPr>
          </w:p>
          <w:p w14:paraId="3DC738BE" w14:textId="77777777" w:rsidR="00C10385" w:rsidRPr="001321FA" w:rsidRDefault="00C10385" w:rsidP="007E5B87">
            <w:pPr>
              <w:jc w:val="left"/>
              <w:rPr>
                <w:rFonts w:cs="Arial"/>
                <w:sz w:val="20"/>
              </w:rPr>
            </w:pPr>
            <w:r w:rsidRPr="001321FA">
              <w:rPr>
                <w:rFonts w:cs="Arial"/>
                <w:sz w:val="20"/>
              </w:rPr>
              <w:t>3.10. This approach is backed by a robust evidence base which demonstrates that we will continue to provide a significant amount of additional industrial space to meet future demand whilst also delivering an ambitious housing target. There is also sufficient capacity across the borough to manage any short-term displacement of industrial uses through the loss or intensification of existing industrial space.</w:t>
            </w:r>
          </w:p>
          <w:p w14:paraId="1ED8A0F9" w14:textId="77777777" w:rsidR="00C10385" w:rsidRPr="001321FA" w:rsidRDefault="00C10385" w:rsidP="007E5B87">
            <w:pPr>
              <w:jc w:val="left"/>
              <w:rPr>
                <w:rFonts w:cs="Arial"/>
                <w:sz w:val="20"/>
              </w:rPr>
            </w:pPr>
          </w:p>
          <w:p w14:paraId="5D166785" w14:textId="1E0211A8" w:rsidR="00C10385" w:rsidRPr="001321FA" w:rsidRDefault="00C10385" w:rsidP="007E5B87">
            <w:pPr>
              <w:spacing w:after="155" w:line="260" w:lineRule="auto"/>
              <w:ind w:right="397"/>
              <w:jc w:val="left"/>
              <w:rPr>
                <w:rFonts w:cs="Arial"/>
                <w:sz w:val="20"/>
              </w:rPr>
            </w:pPr>
            <w:r w:rsidRPr="001321FA">
              <w:rPr>
                <w:rFonts w:cs="Arial"/>
                <w:sz w:val="20"/>
                <w:u w:val="single"/>
              </w:rPr>
              <w:t xml:space="preserve">3.11. </w:t>
            </w:r>
            <w:r w:rsidRPr="001321FA">
              <w:rPr>
                <w:rFonts w:cs="Arial"/>
                <w:sz w:val="20"/>
                <w:u w:val="single" w:color="000000"/>
              </w:rPr>
              <w:t>It is anticipated that the Plan’s approach to industrial land could deliver between 9,160 and</w:t>
            </w:r>
            <w:r w:rsidRPr="001321FA">
              <w:rPr>
                <w:rFonts w:cs="Arial"/>
                <w:sz w:val="20"/>
              </w:rPr>
              <w:t xml:space="preserve"> </w:t>
            </w:r>
            <w:r w:rsidRPr="001321FA">
              <w:rPr>
                <w:rFonts w:cs="Arial"/>
                <w:sz w:val="20"/>
                <w:u w:val="single" w:color="000000"/>
              </w:rPr>
              <w:t>20,000 new</w:t>
            </w:r>
            <w:r w:rsidRPr="001321FA">
              <w:rPr>
                <w:rFonts w:cs="Arial"/>
                <w:sz w:val="20"/>
              </w:rPr>
              <w:t xml:space="preserve"> </w:t>
            </w:r>
            <w:r w:rsidRPr="001321FA">
              <w:rPr>
                <w:rFonts w:cs="Arial"/>
                <w:sz w:val="20"/>
                <w:u w:val="single" w:color="000000"/>
              </w:rPr>
              <w:t>jobs over the Plan period. This figure uses the additional 10,777 jobs in Barking</w:t>
            </w:r>
            <w:r w:rsidRPr="001321FA">
              <w:rPr>
                <w:rFonts w:cs="Arial"/>
                <w:sz w:val="20"/>
              </w:rPr>
              <w:t xml:space="preserve"> </w:t>
            </w:r>
            <w:r w:rsidRPr="001321FA">
              <w:rPr>
                <w:rFonts w:cs="Arial"/>
                <w:sz w:val="20"/>
                <w:u w:val="single" w:color="000000"/>
              </w:rPr>
              <w:t>and</w:t>
            </w:r>
            <w:r w:rsidRPr="001321FA">
              <w:rPr>
                <w:rFonts w:cs="Arial"/>
                <w:sz w:val="20"/>
              </w:rPr>
              <w:t xml:space="preserve"> </w:t>
            </w:r>
            <w:r w:rsidRPr="001321FA">
              <w:rPr>
                <w:rFonts w:cs="Arial"/>
                <w:sz w:val="20"/>
                <w:u w:val="single" w:color="000000"/>
              </w:rPr>
              <w:t>Dagenham (in 2040 in comparison to 2020) modelled in the Industrial Land Strategy</w:t>
            </w:r>
            <w:r w:rsidRPr="001321FA">
              <w:rPr>
                <w:rFonts w:cs="Arial"/>
                <w:sz w:val="20"/>
              </w:rPr>
              <w:t xml:space="preserve"> </w:t>
            </w:r>
            <w:r w:rsidRPr="001321FA">
              <w:rPr>
                <w:rFonts w:cs="Arial"/>
                <w:sz w:val="20"/>
                <w:u w:val="single" w:color="000000"/>
              </w:rPr>
              <w:t>(ILS) as a</w:t>
            </w:r>
            <w:r w:rsidRPr="001321FA">
              <w:rPr>
                <w:rFonts w:cs="Arial"/>
                <w:sz w:val="20"/>
              </w:rPr>
              <w:t xml:space="preserve"> </w:t>
            </w:r>
            <w:r w:rsidRPr="001321FA">
              <w:rPr>
                <w:rFonts w:cs="Arial"/>
                <w:sz w:val="20"/>
                <w:u w:val="single" w:color="000000"/>
              </w:rPr>
              <w:t>starting point, with 3,730 of these expected to come forward in the industrial</w:t>
            </w:r>
            <w:r w:rsidRPr="001321FA">
              <w:rPr>
                <w:rFonts w:cs="Arial"/>
                <w:sz w:val="20"/>
              </w:rPr>
              <w:t xml:space="preserve"> </w:t>
            </w:r>
            <w:r w:rsidRPr="001321FA">
              <w:rPr>
                <w:rFonts w:cs="Arial"/>
                <w:sz w:val="20"/>
                <w:u w:val="single" w:color="000000"/>
              </w:rPr>
              <w:t>sector. At an average of 538 jobs per year, this estimates an additional 9,160 jobs over</w:t>
            </w:r>
            <w:r w:rsidRPr="001321FA">
              <w:rPr>
                <w:rFonts w:cs="Arial"/>
                <w:sz w:val="20"/>
              </w:rPr>
              <w:t xml:space="preserve"> </w:t>
            </w:r>
            <w:r w:rsidRPr="001321FA">
              <w:rPr>
                <w:rFonts w:cs="Arial"/>
                <w:sz w:val="20"/>
                <w:u w:val="single" w:color="000000"/>
              </w:rPr>
              <w:t>the</w:t>
            </w:r>
            <w:r w:rsidRPr="001321FA">
              <w:rPr>
                <w:rFonts w:cs="Arial"/>
                <w:sz w:val="20"/>
              </w:rPr>
              <w:t xml:space="preserve"> </w:t>
            </w:r>
            <w:r w:rsidRPr="001321FA">
              <w:rPr>
                <w:rFonts w:cs="Arial"/>
                <w:sz w:val="20"/>
                <w:u w:val="single" w:color="000000"/>
              </w:rPr>
              <w:t>Plan period. Recent planning applications suggest this figure is already being met through</w:t>
            </w:r>
            <w:r w:rsidRPr="001321FA">
              <w:rPr>
                <w:rFonts w:cs="Arial"/>
                <w:sz w:val="20"/>
              </w:rPr>
              <w:t xml:space="preserve"> </w:t>
            </w:r>
            <w:r w:rsidRPr="001321FA">
              <w:rPr>
                <w:rFonts w:cs="Arial"/>
                <w:sz w:val="20"/>
                <w:u w:val="single" w:color="000000"/>
              </w:rPr>
              <w:t>the planning pipeline and so the ambition of 20,000</w:t>
            </w:r>
            <w:r w:rsidR="004753E8">
              <w:rPr>
                <w:rFonts w:cs="Arial"/>
                <w:sz w:val="20"/>
                <w:u w:val="single" w:color="000000"/>
              </w:rPr>
              <w:t xml:space="preserve"> jobs</w:t>
            </w:r>
            <w:r w:rsidRPr="001321FA">
              <w:rPr>
                <w:rFonts w:cs="Arial"/>
                <w:sz w:val="20"/>
                <w:u w:val="single" w:color="000000"/>
              </w:rPr>
              <w:t xml:space="preserve"> remains an important target for the</w:t>
            </w:r>
            <w:r w:rsidRPr="001321FA">
              <w:rPr>
                <w:rFonts w:cs="Arial"/>
                <w:sz w:val="20"/>
              </w:rPr>
              <w:t xml:space="preserve"> </w:t>
            </w:r>
            <w:r w:rsidRPr="001321FA">
              <w:rPr>
                <w:rFonts w:cs="Arial"/>
                <w:sz w:val="20"/>
                <w:u w:val="single" w:color="000000"/>
              </w:rPr>
              <w:t>borough.</w:t>
            </w:r>
            <w:r w:rsidRPr="001321FA">
              <w:rPr>
                <w:rFonts w:cs="Arial"/>
                <w:sz w:val="20"/>
              </w:rPr>
              <w:t xml:space="preserve">  </w:t>
            </w:r>
          </w:p>
          <w:p w14:paraId="108935CD" w14:textId="1E806F3E" w:rsidR="00C10385" w:rsidRPr="001321FA" w:rsidRDefault="00C10385" w:rsidP="007E5B87">
            <w:pPr>
              <w:spacing w:after="155" w:line="260" w:lineRule="auto"/>
              <w:ind w:right="397"/>
              <w:jc w:val="left"/>
              <w:rPr>
                <w:rFonts w:cs="Arial"/>
                <w:sz w:val="20"/>
              </w:rPr>
            </w:pPr>
            <w:r w:rsidRPr="001321FA">
              <w:rPr>
                <w:rFonts w:cs="Arial"/>
                <w:sz w:val="20"/>
                <w:u w:val="single"/>
              </w:rPr>
              <w:t xml:space="preserve">3.12. </w:t>
            </w:r>
            <w:r w:rsidRPr="001321FA">
              <w:rPr>
                <w:rFonts w:cs="Arial"/>
                <w:sz w:val="20"/>
                <w:u w:val="single" w:color="000000"/>
              </w:rPr>
              <w:t>The ILS also calculated that ~200,000 sqm of floorspace and ~50ha of employment land is</w:t>
            </w:r>
            <w:r w:rsidRPr="001321FA">
              <w:rPr>
                <w:rFonts w:cs="Arial"/>
                <w:sz w:val="20"/>
              </w:rPr>
              <w:t xml:space="preserve"> </w:t>
            </w:r>
            <w:r w:rsidRPr="001321FA">
              <w:rPr>
                <w:rFonts w:cs="Arial"/>
                <w:sz w:val="20"/>
                <w:u w:val="single" w:color="000000"/>
              </w:rPr>
              <w:t>required to deliver the projected 3,730</w:t>
            </w:r>
            <w:r w:rsidRPr="001321FA">
              <w:rPr>
                <w:rFonts w:cs="Arial"/>
                <w:sz w:val="20"/>
              </w:rPr>
              <w:t xml:space="preserve"> </w:t>
            </w:r>
            <w:r w:rsidRPr="001321FA">
              <w:rPr>
                <w:rFonts w:cs="Arial"/>
                <w:sz w:val="20"/>
                <w:u w:val="single" w:color="000000"/>
              </w:rPr>
              <w:t>industrial sector jobs.</w:t>
            </w:r>
            <w:r w:rsidRPr="001321FA">
              <w:rPr>
                <w:rFonts w:cs="Arial"/>
                <w:sz w:val="20"/>
              </w:rPr>
              <w:t xml:space="preserve"> </w:t>
            </w:r>
          </w:p>
          <w:p w14:paraId="73AC43D3" w14:textId="2555E20B" w:rsidR="00C10385" w:rsidRPr="001321FA" w:rsidRDefault="00C10385" w:rsidP="007E5B87">
            <w:pPr>
              <w:spacing w:after="155" w:line="260" w:lineRule="auto"/>
              <w:ind w:right="397"/>
              <w:jc w:val="left"/>
              <w:rPr>
                <w:rFonts w:cs="Arial"/>
                <w:sz w:val="20"/>
              </w:rPr>
            </w:pPr>
            <w:r w:rsidRPr="001321FA">
              <w:rPr>
                <w:rFonts w:cs="Arial"/>
                <w:sz w:val="20"/>
                <w:u w:val="single"/>
              </w:rPr>
              <w:t xml:space="preserve">3.13. </w:t>
            </w:r>
            <w:r w:rsidRPr="001321FA">
              <w:rPr>
                <w:rFonts w:cs="Arial"/>
                <w:sz w:val="20"/>
                <w:u w:val="single" w:color="000000"/>
              </w:rPr>
              <w:t>Further detail on how the borough's employment land and job growth requirements have</w:t>
            </w:r>
            <w:r w:rsidRPr="001321FA">
              <w:rPr>
                <w:rFonts w:cs="Arial"/>
                <w:sz w:val="20"/>
              </w:rPr>
              <w:t xml:space="preserve"> </w:t>
            </w:r>
            <w:r w:rsidRPr="001321FA">
              <w:rPr>
                <w:rFonts w:cs="Arial"/>
                <w:sz w:val="20"/>
                <w:u w:val="single" w:color="000000"/>
              </w:rPr>
              <w:t>been calculated is set out in Chapter 9.</w:t>
            </w:r>
            <w:r w:rsidRPr="001321FA">
              <w:rPr>
                <w:rFonts w:cs="Arial"/>
                <w:sz w:val="20"/>
              </w:rPr>
              <w:t xml:space="preserve">   </w:t>
            </w:r>
          </w:p>
          <w:p w14:paraId="32B2DF3A" w14:textId="0099CB1E" w:rsidR="00C10385" w:rsidRPr="001321FA" w:rsidRDefault="00C10385" w:rsidP="007E5B87">
            <w:pPr>
              <w:jc w:val="left"/>
              <w:rPr>
                <w:rFonts w:cs="Arial"/>
                <w:sz w:val="20"/>
                <w:u w:val="single"/>
              </w:rPr>
            </w:pPr>
            <w:r w:rsidRPr="001321FA">
              <w:rPr>
                <w:rFonts w:cs="Arial"/>
                <w:sz w:val="20"/>
                <w:u w:val="single"/>
              </w:rPr>
              <w:t>3.14. However, it is our view that through the significant industrial intensification proposed in areas such as Dagenham Dock and Freeport</w:t>
            </w:r>
            <w:r w:rsidR="00834E01">
              <w:rPr>
                <w:rFonts w:cs="Arial"/>
                <w:sz w:val="20"/>
                <w:u w:val="single"/>
              </w:rPr>
              <w:t>,</w:t>
            </w:r>
            <w:r w:rsidRPr="001321FA">
              <w:rPr>
                <w:rFonts w:cs="Arial"/>
                <w:sz w:val="20"/>
                <w:u w:val="single"/>
              </w:rPr>
              <w:t xml:space="preserve"> and at recently delivered sites such as </w:t>
            </w:r>
            <w:proofErr w:type="spellStart"/>
            <w:r w:rsidRPr="001321FA">
              <w:rPr>
                <w:rFonts w:cs="Arial"/>
                <w:sz w:val="20"/>
                <w:u w:val="single"/>
              </w:rPr>
              <w:t>Industria</w:t>
            </w:r>
            <w:proofErr w:type="spellEnd"/>
            <w:r w:rsidRPr="001321FA">
              <w:rPr>
                <w:rFonts w:cs="Arial"/>
                <w:sz w:val="20"/>
                <w:u w:val="single"/>
              </w:rPr>
              <w:t xml:space="preserve">, alongside other key employment generating opportunities such as Eastbrook Film Studios and the relocation and colocation of the London Wholesale Markets, </w:t>
            </w:r>
            <w:r w:rsidR="0022240E" w:rsidRPr="001321FA">
              <w:rPr>
                <w:rFonts w:cs="Arial"/>
                <w:sz w:val="20"/>
                <w:u w:val="single"/>
              </w:rPr>
              <w:t>our</w:t>
            </w:r>
            <w:r w:rsidRPr="001321FA">
              <w:rPr>
                <w:rFonts w:cs="Arial"/>
                <w:sz w:val="20"/>
                <w:u w:val="single"/>
              </w:rPr>
              <w:t xml:space="preserve"> ambition for the creation of 20,000 jobs is deliverable. There are already proposals for 1,800 jobs at Dagenham Film Studios and 11,308 identified through planning applications, showing we are already expected to exceed our 2020-2040 job creation figures through the current planning application pipeline. </w:t>
            </w:r>
          </w:p>
          <w:p w14:paraId="132A8B5D" w14:textId="77777777" w:rsidR="00C10385" w:rsidRPr="001321FA" w:rsidRDefault="00C10385" w:rsidP="007E5B87">
            <w:pPr>
              <w:jc w:val="left"/>
              <w:rPr>
                <w:rFonts w:cs="Arial"/>
                <w:sz w:val="20"/>
                <w:u w:val="single"/>
              </w:rPr>
            </w:pPr>
          </w:p>
          <w:p w14:paraId="623139B6" w14:textId="48B8CE1A" w:rsidR="00C10385" w:rsidRPr="001321FA" w:rsidRDefault="00C10385" w:rsidP="007E5B87">
            <w:pPr>
              <w:jc w:val="left"/>
              <w:rPr>
                <w:rFonts w:cs="Arial"/>
                <w:sz w:val="20"/>
                <w:u w:val="single"/>
              </w:rPr>
            </w:pPr>
            <w:r w:rsidRPr="001321FA">
              <w:rPr>
                <w:rFonts w:cs="Arial"/>
                <w:sz w:val="20"/>
                <w:u w:val="single"/>
              </w:rPr>
              <w:t xml:space="preserve">3.15. Designated industrial areas are shown in </w:t>
            </w:r>
            <w:r w:rsidR="00845FF3" w:rsidRPr="001321FA">
              <w:rPr>
                <w:rFonts w:cs="Arial"/>
                <w:sz w:val="20"/>
                <w:u w:val="single"/>
              </w:rPr>
              <w:t>P</w:t>
            </w:r>
            <w:r w:rsidRPr="001321FA">
              <w:rPr>
                <w:rFonts w:cs="Arial"/>
                <w:sz w:val="20"/>
                <w:u w:val="single"/>
              </w:rPr>
              <w:t xml:space="preserve">olicy SP5 (see </w:t>
            </w:r>
            <w:r w:rsidR="000F63E9" w:rsidRPr="001321FA">
              <w:rPr>
                <w:rFonts w:cs="Arial"/>
                <w:sz w:val="20"/>
                <w:u w:val="single"/>
              </w:rPr>
              <w:t xml:space="preserve">illustrative </w:t>
            </w:r>
            <w:r w:rsidRPr="001321FA">
              <w:rPr>
                <w:rFonts w:cs="Arial"/>
                <w:sz w:val="20"/>
                <w:u w:val="single"/>
              </w:rPr>
              <w:t xml:space="preserve">Figure </w:t>
            </w:r>
            <w:r w:rsidR="00056320">
              <w:rPr>
                <w:rFonts w:cs="Arial"/>
                <w:sz w:val="20"/>
                <w:u w:val="single"/>
              </w:rPr>
              <w:t>1</w:t>
            </w:r>
            <w:r w:rsidRPr="001321FA">
              <w:rPr>
                <w:rFonts w:cs="Arial"/>
                <w:sz w:val="20"/>
                <w:u w:val="single"/>
              </w:rPr>
              <w:t>6</w:t>
            </w:r>
            <w:proofErr w:type="gramStart"/>
            <w:r w:rsidRPr="001321FA">
              <w:rPr>
                <w:rFonts w:cs="Arial"/>
                <w:sz w:val="20"/>
                <w:u w:val="single"/>
              </w:rPr>
              <w:t>)</w:t>
            </w:r>
            <w:r w:rsidR="00100A75" w:rsidRPr="001321FA">
              <w:rPr>
                <w:rFonts w:cs="Arial"/>
                <w:sz w:val="20"/>
                <w:u w:val="single"/>
              </w:rPr>
              <w:t>,</w:t>
            </w:r>
            <w:r w:rsidRPr="001321FA">
              <w:rPr>
                <w:rFonts w:cs="Arial"/>
                <w:sz w:val="20"/>
                <w:u w:val="single"/>
              </w:rPr>
              <w:t xml:space="preserve"> and</w:t>
            </w:r>
            <w:proofErr w:type="gramEnd"/>
            <w:r w:rsidRPr="001321FA">
              <w:rPr>
                <w:rFonts w:cs="Arial"/>
                <w:sz w:val="20"/>
                <w:u w:val="single"/>
              </w:rPr>
              <w:t xml:space="preserve"> </w:t>
            </w:r>
            <w:r w:rsidR="003E6F50">
              <w:rPr>
                <w:rFonts w:cs="Arial"/>
                <w:sz w:val="20"/>
                <w:u w:val="single"/>
              </w:rPr>
              <w:t xml:space="preserve">shown </w:t>
            </w:r>
            <w:r w:rsidRPr="001321FA">
              <w:rPr>
                <w:rFonts w:cs="Arial"/>
                <w:sz w:val="20"/>
                <w:u w:val="single"/>
              </w:rPr>
              <w:t>in detail on the Site Allocations (Appendix 2) and</w:t>
            </w:r>
            <w:r w:rsidR="00100A75" w:rsidRPr="001321FA">
              <w:rPr>
                <w:rFonts w:cs="Arial"/>
                <w:sz w:val="20"/>
                <w:u w:val="single"/>
              </w:rPr>
              <w:t xml:space="preserve"> on the</w:t>
            </w:r>
            <w:r w:rsidRPr="001321FA">
              <w:rPr>
                <w:rFonts w:cs="Arial"/>
                <w:sz w:val="20"/>
                <w:u w:val="single"/>
              </w:rPr>
              <w:t xml:space="preserve"> Policies Map. The </w:t>
            </w:r>
            <w:r w:rsidR="0074584F" w:rsidRPr="001321FA">
              <w:rPr>
                <w:rFonts w:cs="Arial"/>
                <w:sz w:val="20"/>
                <w:u w:val="single"/>
              </w:rPr>
              <w:t>b</w:t>
            </w:r>
            <w:r w:rsidRPr="001321FA">
              <w:rPr>
                <w:rFonts w:cs="Arial"/>
                <w:sz w:val="20"/>
                <w:u w:val="single"/>
              </w:rPr>
              <w:t xml:space="preserve">orough’s key industrial locations containing SIL and LSIS are also set out in Table </w:t>
            </w:r>
            <w:r w:rsidR="000B7BFF" w:rsidRPr="001321FA">
              <w:rPr>
                <w:rFonts w:cs="Arial"/>
                <w:sz w:val="20"/>
                <w:u w:val="single"/>
              </w:rPr>
              <w:t>2</w:t>
            </w:r>
            <w:r w:rsidRPr="001321FA">
              <w:rPr>
                <w:rFonts w:cs="Arial"/>
                <w:sz w:val="20"/>
                <w:u w:val="single"/>
              </w:rPr>
              <w:t xml:space="preserve"> </w:t>
            </w:r>
            <w:r w:rsidR="000B7BFF" w:rsidRPr="001321FA">
              <w:rPr>
                <w:rFonts w:cs="Arial"/>
                <w:sz w:val="20"/>
                <w:u w:val="single"/>
              </w:rPr>
              <w:t>in</w:t>
            </w:r>
            <w:r w:rsidRPr="001321FA">
              <w:rPr>
                <w:rFonts w:cs="Arial"/>
                <w:sz w:val="20"/>
                <w:u w:val="single"/>
              </w:rPr>
              <w:t xml:space="preserve"> Policy DME 1.</w:t>
            </w:r>
          </w:p>
          <w:p w14:paraId="67C86241" w14:textId="77777777" w:rsidR="00C10385" w:rsidRPr="001321FA" w:rsidRDefault="00C10385" w:rsidP="007E5B87">
            <w:pPr>
              <w:jc w:val="left"/>
              <w:rPr>
                <w:rFonts w:cs="Arial"/>
                <w:sz w:val="20"/>
              </w:rPr>
            </w:pPr>
          </w:p>
          <w:p w14:paraId="0D6E4E61" w14:textId="6ADD83FA" w:rsidR="00C10385" w:rsidRPr="001321FA" w:rsidRDefault="00C10385" w:rsidP="007E5B87">
            <w:pPr>
              <w:jc w:val="left"/>
              <w:rPr>
                <w:rFonts w:cs="Arial"/>
                <w:sz w:val="20"/>
              </w:rPr>
            </w:pPr>
            <w:r w:rsidRPr="001321FA">
              <w:rPr>
                <w:rFonts w:cs="Arial"/>
                <w:sz w:val="20"/>
              </w:rPr>
              <w:t xml:space="preserve">Strategic Area policies and Transformation Areas </w:t>
            </w:r>
          </w:p>
          <w:p w14:paraId="5BC18EE4" w14:textId="77777777" w:rsidR="00C10385" w:rsidRPr="001321FA" w:rsidRDefault="00C10385" w:rsidP="007E5B87">
            <w:pPr>
              <w:jc w:val="left"/>
              <w:rPr>
                <w:rFonts w:cs="Arial"/>
                <w:sz w:val="20"/>
                <w:u w:val="single"/>
              </w:rPr>
            </w:pPr>
          </w:p>
          <w:p w14:paraId="2B93AEC0" w14:textId="0585DBE5" w:rsidR="00C10385" w:rsidRPr="001321FA" w:rsidRDefault="00C10385" w:rsidP="007E5B87">
            <w:pPr>
              <w:jc w:val="left"/>
              <w:rPr>
                <w:rFonts w:cs="Arial"/>
                <w:sz w:val="20"/>
              </w:rPr>
            </w:pPr>
            <w:r w:rsidRPr="001321FA">
              <w:rPr>
                <w:rFonts w:cs="Arial"/>
                <w:sz w:val="20"/>
              </w:rPr>
              <w:t>3.</w:t>
            </w:r>
            <w:r w:rsidRPr="001321FA">
              <w:rPr>
                <w:rFonts w:cs="Arial"/>
                <w:sz w:val="20"/>
                <w:u w:val="single"/>
              </w:rPr>
              <w:t>16</w:t>
            </w:r>
            <w:r w:rsidR="00CA7918" w:rsidRPr="001321FA">
              <w:rPr>
                <w:rFonts w:cs="Arial"/>
                <w:strike/>
                <w:sz w:val="20"/>
              </w:rPr>
              <w:t>11</w:t>
            </w:r>
            <w:r w:rsidRPr="001321FA">
              <w:rPr>
                <w:rFonts w:cs="Arial"/>
                <w:sz w:val="20"/>
              </w:rPr>
              <w:t xml:space="preserve">. Policy SPDG 1 explains our overall strategy for delivering growth. The seven ‘area policies’ that follow explain how this overall growth strategy will be implemented across the borough. </w:t>
            </w:r>
          </w:p>
          <w:p w14:paraId="5BA3C122" w14:textId="77777777" w:rsidR="00C10385" w:rsidRPr="001321FA" w:rsidRDefault="00C10385" w:rsidP="007E5B87">
            <w:pPr>
              <w:jc w:val="left"/>
              <w:rPr>
                <w:rFonts w:cs="Arial"/>
                <w:sz w:val="20"/>
              </w:rPr>
            </w:pPr>
          </w:p>
          <w:p w14:paraId="343516D6" w14:textId="0EC306DB" w:rsidR="00C10385" w:rsidRPr="001321FA" w:rsidRDefault="00C10385" w:rsidP="007E5B87">
            <w:pPr>
              <w:jc w:val="left"/>
              <w:rPr>
                <w:rFonts w:cs="Arial"/>
                <w:sz w:val="20"/>
              </w:rPr>
            </w:pPr>
            <w:r w:rsidRPr="001321FA">
              <w:rPr>
                <w:rFonts w:cs="Arial"/>
                <w:sz w:val="20"/>
              </w:rPr>
              <w:t>3.</w:t>
            </w:r>
            <w:r w:rsidRPr="001321FA">
              <w:rPr>
                <w:rFonts w:cs="Arial"/>
                <w:sz w:val="20"/>
                <w:u w:val="single"/>
              </w:rPr>
              <w:t>17</w:t>
            </w:r>
            <w:r w:rsidR="00CA7918" w:rsidRPr="001321FA">
              <w:rPr>
                <w:rFonts w:cs="Arial"/>
                <w:strike/>
                <w:sz w:val="20"/>
              </w:rPr>
              <w:t>12</w:t>
            </w:r>
            <w:r w:rsidRPr="001321FA">
              <w:rPr>
                <w:rFonts w:cs="Arial"/>
                <w:sz w:val="20"/>
              </w:rPr>
              <w:t xml:space="preserve">. Transformation Areas are locations that are likely to be subject to more extensive growth and development. </w:t>
            </w:r>
            <w:proofErr w:type="spellStart"/>
            <w:r w:rsidRPr="002F61CF">
              <w:rPr>
                <w:rFonts w:cs="Arial"/>
                <w:sz w:val="20"/>
              </w:rPr>
              <w:t>The</w:t>
            </w:r>
            <w:r w:rsidRPr="001321FA">
              <w:rPr>
                <w:rFonts w:cs="Arial"/>
                <w:sz w:val="20"/>
                <w:u w:val="single"/>
              </w:rPr>
              <w:t>se</w:t>
            </w:r>
            <w:r w:rsidRPr="001321FA">
              <w:rPr>
                <w:rFonts w:cs="Arial"/>
                <w:strike/>
                <w:sz w:val="20"/>
              </w:rPr>
              <w:t>y</w:t>
            </w:r>
            <w:proofErr w:type="spellEnd"/>
            <w:r w:rsidRPr="001321FA">
              <w:rPr>
                <w:rFonts w:cs="Arial"/>
                <w:sz w:val="20"/>
                <w:u w:val="single"/>
              </w:rPr>
              <w:t xml:space="preserve"> areas are shown on the Policies Map and</w:t>
            </w:r>
            <w:r w:rsidRPr="001321FA">
              <w:rPr>
                <w:rFonts w:cs="Arial"/>
                <w:sz w:val="20"/>
              </w:rPr>
              <w:t xml:space="preserve"> include our most significant allocated development sites and build on existing and planned public transport hubs. Allocations are included on the basis that they: </w:t>
            </w:r>
          </w:p>
          <w:p w14:paraId="73B9CF47" w14:textId="77777777" w:rsidR="00C10385" w:rsidRPr="001321FA" w:rsidRDefault="00C10385" w:rsidP="007E5B87">
            <w:pPr>
              <w:jc w:val="left"/>
              <w:rPr>
                <w:rFonts w:cs="Arial"/>
                <w:sz w:val="20"/>
              </w:rPr>
            </w:pPr>
          </w:p>
          <w:p w14:paraId="3A51D832" w14:textId="23997808" w:rsidR="00C10385" w:rsidRPr="001321FA" w:rsidRDefault="00C10385" w:rsidP="007C70E7">
            <w:pPr>
              <w:pStyle w:val="ListParagraph"/>
              <w:numPr>
                <w:ilvl w:val="0"/>
                <w:numId w:val="50"/>
              </w:numPr>
              <w:rPr>
                <w:rFonts w:ascii="Arial" w:hAnsi="Arial" w:cs="Arial"/>
                <w:sz w:val="20"/>
                <w:szCs w:val="20"/>
              </w:rPr>
            </w:pPr>
            <w:r w:rsidRPr="001321FA">
              <w:rPr>
                <w:rFonts w:ascii="Arial" w:hAnsi="Arial" w:cs="Arial"/>
                <w:sz w:val="20"/>
                <w:szCs w:val="20"/>
              </w:rPr>
              <w:t>have a total site area or remaining developable area (where applicable), of greater than 0.25</w:t>
            </w:r>
            <w:r w:rsidR="0050404A">
              <w:rPr>
                <w:rFonts w:ascii="Arial" w:hAnsi="Arial" w:cs="Arial"/>
                <w:sz w:val="20"/>
                <w:szCs w:val="20"/>
              </w:rPr>
              <w:t xml:space="preserve"> </w:t>
            </w:r>
            <w:r w:rsidRPr="001321FA">
              <w:rPr>
                <w:rFonts w:ascii="Arial" w:hAnsi="Arial" w:cs="Arial"/>
                <w:sz w:val="20"/>
                <w:szCs w:val="20"/>
              </w:rPr>
              <w:t>hectare</w:t>
            </w:r>
            <w:r w:rsidRPr="001321FA">
              <w:rPr>
                <w:rFonts w:ascii="Arial" w:hAnsi="Arial" w:cs="Arial"/>
                <w:sz w:val="20"/>
                <w:szCs w:val="20"/>
                <w:u w:val="single"/>
              </w:rPr>
              <w:t>s</w:t>
            </w:r>
            <w:r w:rsidRPr="001321FA">
              <w:rPr>
                <w:rFonts w:ascii="Arial" w:hAnsi="Arial" w:cs="Arial"/>
                <w:sz w:val="20"/>
                <w:szCs w:val="20"/>
              </w:rPr>
              <w:t xml:space="preserve">; and </w:t>
            </w:r>
          </w:p>
          <w:p w14:paraId="0DD9F692" w14:textId="6BD615BA" w:rsidR="00E131F7" w:rsidRPr="001321FA" w:rsidRDefault="00C10385" w:rsidP="007C70E7">
            <w:pPr>
              <w:pStyle w:val="ListParagraph"/>
              <w:numPr>
                <w:ilvl w:val="0"/>
                <w:numId w:val="49"/>
              </w:numPr>
              <w:rPr>
                <w:rFonts w:ascii="Arial" w:hAnsi="Arial" w:cs="Arial"/>
                <w:sz w:val="20"/>
                <w:szCs w:val="20"/>
              </w:rPr>
            </w:pPr>
            <w:r w:rsidRPr="001321FA">
              <w:rPr>
                <w:rFonts w:ascii="Arial" w:hAnsi="Arial" w:cs="Arial"/>
                <w:sz w:val="20"/>
                <w:szCs w:val="20"/>
              </w:rPr>
              <w:t xml:space="preserve">deliver 150 homes or more or 500 sqm or more of commercial floor space over the Local Plan </w:t>
            </w:r>
            <w:proofErr w:type="spellStart"/>
            <w:r w:rsidRPr="00982C6B">
              <w:rPr>
                <w:rFonts w:ascii="Arial" w:hAnsi="Arial" w:cs="Arial"/>
                <w:strike/>
                <w:sz w:val="20"/>
                <w:szCs w:val="20"/>
              </w:rPr>
              <w:t>plan</w:t>
            </w:r>
            <w:proofErr w:type="spellEnd"/>
            <w:r w:rsidRPr="001321FA">
              <w:rPr>
                <w:rFonts w:ascii="Arial" w:hAnsi="Arial" w:cs="Arial"/>
                <w:sz w:val="20"/>
                <w:szCs w:val="20"/>
              </w:rPr>
              <w:t xml:space="preserve"> period (excluding sites with implemented planning consents); o</w:t>
            </w:r>
            <w:r w:rsidR="00E131F7" w:rsidRPr="001321FA">
              <w:rPr>
                <w:rFonts w:ascii="Arial" w:hAnsi="Arial" w:cs="Arial"/>
                <w:sz w:val="20"/>
                <w:szCs w:val="20"/>
              </w:rPr>
              <w:t>r</w:t>
            </w:r>
          </w:p>
          <w:p w14:paraId="537B1C36" w14:textId="752B0133" w:rsidR="00C10385" w:rsidRPr="001321FA" w:rsidRDefault="00C10385" w:rsidP="007C70E7">
            <w:pPr>
              <w:pStyle w:val="ListParagraph"/>
              <w:numPr>
                <w:ilvl w:val="0"/>
                <w:numId w:val="49"/>
              </w:numPr>
              <w:rPr>
                <w:rFonts w:ascii="Arial" w:hAnsi="Arial" w:cs="Arial"/>
                <w:sz w:val="20"/>
                <w:szCs w:val="20"/>
              </w:rPr>
            </w:pPr>
            <w:r w:rsidRPr="001321FA">
              <w:rPr>
                <w:rFonts w:ascii="Arial" w:hAnsi="Arial" w:cs="Arial"/>
                <w:sz w:val="20"/>
                <w:szCs w:val="20"/>
              </w:rPr>
              <w:t xml:space="preserve">can deliver a critical and essential piece of identified infrastructure for the area over the Local Plan </w:t>
            </w:r>
            <w:proofErr w:type="spellStart"/>
            <w:r w:rsidRPr="00CA4916">
              <w:rPr>
                <w:rFonts w:ascii="Arial" w:hAnsi="Arial" w:cs="Arial"/>
                <w:strike/>
                <w:sz w:val="20"/>
                <w:szCs w:val="20"/>
              </w:rPr>
              <w:t>plan</w:t>
            </w:r>
            <w:proofErr w:type="spellEnd"/>
            <w:r w:rsidRPr="001321FA">
              <w:rPr>
                <w:rFonts w:ascii="Arial" w:hAnsi="Arial" w:cs="Arial"/>
                <w:sz w:val="20"/>
                <w:szCs w:val="20"/>
              </w:rPr>
              <w:t xml:space="preserve"> period; or </w:t>
            </w:r>
          </w:p>
          <w:p w14:paraId="34F613DE" w14:textId="6DE2FB9B" w:rsidR="00C10385" w:rsidRPr="001321FA" w:rsidRDefault="00C10385" w:rsidP="007C70E7">
            <w:pPr>
              <w:pStyle w:val="ListParagraph"/>
              <w:numPr>
                <w:ilvl w:val="0"/>
                <w:numId w:val="49"/>
              </w:numPr>
              <w:rPr>
                <w:rFonts w:ascii="Arial" w:hAnsi="Arial" w:cs="Arial"/>
                <w:sz w:val="20"/>
                <w:szCs w:val="20"/>
              </w:rPr>
            </w:pPr>
            <w:r w:rsidRPr="001321FA">
              <w:rPr>
                <w:rFonts w:ascii="Arial" w:hAnsi="Arial" w:cs="Arial"/>
                <w:sz w:val="20"/>
                <w:szCs w:val="20"/>
              </w:rPr>
              <w:t xml:space="preserve">where existing site-specific characteristics mean establishing the acceptability of uses and quantum of development on the site is especially necessary to enable delivery. </w:t>
            </w:r>
          </w:p>
          <w:p w14:paraId="5F64F3BA" w14:textId="77777777" w:rsidR="00C10385" w:rsidRPr="001321FA" w:rsidRDefault="00C10385" w:rsidP="007E5B87">
            <w:pPr>
              <w:jc w:val="left"/>
              <w:rPr>
                <w:rFonts w:cs="Arial"/>
                <w:sz w:val="20"/>
              </w:rPr>
            </w:pPr>
          </w:p>
          <w:p w14:paraId="3EE71CBC" w14:textId="5BAFCD8B" w:rsidR="00C10385" w:rsidRPr="001321FA" w:rsidRDefault="00C10385" w:rsidP="007E5B87">
            <w:pPr>
              <w:jc w:val="left"/>
              <w:rPr>
                <w:rFonts w:cs="Arial"/>
                <w:sz w:val="20"/>
              </w:rPr>
            </w:pPr>
            <w:r w:rsidRPr="001321FA">
              <w:rPr>
                <w:rFonts w:cs="Arial"/>
                <w:sz w:val="20"/>
              </w:rPr>
              <w:t>3.</w:t>
            </w:r>
            <w:r w:rsidRPr="001321FA">
              <w:rPr>
                <w:rFonts w:cs="Arial"/>
                <w:sz w:val="20"/>
                <w:u w:val="single"/>
              </w:rPr>
              <w:t>1</w:t>
            </w:r>
            <w:r w:rsidR="00CA7918" w:rsidRPr="001321FA">
              <w:rPr>
                <w:rFonts w:cs="Arial"/>
                <w:sz w:val="20"/>
                <w:u w:val="single"/>
              </w:rPr>
              <w:t>8</w:t>
            </w:r>
            <w:r w:rsidR="00F35470" w:rsidRPr="001321FA">
              <w:rPr>
                <w:rFonts w:cs="Arial"/>
                <w:strike/>
                <w:sz w:val="20"/>
              </w:rPr>
              <w:t>13</w:t>
            </w:r>
            <w:r w:rsidRPr="001321FA">
              <w:rPr>
                <w:rFonts w:cs="Arial"/>
                <w:sz w:val="20"/>
              </w:rPr>
              <w:t xml:space="preserve">. The level of detail across these area policies are not standardised. This is intentional. More detailed policies reflect the scale of development and complexities involved in unlocking growth in that area. All policies set high-level development principles and highlight some key infrastructure needs in these locations. This is to ensure that the impact of new development is mitigated, and existing communities also benefit from opportunities in the identified Transformation Areas. </w:t>
            </w:r>
          </w:p>
          <w:p w14:paraId="43461CEE" w14:textId="77777777" w:rsidR="00C10385" w:rsidRPr="001321FA" w:rsidRDefault="00C10385" w:rsidP="007E5B87">
            <w:pPr>
              <w:jc w:val="left"/>
              <w:rPr>
                <w:rFonts w:cs="Arial"/>
                <w:sz w:val="20"/>
              </w:rPr>
            </w:pPr>
          </w:p>
          <w:p w14:paraId="73D0BEFC" w14:textId="4D6E5117" w:rsidR="00C10385" w:rsidRPr="001321FA" w:rsidRDefault="00C10385" w:rsidP="007E5B87">
            <w:pPr>
              <w:jc w:val="left"/>
              <w:rPr>
                <w:rFonts w:cs="Arial"/>
                <w:sz w:val="20"/>
              </w:rPr>
            </w:pPr>
            <w:r w:rsidRPr="001321FA">
              <w:rPr>
                <w:rFonts w:cs="Arial"/>
                <w:sz w:val="20"/>
              </w:rPr>
              <w:t>3.</w:t>
            </w:r>
            <w:r w:rsidRPr="001321FA">
              <w:rPr>
                <w:rFonts w:cs="Arial"/>
                <w:sz w:val="20"/>
                <w:u w:val="single"/>
              </w:rPr>
              <w:t>1</w:t>
            </w:r>
            <w:r w:rsidR="00F35470" w:rsidRPr="001321FA">
              <w:rPr>
                <w:rFonts w:cs="Arial"/>
                <w:sz w:val="20"/>
                <w:u w:val="single"/>
              </w:rPr>
              <w:t>9</w:t>
            </w:r>
            <w:r w:rsidR="00F35470" w:rsidRPr="001321FA">
              <w:rPr>
                <w:rFonts w:cs="Arial"/>
                <w:strike/>
                <w:sz w:val="20"/>
              </w:rPr>
              <w:t>14</w:t>
            </w:r>
            <w:r w:rsidRPr="001321FA">
              <w:rPr>
                <w:rFonts w:cs="Arial"/>
                <w:sz w:val="20"/>
              </w:rPr>
              <w:t xml:space="preserve">, </w:t>
            </w:r>
            <w:r w:rsidRPr="001321FA">
              <w:rPr>
                <w:rFonts w:cs="Arial"/>
                <w:sz w:val="20"/>
                <w:u w:val="single"/>
              </w:rPr>
              <w:t xml:space="preserve">Where needed, </w:t>
            </w:r>
            <w:proofErr w:type="spellStart"/>
            <w:r w:rsidRPr="001321FA">
              <w:rPr>
                <w:rFonts w:cs="Arial"/>
                <w:strike/>
                <w:sz w:val="20"/>
              </w:rPr>
              <w:t>W</w:t>
            </w:r>
            <w:r w:rsidRPr="001321FA">
              <w:rPr>
                <w:rFonts w:cs="Arial"/>
                <w:sz w:val="20"/>
                <w:u w:val="single"/>
              </w:rPr>
              <w:t>w</w:t>
            </w:r>
            <w:r w:rsidRPr="001321FA">
              <w:rPr>
                <w:rFonts w:cs="Arial"/>
                <w:sz w:val="20"/>
              </w:rPr>
              <w:t>e</w:t>
            </w:r>
            <w:proofErr w:type="spellEnd"/>
            <w:r w:rsidRPr="001321FA">
              <w:rPr>
                <w:rFonts w:cs="Arial"/>
                <w:sz w:val="20"/>
              </w:rPr>
              <w:t xml:space="preserve"> will produce further Supplementary Planning Documents (SPDs) and guidance for Transformation Areas, for key sites within them, or for existing neighbourhoods and smaller scale householder development, to supplement the policies in this chapter. We have already started preparing Masterplans for Thames Road </w:t>
            </w:r>
            <w:r w:rsidRPr="001321FA">
              <w:rPr>
                <w:rFonts w:cs="Arial"/>
                <w:strike/>
                <w:sz w:val="20"/>
              </w:rPr>
              <w:t>and River Road Employment Area</w:t>
            </w:r>
            <w:r w:rsidRPr="001321FA">
              <w:rPr>
                <w:rFonts w:cs="Arial"/>
                <w:sz w:val="20"/>
              </w:rPr>
              <w:t xml:space="preserve"> and Chadwell Heath, as well as design guidance for the Becontree Estate. We also have ambitions for Masterplans at </w:t>
            </w:r>
            <w:r w:rsidRPr="001321FA">
              <w:rPr>
                <w:rFonts w:cs="Arial"/>
                <w:strike/>
                <w:sz w:val="20"/>
              </w:rPr>
              <w:t xml:space="preserve">Barking Town Centre (including Town Quay, Barking Station, Harts Lane and East Street), </w:t>
            </w:r>
            <w:r w:rsidRPr="001321FA">
              <w:rPr>
                <w:rFonts w:cs="Arial"/>
                <w:sz w:val="20"/>
              </w:rPr>
              <w:t>Castle Green, Marks Gate and Dagenham Heathway.</w:t>
            </w:r>
          </w:p>
          <w:p w14:paraId="2A3BB24C" w14:textId="77777777" w:rsidR="00C10385" w:rsidRPr="001321FA" w:rsidRDefault="00C10385" w:rsidP="007E5B87">
            <w:pPr>
              <w:jc w:val="left"/>
              <w:rPr>
                <w:rFonts w:cs="Arial"/>
                <w:sz w:val="20"/>
              </w:rPr>
            </w:pPr>
          </w:p>
          <w:p w14:paraId="775D237C" w14:textId="77777777" w:rsidR="00C10385" w:rsidRPr="001321FA" w:rsidRDefault="00C10385" w:rsidP="007E5B87">
            <w:pPr>
              <w:spacing w:after="156" w:line="260" w:lineRule="auto"/>
              <w:ind w:left="14"/>
              <w:jc w:val="left"/>
              <w:rPr>
                <w:rFonts w:cs="Arial"/>
                <w:sz w:val="20"/>
              </w:rPr>
            </w:pPr>
            <w:r w:rsidRPr="001321FA">
              <w:rPr>
                <w:rFonts w:cs="Arial"/>
                <w:sz w:val="20"/>
                <w:u w:val="single" w:color="000000"/>
              </w:rPr>
              <w:t>Housing Requirement</w:t>
            </w:r>
            <w:r w:rsidRPr="001321FA">
              <w:rPr>
                <w:rFonts w:cs="Arial"/>
                <w:sz w:val="20"/>
              </w:rPr>
              <w:t xml:space="preserve"> </w:t>
            </w:r>
          </w:p>
          <w:p w14:paraId="4B273432" w14:textId="5EC14972" w:rsidR="00C10385" w:rsidRPr="001321FA" w:rsidRDefault="00C10385" w:rsidP="007E5B87">
            <w:pPr>
              <w:spacing w:after="221" w:line="260" w:lineRule="auto"/>
              <w:ind w:left="14"/>
              <w:jc w:val="left"/>
              <w:rPr>
                <w:rFonts w:cs="Arial"/>
                <w:sz w:val="20"/>
              </w:rPr>
            </w:pPr>
            <w:r w:rsidRPr="001321FA">
              <w:rPr>
                <w:rFonts w:cs="Arial"/>
                <w:sz w:val="20"/>
                <w:u w:val="single" w:color="000000"/>
              </w:rPr>
              <w:t>3.</w:t>
            </w:r>
            <w:r w:rsidR="00F35470" w:rsidRPr="001321FA">
              <w:rPr>
                <w:rFonts w:cs="Arial"/>
                <w:sz w:val="20"/>
                <w:u w:val="single" w:color="000000"/>
              </w:rPr>
              <w:t>20</w:t>
            </w:r>
            <w:r w:rsidRPr="001321FA">
              <w:rPr>
                <w:rFonts w:cs="Arial"/>
                <w:sz w:val="20"/>
                <w:u w:val="single" w:color="000000"/>
              </w:rPr>
              <w:t>. The borough's housing requirement is 38,864 new homes over the Plan period (2020/21 to 2036/37). Our housing requirement calculation is based on Policy H1(a) of the London Plan</w:t>
            </w:r>
            <w:r w:rsidR="00D61C8D">
              <w:rPr>
                <w:rFonts w:cs="Arial"/>
                <w:sz w:val="20"/>
                <w:u w:val="single" w:color="000000"/>
              </w:rPr>
              <w:t xml:space="preserve"> 2021</w:t>
            </w:r>
            <w:r w:rsidRPr="001321FA">
              <w:rPr>
                <w:rFonts w:cs="Arial"/>
                <w:sz w:val="20"/>
                <w:u w:val="single" w:color="000000"/>
              </w:rPr>
              <w:t xml:space="preserve"> which</w:t>
            </w:r>
            <w:r w:rsidRPr="001321FA">
              <w:rPr>
                <w:rFonts w:cs="Arial"/>
                <w:sz w:val="20"/>
              </w:rPr>
              <w:t xml:space="preserve"> </w:t>
            </w:r>
            <w:r w:rsidRPr="001321FA">
              <w:rPr>
                <w:rFonts w:cs="Arial"/>
                <w:sz w:val="20"/>
                <w:u w:val="single" w:color="000000"/>
              </w:rPr>
              <w:t>sets a 10-year housing requirement for Barking and Dagenham of 19,440 homes between 2019/20</w:t>
            </w:r>
            <w:r w:rsidRPr="001321FA">
              <w:rPr>
                <w:rFonts w:cs="Arial"/>
                <w:sz w:val="20"/>
              </w:rPr>
              <w:t xml:space="preserve"> </w:t>
            </w:r>
            <w:r w:rsidRPr="001321FA">
              <w:rPr>
                <w:rFonts w:cs="Arial"/>
                <w:sz w:val="20"/>
                <w:u w:val="single" w:color="000000"/>
              </w:rPr>
              <w:t xml:space="preserve">and 2028/29. This equates to 1,944 dwellings per annum (DPA). The London Plan </w:t>
            </w:r>
            <w:r w:rsidR="00D61C8D">
              <w:rPr>
                <w:rFonts w:cs="Arial"/>
                <w:sz w:val="20"/>
                <w:u w:val="single" w:color="000000"/>
              </w:rPr>
              <w:t xml:space="preserve">2021 </w:t>
            </w:r>
            <w:r w:rsidRPr="001321FA">
              <w:rPr>
                <w:rFonts w:cs="Arial"/>
                <w:sz w:val="20"/>
                <w:u w:val="single" w:color="000000"/>
              </w:rPr>
              <w:t>is also clear that if</w:t>
            </w:r>
            <w:r w:rsidRPr="001321FA">
              <w:rPr>
                <w:rFonts w:cs="Arial"/>
                <w:sz w:val="20"/>
              </w:rPr>
              <w:t xml:space="preserve"> </w:t>
            </w:r>
            <w:r w:rsidRPr="001321FA">
              <w:rPr>
                <w:rFonts w:cs="Arial"/>
                <w:sz w:val="20"/>
                <w:u w:val="single" w:color="000000"/>
              </w:rPr>
              <w:t xml:space="preserve">a target is needed beyond the 10-year period to 2028/29, </w:t>
            </w:r>
            <w:r w:rsidR="0041558D">
              <w:rPr>
                <w:rFonts w:cs="Arial"/>
                <w:sz w:val="20"/>
                <w:u w:val="single" w:color="000000"/>
              </w:rPr>
              <w:t>b</w:t>
            </w:r>
            <w:r w:rsidRPr="001321FA">
              <w:rPr>
                <w:rFonts w:cs="Arial"/>
                <w:sz w:val="20"/>
                <w:u w:val="single" w:color="000000"/>
              </w:rPr>
              <w:t>oroughs should draw upon the 2017</w:t>
            </w:r>
            <w:r w:rsidRPr="001321FA">
              <w:rPr>
                <w:rFonts w:cs="Arial"/>
                <w:sz w:val="20"/>
              </w:rPr>
              <w:t xml:space="preserve"> </w:t>
            </w:r>
            <w:r w:rsidRPr="001321FA">
              <w:rPr>
                <w:rFonts w:cs="Arial"/>
                <w:sz w:val="20"/>
                <w:u w:val="single" w:color="000000"/>
              </w:rPr>
              <w:t xml:space="preserve">SHLAA and any local evidence of identified capacity, in consultation with the GLA, and should </w:t>
            </w:r>
            <w:proofErr w:type="gramStart"/>
            <w:r w:rsidRPr="001321FA">
              <w:rPr>
                <w:rFonts w:cs="Arial"/>
                <w:sz w:val="20"/>
                <w:u w:val="single" w:color="000000"/>
              </w:rPr>
              <w:t>take</w:t>
            </w:r>
            <w:r w:rsidRPr="001321FA">
              <w:rPr>
                <w:rFonts w:cs="Arial"/>
                <w:sz w:val="20"/>
              </w:rPr>
              <w:t xml:space="preserve"> </w:t>
            </w:r>
            <w:r w:rsidRPr="001321FA">
              <w:rPr>
                <w:rFonts w:cs="Arial"/>
                <w:sz w:val="20"/>
                <w:u w:val="single" w:color="000000"/>
              </w:rPr>
              <w:t>into account</w:t>
            </w:r>
            <w:proofErr w:type="gramEnd"/>
            <w:r w:rsidRPr="001321FA">
              <w:rPr>
                <w:rFonts w:cs="Arial"/>
                <w:sz w:val="20"/>
                <w:u w:val="single" w:color="000000"/>
              </w:rPr>
              <w:t xml:space="preserve"> any additional capacity that could be delivered as a result of any committed transport</w:t>
            </w:r>
            <w:r w:rsidRPr="001321FA">
              <w:rPr>
                <w:rFonts w:cs="Arial"/>
                <w:sz w:val="20"/>
              </w:rPr>
              <w:t xml:space="preserve"> </w:t>
            </w:r>
            <w:r w:rsidRPr="001321FA">
              <w:rPr>
                <w:rFonts w:cs="Arial"/>
                <w:sz w:val="20"/>
                <w:u w:val="single" w:color="000000"/>
              </w:rPr>
              <w:t>infrastructure improvements.</w:t>
            </w:r>
            <w:r w:rsidRPr="001321FA">
              <w:rPr>
                <w:rFonts w:cs="Arial"/>
                <w:sz w:val="20"/>
              </w:rPr>
              <w:t xml:space="preserve"> </w:t>
            </w:r>
          </w:p>
          <w:p w14:paraId="3A0A4E96" w14:textId="00F5B834" w:rsidR="00C10385" w:rsidRPr="001321FA" w:rsidRDefault="00C10385" w:rsidP="007E5B87">
            <w:pPr>
              <w:spacing w:after="17" w:line="260" w:lineRule="auto"/>
              <w:ind w:left="14"/>
              <w:jc w:val="left"/>
              <w:rPr>
                <w:rFonts w:cs="Arial"/>
                <w:sz w:val="20"/>
              </w:rPr>
            </w:pPr>
            <w:r w:rsidRPr="001321FA">
              <w:rPr>
                <w:rFonts w:cs="Arial"/>
                <w:sz w:val="20"/>
                <w:u w:val="single" w:color="000000"/>
              </w:rPr>
              <w:t>3.</w:t>
            </w:r>
            <w:r w:rsidR="00F35470" w:rsidRPr="001321FA">
              <w:rPr>
                <w:rFonts w:cs="Arial"/>
                <w:sz w:val="20"/>
                <w:u w:val="single" w:color="000000"/>
              </w:rPr>
              <w:t>21</w:t>
            </w:r>
            <w:r w:rsidRPr="001321FA">
              <w:rPr>
                <w:rFonts w:cs="Arial"/>
                <w:sz w:val="20"/>
                <w:u w:val="single" w:color="000000"/>
              </w:rPr>
              <w:t>. The London Plan 2021 and the GLA SHLAA 2017 set out the following for Barking and</w:t>
            </w:r>
            <w:r w:rsidRPr="001321FA">
              <w:rPr>
                <w:rFonts w:cs="Arial"/>
                <w:sz w:val="20"/>
              </w:rPr>
              <w:t xml:space="preserve"> </w:t>
            </w:r>
            <w:r w:rsidRPr="001321FA">
              <w:rPr>
                <w:rFonts w:cs="Arial"/>
                <w:sz w:val="20"/>
                <w:u w:val="single" w:color="000000"/>
              </w:rPr>
              <w:t>Dagenham:</w:t>
            </w:r>
            <w:r w:rsidRPr="001321FA">
              <w:rPr>
                <w:rFonts w:cs="Arial"/>
                <w:sz w:val="20"/>
              </w:rPr>
              <w:t xml:space="preserve">  </w:t>
            </w:r>
          </w:p>
          <w:p w14:paraId="3875A3F7" w14:textId="77777777" w:rsidR="00C10385" w:rsidRPr="001321FA" w:rsidRDefault="00C10385" w:rsidP="007C70E7">
            <w:pPr>
              <w:numPr>
                <w:ilvl w:val="0"/>
                <w:numId w:val="38"/>
              </w:numPr>
              <w:spacing w:before="0" w:after="11" w:line="260" w:lineRule="auto"/>
              <w:ind w:hanging="720"/>
              <w:jc w:val="left"/>
              <w:rPr>
                <w:rFonts w:cs="Arial"/>
                <w:sz w:val="20"/>
              </w:rPr>
            </w:pPr>
            <w:r w:rsidRPr="001321FA">
              <w:rPr>
                <w:rFonts w:cs="Arial"/>
                <w:sz w:val="20"/>
                <w:u w:val="single" w:color="000000"/>
              </w:rPr>
              <w:t>19,440 (or 1,944 per annum) for 2019/20-2028/29 - London Plan 2021*</w:t>
            </w:r>
          </w:p>
          <w:p w14:paraId="141FFB8C" w14:textId="77777777" w:rsidR="00C10385" w:rsidRPr="001321FA" w:rsidRDefault="00C10385" w:rsidP="007C70E7">
            <w:pPr>
              <w:numPr>
                <w:ilvl w:val="0"/>
                <w:numId w:val="38"/>
              </w:numPr>
              <w:spacing w:before="0" w:after="12" w:line="260" w:lineRule="auto"/>
              <w:ind w:hanging="720"/>
              <w:jc w:val="left"/>
              <w:rPr>
                <w:rFonts w:cs="Arial"/>
                <w:sz w:val="20"/>
              </w:rPr>
            </w:pPr>
            <w:r w:rsidRPr="001321FA">
              <w:rPr>
                <w:rFonts w:cs="Arial"/>
                <w:sz w:val="20"/>
                <w:u w:val="single" w:color="000000"/>
              </w:rPr>
              <w:t>13,499 (or 2,699 per annum) for 2029/30-2033/34 - as established for 'phase 4' in the 2017 GLA SHLAA, and</w:t>
            </w:r>
          </w:p>
          <w:p w14:paraId="2A01E1E8" w14:textId="77777777" w:rsidR="00C10385" w:rsidRPr="001321FA" w:rsidRDefault="00C10385" w:rsidP="007C70E7">
            <w:pPr>
              <w:numPr>
                <w:ilvl w:val="0"/>
                <w:numId w:val="38"/>
              </w:numPr>
              <w:spacing w:before="0" w:after="219" w:line="260" w:lineRule="auto"/>
              <w:ind w:hanging="720"/>
              <w:jc w:val="left"/>
              <w:rPr>
                <w:rFonts w:cs="Arial"/>
                <w:sz w:val="20"/>
              </w:rPr>
            </w:pPr>
            <w:r w:rsidRPr="001321FA">
              <w:rPr>
                <w:rFonts w:cs="Arial"/>
                <w:sz w:val="20"/>
                <w:u w:val="single" w:color="000000"/>
              </w:rPr>
              <w:t>13,359 (or 1,908 per annum) 2034/35-2040/41 - as established for 'phase 5' in the 2017 GLA SHLAA</w:t>
            </w:r>
          </w:p>
          <w:p w14:paraId="25445607" w14:textId="32CB736D" w:rsidR="00C10385" w:rsidRPr="001321FA" w:rsidRDefault="00C10385" w:rsidP="007E5B87">
            <w:pPr>
              <w:spacing w:after="156" w:line="260" w:lineRule="auto"/>
              <w:ind w:left="14"/>
              <w:jc w:val="left"/>
              <w:rPr>
                <w:rFonts w:cs="Arial"/>
                <w:sz w:val="20"/>
              </w:rPr>
            </w:pPr>
            <w:r w:rsidRPr="001321FA">
              <w:rPr>
                <w:rFonts w:cs="Arial"/>
                <w:sz w:val="20"/>
                <w:u w:val="single" w:color="000000"/>
              </w:rPr>
              <w:lastRenderedPageBreak/>
              <w:t xml:space="preserve">*The 38,864 requirement includes the full 19,440 figure from the London Plan </w:t>
            </w:r>
            <w:r w:rsidR="00D61C8D">
              <w:rPr>
                <w:rFonts w:cs="Arial"/>
                <w:sz w:val="20"/>
                <w:u w:val="single" w:color="000000"/>
              </w:rPr>
              <w:t xml:space="preserve">2021 </w:t>
            </w:r>
            <w:r w:rsidRPr="001321FA">
              <w:rPr>
                <w:rFonts w:cs="Arial"/>
                <w:sz w:val="20"/>
                <w:u w:val="single" w:color="000000"/>
              </w:rPr>
              <w:t>covering years 2019/20-2028/29. Whilst this falls slightly prior to the Plan period, Barking and Dagenham Council is</w:t>
            </w:r>
            <w:r w:rsidRPr="001321FA">
              <w:rPr>
                <w:rFonts w:cs="Arial"/>
                <w:sz w:val="20"/>
              </w:rPr>
              <w:t xml:space="preserve"> </w:t>
            </w:r>
            <w:r w:rsidRPr="001321FA">
              <w:rPr>
                <w:rFonts w:cs="Arial"/>
                <w:sz w:val="20"/>
                <w:u w:val="single" w:color="000000"/>
              </w:rPr>
              <w:t xml:space="preserve">projected to meet the entirety of the </w:t>
            </w:r>
            <w:r w:rsidR="00D61C8D">
              <w:rPr>
                <w:rFonts w:cs="Arial"/>
                <w:sz w:val="20"/>
                <w:u w:val="single" w:color="000000"/>
              </w:rPr>
              <w:t xml:space="preserve">2021 </w:t>
            </w:r>
            <w:r w:rsidRPr="001321FA">
              <w:rPr>
                <w:rFonts w:cs="Arial"/>
                <w:sz w:val="20"/>
                <w:u w:val="single" w:color="000000"/>
              </w:rPr>
              <w:t>London Plan 2019-2029 housing target by the end of 2028/29.</w:t>
            </w:r>
            <w:r w:rsidRPr="001321FA">
              <w:rPr>
                <w:rFonts w:cs="Arial"/>
                <w:sz w:val="20"/>
              </w:rPr>
              <w:t xml:space="preserve">  </w:t>
            </w:r>
          </w:p>
          <w:p w14:paraId="49A50EBA" w14:textId="77777777" w:rsidR="00C10385" w:rsidRPr="001321FA" w:rsidRDefault="00C10385" w:rsidP="007E5B87">
            <w:pPr>
              <w:spacing w:after="156" w:line="260" w:lineRule="auto"/>
              <w:ind w:left="14"/>
              <w:jc w:val="left"/>
              <w:rPr>
                <w:rFonts w:cs="Arial"/>
                <w:sz w:val="20"/>
              </w:rPr>
            </w:pPr>
            <w:r w:rsidRPr="001321FA">
              <w:rPr>
                <w:rFonts w:cs="Arial"/>
                <w:sz w:val="20"/>
                <w:u w:val="single" w:color="000000"/>
              </w:rPr>
              <w:t>Addressing Undersupply</w:t>
            </w:r>
            <w:r w:rsidRPr="001321FA">
              <w:rPr>
                <w:rFonts w:cs="Arial"/>
                <w:sz w:val="20"/>
              </w:rPr>
              <w:t xml:space="preserve"> </w:t>
            </w:r>
          </w:p>
          <w:p w14:paraId="2672F6EB" w14:textId="48AD7E99" w:rsidR="00C10385" w:rsidRDefault="00C10385" w:rsidP="007E5B87">
            <w:pPr>
              <w:spacing w:after="3" w:line="260" w:lineRule="auto"/>
              <w:ind w:left="14"/>
              <w:jc w:val="left"/>
              <w:rPr>
                <w:rFonts w:cs="Arial"/>
                <w:sz w:val="20"/>
              </w:rPr>
            </w:pPr>
            <w:r w:rsidRPr="001321FA">
              <w:rPr>
                <w:rFonts w:cs="Arial"/>
                <w:sz w:val="20"/>
              </w:rPr>
              <w:t>3.2</w:t>
            </w:r>
            <w:r w:rsidR="00F35470" w:rsidRPr="001321FA">
              <w:rPr>
                <w:rFonts w:cs="Arial"/>
                <w:sz w:val="20"/>
              </w:rPr>
              <w:t>2</w:t>
            </w:r>
            <w:r w:rsidRPr="001321FA">
              <w:rPr>
                <w:rFonts w:cs="Arial"/>
                <w:sz w:val="20"/>
              </w:rPr>
              <w:t xml:space="preserve">. </w:t>
            </w:r>
            <w:r w:rsidRPr="001321FA">
              <w:rPr>
                <w:rFonts w:cs="Arial"/>
                <w:sz w:val="20"/>
                <w:u w:val="single" w:color="000000"/>
              </w:rPr>
              <w:t>Our housing completion data since 2021 (London Plan adoption year) shows that the borough</w:t>
            </w:r>
            <w:r w:rsidRPr="001321FA">
              <w:rPr>
                <w:rFonts w:cs="Arial"/>
                <w:sz w:val="20"/>
              </w:rPr>
              <w:t xml:space="preserve"> </w:t>
            </w:r>
            <w:r w:rsidRPr="001321FA">
              <w:rPr>
                <w:rFonts w:cs="Arial"/>
                <w:sz w:val="20"/>
                <w:u w:val="single" w:color="000000"/>
              </w:rPr>
              <w:t xml:space="preserve">underdelivered by 2,483 </w:t>
            </w:r>
            <w:r w:rsidR="00411670">
              <w:rPr>
                <w:rFonts w:cs="Arial"/>
                <w:sz w:val="20"/>
                <w:u w:val="single" w:color="000000"/>
              </w:rPr>
              <w:t xml:space="preserve">homes </w:t>
            </w:r>
            <w:r w:rsidRPr="001321FA">
              <w:rPr>
                <w:rFonts w:cs="Arial"/>
                <w:sz w:val="20"/>
                <w:u w:val="single" w:color="000000"/>
              </w:rPr>
              <w:t>over the 2020/21-2022/23 period. This averages out as 497 per year over</w:t>
            </w:r>
            <w:r w:rsidR="00AF367D" w:rsidRPr="001321FA">
              <w:rPr>
                <w:rFonts w:cs="Arial"/>
                <w:sz w:val="20"/>
              </w:rPr>
              <w:t xml:space="preserve"> </w:t>
            </w:r>
            <w:r w:rsidRPr="001321FA">
              <w:rPr>
                <w:rFonts w:cs="Arial"/>
                <w:sz w:val="20"/>
                <w:u w:val="single" w:color="000000"/>
              </w:rPr>
              <w:t>the first five-year period, or 177 per year if spread over the remaining Plan period</w:t>
            </w:r>
            <w:r w:rsidR="00AF367D" w:rsidRPr="001321FA">
              <w:rPr>
                <w:rFonts w:cs="Arial"/>
                <w:sz w:val="20"/>
              </w:rPr>
              <w:t xml:space="preserve"> </w:t>
            </w:r>
            <w:r w:rsidRPr="001321FA">
              <w:rPr>
                <w:rFonts w:cs="Arial"/>
                <w:sz w:val="20"/>
                <w:u w:val="single" w:color="000000"/>
              </w:rPr>
              <w:t>(2023/24</w:t>
            </w:r>
            <w:r w:rsidR="0098058C">
              <w:rPr>
                <w:rFonts w:cs="Arial"/>
                <w:sz w:val="20"/>
                <w:u w:val="single" w:color="000000"/>
              </w:rPr>
              <w:t>-</w:t>
            </w:r>
            <w:r w:rsidRPr="001321FA">
              <w:rPr>
                <w:rFonts w:cs="Arial"/>
                <w:sz w:val="20"/>
                <w:u w:val="single" w:color="000000"/>
              </w:rPr>
              <w:t xml:space="preserve">2036/37). The shortfall will be spread over the </w:t>
            </w:r>
            <w:r w:rsidR="0098058C">
              <w:rPr>
                <w:rFonts w:cs="Arial"/>
                <w:sz w:val="20"/>
                <w:u w:val="single" w:color="000000"/>
              </w:rPr>
              <w:t>remainder</w:t>
            </w:r>
            <w:r w:rsidRPr="001321FA">
              <w:rPr>
                <w:rFonts w:cs="Arial"/>
                <w:sz w:val="20"/>
                <w:u w:val="single" w:color="000000"/>
              </w:rPr>
              <w:t xml:space="preserve"> of the Plan period as the trajectory shows key targets will still be met (i.e., the</w:t>
            </w:r>
            <w:r w:rsidR="00D61C8D">
              <w:rPr>
                <w:rFonts w:cs="Arial"/>
                <w:sz w:val="20"/>
                <w:u w:val="single" w:color="000000"/>
              </w:rPr>
              <w:t xml:space="preserve"> 2021</w:t>
            </w:r>
            <w:r w:rsidRPr="001321FA">
              <w:rPr>
                <w:rFonts w:cs="Arial"/>
                <w:sz w:val="20"/>
                <w:u w:val="single" w:color="000000"/>
              </w:rPr>
              <w:t xml:space="preserve"> London Plan's targets for the borough between 2019/20 and 2028/29) and significant delivery is expected in the medium-long term through the borough's </w:t>
            </w:r>
            <w:r w:rsidR="0098058C">
              <w:rPr>
                <w:rFonts w:cs="Arial"/>
                <w:sz w:val="20"/>
                <w:u w:val="single" w:color="000000"/>
              </w:rPr>
              <w:t>T</w:t>
            </w:r>
            <w:r w:rsidRPr="001321FA">
              <w:rPr>
                <w:rFonts w:cs="Arial"/>
                <w:sz w:val="20"/>
                <w:u w:val="single" w:color="000000"/>
              </w:rPr>
              <w:t xml:space="preserve">ransformation </w:t>
            </w:r>
            <w:r w:rsidR="0098058C">
              <w:rPr>
                <w:rFonts w:cs="Arial"/>
                <w:sz w:val="20"/>
                <w:u w:val="single" w:color="000000"/>
              </w:rPr>
              <w:t>A</w:t>
            </w:r>
            <w:r w:rsidRPr="001321FA">
              <w:rPr>
                <w:rFonts w:cs="Arial"/>
                <w:sz w:val="20"/>
                <w:u w:val="single" w:color="000000"/>
              </w:rPr>
              <w:t>reas. This would</w:t>
            </w:r>
            <w:r w:rsidRPr="001321FA">
              <w:rPr>
                <w:rFonts w:cs="Arial"/>
                <w:sz w:val="20"/>
              </w:rPr>
              <w:t xml:space="preserve"> </w:t>
            </w:r>
            <w:r w:rsidRPr="001321FA">
              <w:rPr>
                <w:rFonts w:cs="Arial"/>
                <w:sz w:val="20"/>
                <w:u w:val="single" w:color="000000"/>
              </w:rPr>
              <w:t xml:space="preserve">result in a target of 2,121 per annum for years 1-5 of the Plan </w:t>
            </w:r>
            <w:proofErr w:type="gramStart"/>
            <w:r w:rsidRPr="001321FA">
              <w:rPr>
                <w:rFonts w:cs="Arial"/>
                <w:sz w:val="20"/>
                <w:u w:val="single" w:color="000000"/>
              </w:rPr>
              <w:t>period</w:t>
            </w:r>
            <w:proofErr w:type="gramEnd"/>
            <w:r w:rsidRPr="001321FA">
              <w:rPr>
                <w:rFonts w:cs="Arial"/>
                <w:sz w:val="20"/>
                <w:u w:val="single" w:color="000000"/>
              </w:rPr>
              <w:t>. The borough is</w:t>
            </w:r>
            <w:r w:rsidRPr="001321FA">
              <w:rPr>
                <w:rFonts w:cs="Arial"/>
                <w:sz w:val="20"/>
              </w:rPr>
              <w:t xml:space="preserve"> </w:t>
            </w:r>
            <w:r w:rsidRPr="001321FA">
              <w:rPr>
                <w:rFonts w:cs="Arial"/>
                <w:sz w:val="20"/>
                <w:u w:val="single" w:color="000000"/>
              </w:rPr>
              <w:t>expecting significant</w:t>
            </w:r>
            <w:r w:rsidRPr="001321FA">
              <w:rPr>
                <w:rFonts w:cs="Arial"/>
                <w:sz w:val="20"/>
              </w:rPr>
              <w:t xml:space="preserve"> </w:t>
            </w:r>
            <w:r w:rsidRPr="001321FA">
              <w:rPr>
                <w:rFonts w:cs="Arial"/>
                <w:sz w:val="20"/>
                <w:u w:val="single" w:color="000000"/>
              </w:rPr>
              <w:t xml:space="preserve">delivery of our </w:t>
            </w:r>
            <w:r w:rsidR="009D1674">
              <w:rPr>
                <w:rFonts w:cs="Arial"/>
                <w:sz w:val="20"/>
                <w:u w:val="single" w:color="000000"/>
              </w:rPr>
              <w:t>T</w:t>
            </w:r>
            <w:r w:rsidRPr="001321FA">
              <w:rPr>
                <w:rFonts w:cs="Arial"/>
                <w:sz w:val="20"/>
                <w:u w:val="single" w:color="000000"/>
              </w:rPr>
              <w:t xml:space="preserve">ransformation </w:t>
            </w:r>
            <w:r w:rsidR="009D1674">
              <w:rPr>
                <w:rFonts w:cs="Arial"/>
                <w:sz w:val="20"/>
                <w:u w:val="single" w:color="000000"/>
              </w:rPr>
              <w:t>A</w:t>
            </w:r>
            <w:r w:rsidRPr="001321FA">
              <w:rPr>
                <w:rFonts w:cs="Arial"/>
                <w:sz w:val="20"/>
                <w:u w:val="single" w:color="000000"/>
              </w:rPr>
              <w:t xml:space="preserve">reas in the medium-term Plan </w:t>
            </w:r>
            <w:proofErr w:type="gramStart"/>
            <w:r w:rsidRPr="001321FA">
              <w:rPr>
                <w:rFonts w:cs="Arial"/>
                <w:sz w:val="20"/>
                <w:u w:val="single" w:color="000000"/>
              </w:rPr>
              <w:t>period</w:t>
            </w:r>
            <w:proofErr w:type="gramEnd"/>
            <w:r w:rsidRPr="001321FA">
              <w:rPr>
                <w:rFonts w:cs="Arial"/>
                <w:sz w:val="20"/>
                <w:u w:val="single" w:color="000000"/>
              </w:rPr>
              <w:t xml:space="preserve"> and it is</w:t>
            </w:r>
            <w:r w:rsidRPr="001321FA">
              <w:rPr>
                <w:rFonts w:cs="Arial"/>
                <w:sz w:val="20"/>
              </w:rPr>
              <w:t xml:space="preserve"> </w:t>
            </w:r>
            <w:r w:rsidRPr="001321FA">
              <w:rPr>
                <w:rFonts w:cs="Arial"/>
                <w:sz w:val="20"/>
                <w:u w:val="single" w:color="000000"/>
              </w:rPr>
              <w:t>expected that yearly</w:t>
            </w:r>
            <w:r w:rsidRPr="001321FA">
              <w:rPr>
                <w:rFonts w:cs="Arial"/>
                <w:sz w:val="20"/>
              </w:rPr>
              <w:t xml:space="preserve"> </w:t>
            </w:r>
            <w:r w:rsidRPr="001321FA">
              <w:rPr>
                <w:rFonts w:cs="Arial"/>
                <w:sz w:val="20"/>
                <w:u w:val="single" w:color="000000"/>
              </w:rPr>
              <w:t>delivery will increase in this period.</w:t>
            </w:r>
            <w:r w:rsidRPr="001321FA">
              <w:rPr>
                <w:rFonts w:cs="Arial"/>
                <w:sz w:val="20"/>
              </w:rPr>
              <w:t xml:space="preserve">   </w:t>
            </w:r>
          </w:p>
          <w:p w14:paraId="741BCD6B" w14:textId="77777777" w:rsidR="00BC711F" w:rsidRPr="001321FA" w:rsidRDefault="00BC711F" w:rsidP="007E5B87">
            <w:pPr>
              <w:spacing w:after="3" w:line="260" w:lineRule="auto"/>
              <w:ind w:left="14"/>
              <w:jc w:val="left"/>
              <w:rPr>
                <w:rFonts w:cs="Arial"/>
                <w:sz w:val="20"/>
              </w:rPr>
            </w:pPr>
          </w:p>
          <w:p w14:paraId="23774F11" w14:textId="77777777" w:rsidR="00C10385" w:rsidRPr="001321FA" w:rsidRDefault="00C10385" w:rsidP="007E5B87">
            <w:pPr>
              <w:spacing w:after="156" w:line="260" w:lineRule="auto"/>
              <w:ind w:left="14"/>
              <w:jc w:val="left"/>
              <w:rPr>
                <w:rFonts w:cs="Arial"/>
                <w:sz w:val="20"/>
              </w:rPr>
            </w:pPr>
            <w:r w:rsidRPr="001321FA">
              <w:rPr>
                <w:rFonts w:cs="Arial"/>
                <w:sz w:val="20"/>
                <w:u w:val="single" w:color="000000"/>
              </w:rPr>
              <w:t>Stepped Requirements</w:t>
            </w:r>
            <w:r w:rsidRPr="001321FA">
              <w:rPr>
                <w:rFonts w:cs="Arial"/>
                <w:sz w:val="20"/>
              </w:rPr>
              <w:t xml:space="preserve"> </w:t>
            </w:r>
          </w:p>
          <w:p w14:paraId="332113C5" w14:textId="4558462F" w:rsidR="00C10385" w:rsidRPr="001321FA" w:rsidRDefault="00F35470" w:rsidP="007E5B87">
            <w:pPr>
              <w:spacing w:after="2" w:line="260" w:lineRule="auto"/>
              <w:ind w:left="14"/>
              <w:jc w:val="left"/>
              <w:rPr>
                <w:rFonts w:cs="Arial"/>
                <w:sz w:val="20"/>
              </w:rPr>
            </w:pPr>
            <w:r w:rsidRPr="001321FA">
              <w:rPr>
                <w:rFonts w:cs="Arial"/>
                <w:sz w:val="20"/>
                <w:u w:val="single" w:color="000000"/>
              </w:rPr>
              <w:t xml:space="preserve">3.23. </w:t>
            </w:r>
            <w:r w:rsidR="00C10385" w:rsidRPr="001321FA">
              <w:rPr>
                <w:rFonts w:cs="Arial"/>
                <w:sz w:val="20"/>
                <w:u w:val="single" w:color="000000"/>
              </w:rPr>
              <w:t>The 2017 GLA SHLAA shows capacity for 2029/30-2033/34 as 2,699 per annum, and for 2034/35</w:t>
            </w:r>
            <w:r w:rsidR="007C49A1">
              <w:rPr>
                <w:rFonts w:cs="Arial"/>
                <w:sz w:val="20"/>
                <w:u w:val="single" w:color="000000"/>
              </w:rPr>
              <w:t>-</w:t>
            </w:r>
            <w:r w:rsidR="00C10385" w:rsidRPr="001321FA">
              <w:rPr>
                <w:rFonts w:cs="Arial"/>
                <w:sz w:val="20"/>
                <w:u w:val="single" w:color="000000"/>
              </w:rPr>
              <w:t>2040/</w:t>
            </w:r>
            <w:r w:rsidR="007C49A1">
              <w:rPr>
                <w:rFonts w:cs="Arial"/>
                <w:sz w:val="20"/>
                <w:u w:val="single" w:color="000000"/>
              </w:rPr>
              <w:t>4</w:t>
            </w:r>
            <w:r w:rsidR="00C10385" w:rsidRPr="001321FA">
              <w:rPr>
                <w:rFonts w:cs="Arial"/>
                <w:sz w:val="20"/>
                <w:u w:val="single" w:color="000000"/>
              </w:rPr>
              <w:t>1 as 1,908 per annum. The Council's housing supply evidence (as set out in the Strategic</w:t>
            </w:r>
            <w:r w:rsidR="00C10385" w:rsidRPr="001321FA">
              <w:rPr>
                <w:rFonts w:cs="Arial"/>
                <w:sz w:val="20"/>
              </w:rPr>
              <w:t xml:space="preserve"> </w:t>
            </w:r>
            <w:r w:rsidR="00C10385" w:rsidRPr="001321FA">
              <w:rPr>
                <w:rFonts w:cs="Arial"/>
                <w:sz w:val="20"/>
                <w:u w:val="single" w:color="000000"/>
              </w:rPr>
              <w:t>Housing Land Assessment 2021 and recently updated trajectory) shows broadly that the London</w:t>
            </w:r>
            <w:r w:rsidR="00C10385" w:rsidRPr="001321FA">
              <w:rPr>
                <w:rFonts w:cs="Arial"/>
                <w:sz w:val="20"/>
              </w:rPr>
              <w:t xml:space="preserve"> </w:t>
            </w:r>
            <w:r w:rsidR="00C10385" w:rsidRPr="001321FA">
              <w:rPr>
                <w:rFonts w:cs="Arial"/>
                <w:sz w:val="20"/>
                <w:u w:val="single" w:color="000000"/>
              </w:rPr>
              <w:t xml:space="preserve">Plan </w:t>
            </w:r>
            <w:r w:rsidR="00D61C8D">
              <w:rPr>
                <w:rFonts w:cs="Arial"/>
                <w:sz w:val="20"/>
                <w:u w:val="single" w:color="000000"/>
              </w:rPr>
              <w:t xml:space="preserve">2021 </w:t>
            </w:r>
            <w:r w:rsidR="00C10385" w:rsidRPr="001321FA">
              <w:rPr>
                <w:rFonts w:cs="Arial"/>
                <w:sz w:val="20"/>
                <w:u w:val="single" w:color="000000"/>
              </w:rPr>
              <w:t xml:space="preserve">stepped requirements can be met in the borough over the </w:t>
            </w:r>
            <w:r w:rsidR="007C49A1">
              <w:rPr>
                <w:rFonts w:cs="Arial"/>
                <w:sz w:val="20"/>
                <w:u w:val="single" w:color="000000"/>
              </w:rPr>
              <w:t>P</w:t>
            </w:r>
            <w:r w:rsidR="00C10385" w:rsidRPr="001321FA">
              <w:rPr>
                <w:rFonts w:cs="Arial"/>
                <w:sz w:val="20"/>
                <w:u w:val="single" w:color="000000"/>
              </w:rPr>
              <w:t>lan period and these requirements</w:t>
            </w:r>
            <w:r w:rsidR="00C10385" w:rsidRPr="001321FA">
              <w:rPr>
                <w:rFonts w:cs="Arial"/>
                <w:sz w:val="20"/>
              </w:rPr>
              <w:t xml:space="preserve"> </w:t>
            </w:r>
            <w:r w:rsidR="00C10385" w:rsidRPr="001321FA">
              <w:rPr>
                <w:rFonts w:cs="Arial"/>
                <w:sz w:val="20"/>
                <w:u w:val="single" w:color="000000"/>
              </w:rPr>
              <w:t>reasonably reflect the Council</w:t>
            </w:r>
            <w:r w:rsidR="007C49A1">
              <w:rPr>
                <w:rFonts w:cs="Arial"/>
                <w:sz w:val="20"/>
                <w:u w:val="single" w:color="000000"/>
              </w:rPr>
              <w:t>'</w:t>
            </w:r>
            <w:r w:rsidR="00C10385" w:rsidRPr="001321FA">
              <w:rPr>
                <w:rFonts w:cs="Arial"/>
                <w:sz w:val="20"/>
                <w:u w:val="single" w:color="000000"/>
              </w:rPr>
              <w:t>s evidence (with higher delivery being expected in the medium-term).</w:t>
            </w:r>
            <w:r w:rsidR="00C10385" w:rsidRPr="001321FA">
              <w:rPr>
                <w:rFonts w:cs="Arial"/>
                <w:sz w:val="20"/>
              </w:rPr>
              <w:t xml:space="preserve"> </w:t>
            </w:r>
            <w:r w:rsidR="00C10385" w:rsidRPr="001321FA">
              <w:rPr>
                <w:rFonts w:cs="Arial"/>
                <w:sz w:val="20"/>
                <w:u w:val="single" w:color="000000"/>
              </w:rPr>
              <w:t>Whilst the Council's supply evidence shows the GLA SHLAA capacity figures could be exceeded</w:t>
            </w:r>
            <w:r w:rsidR="00C10385" w:rsidRPr="001321FA">
              <w:rPr>
                <w:rFonts w:cs="Arial"/>
                <w:sz w:val="20"/>
              </w:rPr>
              <w:t xml:space="preserve"> </w:t>
            </w:r>
            <w:r w:rsidR="00C10385" w:rsidRPr="001321FA">
              <w:rPr>
                <w:rFonts w:cs="Arial"/>
                <w:sz w:val="20"/>
                <w:u w:val="single" w:color="000000"/>
              </w:rPr>
              <w:t xml:space="preserve">towards the later years of the </w:t>
            </w:r>
            <w:r w:rsidR="005A728E">
              <w:rPr>
                <w:rFonts w:cs="Arial"/>
                <w:sz w:val="20"/>
                <w:u w:val="single" w:color="000000"/>
              </w:rPr>
              <w:t>P</w:t>
            </w:r>
            <w:r w:rsidR="00C10385" w:rsidRPr="001321FA">
              <w:rPr>
                <w:rFonts w:cs="Arial"/>
                <w:sz w:val="20"/>
                <w:u w:val="single" w:color="000000"/>
              </w:rPr>
              <w:t>lan period, this relies on large sites in multiple ownership which will</w:t>
            </w:r>
            <w:r w:rsidR="00C10385" w:rsidRPr="001321FA">
              <w:rPr>
                <w:rFonts w:cs="Arial"/>
                <w:sz w:val="20"/>
              </w:rPr>
              <w:t xml:space="preserve"> </w:t>
            </w:r>
            <w:r w:rsidR="00C10385" w:rsidRPr="001321FA">
              <w:rPr>
                <w:rFonts w:cs="Arial"/>
                <w:sz w:val="20"/>
                <w:u w:val="single" w:color="000000"/>
              </w:rPr>
              <w:t xml:space="preserve">require delivery support through masterplans, infrastructure, and in some cases assembly. </w:t>
            </w:r>
            <w:r w:rsidR="00305D31" w:rsidRPr="001321FA">
              <w:rPr>
                <w:rFonts w:cs="Arial"/>
                <w:sz w:val="20"/>
                <w:u w:val="single" w:color="000000"/>
              </w:rPr>
              <w:t>D</w:t>
            </w:r>
            <w:r w:rsidR="00C10385" w:rsidRPr="001321FA">
              <w:rPr>
                <w:rFonts w:cs="Arial"/>
                <w:sz w:val="20"/>
                <w:u w:val="single" w:color="000000"/>
              </w:rPr>
              <w:t xml:space="preserve">elivery plans for several of these sites </w:t>
            </w:r>
            <w:r w:rsidR="005A728E">
              <w:rPr>
                <w:rFonts w:cs="Arial"/>
                <w:sz w:val="20"/>
                <w:u w:val="single" w:color="000000"/>
              </w:rPr>
              <w:t>are</w:t>
            </w:r>
            <w:r w:rsidR="00C10385" w:rsidRPr="001321FA">
              <w:rPr>
                <w:rFonts w:cs="Arial"/>
                <w:sz w:val="20"/>
                <w:u w:val="single" w:color="000000"/>
              </w:rPr>
              <w:t xml:space="preserve"> currently high level</w:t>
            </w:r>
            <w:r w:rsidR="00C27867" w:rsidRPr="001321FA">
              <w:rPr>
                <w:rFonts w:cs="Arial"/>
                <w:sz w:val="20"/>
                <w:u w:val="single" w:color="000000"/>
              </w:rPr>
              <w:t xml:space="preserve"> for th</w:t>
            </w:r>
            <w:r w:rsidR="00A274BA" w:rsidRPr="001321FA">
              <w:rPr>
                <w:rFonts w:cs="Arial"/>
                <w:sz w:val="20"/>
                <w:u w:val="single" w:color="000000"/>
              </w:rPr>
              <w:t>ese</w:t>
            </w:r>
            <w:r w:rsidR="00305D31" w:rsidRPr="001321FA">
              <w:rPr>
                <w:rFonts w:cs="Arial"/>
                <w:sz w:val="20"/>
                <w:u w:val="single" w:color="000000"/>
              </w:rPr>
              <w:t xml:space="preserve"> reason</w:t>
            </w:r>
            <w:r w:rsidR="00A274BA" w:rsidRPr="001321FA">
              <w:rPr>
                <w:rFonts w:cs="Arial"/>
                <w:sz w:val="20"/>
                <w:u w:val="single" w:color="000000"/>
              </w:rPr>
              <w:t>s</w:t>
            </w:r>
            <w:r w:rsidR="00B12510" w:rsidRPr="001321FA">
              <w:rPr>
                <w:rFonts w:cs="Arial"/>
                <w:sz w:val="20"/>
                <w:u w:val="single" w:color="000000"/>
              </w:rPr>
              <w:t xml:space="preserve">. </w:t>
            </w:r>
            <w:r w:rsidR="00C10385" w:rsidRPr="001321FA">
              <w:rPr>
                <w:rFonts w:cs="Arial"/>
                <w:sz w:val="20"/>
                <w:u w:val="single" w:color="000000"/>
              </w:rPr>
              <w:t>The Stepped</w:t>
            </w:r>
            <w:r w:rsidR="00C10385" w:rsidRPr="001321FA">
              <w:rPr>
                <w:rFonts w:cs="Arial"/>
                <w:sz w:val="20"/>
              </w:rPr>
              <w:t xml:space="preserve"> </w:t>
            </w:r>
            <w:r w:rsidR="00C10385" w:rsidRPr="001321FA">
              <w:rPr>
                <w:rFonts w:cs="Arial"/>
                <w:sz w:val="20"/>
                <w:u w:val="single" w:color="000000"/>
              </w:rPr>
              <w:t xml:space="preserve">Requirement figures </w:t>
            </w:r>
            <w:r w:rsidR="00A274BA" w:rsidRPr="001321FA">
              <w:rPr>
                <w:rFonts w:cs="Arial"/>
                <w:sz w:val="20"/>
                <w:u w:val="single" w:color="000000"/>
              </w:rPr>
              <w:t>provide an appropriate basis for the borough's housing requirements as</w:t>
            </w:r>
            <w:r w:rsidR="00C10385" w:rsidRPr="001321FA">
              <w:rPr>
                <w:rFonts w:cs="Arial"/>
                <w:sz w:val="20"/>
                <w:u w:val="single" w:color="000000"/>
              </w:rPr>
              <w:t xml:space="preserve"> set out below:</w:t>
            </w:r>
            <w:r w:rsidR="00C10385" w:rsidRPr="001321FA">
              <w:rPr>
                <w:rFonts w:cs="Arial"/>
                <w:sz w:val="20"/>
              </w:rPr>
              <w:t xml:space="preserve"> </w:t>
            </w:r>
          </w:p>
          <w:p w14:paraId="5F30D105" w14:textId="77777777" w:rsidR="00B23BBF" w:rsidRPr="001321FA" w:rsidRDefault="00B23BBF" w:rsidP="007E5B87">
            <w:pPr>
              <w:spacing w:after="2" w:line="260" w:lineRule="auto"/>
              <w:ind w:left="14"/>
              <w:jc w:val="left"/>
              <w:rPr>
                <w:rFonts w:cs="Arial"/>
                <w:sz w:val="20"/>
              </w:rPr>
            </w:pPr>
          </w:p>
          <w:tbl>
            <w:tblPr>
              <w:tblStyle w:val="TableGrid1"/>
              <w:tblW w:w="9501" w:type="dxa"/>
              <w:tblInd w:w="14" w:type="dxa"/>
              <w:tblLayout w:type="fixed"/>
              <w:tblCellMar>
                <w:top w:w="48" w:type="dxa"/>
                <w:left w:w="108" w:type="dxa"/>
                <w:right w:w="79" w:type="dxa"/>
              </w:tblCellMar>
              <w:tblLook w:val="04A0" w:firstRow="1" w:lastRow="0" w:firstColumn="1" w:lastColumn="0" w:noHBand="0" w:noVBand="1"/>
            </w:tblPr>
            <w:tblGrid>
              <w:gridCol w:w="3005"/>
              <w:gridCol w:w="3005"/>
              <w:gridCol w:w="3491"/>
            </w:tblGrid>
            <w:tr w:rsidR="00C10385" w:rsidRPr="001321FA" w14:paraId="61EF7322" w14:textId="77777777" w:rsidTr="004274F8">
              <w:trPr>
                <w:trHeight w:val="1123"/>
              </w:trPr>
              <w:tc>
                <w:tcPr>
                  <w:tcW w:w="3005" w:type="dxa"/>
                  <w:tcBorders>
                    <w:top w:val="single" w:sz="4" w:space="0" w:color="000000"/>
                    <w:left w:val="single" w:sz="4" w:space="0" w:color="000000"/>
                    <w:bottom w:val="single" w:sz="4" w:space="0" w:color="000000"/>
                    <w:right w:val="single" w:sz="4" w:space="0" w:color="000000"/>
                  </w:tcBorders>
                </w:tcPr>
                <w:p w14:paraId="1700492E" w14:textId="77777777" w:rsidR="00C10385" w:rsidRPr="001321FA" w:rsidRDefault="00C10385" w:rsidP="007E5B87">
                  <w:pPr>
                    <w:spacing w:after="0" w:line="259" w:lineRule="auto"/>
                    <w:jc w:val="left"/>
                    <w:rPr>
                      <w:rFonts w:cs="Arial"/>
                      <w:sz w:val="20"/>
                    </w:rPr>
                  </w:pPr>
                  <w:r w:rsidRPr="001321FA">
                    <w:rPr>
                      <w:rFonts w:cs="Arial"/>
                      <w:sz w:val="20"/>
                      <w:u w:val="single" w:color="000000"/>
                    </w:rPr>
                    <w:t>Plan Period</w:t>
                  </w:r>
                  <w:r w:rsidRPr="001321FA">
                    <w:rPr>
                      <w:rFonts w:cs="Arial"/>
                      <w:sz w:val="20"/>
                    </w:rPr>
                    <w:t xml:space="preserve"> </w:t>
                  </w:r>
                </w:p>
              </w:tc>
              <w:tc>
                <w:tcPr>
                  <w:tcW w:w="3005" w:type="dxa"/>
                  <w:tcBorders>
                    <w:top w:val="single" w:sz="4" w:space="0" w:color="000000"/>
                    <w:left w:val="single" w:sz="4" w:space="0" w:color="000000"/>
                    <w:bottom w:val="single" w:sz="4" w:space="0" w:color="000000"/>
                    <w:right w:val="single" w:sz="4" w:space="0" w:color="000000"/>
                  </w:tcBorders>
                </w:tcPr>
                <w:p w14:paraId="010430AC" w14:textId="1660A773" w:rsidR="00C10385" w:rsidRPr="001321FA" w:rsidRDefault="00C10385" w:rsidP="007E5B87">
                  <w:pPr>
                    <w:spacing w:after="0" w:line="259" w:lineRule="auto"/>
                    <w:jc w:val="left"/>
                    <w:rPr>
                      <w:rFonts w:cs="Arial"/>
                      <w:sz w:val="20"/>
                    </w:rPr>
                  </w:pPr>
                  <w:r w:rsidRPr="001321FA">
                    <w:rPr>
                      <w:rFonts w:cs="Arial"/>
                      <w:sz w:val="20"/>
                      <w:u w:val="single" w:color="000000"/>
                    </w:rPr>
                    <w:t>London Plan</w:t>
                  </w:r>
                  <w:r w:rsidR="00D61C8D">
                    <w:rPr>
                      <w:rFonts w:cs="Arial"/>
                      <w:sz w:val="20"/>
                      <w:u w:val="single" w:color="000000"/>
                    </w:rPr>
                    <w:t xml:space="preserve"> 2021</w:t>
                  </w:r>
                  <w:r w:rsidRPr="001321FA">
                    <w:rPr>
                      <w:rFonts w:cs="Arial"/>
                      <w:sz w:val="20"/>
                      <w:u w:val="single" w:color="000000"/>
                    </w:rPr>
                    <w:t>/GLA SHLAA based</w:t>
                  </w:r>
                  <w:r w:rsidRPr="001321FA">
                    <w:rPr>
                      <w:rFonts w:cs="Arial"/>
                      <w:sz w:val="20"/>
                    </w:rPr>
                    <w:t xml:space="preserve"> </w:t>
                  </w:r>
                  <w:r w:rsidRPr="001321FA">
                    <w:rPr>
                      <w:rFonts w:cs="Arial"/>
                      <w:sz w:val="20"/>
                      <w:u w:val="single" w:color="000000"/>
                    </w:rPr>
                    <w:t>target</w:t>
                  </w:r>
                  <w:r w:rsidRPr="001321FA">
                    <w:rPr>
                      <w:rFonts w:cs="Arial"/>
                      <w:sz w:val="20"/>
                    </w:rPr>
                    <w:t xml:space="preserve"> </w:t>
                  </w:r>
                </w:p>
              </w:tc>
              <w:tc>
                <w:tcPr>
                  <w:tcW w:w="3491" w:type="dxa"/>
                  <w:tcBorders>
                    <w:top w:val="single" w:sz="4" w:space="0" w:color="000000"/>
                    <w:left w:val="single" w:sz="4" w:space="0" w:color="000000"/>
                    <w:bottom w:val="single" w:sz="4" w:space="0" w:color="000000"/>
                    <w:right w:val="single" w:sz="4" w:space="0" w:color="000000"/>
                  </w:tcBorders>
                </w:tcPr>
                <w:p w14:paraId="18CBEA7D" w14:textId="79F7144D" w:rsidR="00C10385" w:rsidRPr="001321FA" w:rsidRDefault="00C10385" w:rsidP="007E5B87">
                  <w:pPr>
                    <w:spacing w:after="0" w:line="259" w:lineRule="auto"/>
                    <w:jc w:val="left"/>
                    <w:rPr>
                      <w:rFonts w:cs="Arial"/>
                      <w:sz w:val="20"/>
                    </w:rPr>
                  </w:pPr>
                  <w:r w:rsidRPr="001321FA">
                    <w:rPr>
                      <w:rFonts w:cs="Arial"/>
                      <w:sz w:val="20"/>
                      <w:u w:val="single" w:color="000000"/>
                    </w:rPr>
                    <w:t>New requirement (London Plan</w:t>
                  </w:r>
                  <w:r w:rsidR="00D61C8D">
                    <w:rPr>
                      <w:rFonts w:cs="Arial"/>
                      <w:sz w:val="20"/>
                      <w:u w:val="single" w:color="000000"/>
                    </w:rPr>
                    <w:t xml:space="preserve"> 2021</w:t>
                  </w:r>
                  <w:r w:rsidRPr="001321FA">
                    <w:rPr>
                      <w:rFonts w:cs="Arial"/>
                      <w:sz w:val="20"/>
                      <w:u w:val="single" w:color="000000"/>
                    </w:rPr>
                    <w:t>/GLA</w:t>
                  </w:r>
                  <w:r w:rsidRPr="001321FA">
                    <w:rPr>
                      <w:rFonts w:cs="Arial"/>
                      <w:sz w:val="20"/>
                    </w:rPr>
                    <w:t xml:space="preserve"> </w:t>
                  </w:r>
                  <w:r w:rsidRPr="001321FA">
                    <w:rPr>
                      <w:rFonts w:cs="Arial"/>
                      <w:sz w:val="20"/>
                      <w:u w:val="single" w:color="000000"/>
                    </w:rPr>
                    <w:t>SHLAA target + undersupply spread</w:t>
                  </w:r>
                  <w:r w:rsidRPr="001321FA">
                    <w:rPr>
                      <w:rFonts w:cs="Arial"/>
                      <w:sz w:val="20"/>
                    </w:rPr>
                    <w:t xml:space="preserve"> </w:t>
                  </w:r>
                  <w:r w:rsidRPr="001321FA">
                    <w:rPr>
                      <w:rFonts w:cs="Arial"/>
                      <w:sz w:val="20"/>
                      <w:u w:val="single" w:color="000000"/>
                    </w:rPr>
                    <w:t>across Plan period)</w:t>
                  </w:r>
                  <w:r w:rsidRPr="001321FA">
                    <w:rPr>
                      <w:rFonts w:cs="Arial"/>
                      <w:sz w:val="20"/>
                    </w:rPr>
                    <w:t xml:space="preserve"> </w:t>
                  </w:r>
                </w:p>
              </w:tc>
            </w:tr>
            <w:tr w:rsidR="00C10385" w:rsidRPr="001321FA" w14:paraId="0B12EC46" w14:textId="77777777" w:rsidTr="004274F8">
              <w:trPr>
                <w:trHeight w:val="1124"/>
              </w:trPr>
              <w:tc>
                <w:tcPr>
                  <w:tcW w:w="3005" w:type="dxa"/>
                  <w:tcBorders>
                    <w:top w:val="single" w:sz="4" w:space="0" w:color="000000"/>
                    <w:left w:val="single" w:sz="4" w:space="0" w:color="000000"/>
                    <w:bottom w:val="single" w:sz="4" w:space="0" w:color="000000"/>
                    <w:right w:val="single" w:sz="4" w:space="0" w:color="000000"/>
                  </w:tcBorders>
                </w:tcPr>
                <w:p w14:paraId="3A20CDC2" w14:textId="77777777" w:rsidR="00C10385" w:rsidRPr="001321FA" w:rsidRDefault="00C10385" w:rsidP="007E5B87">
                  <w:pPr>
                    <w:spacing w:after="0" w:line="259" w:lineRule="auto"/>
                    <w:jc w:val="left"/>
                    <w:rPr>
                      <w:rFonts w:cs="Arial"/>
                      <w:sz w:val="20"/>
                    </w:rPr>
                  </w:pPr>
                  <w:r w:rsidRPr="001321FA">
                    <w:rPr>
                      <w:rFonts w:cs="Arial"/>
                      <w:sz w:val="20"/>
                      <w:u w:val="single" w:color="000000"/>
                    </w:rPr>
                    <w:t>2020/21-2028/29 (with first 5year post adoption period</w:t>
                  </w:r>
                  <w:r w:rsidRPr="001321FA">
                    <w:rPr>
                      <w:rFonts w:cs="Arial"/>
                      <w:sz w:val="20"/>
                    </w:rPr>
                    <w:t xml:space="preserve"> </w:t>
                  </w:r>
                  <w:r w:rsidRPr="001321FA">
                    <w:rPr>
                      <w:rFonts w:cs="Arial"/>
                      <w:sz w:val="20"/>
                      <w:u w:val="single" w:color="000000"/>
                    </w:rPr>
                    <w:t>starting 23/24)</w:t>
                  </w:r>
                  <w:r w:rsidRPr="001321FA">
                    <w:rPr>
                      <w:rFonts w:cs="Arial"/>
                      <w:sz w:val="20"/>
                    </w:rPr>
                    <w:t xml:space="preserve"> </w:t>
                  </w:r>
                </w:p>
              </w:tc>
              <w:tc>
                <w:tcPr>
                  <w:tcW w:w="3005" w:type="dxa"/>
                  <w:tcBorders>
                    <w:top w:val="single" w:sz="4" w:space="0" w:color="000000"/>
                    <w:left w:val="single" w:sz="4" w:space="0" w:color="000000"/>
                    <w:bottom w:val="single" w:sz="4" w:space="0" w:color="000000"/>
                    <w:right w:val="single" w:sz="4" w:space="0" w:color="000000"/>
                  </w:tcBorders>
                </w:tcPr>
                <w:p w14:paraId="17826AF0" w14:textId="77777777" w:rsidR="00C10385" w:rsidRPr="001321FA" w:rsidRDefault="00C10385" w:rsidP="007E5B87">
                  <w:pPr>
                    <w:spacing w:after="0" w:line="259" w:lineRule="auto"/>
                    <w:jc w:val="left"/>
                    <w:rPr>
                      <w:rFonts w:cs="Arial"/>
                      <w:sz w:val="20"/>
                    </w:rPr>
                  </w:pPr>
                  <w:r w:rsidRPr="001321FA">
                    <w:rPr>
                      <w:rFonts w:cs="Arial"/>
                      <w:sz w:val="20"/>
                      <w:u w:val="single" w:color="000000"/>
                    </w:rPr>
                    <w:t>1,944</w:t>
                  </w:r>
                  <w:r w:rsidRPr="001321FA">
                    <w:rPr>
                      <w:rFonts w:cs="Arial"/>
                      <w:sz w:val="20"/>
                    </w:rPr>
                    <w:t xml:space="preserve"> </w:t>
                  </w:r>
                </w:p>
              </w:tc>
              <w:tc>
                <w:tcPr>
                  <w:tcW w:w="3491" w:type="dxa"/>
                  <w:tcBorders>
                    <w:top w:val="single" w:sz="4" w:space="0" w:color="000000"/>
                    <w:left w:val="single" w:sz="4" w:space="0" w:color="000000"/>
                    <w:bottom w:val="single" w:sz="4" w:space="0" w:color="000000"/>
                    <w:right w:val="single" w:sz="4" w:space="0" w:color="000000"/>
                  </w:tcBorders>
                </w:tcPr>
                <w:p w14:paraId="014D3C67" w14:textId="77777777" w:rsidR="00C10385" w:rsidRPr="001321FA" w:rsidRDefault="00C10385" w:rsidP="007E5B87">
                  <w:pPr>
                    <w:spacing w:after="0" w:line="259" w:lineRule="auto"/>
                    <w:jc w:val="left"/>
                    <w:rPr>
                      <w:rFonts w:cs="Arial"/>
                      <w:sz w:val="20"/>
                    </w:rPr>
                  </w:pPr>
                  <w:r w:rsidRPr="001321FA">
                    <w:rPr>
                      <w:rFonts w:cs="Arial"/>
                      <w:sz w:val="20"/>
                      <w:u w:val="single" w:color="000000"/>
                    </w:rPr>
                    <w:t>2,121</w:t>
                  </w:r>
                  <w:r w:rsidRPr="001321FA">
                    <w:rPr>
                      <w:rFonts w:cs="Arial"/>
                      <w:sz w:val="20"/>
                    </w:rPr>
                    <w:t xml:space="preserve"> </w:t>
                  </w:r>
                </w:p>
              </w:tc>
            </w:tr>
            <w:tr w:rsidR="00C10385" w:rsidRPr="001321FA" w14:paraId="4743F6E4" w14:textId="77777777" w:rsidTr="004274F8">
              <w:trPr>
                <w:trHeight w:val="564"/>
              </w:trPr>
              <w:tc>
                <w:tcPr>
                  <w:tcW w:w="3005" w:type="dxa"/>
                  <w:tcBorders>
                    <w:top w:val="single" w:sz="4" w:space="0" w:color="000000"/>
                    <w:left w:val="single" w:sz="4" w:space="0" w:color="000000"/>
                    <w:bottom w:val="single" w:sz="4" w:space="0" w:color="000000"/>
                    <w:right w:val="single" w:sz="4" w:space="0" w:color="000000"/>
                  </w:tcBorders>
                </w:tcPr>
                <w:p w14:paraId="6FFEFD63" w14:textId="77777777" w:rsidR="00C10385" w:rsidRPr="001321FA" w:rsidRDefault="00C10385" w:rsidP="007E5B87">
                  <w:pPr>
                    <w:spacing w:after="0" w:line="259" w:lineRule="auto"/>
                    <w:jc w:val="left"/>
                    <w:rPr>
                      <w:rFonts w:cs="Arial"/>
                      <w:sz w:val="20"/>
                    </w:rPr>
                  </w:pPr>
                  <w:r w:rsidRPr="001321FA">
                    <w:rPr>
                      <w:rFonts w:cs="Arial"/>
                      <w:sz w:val="20"/>
                      <w:u w:val="single" w:color="000000"/>
                    </w:rPr>
                    <w:lastRenderedPageBreak/>
                    <w:t>2029/30-2033/34</w:t>
                  </w:r>
                  <w:r w:rsidRPr="001321FA">
                    <w:rPr>
                      <w:rFonts w:cs="Arial"/>
                      <w:sz w:val="20"/>
                    </w:rPr>
                    <w:t xml:space="preserve"> </w:t>
                  </w:r>
                </w:p>
              </w:tc>
              <w:tc>
                <w:tcPr>
                  <w:tcW w:w="3005" w:type="dxa"/>
                  <w:tcBorders>
                    <w:top w:val="single" w:sz="4" w:space="0" w:color="000000"/>
                    <w:left w:val="single" w:sz="4" w:space="0" w:color="000000"/>
                    <w:bottom w:val="single" w:sz="4" w:space="0" w:color="000000"/>
                    <w:right w:val="single" w:sz="4" w:space="0" w:color="000000"/>
                  </w:tcBorders>
                </w:tcPr>
                <w:p w14:paraId="244BC101" w14:textId="77777777" w:rsidR="00C10385" w:rsidRPr="001321FA" w:rsidRDefault="00C10385" w:rsidP="007E5B87">
                  <w:pPr>
                    <w:spacing w:after="0" w:line="259" w:lineRule="auto"/>
                    <w:jc w:val="left"/>
                    <w:rPr>
                      <w:rFonts w:cs="Arial"/>
                      <w:sz w:val="20"/>
                    </w:rPr>
                  </w:pPr>
                  <w:r w:rsidRPr="001321FA">
                    <w:rPr>
                      <w:rFonts w:cs="Arial"/>
                      <w:sz w:val="20"/>
                      <w:u w:val="single" w:color="000000"/>
                    </w:rPr>
                    <w:t>2,699</w:t>
                  </w:r>
                  <w:r w:rsidRPr="001321FA">
                    <w:rPr>
                      <w:rFonts w:cs="Arial"/>
                      <w:sz w:val="20"/>
                    </w:rPr>
                    <w:t xml:space="preserve"> </w:t>
                  </w:r>
                </w:p>
              </w:tc>
              <w:tc>
                <w:tcPr>
                  <w:tcW w:w="3491" w:type="dxa"/>
                  <w:tcBorders>
                    <w:top w:val="single" w:sz="4" w:space="0" w:color="000000"/>
                    <w:left w:val="single" w:sz="4" w:space="0" w:color="000000"/>
                    <w:bottom w:val="single" w:sz="4" w:space="0" w:color="000000"/>
                    <w:right w:val="single" w:sz="4" w:space="0" w:color="000000"/>
                  </w:tcBorders>
                </w:tcPr>
                <w:p w14:paraId="0938132A" w14:textId="77777777" w:rsidR="00C10385" w:rsidRPr="001321FA" w:rsidRDefault="00C10385" w:rsidP="007E5B87">
                  <w:pPr>
                    <w:spacing w:after="0" w:line="259" w:lineRule="auto"/>
                    <w:jc w:val="left"/>
                    <w:rPr>
                      <w:rFonts w:cs="Arial"/>
                      <w:sz w:val="20"/>
                    </w:rPr>
                  </w:pPr>
                  <w:r w:rsidRPr="001321FA">
                    <w:rPr>
                      <w:rFonts w:cs="Arial"/>
                      <w:sz w:val="20"/>
                      <w:u w:val="single" w:color="000000"/>
                    </w:rPr>
                    <w:t>2,876</w:t>
                  </w:r>
                  <w:r w:rsidRPr="001321FA">
                    <w:rPr>
                      <w:rFonts w:cs="Arial"/>
                      <w:sz w:val="20"/>
                    </w:rPr>
                    <w:t xml:space="preserve"> </w:t>
                  </w:r>
                </w:p>
              </w:tc>
            </w:tr>
            <w:tr w:rsidR="00C10385" w:rsidRPr="001321FA" w14:paraId="439228AF" w14:textId="77777777" w:rsidTr="004274F8">
              <w:trPr>
                <w:trHeight w:val="564"/>
              </w:trPr>
              <w:tc>
                <w:tcPr>
                  <w:tcW w:w="3005" w:type="dxa"/>
                  <w:tcBorders>
                    <w:top w:val="single" w:sz="4" w:space="0" w:color="000000"/>
                    <w:left w:val="single" w:sz="4" w:space="0" w:color="000000"/>
                    <w:bottom w:val="single" w:sz="4" w:space="0" w:color="000000"/>
                    <w:right w:val="single" w:sz="4" w:space="0" w:color="000000"/>
                  </w:tcBorders>
                </w:tcPr>
                <w:p w14:paraId="1563715B" w14:textId="77777777" w:rsidR="00C10385" w:rsidRPr="001321FA" w:rsidRDefault="00C10385" w:rsidP="007E5B87">
                  <w:pPr>
                    <w:spacing w:after="0" w:line="259" w:lineRule="auto"/>
                    <w:jc w:val="left"/>
                    <w:rPr>
                      <w:rFonts w:cs="Arial"/>
                      <w:sz w:val="20"/>
                    </w:rPr>
                  </w:pPr>
                  <w:r w:rsidRPr="001321FA">
                    <w:rPr>
                      <w:rFonts w:cs="Arial"/>
                      <w:sz w:val="20"/>
                      <w:u w:val="single" w:color="000000"/>
                    </w:rPr>
                    <w:t>2034/35-2036/37</w:t>
                  </w:r>
                  <w:r w:rsidRPr="001321FA">
                    <w:rPr>
                      <w:rFonts w:cs="Arial"/>
                      <w:sz w:val="20"/>
                    </w:rPr>
                    <w:t xml:space="preserve"> </w:t>
                  </w:r>
                </w:p>
              </w:tc>
              <w:tc>
                <w:tcPr>
                  <w:tcW w:w="3005" w:type="dxa"/>
                  <w:tcBorders>
                    <w:top w:val="single" w:sz="4" w:space="0" w:color="000000"/>
                    <w:left w:val="single" w:sz="4" w:space="0" w:color="000000"/>
                    <w:bottom w:val="single" w:sz="4" w:space="0" w:color="000000"/>
                    <w:right w:val="single" w:sz="4" w:space="0" w:color="000000"/>
                  </w:tcBorders>
                </w:tcPr>
                <w:p w14:paraId="23007272" w14:textId="77777777" w:rsidR="00C10385" w:rsidRPr="001321FA" w:rsidRDefault="00C10385" w:rsidP="007E5B87">
                  <w:pPr>
                    <w:spacing w:after="0" w:line="259" w:lineRule="auto"/>
                    <w:jc w:val="left"/>
                    <w:rPr>
                      <w:rFonts w:cs="Arial"/>
                      <w:sz w:val="20"/>
                    </w:rPr>
                  </w:pPr>
                  <w:r w:rsidRPr="001321FA">
                    <w:rPr>
                      <w:rFonts w:cs="Arial"/>
                      <w:sz w:val="20"/>
                      <w:u w:val="single" w:color="000000"/>
                    </w:rPr>
                    <w:t>1,908</w:t>
                  </w:r>
                  <w:r w:rsidRPr="001321FA">
                    <w:rPr>
                      <w:rFonts w:cs="Arial"/>
                      <w:sz w:val="20"/>
                    </w:rPr>
                    <w:t xml:space="preserve"> </w:t>
                  </w:r>
                </w:p>
              </w:tc>
              <w:tc>
                <w:tcPr>
                  <w:tcW w:w="3491" w:type="dxa"/>
                  <w:tcBorders>
                    <w:top w:val="single" w:sz="4" w:space="0" w:color="000000"/>
                    <w:left w:val="single" w:sz="4" w:space="0" w:color="000000"/>
                    <w:bottom w:val="single" w:sz="4" w:space="0" w:color="000000"/>
                    <w:right w:val="single" w:sz="4" w:space="0" w:color="000000"/>
                  </w:tcBorders>
                </w:tcPr>
                <w:p w14:paraId="633356B4" w14:textId="77777777" w:rsidR="00C10385" w:rsidRPr="001321FA" w:rsidRDefault="00C10385" w:rsidP="007E5B87">
                  <w:pPr>
                    <w:spacing w:after="0" w:line="259" w:lineRule="auto"/>
                    <w:jc w:val="left"/>
                    <w:rPr>
                      <w:rFonts w:cs="Arial"/>
                      <w:sz w:val="20"/>
                    </w:rPr>
                  </w:pPr>
                  <w:r w:rsidRPr="001321FA">
                    <w:rPr>
                      <w:rFonts w:cs="Arial"/>
                      <w:sz w:val="20"/>
                      <w:u w:val="single" w:color="000000"/>
                    </w:rPr>
                    <w:t>2,085</w:t>
                  </w:r>
                  <w:r w:rsidRPr="001321FA">
                    <w:rPr>
                      <w:rFonts w:cs="Arial"/>
                      <w:sz w:val="20"/>
                    </w:rPr>
                    <w:t xml:space="preserve"> </w:t>
                  </w:r>
                </w:p>
              </w:tc>
            </w:tr>
          </w:tbl>
          <w:p w14:paraId="4ED0FFCF" w14:textId="77777777" w:rsidR="00B23BBF" w:rsidRPr="001321FA" w:rsidRDefault="00B23BBF" w:rsidP="007E5B87">
            <w:pPr>
              <w:spacing w:after="156" w:line="260" w:lineRule="auto"/>
              <w:ind w:left="14"/>
              <w:jc w:val="left"/>
              <w:rPr>
                <w:rFonts w:cs="Arial"/>
                <w:sz w:val="20"/>
                <w:u w:val="single" w:color="000000"/>
              </w:rPr>
            </w:pPr>
          </w:p>
          <w:p w14:paraId="592F8DA0" w14:textId="6B12E466" w:rsidR="00C10385" w:rsidRPr="001321FA" w:rsidRDefault="00C10385" w:rsidP="007E5B87">
            <w:pPr>
              <w:spacing w:after="156" w:line="260" w:lineRule="auto"/>
              <w:ind w:left="14"/>
              <w:jc w:val="left"/>
              <w:rPr>
                <w:rFonts w:cs="Arial"/>
                <w:sz w:val="20"/>
              </w:rPr>
            </w:pPr>
            <w:r w:rsidRPr="001321FA">
              <w:rPr>
                <w:rFonts w:cs="Arial"/>
                <w:sz w:val="20"/>
                <w:u w:val="single" w:color="000000"/>
              </w:rPr>
              <w:t>Housing Supply over the Plan Period</w:t>
            </w:r>
            <w:r w:rsidRPr="001321FA">
              <w:rPr>
                <w:rFonts w:cs="Arial"/>
                <w:sz w:val="20"/>
              </w:rPr>
              <w:t xml:space="preserve"> </w:t>
            </w:r>
          </w:p>
          <w:p w14:paraId="10591AFB" w14:textId="69B772A3" w:rsidR="00C10385" w:rsidRPr="001321FA" w:rsidRDefault="00F35470" w:rsidP="007E5B87">
            <w:pPr>
              <w:spacing w:after="156" w:line="260" w:lineRule="auto"/>
              <w:ind w:left="14"/>
              <w:jc w:val="left"/>
              <w:rPr>
                <w:rFonts w:cs="Arial"/>
                <w:sz w:val="20"/>
              </w:rPr>
            </w:pPr>
            <w:r w:rsidRPr="001321FA">
              <w:rPr>
                <w:rFonts w:cs="Arial"/>
                <w:sz w:val="20"/>
                <w:u w:val="single"/>
              </w:rPr>
              <w:t xml:space="preserve">3.24. </w:t>
            </w:r>
            <w:r w:rsidR="00C10385" w:rsidRPr="001321FA">
              <w:rPr>
                <w:rFonts w:cs="Arial"/>
                <w:sz w:val="20"/>
                <w:u w:val="single"/>
              </w:rPr>
              <w:t>Our Strategic Area policies each set out the development potential for their respective areas.</w:t>
            </w:r>
            <w:r w:rsidR="00C10385" w:rsidRPr="001321FA">
              <w:rPr>
                <w:rFonts w:cs="Arial"/>
                <w:sz w:val="20"/>
              </w:rPr>
              <w:t xml:space="preserve"> </w:t>
            </w:r>
            <w:r w:rsidR="00C10385" w:rsidRPr="001321FA">
              <w:rPr>
                <w:rFonts w:cs="Arial"/>
                <w:sz w:val="20"/>
                <w:u w:val="single"/>
              </w:rPr>
              <w:t>This</w:t>
            </w:r>
            <w:r w:rsidR="00C10385" w:rsidRPr="001321FA">
              <w:rPr>
                <w:rFonts w:cs="Arial"/>
                <w:sz w:val="20"/>
              </w:rPr>
              <w:t xml:space="preserve"> </w:t>
            </w:r>
            <w:r w:rsidR="00C10385" w:rsidRPr="001321FA">
              <w:rPr>
                <w:rFonts w:cs="Arial"/>
                <w:sz w:val="20"/>
                <w:u w:val="single"/>
              </w:rPr>
              <w:t>includes the indicative housing capacity expected to come forward over the Plan period.</w:t>
            </w:r>
            <w:r w:rsidR="00C10385" w:rsidRPr="001321FA">
              <w:rPr>
                <w:rFonts w:cs="Arial"/>
                <w:sz w:val="20"/>
              </w:rPr>
              <w:t xml:space="preserve"> </w:t>
            </w:r>
            <w:r w:rsidR="00C10385" w:rsidRPr="001321FA">
              <w:rPr>
                <w:rFonts w:cs="Arial"/>
                <w:sz w:val="20"/>
                <w:u w:val="single"/>
              </w:rPr>
              <w:t>Combined,</w:t>
            </w:r>
            <w:r w:rsidR="00C10385" w:rsidRPr="001321FA">
              <w:rPr>
                <w:rFonts w:cs="Arial"/>
                <w:sz w:val="20"/>
              </w:rPr>
              <w:t xml:space="preserve"> </w:t>
            </w:r>
            <w:r w:rsidR="00C10385" w:rsidRPr="001321FA">
              <w:rPr>
                <w:rFonts w:cs="Arial"/>
                <w:sz w:val="20"/>
                <w:u w:val="single"/>
              </w:rPr>
              <w:t xml:space="preserve">these show that the </w:t>
            </w:r>
            <w:r w:rsidR="0033559E" w:rsidRPr="001321FA">
              <w:rPr>
                <w:rFonts w:cs="Arial"/>
                <w:sz w:val="20"/>
                <w:u w:val="single"/>
              </w:rPr>
              <w:t>b</w:t>
            </w:r>
            <w:r w:rsidR="00C10385" w:rsidRPr="001321FA">
              <w:rPr>
                <w:rFonts w:cs="Arial"/>
                <w:sz w:val="20"/>
                <w:u w:val="single"/>
              </w:rPr>
              <w:t>orough has an anticipated housing supply of over 40,000 homes up</w:t>
            </w:r>
            <w:r w:rsidR="00C10385" w:rsidRPr="001321FA">
              <w:rPr>
                <w:rFonts w:cs="Arial"/>
                <w:sz w:val="20"/>
              </w:rPr>
              <w:t xml:space="preserve"> </w:t>
            </w:r>
            <w:r w:rsidR="00C10385" w:rsidRPr="001321FA">
              <w:rPr>
                <w:rFonts w:cs="Arial"/>
                <w:sz w:val="20"/>
                <w:u w:val="single"/>
              </w:rPr>
              <w:t>to 2037.</w:t>
            </w:r>
            <w:r w:rsidR="00C10385" w:rsidRPr="001321FA">
              <w:rPr>
                <w:rFonts w:cs="Arial"/>
                <w:sz w:val="20"/>
              </w:rPr>
              <w:t xml:space="preserve"> </w:t>
            </w:r>
            <w:r w:rsidR="00C10385" w:rsidRPr="001321FA">
              <w:rPr>
                <w:rFonts w:cs="Arial"/>
                <w:sz w:val="20"/>
                <w:u w:val="single"/>
              </w:rPr>
              <w:t>This exceeds our housing requirement of 38,864 new homes. Our projected housing supply of 40,000+</w:t>
            </w:r>
            <w:r w:rsidR="00C10385" w:rsidRPr="001321FA">
              <w:rPr>
                <w:rFonts w:cs="Arial"/>
                <w:sz w:val="20"/>
              </w:rPr>
              <w:t xml:space="preserve"> </w:t>
            </w:r>
            <w:r w:rsidR="00C10385" w:rsidRPr="001321FA">
              <w:rPr>
                <w:rFonts w:cs="Arial"/>
                <w:sz w:val="20"/>
                <w:u w:val="single"/>
              </w:rPr>
              <w:t>provides flexibility, and our trajectory shows it can realistically be achieved assuming the allocated</w:t>
            </w:r>
            <w:r w:rsidR="00C10385" w:rsidRPr="001321FA">
              <w:rPr>
                <w:rFonts w:cs="Arial"/>
                <w:sz w:val="20"/>
              </w:rPr>
              <w:t xml:space="preserve"> </w:t>
            </w:r>
            <w:r w:rsidR="00C10385" w:rsidRPr="001321FA">
              <w:rPr>
                <w:rFonts w:cs="Arial"/>
                <w:sz w:val="20"/>
                <w:u w:val="single"/>
              </w:rPr>
              <w:t>sites come forward as anticipated.</w:t>
            </w:r>
            <w:r w:rsidR="00C10385" w:rsidRPr="001321FA">
              <w:rPr>
                <w:rFonts w:cs="Arial"/>
                <w:sz w:val="20"/>
              </w:rPr>
              <w:t xml:space="preserve">  </w:t>
            </w:r>
          </w:p>
          <w:p w14:paraId="456CB938" w14:textId="77777777" w:rsidR="00C10385" w:rsidRPr="001321FA" w:rsidRDefault="00C10385" w:rsidP="007E5B87">
            <w:pPr>
              <w:spacing w:after="402" w:line="260" w:lineRule="auto"/>
              <w:ind w:left="14"/>
              <w:jc w:val="left"/>
              <w:rPr>
                <w:rFonts w:cs="Arial"/>
                <w:sz w:val="20"/>
              </w:rPr>
            </w:pPr>
            <w:r w:rsidRPr="001321FA">
              <w:rPr>
                <w:rFonts w:cs="Arial"/>
                <w:sz w:val="20"/>
                <w:u w:val="single" w:color="000000"/>
              </w:rPr>
              <w:t>Small Sites</w:t>
            </w:r>
            <w:r w:rsidRPr="001321FA">
              <w:rPr>
                <w:rFonts w:cs="Arial"/>
                <w:sz w:val="20"/>
              </w:rPr>
              <w:t xml:space="preserve"> </w:t>
            </w:r>
          </w:p>
          <w:p w14:paraId="4078785C" w14:textId="57D2A9FF" w:rsidR="00100A75" w:rsidRPr="001321FA" w:rsidRDefault="00F35470" w:rsidP="007E5B87">
            <w:pPr>
              <w:spacing w:after="5" w:line="260" w:lineRule="auto"/>
              <w:ind w:left="14"/>
              <w:jc w:val="left"/>
              <w:rPr>
                <w:rFonts w:cs="Arial"/>
                <w:sz w:val="20"/>
              </w:rPr>
            </w:pPr>
            <w:r w:rsidRPr="001321FA">
              <w:rPr>
                <w:rFonts w:cs="Arial"/>
                <w:sz w:val="20"/>
                <w:u w:val="single" w:color="000000"/>
              </w:rPr>
              <w:t xml:space="preserve">3.25. </w:t>
            </w:r>
            <w:r w:rsidR="00C10385" w:rsidRPr="001321FA">
              <w:rPr>
                <w:rFonts w:cs="Arial"/>
                <w:sz w:val="20"/>
                <w:u w:val="single" w:color="000000"/>
              </w:rPr>
              <w:t xml:space="preserve">The London Plan </w:t>
            </w:r>
            <w:r w:rsidR="00D61C8D">
              <w:rPr>
                <w:rFonts w:cs="Arial"/>
                <w:sz w:val="20"/>
                <w:u w:val="single" w:color="000000"/>
              </w:rPr>
              <w:t xml:space="preserve">2021 </w:t>
            </w:r>
            <w:r w:rsidR="00C10385" w:rsidRPr="001321FA">
              <w:rPr>
                <w:rFonts w:cs="Arial"/>
                <w:sz w:val="20"/>
                <w:u w:val="single" w:color="000000"/>
              </w:rPr>
              <w:t>sets out a minimum housing target for Barking and Dagenham of 1,990 up to</w:t>
            </w:r>
            <w:r w:rsidR="00C10385" w:rsidRPr="001321FA">
              <w:rPr>
                <w:rFonts w:cs="Arial"/>
                <w:sz w:val="20"/>
              </w:rPr>
              <w:t xml:space="preserve"> </w:t>
            </w:r>
            <w:r w:rsidR="00C10385" w:rsidRPr="001321FA">
              <w:rPr>
                <w:rFonts w:cs="Arial"/>
                <w:sz w:val="20"/>
                <w:u w:val="single" w:color="000000"/>
              </w:rPr>
              <w:t>2028/29. It is anticipated that 472</w:t>
            </w:r>
            <w:r w:rsidR="00434EB5" w:rsidRPr="001321FA">
              <w:rPr>
                <w:rFonts w:cs="Arial"/>
                <w:sz w:val="20"/>
                <w:u w:val="single" w:color="000000"/>
              </w:rPr>
              <w:t xml:space="preserve"> homes</w:t>
            </w:r>
            <w:r w:rsidR="00C10385" w:rsidRPr="001321FA">
              <w:rPr>
                <w:rFonts w:cs="Arial"/>
                <w:sz w:val="20"/>
                <w:u w:val="single" w:color="000000"/>
              </w:rPr>
              <w:t xml:space="preserve"> </w:t>
            </w:r>
            <w:r w:rsidR="00434EB5" w:rsidRPr="001321FA">
              <w:rPr>
                <w:rFonts w:cs="Arial"/>
                <w:sz w:val="20"/>
                <w:u w:val="single" w:color="000000"/>
              </w:rPr>
              <w:t>could be delivered in this period on</w:t>
            </w:r>
            <w:r w:rsidR="00C10385" w:rsidRPr="001321FA">
              <w:rPr>
                <w:rFonts w:cs="Arial"/>
                <w:sz w:val="20"/>
                <w:u w:val="single" w:color="000000"/>
              </w:rPr>
              <w:t xml:space="preserve"> the Plan’s allocated small sites,</w:t>
            </w:r>
            <w:r w:rsidR="00C10385" w:rsidRPr="001321FA">
              <w:rPr>
                <w:rFonts w:cs="Arial"/>
                <w:sz w:val="20"/>
              </w:rPr>
              <w:t xml:space="preserve"> </w:t>
            </w:r>
            <w:r w:rsidR="00C10385" w:rsidRPr="001321FA">
              <w:rPr>
                <w:rFonts w:cs="Arial"/>
                <w:sz w:val="20"/>
                <w:u w:val="single" w:color="000000"/>
              </w:rPr>
              <w:t xml:space="preserve">with 381 homes expected/delivered through windfall (from 2019/20 when </w:t>
            </w:r>
            <w:r w:rsidR="00D01A2D">
              <w:rPr>
                <w:rFonts w:cs="Arial"/>
                <w:sz w:val="20"/>
                <w:u w:val="single" w:color="000000"/>
              </w:rPr>
              <w:t xml:space="preserve">the </w:t>
            </w:r>
            <w:r w:rsidR="00C10385" w:rsidRPr="001321FA">
              <w:rPr>
                <w:rFonts w:cs="Arial"/>
                <w:sz w:val="20"/>
                <w:u w:val="single" w:color="000000"/>
              </w:rPr>
              <w:t>London Plan</w:t>
            </w:r>
            <w:r w:rsidR="00D61C8D">
              <w:rPr>
                <w:rFonts w:cs="Arial"/>
                <w:sz w:val="20"/>
                <w:u w:val="single" w:color="000000"/>
              </w:rPr>
              <w:t xml:space="preserve"> 2021</w:t>
            </w:r>
            <w:r w:rsidR="00C10385" w:rsidRPr="001321FA">
              <w:rPr>
                <w:rFonts w:cs="Arial"/>
                <w:sz w:val="20"/>
                <w:u w:val="single" w:color="000000"/>
              </w:rPr>
              <w:t xml:space="preserve"> target</w:t>
            </w:r>
            <w:r w:rsidR="00C10385" w:rsidRPr="001321FA">
              <w:rPr>
                <w:rFonts w:cs="Arial"/>
                <w:sz w:val="20"/>
              </w:rPr>
              <w:t xml:space="preserve"> </w:t>
            </w:r>
            <w:r w:rsidR="00C10385" w:rsidRPr="001321FA">
              <w:rPr>
                <w:rFonts w:cs="Arial"/>
                <w:sz w:val="20"/>
                <w:u w:val="single" w:color="000000"/>
              </w:rPr>
              <w:t>initiated, to 2028/29). This leaves a shortfall of 1,137 homes for the 10-year period (or 114 a year</w:t>
            </w:r>
            <w:r w:rsidR="00C10385" w:rsidRPr="001321FA">
              <w:rPr>
                <w:rFonts w:cs="Arial"/>
                <w:sz w:val="20"/>
              </w:rPr>
              <w:t xml:space="preserve"> </w:t>
            </w:r>
            <w:r w:rsidR="00C10385" w:rsidRPr="001321FA">
              <w:rPr>
                <w:rFonts w:cs="Arial"/>
                <w:sz w:val="20"/>
                <w:u w:val="single" w:color="000000"/>
              </w:rPr>
              <w:t>when averaged). Be First intends to try and address some of this shortfall through its Innovative Sites</w:t>
            </w:r>
            <w:r w:rsidR="00C10385" w:rsidRPr="001321FA">
              <w:rPr>
                <w:rFonts w:cs="Arial"/>
                <w:sz w:val="20"/>
              </w:rPr>
              <w:t xml:space="preserve"> </w:t>
            </w:r>
            <w:r w:rsidR="00C10385" w:rsidRPr="001321FA">
              <w:rPr>
                <w:rFonts w:cs="Arial"/>
                <w:sz w:val="20"/>
                <w:u w:val="single" w:color="000000"/>
              </w:rPr>
              <w:t xml:space="preserve">programme (which it intends to early </w:t>
            </w:r>
            <w:r w:rsidR="00C52FB6">
              <w:rPr>
                <w:rFonts w:cs="Arial"/>
                <w:sz w:val="20"/>
                <w:u w:val="single" w:color="000000"/>
              </w:rPr>
              <w:t>2024</w:t>
            </w:r>
            <w:r w:rsidR="00C10385" w:rsidRPr="001321FA">
              <w:rPr>
                <w:rFonts w:cs="Arial"/>
                <w:sz w:val="20"/>
                <w:u w:val="single" w:color="000000"/>
              </w:rPr>
              <w:t>). Sites within this programme will be</w:t>
            </w:r>
            <w:r w:rsidR="00C10385" w:rsidRPr="001321FA">
              <w:rPr>
                <w:rFonts w:cs="Arial"/>
                <w:sz w:val="20"/>
              </w:rPr>
              <w:t xml:space="preserve"> </w:t>
            </w:r>
            <w:r w:rsidR="00C10385" w:rsidRPr="001321FA">
              <w:rPr>
                <w:rFonts w:cs="Arial"/>
                <w:sz w:val="20"/>
                <w:u w:val="single" w:color="000000"/>
              </w:rPr>
              <w:t>advertised via the GLA as part of the Small Sites, Small Builders Programme. This programme does</w:t>
            </w:r>
            <w:r w:rsidRPr="001321FA">
              <w:rPr>
                <w:rFonts w:cs="Arial"/>
                <w:sz w:val="20"/>
              </w:rPr>
              <w:t xml:space="preserve"> </w:t>
            </w:r>
            <w:r w:rsidR="00C10385" w:rsidRPr="001321FA">
              <w:rPr>
                <w:rFonts w:cs="Arial"/>
                <w:sz w:val="20"/>
                <w:u w:val="single" w:color="000000"/>
              </w:rPr>
              <w:t>contain some of the sites allocated in the Plan, but also contains smaller unallocated sites. Currently</w:t>
            </w:r>
            <w:r w:rsidR="00C10385" w:rsidRPr="001321FA">
              <w:rPr>
                <w:rFonts w:cs="Arial"/>
                <w:sz w:val="20"/>
              </w:rPr>
              <w:t xml:space="preserve"> </w:t>
            </w:r>
            <w:r w:rsidR="00C10385" w:rsidRPr="001321FA">
              <w:rPr>
                <w:rFonts w:cs="Arial"/>
                <w:sz w:val="20"/>
                <w:u w:val="single" w:color="000000"/>
              </w:rPr>
              <w:t xml:space="preserve">there are 29 small sites which we anticipate </w:t>
            </w:r>
            <w:proofErr w:type="gramStart"/>
            <w:r w:rsidR="00C10385" w:rsidRPr="001321FA">
              <w:rPr>
                <w:rFonts w:cs="Arial"/>
                <w:sz w:val="20"/>
                <w:u w:val="single" w:color="000000"/>
              </w:rPr>
              <w:t>to be</w:t>
            </w:r>
            <w:proofErr w:type="gramEnd"/>
            <w:r w:rsidR="00C10385" w:rsidRPr="001321FA">
              <w:rPr>
                <w:rFonts w:cs="Arial"/>
                <w:sz w:val="20"/>
                <w:u w:val="single" w:color="000000"/>
              </w:rPr>
              <w:t xml:space="preserve"> delivered in a number of ways (some through</w:t>
            </w:r>
            <w:r w:rsidR="00C10385" w:rsidRPr="001321FA">
              <w:rPr>
                <w:rFonts w:cs="Arial"/>
                <w:sz w:val="20"/>
              </w:rPr>
              <w:t xml:space="preserve"> </w:t>
            </w:r>
            <w:r w:rsidR="00C10385" w:rsidRPr="001321FA">
              <w:rPr>
                <w:rFonts w:cs="Arial"/>
                <w:sz w:val="20"/>
                <w:u w:val="single" w:color="000000"/>
              </w:rPr>
              <w:t>disposal, some through community led-housing, and the remainder through Be First/Council</w:t>
            </w:r>
            <w:r w:rsidR="00C10385" w:rsidRPr="001321FA">
              <w:rPr>
                <w:rFonts w:cs="Arial"/>
                <w:sz w:val="20"/>
              </w:rPr>
              <w:t xml:space="preserve"> </w:t>
            </w:r>
            <w:r w:rsidR="00C10385" w:rsidRPr="001321FA">
              <w:rPr>
                <w:rFonts w:cs="Arial"/>
                <w:sz w:val="20"/>
                <w:u w:val="single" w:color="000000"/>
              </w:rPr>
              <w:t>delivery).</w:t>
            </w:r>
            <w:r w:rsidR="00C10385" w:rsidRPr="001321FA">
              <w:rPr>
                <w:rFonts w:cs="Arial"/>
                <w:sz w:val="20"/>
              </w:rPr>
              <w:t xml:space="preserve"> </w:t>
            </w:r>
            <w:r w:rsidR="00C10385" w:rsidRPr="001321FA">
              <w:rPr>
                <w:rFonts w:cs="Arial"/>
                <w:sz w:val="20"/>
                <w:u w:val="single" w:color="000000"/>
              </w:rPr>
              <w:t>In addition,</w:t>
            </w:r>
            <w:r w:rsidR="00C10385" w:rsidRPr="001321FA">
              <w:rPr>
                <w:rFonts w:cs="Arial"/>
                <w:sz w:val="20"/>
              </w:rPr>
              <w:t xml:space="preserve"> </w:t>
            </w:r>
            <w:r w:rsidR="00C10385" w:rsidRPr="001321FA">
              <w:rPr>
                <w:rFonts w:cs="Arial"/>
                <w:sz w:val="20"/>
                <w:u w:val="single" w:color="000000"/>
              </w:rPr>
              <w:t>policies SPDG 1 and SP3 intend to encourage greater small site delivery.</w:t>
            </w:r>
            <w:r w:rsidR="00C10385" w:rsidRPr="001321FA">
              <w:rPr>
                <w:rFonts w:cs="Arial"/>
                <w:sz w:val="20"/>
              </w:rPr>
              <w:t xml:space="preserve">  </w:t>
            </w:r>
          </w:p>
          <w:p w14:paraId="696864B6" w14:textId="77777777" w:rsidR="007B0917" w:rsidRPr="001321FA" w:rsidRDefault="007B0917" w:rsidP="007E5B87">
            <w:pPr>
              <w:spacing w:after="5" w:line="260" w:lineRule="auto"/>
              <w:ind w:left="14"/>
              <w:jc w:val="left"/>
              <w:rPr>
                <w:rFonts w:cs="Arial"/>
                <w:sz w:val="20"/>
              </w:rPr>
            </w:pPr>
          </w:p>
          <w:p w14:paraId="7EB64141" w14:textId="77777777" w:rsidR="007B0917" w:rsidRPr="001321FA" w:rsidRDefault="007B0917" w:rsidP="007E5B87">
            <w:pPr>
              <w:jc w:val="left"/>
              <w:rPr>
                <w:rFonts w:cs="Arial"/>
                <w:sz w:val="20"/>
              </w:rPr>
            </w:pPr>
            <w:r w:rsidRPr="001321FA">
              <w:rPr>
                <w:rFonts w:cs="Arial"/>
                <w:sz w:val="20"/>
              </w:rPr>
              <w:t>STRATEGIC POLICY SPDG 1: Delivering growth in Barking and Dagenham</w:t>
            </w:r>
          </w:p>
          <w:p w14:paraId="30F24F34" w14:textId="77777777" w:rsidR="007B0917" w:rsidRPr="001321FA" w:rsidRDefault="007B0917" w:rsidP="007E5B87">
            <w:pPr>
              <w:jc w:val="left"/>
              <w:rPr>
                <w:rFonts w:cs="Arial"/>
                <w:sz w:val="20"/>
              </w:rPr>
            </w:pPr>
          </w:p>
          <w:p w14:paraId="5AD549A4" w14:textId="77777777" w:rsidR="007B0917" w:rsidRPr="001321FA" w:rsidRDefault="007B0917" w:rsidP="007E5B87">
            <w:pPr>
              <w:jc w:val="left"/>
              <w:rPr>
                <w:rFonts w:cs="Arial"/>
                <w:sz w:val="20"/>
              </w:rPr>
            </w:pPr>
            <w:r w:rsidRPr="001321FA">
              <w:rPr>
                <w:rFonts w:cs="Arial"/>
                <w:sz w:val="20"/>
              </w:rPr>
              <w:t>1. The Council will take a positive approach to development and will work with the local community, landowners, developers and other key stakeholders to proactively deliver the borough’s development vision and objectives.</w:t>
            </w:r>
          </w:p>
          <w:p w14:paraId="43770AEB" w14:textId="77777777" w:rsidR="007B0917" w:rsidRPr="001321FA" w:rsidRDefault="007B0917" w:rsidP="007E5B87">
            <w:pPr>
              <w:jc w:val="left"/>
              <w:rPr>
                <w:rFonts w:cs="Arial"/>
                <w:sz w:val="20"/>
              </w:rPr>
            </w:pPr>
          </w:p>
          <w:p w14:paraId="124C5ECB" w14:textId="6ACBEA68" w:rsidR="007B0917" w:rsidRPr="001321FA" w:rsidRDefault="007B0917" w:rsidP="007E5B87">
            <w:pPr>
              <w:spacing w:after="156" w:line="260" w:lineRule="auto"/>
              <w:ind w:left="14"/>
              <w:jc w:val="left"/>
              <w:rPr>
                <w:rFonts w:cs="Arial"/>
                <w:sz w:val="20"/>
              </w:rPr>
            </w:pPr>
            <w:r w:rsidRPr="001321FA">
              <w:rPr>
                <w:rFonts w:cs="Arial"/>
                <w:sz w:val="20"/>
                <w:u w:val="single" w:color="000000"/>
              </w:rPr>
              <w:t>2. Policies from the main body of the Plan should be read in conjunction with the specific policy</w:t>
            </w:r>
            <w:r w:rsidRPr="001321FA">
              <w:rPr>
                <w:rFonts w:cs="Arial"/>
                <w:sz w:val="20"/>
              </w:rPr>
              <w:t xml:space="preserve"> </w:t>
            </w:r>
            <w:r w:rsidRPr="001321FA">
              <w:rPr>
                <w:rFonts w:cs="Arial"/>
                <w:sz w:val="20"/>
                <w:u w:val="single" w:color="000000"/>
              </w:rPr>
              <w:t>requirements for each site as set out in the individual proformas in Appendix 2.</w:t>
            </w:r>
            <w:r w:rsidRPr="001321FA">
              <w:rPr>
                <w:rFonts w:cs="Arial"/>
                <w:sz w:val="20"/>
              </w:rPr>
              <w:t xml:space="preserve">  </w:t>
            </w:r>
          </w:p>
          <w:p w14:paraId="16DD4C58" w14:textId="77777777" w:rsidR="007B0917" w:rsidRPr="001321FA" w:rsidRDefault="007B0917" w:rsidP="007E5B87">
            <w:pPr>
              <w:spacing w:before="0" w:after="0"/>
              <w:jc w:val="left"/>
              <w:textAlignment w:val="baseline"/>
              <w:rPr>
                <w:rFonts w:cs="Arial"/>
                <w:color w:val="000000"/>
                <w:sz w:val="20"/>
              </w:rPr>
            </w:pPr>
            <w:r w:rsidRPr="001321FA">
              <w:rPr>
                <w:rFonts w:cs="Arial"/>
                <w:color w:val="000000"/>
                <w:sz w:val="20"/>
                <w:u w:val="single"/>
              </w:rPr>
              <w:t>Housing Requirement</w:t>
            </w:r>
            <w:r w:rsidRPr="001321FA">
              <w:rPr>
                <w:rFonts w:cs="Arial"/>
                <w:color w:val="000000"/>
                <w:sz w:val="20"/>
              </w:rPr>
              <w:t>  </w:t>
            </w:r>
          </w:p>
          <w:p w14:paraId="42C68118" w14:textId="77777777" w:rsidR="007B0917" w:rsidRPr="001321FA" w:rsidRDefault="007B0917" w:rsidP="007E5B87">
            <w:pPr>
              <w:spacing w:before="0" w:after="0"/>
              <w:jc w:val="left"/>
              <w:textAlignment w:val="baseline"/>
              <w:rPr>
                <w:rFonts w:cs="Arial"/>
                <w:color w:val="000000"/>
                <w:sz w:val="20"/>
                <w:u w:val="single"/>
              </w:rPr>
            </w:pPr>
          </w:p>
          <w:p w14:paraId="5453473D" w14:textId="77777777" w:rsidR="007B0917" w:rsidRPr="001321FA" w:rsidRDefault="007B0917" w:rsidP="007E5B87">
            <w:pPr>
              <w:jc w:val="left"/>
              <w:rPr>
                <w:sz w:val="20"/>
                <w:u w:val="single"/>
              </w:rPr>
            </w:pPr>
            <w:r w:rsidRPr="001321FA">
              <w:rPr>
                <w:rFonts w:cs="Arial"/>
                <w:sz w:val="20"/>
                <w:u w:val="single"/>
              </w:rPr>
              <w:lastRenderedPageBreak/>
              <w:t xml:space="preserve">3. </w:t>
            </w:r>
            <w:r w:rsidRPr="001321FA">
              <w:rPr>
                <w:sz w:val="20"/>
                <w:u w:val="single"/>
              </w:rPr>
              <w:t>The Plan establishes a housing requirement of 38,864 over the Plan period (2020/21-2036/37). This is intended to be met (and exceeded) through the sites allocated within the Plan which indicate a supply of over 40,000 new homes.</w:t>
            </w:r>
          </w:p>
          <w:p w14:paraId="19E0E0FB" w14:textId="77777777" w:rsidR="007B0917" w:rsidRPr="001321FA" w:rsidRDefault="007B0917" w:rsidP="007E5B87">
            <w:pPr>
              <w:jc w:val="left"/>
              <w:rPr>
                <w:rFonts w:cs="Arial"/>
                <w:sz w:val="20"/>
                <w:u w:val="single"/>
              </w:rPr>
            </w:pPr>
          </w:p>
          <w:p w14:paraId="6323AD49" w14:textId="77777777" w:rsidR="007B0917" w:rsidRPr="001321FA" w:rsidRDefault="007B0917" w:rsidP="007E5B87">
            <w:pPr>
              <w:jc w:val="left"/>
              <w:rPr>
                <w:rFonts w:cs="Arial"/>
                <w:sz w:val="20"/>
              </w:rPr>
            </w:pPr>
            <w:r w:rsidRPr="001321FA">
              <w:rPr>
                <w:rFonts w:cs="Arial"/>
                <w:sz w:val="20"/>
              </w:rPr>
              <w:t>Intelligent use of our industrial land</w:t>
            </w:r>
          </w:p>
          <w:p w14:paraId="6ABBBAE2" w14:textId="77777777" w:rsidR="007B0917" w:rsidRPr="001321FA" w:rsidRDefault="007B0917" w:rsidP="007E5B87">
            <w:pPr>
              <w:jc w:val="left"/>
              <w:rPr>
                <w:rFonts w:cs="Arial"/>
                <w:sz w:val="20"/>
                <w:u w:val="single"/>
              </w:rPr>
            </w:pPr>
          </w:p>
          <w:p w14:paraId="3EFD697C" w14:textId="2FEDF4E9" w:rsidR="007B0917" w:rsidRPr="001321FA" w:rsidRDefault="007B0917" w:rsidP="007E5B87">
            <w:pPr>
              <w:jc w:val="left"/>
              <w:rPr>
                <w:rFonts w:cs="Arial"/>
                <w:sz w:val="20"/>
              </w:rPr>
            </w:pPr>
            <w:r w:rsidRPr="001321FA">
              <w:rPr>
                <w:rFonts w:cs="Arial"/>
                <w:sz w:val="20"/>
                <w:u w:val="single"/>
              </w:rPr>
              <w:t>4</w:t>
            </w:r>
            <w:r w:rsidR="000E39A1">
              <w:rPr>
                <w:rFonts w:cs="Arial"/>
                <w:strike/>
                <w:sz w:val="20"/>
              </w:rPr>
              <w:t>2</w:t>
            </w:r>
            <w:r w:rsidRPr="001321FA">
              <w:rPr>
                <w:rFonts w:cs="Arial"/>
                <w:sz w:val="20"/>
              </w:rPr>
              <w:t xml:space="preserve">. The Council will support the development of a minimum of </w:t>
            </w:r>
            <w:r w:rsidRPr="001321FA">
              <w:rPr>
                <w:rFonts w:cs="Arial"/>
                <w:sz w:val="20"/>
                <w:u w:val="single"/>
              </w:rPr>
              <w:t xml:space="preserve">38,864 </w:t>
            </w:r>
            <w:r w:rsidRPr="001321FA">
              <w:rPr>
                <w:rFonts w:cs="Arial"/>
                <w:strike/>
                <w:sz w:val="20"/>
              </w:rPr>
              <w:t xml:space="preserve">44,051 </w:t>
            </w:r>
            <w:r w:rsidRPr="001321FA">
              <w:rPr>
                <w:rFonts w:cs="Arial"/>
                <w:sz w:val="20"/>
              </w:rPr>
              <w:t xml:space="preserve">new homes across the </w:t>
            </w:r>
            <w:proofErr w:type="spellStart"/>
            <w:r w:rsidR="008C2A1C">
              <w:rPr>
                <w:rFonts w:cs="Arial"/>
                <w:sz w:val="20"/>
                <w:u w:val="single"/>
              </w:rPr>
              <w:t>P</w:t>
            </w:r>
            <w:r w:rsidRPr="008C2A1C">
              <w:rPr>
                <w:rFonts w:cs="Arial"/>
                <w:strike/>
                <w:sz w:val="20"/>
              </w:rPr>
              <w:t>p</w:t>
            </w:r>
            <w:r w:rsidRPr="001321FA">
              <w:rPr>
                <w:rFonts w:cs="Arial"/>
                <w:sz w:val="20"/>
              </w:rPr>
              <w:t>lan</w:t>
            </w:r>
            <w:proofErr w:type="spellEnd"/>
            <w:r w:rsidRPr="001321FA">
              <w:rPr>
                <w:rFonts w:cs="Arial"/>
                <w:sz w:val="20"/>
              </w:rPr>
              <w:t xml:space="preserve"> period, with ambitions to exceed this </w:t>
            </w:r>
            <w:r w:rsidRPr="001321FA">
              <w:rPr>
                <w:rFonts w:cs="Arial"/>
                <w:strike/>
                <w:sz w:val="20"/>
              </w:rPr>
              <w:t>policy-driven target</w:t>
            </w:r>
            <w:r w:rsidRPr="001321FA">
              <w:rPr>
                <w:rFonts w:cs="Arial"/>
                <w:sz w:val="20"/>
              </w:rPr>
              <w:t xml:space="preserve"> where possible, together with some 20,000 new jobs across the borough. This will be largely achieved through: </w:t>
            </w:r>
          </w:p>
          <w:p w14:paraId="1AC49DC7" w14:textId="77777777" w:rsidR="007B0917" w:rsidRPr="001321FA" w:rsidRDefault="007B0917" w:rsidP="007E5B87">
            <w:pPr>
              <w:jc w:val="left"/>
              <w:rPr>
                <w:rFonts w:cs="Arial"/>
                <w:sz w:val="20"/>
              </w:rPr>
            </w:pPr>
          </w:p>
          <w:p w14:paraId="03E5AC12" w14:textId="77777777" w:rsidR="007B0917" w:rsidRPr="001321FA" w:rsidRDefault="007B0917" w:rsidP="007E5B87">
            <w:pPr>
              <w:pStyle w:val="ListParagraph"/>
              <w:numPr>
                <w:ilvl w:val="0"/>
                <w:numId w:val="3"/>
              </w:numPr>
              <w:rPr>
                <w:rFonts w:ascii="Arial" w:hAnsi="Arial" w:cs="Arial"/>
                <w:sz w:val="20"/>
                <w:szCs w:val="20"/>
              </w:rPr>
            </w:pPr>
            <w:r w:rsidRPr="001321FA">
              <w:rPr>
                <w:rFonts w:ascii="Arial" w:hAnsi="Arial" w:cs="Arial"/>
                <w:sz w:val="20"/>
                <w:szCs w:val="20"/>
              </w:rPr>
              <w:t xml:space="preserve">concentrating the existing industrial floor space capacity and jobs to the south of the borough as employment land and floor space </w:t>
            </w:r>
          </w:p>
          <w:p w14:paraId="1D06DAAD" w14:textId="77777777" w:rsidR="007B0917" w:rsidRPr="001321FA" w:rsidRDefault="007B0917" w:rsidP="007E5B87">
            <w:pPr>
              <w:pStyle w:val="ListParagraph"/>
              <w:numPr>
                <w:ilvl w:val="0"/>
                <w:numId w:val="3"/>
              </w:numPr>
              <w:rPr>
                <w:rFonts w:ascii="Arial" w:hAnsi="Arial" w:cs="Arial"/>
                <w:sz w:val="20"/>
                <w:szCs w:val="20"/>
              </w:rPr>
            </w:pPr>
            <w:r w:rsidRPr="001321FA">
              <w:rPr>
                <w:rFonts w:ascii="Arial" w:hAnsi="Arial" w:cs="Arial"/>
                <w:sz w:val="20"/>
                <w:szCs w:val="20"/>
              </w:rPr>
              <w:t xml:space="preserve">focus on intensifying existing sites south of the A13 and Dagenham Dock (including the Thames Freeport in Dagenham) plus other locations such as Dagenham East and Chadwell Heath </w:t>
            </w:r>
          </w:p>
          <w:p w14:paraId="2AFFD1CD" w14:textId="77777777" w:rsidR="007B0917" w:rsidRPr="001321FA" w:rsidRDefault="007B0917" w:rsidP="007E5B87">
            <w:pPr>
              <w:pStyle w:val="ListParagraph"/>
              <w:numPr>
                <w:ilvl w:val="0"/>
                <w:numId w:val="3"/>
              </w:numPr>
              <w:rPr>
                <w:rFonts w:ascii="Arial" w:hAnsi="Arial" w:cs="Arial"/>
                <w:sz w:val="20"/>
                <w:szCs w:val="20"/>
              </w:rPr>
            </w:pPr>
            <w:r w:rsidRPr="001321FA">
              <w:rPr>
                <w:rFonts w:ascii="Arial" w:hAnsi="Arial" w:cs="Arial"/>
                <w:sz w:val="20"/>
                <w:szCs w:val="20"/>
              </w:rPr>
              <w:t xml:space="preserve">releasing some industrial sites </w:t>
            </w:r>
            <w:r w:rsidRPr="001321FA">
              <w:rPr>
                <w:rFonts w:ascii="Arial" w:hAnsi="Arial" w:cs="Arial"/>
                <w:sz w:val="20"/>
                <w:szCs w:val="20"/>
                <w:u w:val="single"/>
              </w:rPr>
              <w:t>as set out in SP5,</w:t>
            </w:r>
            <w:r w:rsidRPr="001321FA">
              <w:rPr>
                <w:rFonts w:ascii="Arial" w:hAnsi="Arial" w:cs="Arial"/>
                <w:sz w:val="20"/>
                <w:szCs w:val="20"/>
              </w:rPr>
              <w:t xml:space="preserve"> balanced by reprovision and intensification of the borough’s industrial floor space capacity elsewhere</w:t>
            </w:r>
          </w:p>
          <w:p w14:paraId="33206CBB" w14:textId="77777777" w:rsidR="007B0917" w:rsidRPr="001321FA" w:rsidRDefault="007B0917" w:rsidP="007E5B87">
            <w:pPr>
              <w:pStyle w:val="ListParagraph"/>
              <w:numPr>
                <w:ilvl w:val="0"/>
                <w:numId w:val="3"/>
              </w:numPr>
              <w:rPr>
                <w:rFonts w:ascii="Arial" w:hAnsi="Arial" w:cs="Arial"/>
                <w:sz w:val="20"/>
                <w:szCs w:val="20"/>
              </w:rPr>
            </w:pPr>
            <w:r w:rsidRPr="001321FA">
              <w:rPr>
                <w:rFonts w:ascii="Arial" w:hAnsi="Arial" w:cs="Arial"/>
                <w:sz w:val="20"/>
                <w:szCs w:val="20"/>
              </w:rPr>
              <w:t>where appropriate, co-location of industrial activities with other uses, including residential and other commercial activities</w:t>
            </w:r>
          </w:p>
          <w:p w14:paraId="7DF811CE" w14:textId="77777777" w:rsidR="007B0917" w:rsidRDefault="007B0917" w:rsidP="007E5B87">
            <w:pPr>
              <w:pStyle w:val="ListParagraph"/>
              <w:numPr>
                <w:ilvl w:val="0"/>
                <w:numId w:val="3"/>
              </w:numPr>
              <w:rPr>
                <w:rFonts w:ascii="Arial" w:hAnsi="Arial" w:cs="Arial"/>
                <w:sz w:val="20"/>
                <w:szCs w:val="20"/>
              </w:rPr>
            </w:pPr>
            <w:r w:rsidRPr="001321FA">
              <w:rPr>
                <w:rFonts w:ascii="Arial" w:hAnsi="Arial" w:cs="Arial"/>
                <w:sz w:val="20"/>
                <w:szCs w:val="20"/>
                <w:u w:val="single"/>
              </w:rPr>
              <w:t>Seeking to develop the under-used rail lands for increased industrial and rail freight opportunities and the borough’s unique access to the rest of the UK and Europe</w:t>
            </w:r>
            <w:r w:rsidRPr="001321FA">
              <w:rPr>
                <w:rFonts w:ascii="Arial" w:hAnsi="Arial" w:cs="Arial"/>
                <w:sz w:val="20"/>
                <w:szCs w:val="20"/>
              </w:rPr>
              <w:t xml:space="preserve">. </w:t>
            </w:r>
          </w:p>
          <w:p w14:paraId="5BB89172" w14:textId="77777777" w:rsidR="000E39A1" w:rsidRPr="001321FA" w:rsidRDefault="000E39A1" w:rsidP="007E5B87">
            <w:pPr>
              <w:pStyle w:val="ListParagraph"/>
              <w:ind w:left="720" w:firstLine="0"/>
              <w:rPr>
                <w:rFonts w:ascii="Arial" w:hAnsi="Arial" w:cs="Arial"/>
                <w:sz w:val="20"/>
                <w:szCs w:val="20"/>
              </w:rPr>
            </w:pPr>
          </w:p>
          <w:p w14:paraId="6DF284D2" w14:textId="77777777" w:rsidR="000E39A1" w:rsidRPr="001321FA" w:rsidRDefault="000E39A1" w:rsidP="007E5B87">
            <w:pPr>
              <w:jc w:val="left"/>
              <w:rPr>
                <w:strike/>
                <w:sz w:val="20"/>
              </w:rPr>
            </w:pPr>
            <w:r w:rsidRPr="001321FA">
              <w:rPr>
                <w:strike/>
                <w:sz w:val="20"/>
              </w:rPr>
              <w:t>3. Designated industrial areas are listed in Local Plan policy SP5, (see Figure 26 and Table 1) and in detail shown on the Site Allocations (Appendix 2) and Policies Map (Appendix 5).</w:t>
            </w:r>
          </w:p>
          <w:p w14:paraId="2B22B7D1" w14:textId="77777777" w:rsidR="000E39A1" w:rsidRPr="001321FA" w:rsidRDefault="000E39A1" w:rsidP="007E5B87">
            <w:pPr>
              <w:jc w:val="left"/>
              <w:rPr>
                <w:rFonts w:cs="Arial"/>
                <w:sz w:val="20"/>
              </w:rPr>
            </w:pPr>
          </w:p>
          <w:p w14:paraId="364885F4" w14:textId="2015E506" w:rsidR="007B0917" w:rsidRPr="001321FA" w:rsidRDefault="007B0917" w:rsidP="007E5B87">
            <w:pPr>
              <w:jc w:val="left"/>
              <w:rPr>
                <w:rFonts w:cs="Arial"/>
                <w:sz w:val="20"/>
                <w:u w:val="single" w:color="000000"/>
              </w:rPr>
            </w:pPr>
            <w:r w:rsidRPr="001321FA">
              <w:rPr>
                <w:rFonts w:cs="Arial"/>
                <w:sz w:val="20"/>
                <w:u w:val="single" w:color="000000"/>
              </w:rPr>
              <w:t>5. There is an estimated requirement of ~200,000 sqm of floorspace and ~50ha of</w:t>
            </w:r>
            <w:r w:rsidRPr="001321FA">
              <w:rPr>
                <w:rFonts w:cs="Arial"/>
                <w:sz w:val="20"/>
              </w:rPr>
              <w:t xml:space="preserve"> </w:t>
            </w:r>
            <w:r w:rsidRPr="001321FA">
              <w:rPr>
                <w:rFonts w:cs="Arial"/>
                <w:sz w:val="20"/>
                <w:u w:val="single" w:color="000000"/>
              </w:rPr>
              <w:t xml:space="preserve">land to provide for the projected job growth in the borough's industrial sector, with </w:t>
            </w:r>
            <w:r w:rsidR="00084F1D" w:rsidRPr="001321FA">
              <w:rPr>
                <w:rFonts w:cs="Arial"/>
                <w:sz w:val="20"/>
                <w:u w:val="single" w:color="000000"/>
              </w:rPr>
              <w:t xml:space="preserve">Policies </w:t>
            </w:r>
            <w:r w:rsidRPr="001321FA">
              <w:rPr>
                <w:rFonts w:cs="Arial"/>
                <w:sz w:val="20"/>
                <w:u w:val="single" w:color="000000"/>
              </w:rPr>
              <w:t>SP5 and DME 1 setting out greater detail on how this will be achieved.</w:t>
            </w:r>
          </w:p>
          <w:p w14:paraId="1747AB5F" w14:textId="77777777" w:rsidR="007B0917" w:rsidRPr="001321FA" w:rsidRDefault="007B0917" w:rsidP="007E5B87">
            <w:pPr>
              <w:jc w:val="left"/>
              <w:rPr>
                <w:rFonts w:cs="Arial"/>
                <w:sz w:val="20"/>
              </w:rPr>
            </w:pPr>
          </w:p>
          <w:p w14:paraId="33862B29" w14:textId="77777777" w:rsidR="007B0917" w:rsidRPr="001321FA" w:rsidRDefault="007B0917" w:rsidP="007E5B87">
            <w:pPr>
              <w:jc w:val="left"/>
              <w:rPr>
                <w:rFonts w:cs="Arial"/>
                <w:sz w:val="20"/>
              </w:rPr>
            </w:pPr>
            <w:r w:rsidRPr="001321FA">
              <w:rPr>
                <w:rFonts w:cs="Arial"/>
                <w:sz w:val="20"/>
              </w:rPr>
              <w:t>Transformation areas</w:t>
            </w:r>
          </w:p>
          <w:p w14:paraId="3D32A0F5" w14:textId="77777777" w:rsidR="007B0917" w:rsidRPr="001321FA" w:rsidRDefault="007B0917" w:rsidP="007E5B87">
            <w:pPr>
              <w:jc w:val="left"/>
              <w:rPr>
                <w:rFonts w:cs="Arial"/>
                <w:sz w:val="20"/>
                <w:u w:val="single"/>
              </w:rPr>
            </w:pPr>
          </w:p>
          <w:p w14:paraId="5A55A168" w14:textId="77777777" w:rsidR="007B0917" w:rsidRPr="001321FA" w:rsidRDefault="007B0917" w:rsidP="007E5B87">
            <w:pPr>
              <w:jc w:val="left"/>
              <w:rPr>
                <w:rFonts w:cs="Arial"/>
                <w:sz w:val="20"/>
              </w:rPr>
            </w:pPr>
            <w:r w:rsidRPr="001321FA">
              <w:rPr>
                <w:rFonts w:cs="Arial"/>
                <w:sz w:val="20"/>
                <w:u w:val="single"/>
              </w:rPr>
              <w:t>6</w:t>
            </w:r>
            <w:r w:rsidRPr="001321FA">
              <w:rPr>
                <w:rFonts w:cs="Arial"/>
                <w:strike/>
                <w:sz w:val="20"/>
              </w:rPr>
              <w:t>4</w:t>
            </w:r>
            <w:r w:rsidRPr="001321FA">
              <w:rPr>
                <w:rFonts w:cs="Arial"/>
                <w:sz w:val="20"/>
              </w:rPr>
              <w:t xml:space="preserve">. Extensive and larger scale development will be focused primarily in Transformation Areas. These are: </w:t>
            </w:r>
          </w:p>
          <w:p w14:paraId="221DFAC9" w14:textId="77777777" w:rsidR="007B0917" w:rsidRPr="001321FA" w:rsidRDefault="007B0917" w:rsidP="007E5B87">
            <w:pPr>
              <w:jc w:val="left"/>
              <w:rPr>
                <w:rFonts w:cs="Arial"/>
                <w:sz w:val="20"/>
              </w:rPr>
            </w:pPr>
          </w:p>
          <w:p w14:paraId="732AA8FD" w14:textId="77777777" w:rsidR="007B0917" w:rsidRPr="001321FA" w:rsidRDefault="007B0917" w:rsidP="007E5B87">
            <w:pPr>
              <w:ind w:left="720"/>
              <w:jc w:val="left"/>
              <w:rPr>
                <w:rFonts w:cs="Arial"/>
                <w:sz w:val="20"/>
              </w:rPr>
            </w:pPr>
            <w:r w:rsidRPr="001321FA">
              <w:rPr>
                <w:rFonts w:cs="Arial"/>
                <w:sz w:val="20"/>
              </w:rPr>
              <w:t xml:space="preserve">a) Barking Town Centre and the River Roding </w:t>
            </w:r>
          </w:p>
          <w:p w14:paraId="46A1E60D" w14:textId="77777777" w:rsidR="007B0917" w:rsidRPr="001321FA" w:rsidRDefault="007B0917" w:rsidP="007E5B87">
            <w:pPr>
              <w:ind w:left="720"/>
              <w:jc w:val="left"/>
              <w:rPr>
                <w:rFonts w:cs="Arial"/>
                <w:sz w:val="20"/>
              </w:rPr>
            </w:pPr>
            <w:r w:rsidRPr="001321FA">
              <w:rPr>
                <w:rFonts w:cs="Arial"/>
                <w:sz w:val="20"/>
              </w:rPr>
              <w:t xml:space="preserve">b) Barking Riverside </w:t>
            </w:r>
          </w:p>
          <w:p w14:paraId="4C03492E" w14:textId="77777777" w:rsidR="007B0917" w:rsidRPr="001321FA" w:rsidRDefault="007B0917" w:rsidP="007E5B87">
            <w:pPr>
              <w:ind w:left="720"/>
              <w:jc w:val="left"/>
              <w:rPr>
                <w:rFonts w:cs="Arial"/>
                <w:sz w:val="20"/>
              </w:rPr>
            </w:pPr>
            <w:r w:rsidRPr="001321FA">
              <w:rPr>
                <w:rFonts w:cs="Arial"/>
                <w:sz w:val="20"/>
              </w:rPr>
              <w:t xml:space="preserve">c) Thames Road </w:t>
            </w:r>
          </w:p>
          <w:p w14:paraId="351B35FD" w14:textId="77777777" w:rsidR="007B0917" w:rsidRPr="001321FA" w:rsidRDefault="007B0917" w:rsidP="007E5B87">
            <w:pPr>
              <w:ind w:left="720"/>
              <w:jc w:val="left"/>
              <w:rPr>
                <w:rFonts w:cs="Arial"/>
                <w:sz w:val="20"/>
              </w:rPr>
            </w:pPr>
            <w:r w:rsidRPr="001321FA">
              <w:rPr>
                <w:rFonts w:cs="Arial"/>
                <w:sz w:val="20"/>
              </w:rPr>
              <w:t xml:space="preserve">d) Castle Green </w:t>
            </w:r>
          </w:p>
          <w:p w14:paraId="6FF3014D" w14:textId="77777777" w:rsidR="007B0917" w:rsidRPr="001321FA" w:rsidRDefault="007B0917" w:rsidP="007E5B87">
            <w:pPr>
              <w:ind w:left="720"/>
              <w:jc w:val="left"/>
              <w:rPr>
                <w:rFonts w:cs="Arial"/>
                <w:sz w:val="20"/>
              </w:rPr>
            </w:pPr>
            <w:r w:rsidRPr="001321FA">
              <w:rPr>
                <w:rFonts w:cs="Arial"/>
                <w:sz w:val="20"/>
              </w:rPr>
              <w:t xml:space="preserve">e) Chadwell Heath </w:t>
            </w:r>
            <w:r w:rsidRPr="001321FA">
              <w:rPr>
                <w:rFonts w:cs="Arial"/>
                <w:strike/>
                <w:sz w:val="20"/>
              </w:rPr>
              <w:t>and Marks Gate</w:t>
            </w:r>
            <w:r w:rsidRPr="001321FA">
              <w:rPr>
                <w:rFonts w:cs="Arial"/>
                <w:sz w:val="20"/>
              </w:rPr>
              <w:t xml:space="preserve"> </w:t>
            </w:r>
          </w:p>
          <w:p w14:paraId="5885D15F" w14:textId="77777777" w:rsidR="007B0917" w:rsidRPr="001321FA" w:rsidRDefault="007B0917" w:rsidP="007E5B87">
            <w:pPr>
              <w:ind w:left="720"/>
              <w:jc w:val="left"/>
              <w:rPr>
                <w:rFonts w:cs="Arial"/>
                <w:sz w:val="20"/>
                <w:u w:val="single"/>
              </w:rPr>
            </w:pPr>
            <w:r w:rsidRPr="001321FA">
              <w:rPr>
                <w:rFonts w:cs="Arial"/>
                <w:sz w:val="20"/>
                <w:u w:val="single"/>
              </w:rPr>
              <w:t>f)   Marks Gate</w:t>
            </w:r>
          </w:p>
          <w:p w14:paraId="20BE00A8" w14:textId="77777777" w:rsidR="007B0917" w:rsidRPr="001321FA" w:rsidRDefault="007B0917" w:rsidP="007E5B87">
            <w:pPr>
              <w:ind w:left="720"/>
              <w:jc w:val="left"/>
              <w:rPr>
                <w:rFonts w:cs="Arial"/>
                <w:sz w:val="20"/>
              </w:rPr>
            </w:pPr>
            <w:r w:rsidRPr="001321FA">
              <w:rPr>
                <w:rFonts w:cs="Arial"/>
                <w:sz w:val="20"/>
                <w:u w:val="single"/>
              </w:rPr>
              <w:lastRenderedPageBreak/>
              <w:t>g</w:t>
            </w:r>
            <w:r w:rsidRPr="001321FA">
              <w:rPr>
                <w:rFonts w:cs="Arial"/>
                <w:strike/>
                <w:sz w:val="20"/>
                <w:u w:val="single"/>
              </w:rPr>
              <w:t>f</w:t>
            </w:r>
            <w:r w:rsidRPr="001321FA">
              <w:rPr>
                <w:rFonts w:cs="Arial"/>
                <w:sz w:val="20"/>
              </w:rPr>
              <w:t xml:space="preserve">) Dagenham Dock and </w:t>
            </w:r>
            <w:r w:rsidRPr="001321FA">
              <w:rPr>
                <w:rFonts w:cs="Arial"/>
                <w:strike/>
                <w:sz w:val="20"/>
              </w:rPr>
              <w:t>Beam Park</w:t>
            </w:r>
            <w:r w:rsidRPr="001321FA">
              <w:rPr>
                <w:rFonts w:cs="Arial"/>
                <w:sz w:val="20"/>
                <w:u w:val="single"/>
              </w:rPr>
              <w:t xml:space="preserve"> Freeport</w:t>
            </w:r>
          </w:p>
          <w:p w14:paraId="342BEA06" w14:textId="77777777" w:rsidR="007B0917" w:rsidRPr="001321FA" w:rsidRDefault="007B0917" w:rsidP="007E5B87">
            <w:pPr>
              <w:ind w:left="720"/>
              <w:jc w:val="left"/>
              <w:rPr>
                <w:rFonts w:cs="Arial"/>
                <w:sz w:val="20"/>
                <w:u w:val="single"/>
              </w:rPr>
            </w:pPr>
            <w:r w:rsidRPr="001321FA">
              <w:rPr>
                <w:rFonts w:cs="Arial"/>
                <w:sz w:val="20"/>
                <w:u w:val="single"/>
              </w:rPr>
              <w:t xml:space="preserve">h) Beam Park </w:t>
            </w:r>
          </w:p>
          <w:p w14:paraId="13BDBC7A" w14:textId="77777777" w:rsidR="007B0917" w:rsidRPr="001321FA" w:rsidRDefault="007B0917" w:rsidP="007E5B87">
            <w:pPr>
              <w:ind w:left="720"/>
              <w:jc w:val="left"/>
              <w:rPr>
                <w:rFonts w:cs="Arial"/>
                <w:sz w:val="20"/>
              </w:rPr>
            </w:pPr>
            <w:proofErr w:type="spellStart"/>
            <w:r w:rsidRPr="001321FA">
              <w:rPr>
                <w:rFonts w:cs="Arial"/>
                <w:sz w:val="20"/>
                <w:u w:val="single"/>
              </w:rPr>
              <w:t>i</w:t>
            </w:r>
            <w:r w:rsidRPr="001321FA">
              <w:rPr>
                <w:rFonts w:cs="Arial"/>
                <w:strike/>
                <w:sz w:val="20"/>
              </w:rPr>
              <w:t>g</w:t>
            </w:r>
            <w:proofErr w:type="spellEnd"/>
            <w:r w:rsidRPr="001321FA">
              <w:rPr>
                <w:rFonts w:cs="Arial"/>
                <w:sz w:val="20"/>
              </w:rPr>
              <w:t xml:space="preserve">) Dagenham East </w:t>
            </w:r>
          </w:p>
          <w:p w14:paraId="70F4550E" w14:textId="77777777" w:rsidR="007B0917" w:rsidRPr="001321FA" w:rsidRDefault="007B0917" w:rsidP="007E5B87">
            <w:pPr>
              <w:ind w:left="720"/>
              <w:jc w:val="left"/>
              <w:rPr>
                <w:rFonts w:cs="Arial"/>
                <w:sz w:val="20"/>
              </w:rPr>
            </w:pPr>
            <w:proofErr w:type="spellStart"/>
            <w:r w:rsidRPr="001321FA">
              <w:rPr>
                <w:rFonts w:cs="Arial"/>
                <w:sz w:val="20"/>
                <w:u w:val="single"/>
              </w:rPr>
              <w:t>j</w:t>
            </w:r>
            <w:r w:rsidRPr="001321FA">
              <w:rPr>
                <w:rFonts w:cs="Arial"/>
                <w:strike/>
                <w:sz w:val="20"/>
              </w:rPr>
              <w:t>h</w:t>
            </w:r>
            <w:proofErr w:type="spellEnd"/>
            <w:r w:rsidRPr="001321FA">
              <w:rPr>
                <w:rFonts w:cs="Arial"/>
                <w:sz w:val="20"/>
              </w:rPr>
              <w:t xml:space="preserve">) Dagenham Heathway. </w:t>
            </w:r>
          </w:p>
          <w:p w14:paraId="686FF7E3" w14:textId="77777777" w:rsidR="007B0917" w:rsidRPr="001321FA" w:rsidRDefault="007B0917" w:rsidP="007E5B87">
            <w:pPr>
              <w:jc w:val="left"/>
              <w:rPr>
                <w:rFonts w:cs="Arial"/>
                <w:sz w:val="20"/>
              </w:rPr>
            </w:pPr>
          </w:p>
          <w:p w14:paraId="2A85BEC5" w14:textId="77777777" w:rsidR="007B0917" w:rsidRPr="001321FA" w:rsidRDefault="007B0917" w:rsidP="007E5B87">
            <w:pPr>
              <w:jc w:val="left"/>
              <w:rPr>
                <w:rFonts w:cs="Arial"/>
                <w:sz w:val="20"/>
              </w:rPr>
            </w:pPr>
            <w:r w:rsidRPr="001321FA">
              <w:rPr>
                <w:rFonts w:cs="Arial"/>
                <w:sz w:val="20"/>
                <w:u w:val="single"/>
              </w:rPr>
              <w:t>7</w:t>
            </w:r>
            <w:r w:rsidRPr="001321FA">
              <w:rPr>
                <w:rFonts w:cs="Arial"/>
                <w:strike/>
                <w:sz w:val="20"/>
              </w:rPr>
              <w:t>5</w:t>
            </w:r>
            <w:r w:rsidRPr="001321FA">
              <w:rPr>
                <w:rFonts w:cs="Arial"/>
                <w:sz w:val="20"/>
              </w:rPr>
              <w:t xml:space="preserve">. These Transformation Areas </w:t>
            </w:r>
            <w:r w:rsidRPr="001321FA">
              <w:rPr>
                <w:rFonts w:cs="Arial"/>
                <w:sz w:val="20"/>
                <w:u w:val="single"/>
              </w:rPr>
              <w:t>(as shown on the Policies Map)</w:t>
            </w:r>
            <w:r w:rsidRPr="001321FA">
              <w:rPr>
                <w:rFonts w:cs="Arial"/>
                <w:sz w:val="20"/>
              </w:rPr>
              <w:t xml:space="preserve"> offer the potential for higher density and </w:t>
            </w:r>
            <w:r w:rsidRPr="001321FA">
              <w:rPr>
                <w:rFonts w:cs="Arial"/>
                <w:sz w:val="20"/>
                <w:u w:val="single"/>
              </w:rPr>
              <w:t>(</w:t>
            </w:r>
            <w:proofErr w:type="gramStart"/>
            <w:r w:rsidRPr="001321FA">
              <w:rPr>
                <w:rFonts w:cs="Arial"/>
                <w:sz w:val="20"/>
                <w:u w:val="single"/>
              </w:rPr>
              <w:t>with the exception of</w:t>
            </w:r>
            <w:proofErr w:type="gramEnd"/>
            <w:r w:rsidRPr="001321FA">
              <w:rPr>
                <w:rFonts w:cs="Arial"/>
                <w:sz w:val="20"/>
                <w:u w:val="single"/>
              </w:rPr>
              <w:t xml:space="preserve"> Dagenham East and Marks Gate) </w:t>
            </w:r>
            <w:r w:rsidRPr="001321FA">
              <w:rPr>
                <w:rFonts w:cs="Arial"/>
                <w:sz w:val="20"/>
              </w:rPr>
              <w:t xml:space="preserve">taller development </w:t>
            </w:r>
            <w:r w:rsidRPr="001321FA">
              <w:rPr>
                <w:rFonts w:cs="Arial"/>
                <w:sz w:val="20"/>
                <w:u w:val="single"/>
              </w:rPr>
              <w:t xml:space="preserve">(see Policy DMD 2: Tall Buildings and the relevant SPP Area Policy), </w:t>
            </w:r>
            <w:r w:rsidRPr="001321FA">
              <w:rPr>
                <w:rFonts w:cs="Arial"/>
                <w:sz w:val="20"/>
              </w:rPr>
              <w:t>particularly near existing and planned transport hubs. Existing residential neighbourhoods, including Becontree Estate and Dagenham Village, will be the focus of smaller-scale development and improvements.</w:t>
            </w:r>
          </w:p>
          <w:p w14:paraId="67F45658" w14:textId="77777777" w:rsidR="007B0917" w:rsidRPr="001321FA" w:rsidRDefault="007B0917" w:rsidP="007E5B87">
            <w:pPr>
              <w:jc w:val="left"/>
              <w:rPr>
                <w:rFonts w:cs="Arial"/>
                <w:sz w:val="20"/>
              </w:rPr>
            </w:pPr>
          </w:p>
          <w:p w14:paraId="23A15273" w14:textId="43DB4BDE" w:rsidR="007B0917" w:rsidRPr="001321FA" w:rsidRDefault="007B0917" w:rsidP="007E5B87">
            <w:pPr>
              <w:jc w:val="left"/>
              <w:rPr>
                <w:rFonts w:cs="Arial"/>
                <w:sz w:val="20"/>
                <w:u w:val="single"/>
              </w:rPr>
            </w:pPr>
            <w:r w:rsidRPr="001321FA">
              <w:rPr>
                <w:rFonts w:cs="Arial"/>
                <w:sz w:val="20"/>
                <w:u w:val="single"/>
              </w:rPr>
              <w:t xml:space="preserve">8. Our overarching policy on tall buildings is set out in </w:t>
            </w:r>
            <w:r w:rsidR="00332011">
              <w:rPr>
                <w:rFonts w:cs="Arial"/>
                <w:sz w:val="20"/>
                <w:u w:val="single"/>
              </w:rPr>
              <w:t xml:space="preserve">Policy </w:t>
            </w:r>
            <w:r w:rsidRPr="001321FA">
              <w:rPr>
                <w:rFonts w:cs="Arial"/>
                <w:sz w:val="20"/>
                <w:u w:val="single"/>
              </w:rPr>
              <w:t xml:space="preserve">DMD 2, however, individual tall building zone heights are set out within each SPP Strategic Area Policy. Any development proposals exceeding these heights will require strong justification as part of their design and access statement as to why their proposal will not be detrimental to the area. </w:t>
            </w:r>
          </w:p>
          <w:p w14:paraId="7EE4CF81" w14:textId="77777777" w:rsidR="007B0917" w:rsidRPr="001321FA" w:rsidRDefault="007B0917" w:rsidP="007E5B87">
            <w:pPr>
              <w:jc w:val="left"/>
              <w:rPr>
                <w:rFonts w:cs="Arial"/>
                <w:sz w:val="20"/>
              </w:rPr>
            </w:pPr>
          </w:p>
          <w:p w14:paraId="2AF97DE1" w14:textId="1D9E9BC3" w:rsidR="007B0917" w:rsidRPr="001321FA" w:rsidRDefault="007B0917" w:rsidP="007E5B87">
            <w:pPr>
              <w:jc w:val="left"/>
              <w:rPr>
                <w:rFonts w:cs="Arial"/>
                <w:sz w:val="20"/>
                <w:u w:val="single"/>
              </w:rPr>
            </w:pPr>
            <w:r w:rsidRPr="001321FA">
              <w:rPr>
                <w:rFonts w:cs="Arial"/>
                <w:sz w:val="20"/>
                <w:u w:val="single"/>
              </w:rPr>
              <w:t xml:space="preserve">9. </w:t>
            </w:r>
            <w:r w:rsidRPr="001321FA">
              <w:rPr>
                <w:rFonts w:cs="Arial"/>
                <w:sz w:val="20"/>
                <w:u w:val="single" w:color="000000"/>
              </w:rPr>
              <w:t xml:space="preserve">Alongside increased densification in the </w:t>
            </w:r>
            <w:r w:rsidR="00162BBE">
              <w:rPr>
                <w:rFonts w:cs="Arial"/>
                <w:sz w:val="20"/>
                <w:u w:val="single" w:color="000000"/>
              </w:rPr>
              <w:t>T</w:t>
            </w:r>
            <w:r w:rsidRPr="001321FA">
              <w:rPr>
                <w:rFonts w:cs="Arial"/>
                <w:sz w:val="20"/>
                <w:u w:val="single" w:color="000000"/>
              </w:rPr>
              <w:t xml:space="preserve">ransformation </w:t>
            </w:r>
            <w:r w:rsidR="00162BBE">
              <w:rPr>
                <w:rFonts w:cs="Arial"/>
                <w:sz w:val="20"/>
                <w:u w:val="single" w:color="000000"/>
              </w:rPr>
              <w:t>A</w:t>
            </w:r>
            <w:r w:rsidRPr="001321FA">
              <w:rPr>
                <w:rFonts w:cs="Arial"/>
                <w:sz w:val="20"/>
                <w:u w:val="single" w:color="000000"/>
              </w:rPr>
              <w:t xml:space="preserve">reas shown on the </w:t>
            </w:r>
            <w:r w:rsidR="00FC4534">
              <w:rPr>
                <w:rFonts w:cs="Arial"/>
                <w:sz w:val="20"/>
                <w:u w:val="single" w:color="000000"/>
              </w:rPr>
              <w:t>P</w:t>
            </w:r>
            <w:r w:rsidRPr="001321FA">
              <w:rPr>
                <w:rFonts w:cs="Arial"/>
                <w:sz w:val="20"/>
                <w:u w:val="single" w:color="000000"/>
              </w:rPr>
              <w:t xml:space="preserve">olicies </w:t>
            </w:r>
            <w:r w:rsidR="00FC4534">
              <w:rPr>
                <w:rFonts w:cs="Arial"/>
                <w:sz w:val="20"/>
                <w:u w:val="single" w:color="000000"/>
              </w:rPr>
              <w:t>M</w:t>
            </w:r>
            <w:r w:rsidRPr="001321FA">
              <w:rPr>
                <w:rFonts w:cs="Arial"/>
                <w:sz w:val="20"/>
                <w:u w:val="single" w:color="000000"/>
              </w:rPr>
              <w:t>ap, the Plan also encourages incremental intensification of existing residential areas within PTALs 3-6 or within</w:t>
            </w:r>
            <w:r w:rsidRPr="001321FA">
              <w:rPr>
                <w:rFonts w:cs="Arial"/>
                <w:sz w:val="20"/>
              </w:rPr>
              <w:t xml:space="preserve"> </w:t>
            </w:r>
            <w:r w:rsidRPr="001321FA">
              <w:rPr>
                <w:rFonts w:cs="Arial"/>
                <w:sz w:val="20"/>
                <w:u w:val="single" w:color="000000"/>
              </w:rPr>
              <w:t>800m distance of a station or town centre boundary. This is to help bring forward smaller sites which</w:t>
            </w:r>
            <w:r w:rsidRPr="001321FA">
              <w:rPr>
                <w:rFonts w:cs="Arial"/>
                <w:sz w:val="20"/>
              </w:rPr>
              <w:t xml:space="preserve"> </w:t>
            </w:r>
            <w:r w:rsidRPr="001321FA">
              <w:rPr>
                <w:rFonts w:cs="Arial"/>
                <w:sz w:val="20"/>
                <w:u w:val="single" w:color="000000"/>
              </w:rPr>
              <w:t>also make an important contribution to the borough’s housing supply.</w:t>
            </w:r>
            <w:r w:rsidRPr="001321FA">
              <w:rPr>
                <w:rFonts w:cs="Arial"/>
                <w:sz w:val="20"/>
              </w:rPr>
              <w:t xml:space="preserve">   </w:t>
            </w:r>
          </w:p>
          <w:p w14:paraId="405ED783" w14:textId="77777777" w:rsidR="007B0917" w:rsidRPr="001321FA" w:rsidRDefault="007B0917" w:rsidP="007E5B87">
            <w:pPr>
              <w:jc w:val="left"/>
              <w:rPr>
                <w:rFonts w:cs="Arial"/>
                <w:sz w:val="20"/>
              </w:rPr>
            </w:pPr>
          </w:p>
          <w:p w14:paraId="117E8DF7" w14:textId="77777777" w:rsidR="007B0917" w:rsidRPr="001321FA" w:rsidRDefault="007B0917" w:rsidP="007E5B87">
            <w:pPr>
              <w:jc w:val="left"/>
              <w:rPr>
                <w:rFonts w:cs="Arial"/>
                <w:sz w:val="20"/>
              </w:rPr>
            </w:pPr>
            <w:r w:rsidRPr="001321FA">
              <w:rPr>
                <w:rFonts w:cs="Arial"/>
                <w:strike/>
                <w:sz w:val="20"/>
              </w:rPr>
              <w:t>6</w:t>
            </w:r>
            <w:r w:rsidRPr="001321FA">
              <w:rPr>
                <w:rFonts w:cs="Arial"/>
                <w:sz w:val="20"/>
                <w:u w:val="single"/>
              </w:rPr>
              <w:t>10</w:t>
            </w:r>
            <w:r w:rsidRPr="001321FA">
              <w:rPr>
                <w:rFonts w:cs="Arial"/>
                <w:sz w:val="20"/>
              </w:rPr>
              <w:t>. Masterplan Supplementary Planning Documents (SPDs), Area Action Plans (AAPs) and other guidance may be prepared to support the achievement of cohesive communities across the Transformation Areas and adjoining areas.</w:t>
            </w:r>
          </w:p>
          <w:p w14:paraId="3F18FA3F" w14:textId="77777777" w:rsidR="007B0917" w:rsidRPr="001321FA" w:rsidRDefault="007B0917" w:rsidP="007E5B87">
            <w:pPr>
              <w:jc w:val="left"/>
              <w:rPr>
                <w:rFonts w:cs="Arial"/>
                <w:sz w:val="20"/>
              </w:rPr>
            </w:pPr>
          </w:p>
          <w:p w14:paraId="3C452199" w14:textId="77777777" w:rsidR="007B0917" w:rsidRPr="001321FA" w:rsidRDefault="007B0917" w:rsidP="007E5B87">
            <w:pPr>
              <w:jc w:val="left"/>
              <w:rPr>
                <w:rFonts w:cs="Arial"/>
                <w:sz w:val="20"/>
              </w:rPr>
            </w:pPr>
            <w:r w:rsidRPr="001321FA">
              <w:rPr>
                <w:rFonts w:cs="Arial"/>
                <w:sz w:val="20"/>
              </w:rPr>
              <w:t>Town centres</w:t>
            </w:r>
          </w:p>
          <w:p w14:paraId="4326B4D6" w14:textId="77777777" w:rsidR="007B0917" w:rsidRPr="001321FA" w:rsidRDefault="007B0917" w:rsidP="007E5B87">
            <w:pPr>
              <w:jc w:val="left"/>
              <w:rPr>
                <w:rFonts w:cs="Arial"/>
                <w:sz w:val="20"/>
                <w:u w:val="single"/>
              </w:rPr>
            </w:pPr>
          </w:p>
          <w:p w14:paraId="3EF44FCE" w14:textId="6C2F2CD6" w:rsidR="007B0917" w:rsidRPr="001321FA" w:rsidRDefault="007B0917" w:rsidP="007E5B87">
            <w:pPr>
              <w:jc w:val="left"/>
              <w:rPr>
                <w:rFonts w:cs="Arial"/>
                <w:sz w:val="20"/>
              </w:rPr>
            </w:pPr>
            <w:r w:rsidRPr="001321FA">
              <w:rPr>
                <w:rFonts w:cs="Arial"/>
                <w:sz w:val="20"/>
                <w:u w:val="single"/>
              </w:rPr>
              <w:t>11</w:t>
            </w:r>
            <w:r w:rsidRPr="001321FA">
              <w:rPr>
                <w:rFonts w:cs="Arial"/>
                <w:strike/>
                <w:sz w:val="20"/>
              </w:rPr>
              <w:t>7</w:t>
            </w:r>
            <w:r w:rsidRPr="001321FA">
              <w:rPr>
                <w:rFonts w:cs="Arial"/>
                <w:sz w:val="20"/>
              </w:rPr>
              <w:t xml:space="preserve">. Barking’s major town centre and the district centres of Chadwell Heath, Dagenham Heathway and Green Lane, together with </w:t>
            </w:r>
            <w:r w:rsidRPr="005167F8">
              <w:rPr>
                <w:rFonts w:cs="Arial"/>
                <w:sz w:val="20"/>
                <w:u w:val="single"/>
              </w:rPr>
              <w:t>a</w:t>
            </w:r>
            <w:r w:rsidRPr="001321FA">
              <w:rPr>
                <w:rFonts w:cs="Arial"/>
                <w:sz w:val="20"/>
              </w:rPr>
              <w:t xml:space="preserve"> proposed new district centre</w:t>
            </w:r>
            <w:r w:rsidRPr="001321FA">
              <w:rPr>
                <w:rFonts w:cs="Arial"/>
                <w:strike/>
                <w:sz w:val="20"/>
              </w:rPr>
              <w:t>s</w:t>
            </w:r>
            <w:r w:rsidRPr="001321FA">
              <w:rPr>
                <w:rFonts w:cs="Arial"/>
                <w:sz w:val="20"/>
              </w:rPr>
              <w:t xml:space="preserve"> at Barking Riverside </w:t>
            </w:r>
            <w:r w:rsidRPr="001321FA">
              <w:rPr>
                <w:rFonts w:cs="Arial"/>
                <w:strike/>
                <w:sz w:val="20"/>
              </w:rPr>
              <w:t>and Merrielands Crescent</w:t>
            </w:r>
            <w:r w:rsidRPr="001321FA">
              <w:rPr>
                <w:rFonts w:cs="Arial"/>
                <w:sz w:val="20"/>
              </w:rPr>
              <w:t xml:space="preserve">, will remain as our focus for retail development and complementary commercial, cultural and community uses. At a neighbourhood level, existing neighbourhood centres will also continue to have an important role in providing for convenience shopping. </w:t>
            </w:r>
            <w:r w:rsidR="00B132C2" w:rsidRPr="001321FA">
              <w:rPr>
                <w:rFonts w:cs="Arial"/>
                <w:sz w:val="20"/>
                <w:u w:val="single"/>
              </w:rPr>
              <w:t>The</w:t>
            </w:r>
            <w:r w:rsidRPr="001321FA">
              <w:rPr>
                <w:rFonts w:cs="Arial"/>
                <w:sz w:val="20"/>
                <w:u w:val="single"/>
              </w:rPr>
              <w:t xml:space="preserve"> Town Centre hierarchy </w:t>
            </w:r>
            <w:r w:rsidR="00B132C2" w:rsidRPr="001321FA">
              <w:rPr>
                <w:rFonts w:cs="Arial"/>
                <w:sz w:val="20"/>
                <w:u w:val="single"/>
              </w:rPr>
              <w:t xml:space="preserve">is set out </w:t>
            </w:r>
            <w:r w:rsidRPr="001321FA">
              <w:rPr>
                <w:rFonts w:cs="Arial"/>
                <w:sz w:val="20"/>
                <w:u w:val="single"/>
              </w:rPr>
              <w:t>in Policy DME 3.</w:t>
            </w:r>
          </w:p>
          <w:p w14:paraId="3DA6786A" w14:textId="77777777" w:rsidR="007B0917" w:rsidRPr="001321FA" w:rsidRDefault="007B0917" w:rsidP="007E5B87">
            <w:pPr>
              <w:jc w:val="left"/>
              <w:rPr>
                <w:rFonts w:cs="Arial"/>
                <w:sz w:val="20"/>
              </w:rPr>
            </w:pPr>
          </w:p>
          <w:p w14:paraId="36664789" w14:textId="77777777" w:rsidR="007B0917" w:rsidRPr="001321FA" w:rsidRDefault="007B0917" w:rsidP="007E5B87">
            <w:pPr>
              <w:jc w:val="left"/>
              <w:rPr>
                <w:rFonts w:cs="Arial"/>
                <w:sz w:val="20"/>
              </w:rPr>
            </w:pPr>
            <w:r w:rsidRPr="001321FA">
              <w:rPr>
                <w:rFonts w:cs="Arial"/>
                <w:sz w:val="20"/>
              </w:rPr>
              <w:t>Key transport improvements</w:t>
            </w:r>
          </w:p>
          <w:p w14:paraId="0CD3221F" w14:textId="77777777" w:rsidR="007B0917" w:rsidRPr="001321FA" w:rsidRDefault="007B0917" w:rsidP="007E5B87">
            <w:pPr>
              <w:jc w:val="left"/>
              <w:rPr>
                <w:rFonts w:cs="Arial"/>
                <w:sz w:val="20"/>
                <w:u w:val="single"/>
              </w:rPr>
            </w:pPr>
          </w:p>
          <w:p w14:paraId="1AD0C074" w14:textId="77777777" w:rsidR="007B0917" w:rsidRPr="001321FA" w:rsidRDefault="007B0917" w:rsidP="007E5B87">
            <w:pPr>
              <w:jc w:val="left"/>
              <w:rPr>
                <w:rFonts w:cs="Arial"/>
                <w:sz w:val="20"/>
              </w:rPr>
            </w:pPr>
            <w:r w:rsidRPr="001321FA">
              <w:rPr>
                <w:rFonts w:cs="Arial"/>
                <w:sz w:val="20"/>
                <w:u w:val="single"/>
              </w:rPr>
              <w:t>12</w:t>
            </w:r>
            <w:r w:rsidRPr="001321FA">
              <w:rPr>
                <w:rFonts w:cs="Arial"/>
                <w:strike/>
                <w:sz w:val="20"/>
              </w:rPr>
              <w:t>8</w:t>
            </w:r>
            <w:r w:rsidRPr="001321FA">
              <w:rPr>
                <w:rFonts w:cs="Arial"/>
                <w:sz w:val="20"/>
              </w:rPr>
              <w:t>. Delivery of key transport improvements, which support strategic links into London, regionally and internationally will be promoted through providing greater access to the rail network, new and enhanced local public transport and walking and cycling connections, which address the north-south severance across the borough and the barrier created by the A13.</w:t>
            </w:r>
          </w:p>
          <w:p w14:paraId="5573D6AA" w14:textId="77777777" w:rsidR="007B0917" w:rsidRPr="001321FA" w:rsidRDefault="007B0917" w:rsidP="007E5B87">
            <w:pPr>
              <w:jc w:val="left"/>
              <w:rPr>
                <w:rFonts w:cs="Arial"/>
                <w:sz w:val="20"/>
              </w:rPr>
            </w:pPr>
          </w:p>
          <w:p w14:paraId="64FBC8F9" w14:textId="77777777" w:rsidR="007B0917" w:rsidRPr="001321FA" w:rsidRDefault="007B0917" w:rsidP="007E5B87">
            <w:pPr>
              <w:jc w:val="left"/>
              <w:rPr>
                <w:rFonts w:cs="Arial"/>
                <w:sz w:val="20"/>
              </w:rPr>
            </w:pPr>
            <w:r w:rsidRPr="001321FA">
              <w:rPr>
                <w:rFonts w:cs="Arial"/>
                <w:sz w:val="20"/>
                <w:u w:val="single"/>
              </w:rPr>
              <w:t>13</w:t>
            </w:r>
            <w:r w:rsidRPr="001321FA">
              <w:rPr>
                <w:rFonts w:cs="Arial"/>
                <w:strike/>
                <w:sz w:val="20"/>
              </w:rPr>
              <w:t>9</w:t>
            </w:r>
            <w:r w:rsidRPr="001321FA">
              <w:rPr>
                <w:rFonts w:cs="Arial"/>
                <w:sz w:val="20"/>
              </w:rPr>
              <w:t>. We will plan and seek funding to deliver more sustainable travel programmes including Liveable Neighbourhoods, and continuing our School Streets Programme, which promote</w:t>
            </w:r>
            <w:r w:rsidRPr="001321FA">
              <w:rPr>
                <w:rFonts w:cs="Arial"/>
                <w:sz w:val="20"/>
                <w:u w:val="single"/>
              </w:rPr>
              <w:t>s</w:t>
            </w:r>
            <w:r w:rsidRPr="001321FA">
              <w:rPr>
                <w:rFonts w:cs="Arial"/>
                <w:sz w:val="20"/>
              </w:rPr>
              <w:t xml:space="preserve"> good streetscape, healthy streets, and road safety through more 20mph zones. This will provide benefits in terms of air quality and health, and with new infrastructure it will encourage cycling and walking and reduce reliance on car use. </w:t>
            </w:r>
          </w:p>
          <w:p w14:paraId="2A59E7CD" w14:textId="77777777" w:rsidR="007B0917" w:rsidRPr="001321FA" w:rsidRDefault="007B0917" w:rsidP="007E5B87">
            <w:pPr>
              <w:jc w:val="left"/>
              <w:rPr>
                <w:rFonts w:cs="Arial"/>
                <w:sz w:val="20"/>
              </w:rPr>
            </w:pPr>
          </w:p>
          <w:p w14:paraId="561E7A2A" w14:textId="77777777" w:rsidR="007B0917" w:rsidRPr="001321FA" w:rsidRDefault="007B0917" w:rsidP="007E5B87">
            <w:pPr>
              <w:jc w:val="left"/>
              <w:rPr>
                <w:rFonts w:cs="Arial"/>
                <w:sz w:val="20"/>
              </w:rPr>
            </w:pPr>
            <w:r w:rsidRPr="001321FA">
              <w:rPr>
                <w:rFonts w:cs="Arial"/>
                <w:sz w:val="20"/>
                <w:u w:val="single"/>
              </w:rPr>
              <w:t>14</w:t>
            </w:r>
            <w:r w:rsidRPr="001321FA">
              <w:rPr>
                <w:rFonts w:cs="Arial"/>
                <w:strike/>
                <w:sz w:val="20"/>
              </w:rPr>
              <w:t>10</w:t>
            </w:r>
            <w:r w:rsidRPr="001321FA">
              <w:rPr>
                <w:rFonts w:cs="Arial"/>
                <w:sz w:val="20"/>
              </w:rPr>
              <w:t>. Our vision, proposals and delivery plans are set out in our borough-wide Transport Strategy and Chapter 10.</w:t>
            </w:r>
          </w:p>
          <w:p w14:paraId="6A417D2A" w14:textId="77777777" w:rsidR="007B0917" w:rsidRPr="001321FA" w:rsidRDefault="007B0917" w:rsidP="007E5B87">
            <w:pPr>
              <w:jc w:val="left"/>
              <w:rPr>
                <w:rFonts w:cs="Arial"/>
                <w:sz w:val="20"/>
              </w:rPr>
            </w:pPr>
          </w:p>
          <w:p w14:paraId="6D6BA147" w14:textId="77777777" w:rsidR="007B0917" w:rsidRPr="001321FA" w:rsidRDefault="007B0917" w:rsidP="007E5B87">
            <w:pPr>
              <w:jc w:val="left"/>
              <w:rPr>
                <w:rFonts w:cs="Arial"/>
                <w:sz w:val="20"/>
              </w:rPr>
            </w:pPr>
            <w:r w:rsidRPr="001321FA">
              <w:rPr>
                <w:rFonts w:cs="Arial"/>
                <w:sz w:val="20"/>
              </w:rPr>
              <w:t>Social and sustainable infrastructure</w:t>
            </w:r>
          </w:p>
          <w:p w14:paraId="551705A5" w14:textId="77777777" w:rsidR="007B0917" w:rsidRPr="001321FA" w:rsidRDefault="007B0917" w:rsidP="007E5B87">
            <w:pPr>
              <w:jc w:val="left"/>
              <w:rPr>
                <w:rFonts w:cs="Arial"/>
                <w:sz w:val="20"/>
                <w:u w:val="single"/>
              </w:rPr>
            </w:pPr>
          </w:p>
          <w:p w14:paraId="6F4077A9" w14:textId="52125FB9" w:rsidR="007B0917" w:rsidRPr="001321FA" w:rsidRDefault="007B0917" w:rsidP="00DB276E">
            <w:pPr>
              <w:ind w:left="720" w:hanging="720"/>
              <w:jc w:val="left"/>
              <w:rPr>
                <w:rFonts w:cs="Arial"/>
                <w:sz w:val="20"/>
              </w:rPr>
            </w:pPr>
            <w:r w:rsidRPr="001321FA">
              <w:rPr>
                <w:rFonts w:cs="Arial"/>
                <w:sz w:val="20"/>
                <w:u w:val="single"/>
              </w:rPr>
              <w:t>15</w:t>
            </w:r>
            <w:r w:rsidRPr="001321FA">
              <w:rPr>
                <w:rFonts w:cs="Arial"/>
                <w:strike/>
                <w:sz w:val="20"/>
              </w:rPr>
              <w:t>11</w:t>
            </w:r>
            <w:r w:rsidRPr="001321FA">
              <w:rPr>
                <w:rFonts w:cs="Arial"/>
                <w:sz w:val="20"/>
              </w:rPr>
              <w:t xml:space="preserve">. We will seek the delivery of other social and sustainable infrastructure, identified in the Council’s most up-to-date Infrastructure Delivery Plan, which will be prioritised as follows: </w:t>
            </w:r>
          </w:p>
          <w:p w14:paraId="173B7DBE" w14:textId="77777777" w:rsidR="007B0917" w:rsidRPr="001321FA" w:rsidRDefault="007B0917" w:rsidP="007E5B87">
            <w:pPr>
              <w:ind w:left="720"/>
              <w:jc w:val="left"/>
              <w:rPr>
                <w:rFonts w:cs="Arial"/>
                <w:sz w:val="20"/>
              </w:rPr>
            </w:pPr>
            <w:r w:rsidRPr="001321FA">
              <w:rPr>
                <w:rFonts w:cs="Arial"/>
                <w:sz w:val="20"/>
              </w:rPr>
              <w:t xml:space="preserve">a) expanded education </w:t>
            </w:r>
            <w:proofErr w:type="gramStart"/>
            <w:r w:rsidRPr="001321FA">
              <w:rPr>
                <w:rFonts w:cs="Arial"/>
                <w:sz w:val="20"/>
              </w:rPr>
              <w:t>provision;</w:t>
            </w:r>
            <w:proofErr w:type="gramEnd"/>
            <w:r w:rsidRPr="001321FA">
              <w:rPr>
                <w:rFonts w:cs="Arial"/>
                <w:sz w:val="20"/>
              </w:rPr>
              <w:t xml:space="preserve"> </w:t>
            </w:r>
          </w:p>
          <w:p w14:paraId="60539280" w14:textId="77777777" w:rsidR="007B0917" w:rsidRPr="001321FA" w:rsidRDefault="007B0917" w:rsidP="007E5B87">
            <w:pPr>
              <w:ind w:left="720"/>
              <w:jc w:val="left"/>
              <w:rPr>
                <w:rFonts w:cs="Arial"/>
                <w:sz w:val="20"/>
              </w:rPr>
            </w:pPr>
            <w:r w:rsidRPr="001321FA">
              <w:rPr>
                <w:rFonts w:cs="Arial"/>
                <w:sz w:val="20"/>
              </w:rPr>
              <w:t xml:space="preserve">b) primary health care </w:t>
            </w:r>
            <w:proofErr w:type="gramStart"/>
            <w:r w:rsidRPr="001321FA">
              <w:rPr>
                <w:rFonts w:cs="Arial"/>
                <w:sz w:val="20"/>
              </w:rPr>
              <w:t>facilities;</w:t>
            </w:r>
            <w:proofErr w:type="gramEnd"/>
            <w:r w:rsidRPr="001321FA">
              <w:rPr>
                <w:rFonts w:cs="Arial"/>
                <w:sz w:val="20"/>
              </w:rPr>
              <w:t xml:space="preserve"> </w:t>
            </w:r>
          </w:p>
          <w:p w14:paraId="01282659" w14:textId="77777777" w:rsidR="007B0917" w:rsidRPr="001321FA" w:rsidRDefault="007B0917" w:rsidP="007E5B87">
            <w:pPr>
              <w:ind w:left="720"/>
              <w:jc w:val="left"/>
              <w:rPr>
                <w:rFonts w:cs="Arial"/>
                <w:sz w:val="20"/>
              </w:rPr>
            </w:pPr>
            <w:r w:rsidRPr="001321FA">
              <w:rPr>
                <w:rFonts w:cs="Arial"/>
                <w:sz w:val="20"/>
              </w:rPr>
              <w:t xml:space="preserve">c) parks and open </w:t>
            </w:r>
            <w:proofErr w:type="gramStart"/>
            <w:r w:rsidRPr="001321FA">
              <w:rPr>
                <w:rFonts w:cs="Arial"/>
                <w:sz w:val="20"/>
              </w:rPr>
              <w:t>spaces;</w:t>
            </w:r>
            <w:proofErr w:type="gramEnd"/>
            <w:r w:rsidRPr="001321FA">
              <w:rPr>
                <w:rFonts w:cs="Arial"/>
                <w:sz w:val="20"/>
              </w:rPr>
              <w:t xml:space="preserve"> </w:t>
            </w:r>
          </w:p>
          <w:p w14:paraId="7C53E2BE" w14:textId="77777777" w:rsidR="007B0917" w:rsidRPr="001321FA" w:rsidRDefault="007B0917" w:rsidP="007E5B87">
            <w:pPr>
              <w:ind w:left="720"/>
              <w:jc w:val="left"/>
              <w:rPr>
                <w:rFonts w:cs="Arial"/>
                <w:sz w:val="20"/>
              </w:rPr>
            </w:pPr>
            <w:r w:rsidRPr="001321FA">
              <w:rPr>
                <w:rFonts w:cs="Arial"/>
                <w:sz w:val="20"/>
              </w:rPr>
              <w:t xml:space="preserve">d) new or improved community and cultural </w:t>
            </w:r>
            <w:proofErr w:type="gramStart"/>
            <w:r w:rsidRPr="001321FA">
              <w:rPr>
                <w:rFonts w:cs="Arial"/>
                <w:sz w:val="20"/>
              </w:rPr>
              <w:t>facilities;</w:t>
            </w:r>
            <w:proofErr w:type="gramEnd"/>
            <w:r w:rsidRPr="001321FA">
              <w:rPr>
                <w:rFonts w:cs="Arial"/>
                <w:sz w:val="20"/>
              </w:rPr>
              <w:t xml:space="preserve"> </w:t>
            </w:r>
          </w:p>
          <w:p w14:paraId="392E9EFE" w14:textId="77777777" w:rsidR="007B0917" w:rsidRPr="001321FA" w:rsidRDefault="007B0917" w:rsidP="007E5B87">
            <w:pPr>
              <w:ind w:left="720"/>
              <w:jc w:val="left"/>
              <w:rPr>
                <w:rFonts w:cs="Arial"/>
                <w:sz w:val="20"/>
              </w:rPr>
            </w:pPr>
            <w:r w:rsidRPr="001321FA">
              <w:rPr>
                <w:rFonts w:cs="Arial"/>
                <w:sz w:val="20"/>
              </w:rPr>
              <w:t xml:space="preserve">e) energy infrastructure including District Heat </w:t>
            </w:r>
            <w:proofErr w:type="spellStart"/>
            <w:r w:rsidRPr="001321FA">
              <w:rPr>
                <w:rFonts w:cs="Arial"/>
                <w:sz w:val="20"/>
                <w:u w:val="single"/>
              </w:rPr>
              <w:t>N</w:t>
            </w:r>
            <w:r w:rsidRPr="001321FA">
              <w:rPr>
                <w:rFonts w:cs="Arial"/>
                <w:strike/>
                <w:sz w:val="20"/>
              </w:rPr>
              <w:t>n</w:t>
            </w:r>
            <w:r w:rsidRPr="001321FA">
              <w:rPr>
                <w:rFonts w:cs="Arial"/>
                <w:sz w:val="20"/>
              </w:rPr>
              <w:t>etworks</w:t>
            </w:r>
            <w:proofErr w:type="spellEnd"/>
            <w:r w:rsidRPr="001321FA">
              <w:rPr>
                <w:rFonts w:cs="Arial"/>
                <w:sz w:val="20"/>
              </w:rPr>
              <w:t xml:space="preserve">; and, </w:t>
            </w:r>
          </w:p>
          <w:p w14:paraId="4C9640FA" w14:textId="77777777" w:rsidR="007B0917" w:rsidRPr="001321FA" w:rsidRDefault="007B0917" w:rsidP="007E5B87">
            <w:pPr>
              <w:ind w:left="720"/>
              <w:jc w:val="left"/>
              <w:rPr>
                <w:rFonts w:cs="Arial"/>
                <w:sz w:val="20"/>
              </w:rPr>
            </w:pPr>
            <w:r w:rsidRPr="001321FA">
              <w:rPr>
                <w:rFonts w:cs="Arial"/>
                <w:sz w:val="20"/>
              </w:rPr>
              <w:t>f) improved digital infrastructure.</w:t>
            </w:r>
          </w:p>
          <w:p w14:paraId="3B479455" w14:textId="77777777" w:rsidR="007B0917" w:rsidRPr="001321FA" w:rsidRDefault="007B0917" w:rsidP="007E5B87">
            <w:pPr>
              <w:jc w:val="left"/>
              <w:rPr>
                <w:rFonts w:eastAsia="MS Mincho" w:cs="Arial"/>
                <w:sz w:val="20"/>
              </w:rPr>
            </w:pPr>
          </w:p>
          <w:p w14:paraId="551DAE22" w14:textId="77777777" w:rsidR="003C1A34" w:rsidRPr="00CA4C65" w:rsidRDefault="003C1A34" w:rsidP="007E5B87">
            <w:pPr>
              <w:jc w:val="left"/>
              <w:rPr>
                <w:sz w:val="16"/>
                <w:szCs w:val="16"/>
              </w:rPr>
            </w:pPr>
            <w:r w:rsidRPr="00CA4C65">
              <w:rPr>
                <w:sz w:val="16"/>
                <w:szCs w:val="16"/>
                <w:u w:val="single"/>
              </w:rPr>
              <w:t>16</w:t>
            </w:r>
            <w:r w:rsidRPr="00CA4C65">
              <w:rPr>
                <w:strike/>
                <w:sz w:val="16"/>
                <w:szCs w:val="16"/>
              </w:rPr>
              <w:t>17</w:t>
            </w:r>
            <w:r w:rsidRPr="00CA4C65">
              <w:rPr>
                <w:sz w:val="16"/>
                <w:szCs w:val="16"/>
              </w:rPr>
              <w:t xml:space="preserve">Detailed assessment of growth options is set out in the Local Plan Sustainability Appraisal. </w:t>
            </w:r>
          </w:p>
          <w:p w14:paraId="7B08B4A3" w14:textId="319DA094" w:rsidR="00626FF8" w:rsidRPr="00B92627" w:rsidRDefault="003C1A34" w:rsidP="007E5B87">
            <w:pPr>
              <w:jc w:val="left"/>
              <w:rPr>
                <w:sz w:val="16"/>
                <w:szCs w:val="16"/>
              </w:rPr>
            </w:pPr>
            <w:r w:rsidRPr="00CA4C65">
              <w:rPr>
                <w:sz w:val="16"/>
                <w:szCs w:val="16"/>
                <w:u w:val="single"/>
              </w:rPr>
              <w:t>17</w:t>
            </w:r>
            <w:r w:rsidRPr="00CA4C65">
              <w:rPr>
                <w:strike/>
                <w:sz w:val="16"/>
                <w:szCs w:val="16"/>
              </w:rPr>
              <w:t>18</w:t>
            </w:r>
            <w:r w:rsidRPr="00CA4C65">
              <w:rPr>
                <w:sz w:val="16"/>
                <w:szCs w:val="16"/>
              </w:rPr>
              <w:t>See the LBBD Local Plan Viability Report (2020) published on the Council’s website.</w:t>
            </w:r>
            <w:r w:rsidR="00626FF8" w:rsidRPr="009C790D">
              <w:rPr>
                <w:sz w:val="16"/>
                <w:szCs w:val="16"/>
                <w:u w:val="single"/>
              </w:rPr>
              <w:t xml:space="preserve">  </w:t>
            </w:r>
          </w:p>
          <w:p w14:paraId="06D4237C" w14:textId="77777777" w:rsidR="00C10385" w:rsidRDefault="00C10385" w:rsidP="007E5B87">
            <w:pPr>
              <w:spacing w:after="5" w:line="260" w:lineRule="auto"/>
              <w:ind w:left="14"/>
              <w:jc w:val="left"/>
              <w:rPr>
                <w:rFonts w:cs="Arial"/>
                <w:sz w:val="20"/>
              </w:rPr>
            </w:pPr>
            <w:r w:rsidRPr="001321FA">
              <w:rPr>
                <w:rFonts w:cs="Arial"/>
                <w:sz w:val="20"/>
              </w:rPr>
              <w:t xml:space="preserve"> </w:t>
            </w:r>
          </w:p>
          <w:p w14:paraId="321303AA" w14:textId="77777777" w:rsidR="008230EA" w:rsidRDefault="008230EA" w:rsidP="007E5B87">
            <w:pPr>
              <w:spacing w:after="5" w:line="260" w:lineRule="auto"/>
              <w:ind w:left="14"/>
              <w:jc w:val="left"/>
              <w:rPr>
                <w:rFonts w:cs="Arial"/>
                <w:sz w:val="20"/>
              </w:rPr>
            </w:pPr>
          </w:p>
          <w:p w14:paraId="3B47B224" w14:textId="77777777" w:rsidR="008230EA" w:rsidRDefault="008230EA" w:rsidP="007E5B87">
            <w:pPr>
              <w:spacing w:after="5" w:line="260" w:lineRule="auto"/>
              <w:ind w:left="14"/>
              <w:jc w:val="left"/>
              <w:rPr>
                <w:rFonts w:cs="Arial"/>
                <w:sz w:val="20"/>
              </w:rPr>
            </w:pPr>
          </w:p>
          <w:p w14:paraId="59673938" w14:textId="34970BAB" w:rsidR="008230EA" w:rsidRPr="001321FA" w:rsidRDefault="008230EA" w:rsidP="007E5B87">
            <w:pPr>
              <w:spacing w:after="5" w:line="260" w:lineRule="auto"/>
              <w:ind w:left="14"/>
              <w:jc w:val="left"/>
              <w:rPr>
                <w:rFonts w:cs="Arial"/>
                <w:sz w:val="20"/>
              </w:rPr>
            </w:pPr>
          </w:p>
        </w:tc>
      </w:tr>
      <w:tr w:rsidR="00C10385" w:rsidRPr="001321FA" w14:paraId="319B89D9"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CB87E2F" w14:textId="5F2F1ED5" w:rsidR="00C10385" w:rsidRPr="001321FA" w:rsidRDefault="004559B7" w:rsidP="00D115E6">
            <w:pPr>
              <w:rPr>
                <w:rFonts w:eastAsia="MS Mincho" w:cs="Arial"/>
                <w:sz w:val="20"/>
              </w:rPr>
            </w:pPr>
            <w:r w:rsidRPr="001321FA">
              <w:rPr>
                <w:rFonts w:eastAsia="MS Mincho" w:cs="Arial"/>
                <w:sz w:val="20"/>
              </w:rPr>
              <w:lastRenderedPageBreak/>
              <w:t>MM</w:t>
            </w:r>
            <w:r w:rsidR="009B191C">
              <w:rPr>
                <w:rFonts w:eastAsia="MS Mincho" w:cs="Arial"/>
                <w:sz w:val="20"/>
              </w:rPr>
              <w:t>5</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3154A64" w14:textId="5D4C04A8" w:rsidR="00C10385" w:rsidRPr="001321FA" w:rsidRDefault="00C10385" w:rsidP="00D115E6">
            <w:pPr>
              <w:rPr>
                <w:rFonts w:eastAsia="MS Mincho" w:cs="Arial"/>
                <w:sz w:val="20"/>
              </w:rPr>
            </w:pPr>
            <w:r w:rsidRPr="001321FA">
              <w:rPr>
                <w:rFonts w:eastAsia="MS Mincho" w:cs="Arial"/>
                <w:sz w:val="20"/>
              </w:rPr>
              <w:t xml:space="preserve">SPP1 </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7B3D7DCF" w14:textId="77777777" w:rsidR="00C10385" w:rsidRPr="001321FA" w:rsidRDefault="00C10385" w:rsidP="00DB276E">
            <w:pPr>
              <w:jc w:val="left"/>
              <w:rPr>
                <w:rFonts w:cs="Arial"/>
                <w:sz w:val="20"/>
              </w:rPr>
            </w:pPr>
            <w:r w:rsidRPr="001321FA">
              <w:rPr>
                <w:rFonts w:cs="Arial"/>
                <w:sz w:val="20"/>
              </w:rPr>
              <w:t>AREA POLICY SPP1: Barking and the River Roding</w:t>
            </w:r>
          </w:p>
          <w:p w14:paraId="0110603F" w14:textId="77777777" w:rsidR="00C10385" w:rsidRPr="001321FA" w:rsidRDefault="00C10385" w:rsidP="00DB276E">
            <w:pPr>
              <w:jc w:val="left"/>
              <w:rPr>
                <w:rFonts w:cs="Arial"/>
                <w:sz w:val="20"/>
              </w:rPr>
            </w:pPr>
          </w:p>
          <w:p w14:paraId="6C48EFAE" w14:textId="77777777" w:rsidR="00C10385" w:rsidRPr="001321FA" w:rsidRDefault="00C10385" w:rsidP="00DB276E">
            <w:pPr>
              <w:jc w:val="left"/>
              <w:rPr>
                <w:rFonts w:cs="Arial"/>
                <w:sz w:val="20"/>
                <w:u w:val="single"/>
              </w:rPr>
            </w:pPr>
            <w:r w:rsidRPr="001321FA">
              <w:rPr>
                <w:rFonts w:cs="Arial"/>
                <w:sz w:val="20"/>
                <w:u w:val="single"/>
              </w:rPr>
              <w:t xml:space="preserve">Justification </w:t>
            </w:r>
          </w:p>
          <w:p w14:paraId="451FD927" w14:textId="77777777" w:rsidR="00C10385" w:rsidRPr="001321FA" w:rsidRDefault="00C10385" w:rsidP="00DB276E">
            <w:pPr>
              <w:jc w:val="left"/>
              <w:rPr>
                <w:rFonts w:cs="Arial"/>
                <w:sz w:val="20"/>
              </w:rPr>
            </w:pPr>
          </w:p>
          <w:p w14:paraId="71DA849B" w14:textId="4F5E6321" w:rsidR="00C10385" w:rsidRPr="001321FA" w:rsidRDefault="00C10385" w:rsidP="00DB276E">
            <w:pPr>
              <w:jc w:val="left"/>
              <w:rPr>
                <w:rFonts w:cs="Arial"/>
                <w:sz w:val="20"/>
              </w:rPr>
            </w:pPr>
            <w:r w:rsidRPr="001321FA">
              <w:rPr>
                <w:rFonts w:cs="Arial"/>
                <w:sz w:val="20"/>
              </w:rPr>
              <w:t xml:space="preserve">1. </w:t>
            </w:r>
            <w:r w:rsidRPr="001321FA">
              <w:rPr>
                <w:rFonts w:cs="Arial"/>
                <w:sz w:val="20"/>
                <w:u w:val="single"/>
              </w:rPr>
              <w:t>Within the Barking and the River Roding Policy Area as identified on the Policies Map</w:t>
            </w:r>
            <w:r w:rsidR="00D70074">
              <w:rPr>
                <w:rFonts w:cs="Arial"/>
                <w:sz w:val="20"/>
                <w:u w:val="single"/>
              </w:rPr>
              <w:t>,</w:t>
            </w:r>
            <w:r w:rsidRPr="001321FA">
              <w:rPr>
                <w:rFonts w:cs="Arial"/>
                <w:sz w:val="20"/>
              </w:rPr>
              <w:t xml:space="preserve"> </w:t>
            </w:r>
            <w:proofErr w:type="spellStart"/>
            <w:r w:rsidRPr="001321FA">
              <w:rPr>
                <w:rFonts w:cs="Arial"/>
                <w:sz w:val="20"/>
                <w:u w:val="single"/>
              </w:rPr>
              <w:t>w</w:t>
            </w:r>
            <w:r w:rsidRPr="001321FA">
              <w:rPr>
                <w:rFonts w:cs="Arial"/>
                <w:strike/>
                <w:sz w:val="20"/>
              </w:rPr>
              <w:t>W</w:t>
            </w:r>
            <w:r w:rsidRPr="001321FA">
              <w:rPr>
                <w:rFonts w:cs="Arial"/>
                <w:sz w:val="20"/>
              </w:rPr>
              <w:t>e</w:t>
            </w:r>
            <w:proofErr w:type="spellEnd"/>
            <w:r w:rsidRPr="001321FA">
              <w:rPr>
                <w:rFonts w:cs="Arial"/>
                <w:sz w:val="20"/>
              </w:rPr>
              <w:t xml:space="preserve"> are committed to the transformation of Barking </w:t>
            </w:r>
            <w:r w:rsidRPr="001321FA">
              <w:rPr>
                <w:rFonts w:cs="Arial"/>
                <w:sz w:val="20"/>
                <w:u w:val="single"/>
              </w:rPr>
              <w:t>T</w:t>
            </w:r>
            <w:r w:rsidRPr="001321FA">
              <w:rPr>
                <w:rFonts w:cs="Arial"/>
                <w:strike/>
                <w:sz w:val="20"/>
              </w:rPr>
              <w:t>t</w:t>
            </w:r>
            <w:r w:rsidRPr="001321FA">
              <w:rPr>
                <w:rFonts w:cs="Arial"/>
                <w:sz w:val="20"/>
              </w:rPr>
              <w:t xml:space="preserve">own </w:t>
            </w:r>
            <w:proofErr w:type="spellStart"/>
            <w:r w:rsidRPr="001321FA">
              <w:rPr>
                <w:rFonts w:cs="Arial"/>
                <w:sz w:val="20"/>
                <w:u w:val="single"/>
              </w:rPr>
              <w:t>C</w:t>
            </w:r>
            <w:r w:rsidRPr="001321FA">
              <w:rPr>
                <w:rFonts w:cs="Arial"/>
                <w:strike/>
                <w:sz w:val="20"/>
              </w:rPr>
              <w:t>c</w:t>
            </w:r>
            <w:r w:rsidRPr="001321FA">
              <w:rPr>
                <w:rFonts w:cs="Arial"/>
                <w:sz w:val="20"/>
              </w:rPr>
              <w:t>entre</w:t>
            </w:r>
            <w:proofErr w:type="spellEnd"/>
            <w:r w:rsidRPr="001321FA">
              <w:rPr>
                <w:rFonts w:cs="Arial"/>
                <w:sz w:val="20"/>
              </w:rPr>
              <w:t xml:space="preserve"> into a great place for people. Its historic past will be rediscovered and strengthened as part of its evolution into a 21st century town centre. This will mean new homes and reinvigorated shopping, leisure and workspace facilities, the rediscovery and animation of its historic buildings and the opening of the Roding Riverside to achieve the borough’s new creative and cultural centre. </w:t>
            </w:r>
          </w:p>
          <w:p w14:paraId="671E2D89" w14:textId="77777777" w:rsidR="00C10385" w:rsidRPr="001321FA" w:rsidRDefault="00C10385" w:rsidP="00DB276E">
            <w:pPr>
              <w:jc w:val="left"/>
              <w:rPr>
                <w:rFonts w:cs="Arial"/>
                <w:sz w:val="20"/>
              </w:rPr>
            </w:pPr>
          </w:p>
          <w:p w14:paraId="0BC5CB19" w14:textId="77777777" w:rsidR="00C10385" w:rsidRPr="001321FA" w:rsidRDefault="00C10385" w:rsidP="00DB276E">
            <w:pPr>
              <w:jc w:val="left"/>
              <w:rPr>
                <w:rFonts w:cs="Arial"/>
                <w:sz w:val="20"/>
              </w:rPr>
            </w:pPr>
            <w:r w:rsidRPr="001321FA">
              <w:rPr>
                <w:rFonts w:cs="Arial"/>
                <w:sz w:val="20"/>
              </w:rPr>
              <w:t xml:space="preserve">2. Barking </w:t>
            </w:r>
            <w:proofErr w:type="spellStart"/>
            <w:r w:rsidRPr="001321FA">
              <w:rPr>
                <w:rFonts w:cs="Arial"/>
                <w:sz w:val="20"/>
                <w:u w:val="single"/>
              </w:rPr>
              <w:t>S</w:t>
            </w:r>
            <w:r w:rsidRPr="001321FA">
              <w:rPr>
                <w:rFonts w:cs="Arial"/>
                <w:strike/>
                <w:sz w:val="20"/>
              </w:rPr>
              <w:t>s</w:t>
            </w:r>
            <w:r w:rsidRPr="001321FA">
              <w:rPr>
                <w:rFonts w:cs="Arial"/>
                <w:sz w:val="20"/>
              </w:rPr>
              <w:t>tation</w:t>
            </w:r>
            <w:proofErr w:type="spellEnd"/>
            <w:r w:rsidRPr="001321FA">
              <w:rPr>
                <w:rFonts w:cs="Arial"/>
                <w:sz w:val="20"/>
              </w:rPr>
              <w:t xml:space="preserve"> will be strengthened by delivering new homes, offices and a hotel. The heritage listed concourse will be brought back to its former glory and become a gateway fit for the future. East Street will form a spine connecting life from the station to Abbey Green. A new river sidewalk from Town Quay to the River Thames will animate the Roding with residential and commercial development, cafes and creative workspaces. We will also be bringing forward a comprehensive delivery plan for Gascoigne East and West to provide more and better homes for local people.</w:t>
            </w:r>
          </w:p>
          <w:p w14:paraId="3E0D27E4" w14:textId="77777777" w:rsidR="00C10385" w:rsidRPr="001321FA" w:rsidRDefault="00C10385" w:rsidP="00DB276E">
            <w:pPr>
              <w:jc w:val="left"/>
              <w:rPr>
                <w:rFonts w:cs="Arial"/>
                <w:sz w:val="20"/>
              </w:rPr>
            </w:pPr>
          </w:p>
          <w:p w14:paraId="19C03D4F" w14:textId="0382AA5A" w:rsidR="00C10385" w:rsidRPr="001321FA" w:rsidRDefault="00C10385" w:rsidP="00DB276E">
            <w:pPr>
              <w:jc w:val="left"/>
              <w:rPr>
                <w:rFonts w:cs="Arial"/>
                <w:sz w:val="20"/>
                <w:u w:val="single"/>
              </w:rPr>
            </w:pPr>
            <w:r w:rsidRPr="001321FA">
              <w:rPr>
                <w:rFonts w:cs="Arial"/>
                <w:sz w:val="20"/>
              </w:rPr>
              <w:t xml:space="preserve">3. </w:t>
            </w:r>
            <w:r w:rsidRPr="001321FA">
              <w:rPr>
                <w:rFonts w:cs="Arial"/>
                <w:sz w:val="20"/>
                <w:u w:val="single"/>
              </w:rPr>
              <w:t>A Barking Town Centre Strategy</w:t>
            </w:r>
            <w:r w:rsidR="00222A2F" w:rsidRPr="001321FA">
              <w:rPr>
                <w:rFonts w:cs="Arial"/>
                <w:sz w:val="20"/>
                <w:u w:val="single"/>
                <w:vertAlign w:val="superscript"/>
              </w:rPr>
              <w:t>18</w:t>
            </w:r>
            <w:r w:rsidRPr="001321FA">
              <w:rPr>
                <w:rFonts w:cs="Arial"/>
                <w:sz w:val="20"/>
                <w:u w:val="single"/>
              </w:rPr>
              <w:t xml:space="preserve"> has been prepared and developments within Barking Town Centre should have regard to it. The Gascoigne ‘Big Picture Neighbourhood Strategy’ includes design principles to support the implementation policy relating to the Gascoigne Estate (see section on Gascoigne Estate within SPP1 Policy). </w:t>
            </w:r>
          </w:p>
          <w:p w14:paraId="7EFCAD41" w14:textId="77777777" w:rsidR="00C10385" w:rsidRPr="001321FA" w:rsidRDefault="00C10385" w:rsidP="00DB276E">
            <w:pPr>
              <w:jc w:val="left"/>
              <w:rPr>
                <w:rFonts w:cs="Arial"/>
                <w:sz w:val="20"/>
              </w:rPr>
            </w:pPr>
          </w:p>
          <w:p w14:paraId="3E8F813D" w14:textId="2D2BC1D9" w:rsidR="00C10385" w:rsidRPr="001321FA" w:rsidRDefault="00C10385" w:rsidP="00DB276E">
            <w:pPr>
              <w:jc w:val="left"/>
              <w:rPr>
                <w:rFonts w:cs="Arial"/>
                <w:sz w:val="20"/>
                <w:u w:val="single"/>
              </w:rPr>
            </w:pPr>
            <w:r w:rsidRPr="001321FA">
              <w:rPr>
                <w:rFonts w:cs="Arial"/>
                <w:sz w:val="20"/>
                <w:u w:val="single"/>
              </w:rPr>
              <w:t xml:space="preserve">4. A </w:t>
            </w:r>
            <w:r w:rsidR="00373314">
              <w:rPr>
                <w:rFonts w:cs="Arial"/>
                <w:sz w:val="20"/>
                <w:u w:val="single"/>
              </w:rPr>
              <w:t>T</w:t>
            </w:r>
            <w:r w:rsidRPr="001321FA">
              <w:rPr>
                <w:rFonts w:cs="Arial"/>
                <w:sz w:val="20"/>
                <w:u w:val="single"/>
              </w:rPr>
              <w:t xml:space="preserve">all </w:t>
            </w:r>
            <w:r w:rsidR="00373314">
              <w:rPr>
                <w:rFonts w:cs="Arial"/>
                <w:sz w:val="20"/>
                <w:u w:val="single"/>
              </w:rPr>
              <w:t>B</w:t>
            </w:r>
            <w:r w:rsidRPr="001321FA">
              <w:rPr>
                <w:rFonts w:cs="Arial"/>
                <w:sz w:val="20"/>
                <w:u w:val="single"/>
              </w:rPr>
              <w:t>uilding height for the Tall Building Zone in SPP1 (as shown on the Policies Map) is set out in policy as 95m. This reflects the heights of some newer developments in the area. In some place</w:t>
            </w:r>
            <w:r w:rsidR="002C7631">
              <w:rPr>
                <w:rFonts w:cs="Arial"/>
                <w:sz w:val="20"/>
                <w:u w:val="single"/>
              </w:rPr>
              <w:t>s</w:t>
            </w:r>
            <w:r w:rsidRPr="001321FA">
              <w:rPr>
                <w:rFonts w:cs="Arial"/>
                <w:sz w:val="20"/>
                <w:u w:val="single"/>
              </w:rPr>
              <w:t xml:space="preserve"> within the Tall Building Zone shown in SPP1, heights of up to 50m may be more appropriate (for example, where t</w:t>
            </w:r>
            <w:r w:rsidR="009E56C7">
              <w:rPr>
                <w:rFonts w:cs="Arial"/>
                <w:sz w:val="20"/>
                <w:u w:val="single"/>
              </w:rPr>
              <w:t>aller builders</w:t>
            </w:r>
            <w:r w:rsidRPr="001321FA">
              <w:rPr>
                <w:rFonts w:cs="Arial"/>
                <w:sz w:val="20"/>
                <w:u w:val="single"/>
              </w:rPr>
              <w:t xml:space="preserve"> would be of detriment to the enjoyment of Barking Abbey, or where building density is lower and mainly formed of terraced housing. </w:t>
            </w:r>
          </w:p>
          <w:p w14:paraId="225DC6EC" w14:textId="77777777" w:rsidR="00C10385" w:rsidRPr="001321FA" w:rsidRDefault="00C10385" w:rsidP="00DB276E">
            <w:pPr>
              <w:jc w:val="left"/>
              <w:rPr>
                <w:rFonts w:cs="Arial"/>
                <w:sz w:val="20"/>
              </w:rPr>
            </w:pPr>
          </w:p>
          <w:p w14:paraId="02A50356" w14:textId="2908D73F" w:rsidR="00C10385" w:rsidRPr="001321FA" w:rsidRDefault="00C10385" w:rsidP="00DB276E">
            <w:pPr>
              <w:pStyle w:val="TableParagraph"/>
              <w:ind w:left="0"/>
              <w:rPr>
                <w:rFonts w:ascii="Arial" w:hAnsi="Arial" w:cs="Arial"/>
                <w:sz w:val="20"/>
                <w:szCs w:val="20"/>
                <w:u w:val="single"/>
              </w:rPr>
            </w:pPr>
            <w:r w:rsidRPr="001321FA">
              <w:rPr>
                <w:rFonts w:ascii="Arial" w:hAnsi="Arial" w:cs="Arial"/>
                <w:sz w:val="20"/>
                <w:szCs w:val="20"/>
                <w:u w:val="single"/>
              </w:rPr>
              <w:t xml:space="preserve">5. Figures 6, </w:t>
            </w:r>
            <w:r w:rsidR="00256F9D">
              <w:rPr>
                <w:rFonts w:ascii="Arial" w:hAnsi="Arial" w:cs="Arial"/>
                <w:sz w:val="20"/>
                <w:szCs w:val="20"/>
                <w:u w:val="single"/>
              </w:rPr>
              <w:t>7</w:t>
            </w:r>
            <w:r w:rsidRPr="001321FA">
              <w:rPr>
                <w:rFonts w:ascii="Arial" w:hAnsi="Arial" w:cs="Arial"/>
                <w:sz w:val="20"/>
                <w:szCs w:val="20"/>
                <w:u w:val="single"/>
              </w:rPr>
              <w:t xml:space="preserve">, </w:t>
            </w:r>
            <w:r w:rsidR="00256F9D">
              <w:rPr>
                <w:rFonts w:ascii="Arial" w:hAnsi="Arial" w:cs="Arial"/>
                <w:sz w:val="20"/>
                <w:szCs w:val="20"/>
                <w:u w:val="single"/>
              </w:rPr>
              <w:t>8</w:t>
            </w:r>
            <w:r w:rsidRPr="001321FA">
              <w:rPr>
                <w:rFonts w:ascii="Arial" w:hAnsi="Arial" w:cs="Arial"/>
                <w:sz w:val="20"/>
                <w:szCs w:val="20"/>
                <w:u w:val="single"/>
              </w:rPr>
              <w:t xml:space="preserve">, </w:t>
            </w:r>
            <w:r w:rsidR="00256F9D">
              <w:rPr>
                <w:rFonts w:ascii="Arial" w:hAnsi="Arial" w:cs="Arial"/>
                <w:sz w:val="20"/>
                <w:szCs w:val="20"/>
                <w:u w:val="single"/>
              </w:rPr>
              <w:t>9</w:t>
            </w:r>
            <w:r w:rsidR="00B359A6">
              <w:rPr>
                <w:rFonts w:ascii="Arial" w:hAnsi="Arial" w:cs="Arial"/>
                <w:sz w:val="20"/>
                <w:szCs w:val="20"/>
                <w:u w:val="single"/>
              </w:rPr>
              <w:t xml:space="preserve">, </w:t>
            </w:r>
            <w:r w:rsidRPr="001321FA">
              <w:rPr>
                <w:rFonts w:ascii="Arial" w:hAnsi="Arial" w:cs="Arial"/>
                <w:sz w:val="20"/>
                <w:szCs w:val="20"/>
                <w:u w:val="single"/>
              </w:rPr>
              <w:t>1</w:t>
            </w:r>
            <w:r w:rsidR="00256F9D">
              <w:rPr>
                <w:rFonts w:ascii="Arial" w:hAnsi="Arial" w:cs="Arial"/>
                <w:sz w:val="20"/>
                <w:szCs w:val="20"/>
                <w:u w:val="single"/>
              </w:rPr>
              <w:t>0</w:t>
            </w:r>
            <w:r w:rsidRPr="001321FA">
              <w:rPr>
                <w:rFonts w:ascii="Arial" w:hAnsi="Arial" w:cs="Arial"/>
                <w:sz w:val="20"/>
                <w:szCs w:val="20"/>
                <w:u w:val="single"/>
              </w:rPr>
              <w:t xml:space="preserve"> &amp; 1</w:t>
            </w:r>
            <w:r w:rsidR="00256F9D">
              <w:rPr>
                <w:rFonts w:ascii="Arial" w:hAnsi="Arial" w:cs="Arial"/>
                <w:sz w:val="20"/>
                <w:szCs w:val="20"/>
                <w:u w:val="single"/>
              </w:rPr>
              <w:t>1</w:t>
            </w:r>
            <w:r w:rsidRPr="001321FA">
              <w:rPr>
                <w:rFonts w:ascii="Arial" w:hAnsi="Arial" w:cs="Arial"/>
                <w:sz w:val="20"/>
                <w:szCs w:val="20"/>
                <w:u w:val="single"/>
              </w:rPr>
              <w:t xml:space="preserve"> provide illustrations of the larger scale development expected to come forward during the Plan period within each of the sub-areas. The site boundaries for the development sites can be seen on the Barking and Dagenham Policies Map</w:t>
            </w:r>
            <w:r w:rsidR="00E70F3D">
              <w:rPr>
                <w:rFonts w:ascii="Arial" w:hAnsi="Arial" w:cs="Arial"/>
                <w:sz w:val="20"/>
                <w:szCs w:val="20"/>
                <w:u w:val="single"/>
              </w:rPr>
              <w:t>,</w:t>
            </w:r>
            <w:r w:rsidRPr="001321FA">
              <w:rPr>
                <w:rFonts w:ascii="Arial" w:hAnsi="Arial" w:cs="Arial"/>
                <w:sz w:val="20"/>
                <w:szCs w:val="20"/>
                <w:u w:val="single"/>
              </w:rPr>
              <w:t xml:space="preserve"> </w:t>
            </w:r>
            <w:r w:rsidR="00E70F3D">
              <w:rPr>
                <w:rFonts w:ascii="Arial" w:hAnsi="Arial" w:cs="Arial"/>
                <w:sz w:val="20"/>
                <w:szCs w:val="20"/>
                <w:u w:val="single"/>
              </w:rPr>
              <w:t>and</w:t>
            </w:r>
            <w:r w:rsidRPr="001321FA">
              <w:rPr>
                <w:rFonts w:ascii="Arial" w:hAnsi="Arial" w:cs="Arial"/>
                <w:sz w:val="20"/>
                <w:szCs w:val="20"/>
                <w:u w:val="single"/>
              </w:rPr>
              <w:t xml:space="preserve"> further detail on the scale and expected use of the development can be found in Appendix 2: Proposed Site Allocations. No illustration has been provided for the Becontree Heath and Rush Green area as the development in th</w:t>
            </w:r>
            <w:r w:rsidR="003E2079" w:rsidRPr="001321FA">
              <w:rPr>
                <w:rFonts w:ascii="Arial" w:hAnsi="Arial" w:cs="Arial"/>
                <w:sz w:val="20"/>
                <w:szCs w:val="20"/>
                <w:u w:val="single"/>
              </w:rPr>
              <w:t>at</w:t>
            </w:r>
            <w:r w:rsidRPr="001321FA">
              <w:rPr>
                <w:rFonts w:ascii="Arial" w:hAnsi="Arial" w:cs="Arial"/>
                <w:sz w:val="20"/>
                <w:szCs w:val="20"/>
                <w:u w:val="single"/>
              </w:rPr>
              <w:t xml:space="preserve"> area is proposed at a smaller scale. </w:t>
            </w:r>
          </w:p>
          <w:p w14:paraId="0F7DA52E" w14:textId="77777777" w:rsidR="00C10385" w:rsidRPr="001321FA" w:rsidRDefault="00C10385" w:rsidP="00DB276E">
            <w:pPr>
              <w:pStyle w:val="TableParagraph"/>
              <w:rPr>
                <w:rFonts w:ascii="Arial" w:hAnsi="Arial" w:cs="Arial"/>
                <w:sz w:val="20"/>
                <w:szCs w:val="20"/>
              </w:rPr>
            </w:pPr>
          </w:p>
          <w:p w14:paraId="2D782160" w14:textId="7CD9BA1F" w:rsidR="00C10385" w:rsidRPr="00A75EBD" w:rsidRDefault="00C10385" w:rsidP="00DB276E">
            <w:pPr>
              <w:jc w:val="left"/>
              <w:rPr>
                <w:rFonts w:cs="Arial"/>
                <w:i/>
                <w:iCs/>
                <w:sz w:val="20"/>
              </w:rPr>
            </w:pPr>
            <w:r w:rsidRPr="00A75EBD">
              <w:rPr>
                <w:rFonts w:cs="Arial"/>
                <w:i/>
                <w:iCs/>
                <w:sz w:val="20"/>
              </w:rPr>
              <w:t xml:space="preserve">Delete </w:t>
            </w:r>
            <w:r w:rsidR="002E1368" w:rsidRPr="00A75EBD">
              <w:rPr>
                <w:rFonts w:cs="Arial"/>
                <w:i/>
                <w:iCs/>
                <w:sz w:val="20"/>
              </w:rPr>
              <w:t>Figures 6 and 7 and replace with new Figure 6 as follows:</w:t>
            </w:r>
          </w:p>
          <w:p w14:paraId="74A53E48" w14:textId="77777777" w:rsidR="00C10385" w:rsidRPr="001321FA" w:rsidRDefault="00C10385" w:rsidP="00DB276E">
            <w:pPr>
              <w:jc w:val="left"/>
              <w:rPr>
                <w:rFonts w:cs="Arial"/>
                <w:sz w:val="20"/>
              </w:rPr>
            </w:pPr>
          </w:p>
          <w:p w14:paraId="02534B44" w14:textId="77777777" w:rsidR="00C10385" w:rsidRPr="001321FA" w:rsidRDefault="00C10385" w:rsidP="00DB276E">
            <w:pPr>
              <w:jc w:val="left"/>
              <w:rPr>
                <w:rFonts w:cs="Arial"/>
                <w:sz w:val="20"/>
                <w:u w:val="single"/>
              </w:rPr>
            </w:pPr>
            <w:r w:rsidRPr="001321FA">
              <w:rPr>
                <w:rFonts w:cs="Arial"/>
                <w:sz w:val="20"/>
                <w:u w:val="single"/>
              </w:rPr>
              <w:t>Figure</w:t>
            </w:r>
            <w:r w:rsidRPr="001321FA">
              <w:rPr>
                <w:rFonts w:cs="Arial"/>
                <w:spacing w:val="-1"/>
                <w:sz w:val="20"/>
                <w:u w:val="single"/>
              </w:rPr>
              <w:t xml:space="preserve"> </w:t>
            </w:r>
            <w:r w:rsidRPr="001321FA">
              <w:rPr>
                <w:rFonts w:cs="Arial"/>
                <w:sz w:val="20"/>
                <w:u w:val="single"/>
              </w:rPr>
              <w:t>6:</w:t>
            </w:r>
            <w:r w:rsidRPr="001321FA">
              <w:rPr>
                <w:rFonts w:cs="Arial"/>
                <w:spacing w:val="-6"/>
                <w:sz w:val="20"/>
                <w:u w:val="single"/>
              </w:rPr>
              <w:t xml:space="preserve"> </w:t>
            </w:r>
            <w:r w:rsidRPr="001321FA">
              <w:rPr>
                <w:rFonts w:cs="Arial"/>
                <w:sz w:val="20"/>
                <w:u w:val="single"/>
              </w:rPr>
              <w:t>Illustrative</w:t>
            </w:r>
            <w:r w:rsidRPr="001321FA">
              <w:rPr>
                <w:rFonts w:cs="Arial"/>
                <w:spacing w:val="-1"/>
                <w:sz w:val="20"/>
                <w:u w:val="single"/>
              </w:rPr>
              <w:t xml:space="preserve"> </w:t>
            </w:r>
            <w:r w:rsidRPr="001321FA">
              <w:rPr>
                <w:rFonts w:cs="Arial"/>
                <w:sz w:val="20"/>
                <w:u w:val="single"/>
              </w:rPr>
              <w:t>Locations</w:t>
            </w:r>
            <w:r w:rsidRPr="001321FA">
              <w:rPr>
                <w:rFonts w:cs="Arial"/>
                <w:spacing w:val="-5"/>
                <w:sz w:val="20"/>
                <w:u w:val="single"/>
              </w:rPr>
              <w:t xml:space="preserve"> </w:t>
            </w:r>
            <w:r w:rsidRPr="001321FA">
              <w:rPr>
                <w:rFonts w:cs="Arial"/>
                <w:sz w:val="20"/>
                <w:u w:val="single"/>
              </w:rPr>
              <w:t>of</w:t>
            </w:r>
            <w:r w:rsidRPr="001321FA">
              <w:rPr>
                <w:rFonts w:cs="Arial"/>
                <w:spacing w:val="-1"/>
                <w:sz w:val="20"/>
                <w:u w:val="single"/>
              </w:rPr>
              <w:t xml:space="preserve"> </w:t>
            </w:r>
            <w:r w:rsidRPr="001321FA">
              <w:rPr>
                <w:rFonts w:cs="Arial"/>
                <w:sz w:val="20"/>
                <w:u w:val="single"/>
              </w:rPr>
              <w:t>Larger</w:t>
            </w:r>
            <w:r w:rsidRPr="001321FA">
              <w:rPr>
                <w:rFonts w:cs="Arial"/>
                <w:spacing w:val="-6"/>
                <w:sz w:val="20"/>
                <w:u w:val="single"/>
              </w:rPr>
              <w:t xml:space="preserve"> </w:t>
            </w:r>
            <w:r w:rsidRPr="001321FA">
              <w:rPr>
                <w:rFonts w:cs="Arial"/>
                <w:sz w:val="20"/>
                <w:u w:val="single"/>
              </w:rPr>
              <w:t>Scale</w:t>
            </w:r>
            <w:r w:rsidRPr="001321FA">
              <w:rPr>
                <w:rFonts w:cs="Arial"/>
                <w:spacing w:val="-5"/>
                <w:sz w:val="20"/>
                <w:u w:val="single"/>
              </w:rPr>
              <w:t xml:space="preserve"> </w:t>
            </w:r>
            <w:r w:rsidRPr="001321FA">
              <w:rPr>
                <w:rFonts w:cs="Arial"/>
                <w:sz w:val="20"/>
                <w:u w:val="single"/>
              </w:rPr>
              <w:t>Development</w:t>
            </w:r>
            <w:r w:rsidRPr="001321FA">
              <w:rPr>
                <w:rFonts w:cs="Arial"/>
                <w:spacing w:val="-6"/>
                <w:sz w:val="20"/>
                <w:u w:val="single"/>
              </w:rPr>
              <w:t xml:space="preserve"> </w:t>
            </w:r>
            <w:r w:rsidRPr="001321FA">
              <w:rPr>
                <w:rFonts w:cs="Arial"/>
                <w:sz w:val="20"/>
                <w:u w:val="single"/>
              </w:rPr>
              <w:t>within</w:t>
            </w:r>
            <w:r w:rsidRPr="001321FA">
              <w:rPr>
                <w:rFonts w:cs="Arial"/>
                <w:spacing w:val="-5"/>
                <w:sz w:val="20"/>
                <w:u w:val="single"/>
              </w:rPr>
              <w:t xml:space="preserve"> </w:t>
            </w:r>
            <w:r w:rsidRPr="001321FA">
              <w:rPr>
                <w:rFonts w:cs="Arial"/>
                <w:sz w:val="20"/>
                <w:u w:val="single"/>
              </w:rPr>
              <w:t>the</w:t>
            </w:r>
            <w:r w:rsidRPr="001321FA">
              <w:rPr>
                <w:rFonts w:cs="Arial"/>
                <w:spacing w:val="-2"/>
                <w:sz w:val="20"/>
                <w:u w:val="single"/>
              </w:rPr>
              <w:t xml:space="preserve"> </w:t>
            </w:r>
            <w:r w:rsidRPr="001321FA">
              <w:rPr>
                <w:rFonts w:cs="Arial"/>
                <w:sz w:val="20"/>
                <w:u w:val="single"/>
              </w:rPr>
              <w:t>‘Barking</w:t>
            </w:r>
            <w:r w:rsidRPr="001321FA">
              <w:rPr>
                <w:rFonts w:cs="Arial"/>
                <w:spacing w:val="-1"/>
                <w:sz w:val="20"/>
                <w:u w:val="single"/>
              </w:rPr>
              <w:t xml:space="preserve"> </w:t>
            </w:r>
            <w:r w:rsidRPr="001321FA">
              <w:rPr>
                <w:rFonts w:cs="Arial"/>
                <w:sz w:val="20"/>
                <w:u w:val="single"/>
              </w:rPr>
              <w:t>and River Roding’ Sub-Area</w:t>
            </w:r>
          </w:p>
          <w:p w14:paraId="507B33F6" w14:textId="77777777" w:rsidR="00C10385" w:rsidRPr="001321FA" w:rsidRDefault="00C10385" w:rsidP="00DB276E">
            <w:pPr>
              <w:jc w:val="left"/>
              <w:rPr>
                <w:rFonts w:cs="Arial"/>
                <w:sz w:val="20"/>
              </w:rPr>
            </w:pPr>
          </w:p>
          <w:p w14:paraId="2185506B" w14:textId="77777777" w:rsidR="00C10385" w:rsidRPr="001321FA" w:rsidRDefault="00C10385" w:rsidP="00DB276E">
            <w:pPr>
              <w:jc w:val="left"/>
              <w:rPr>
                <w:rFonts w:cs="Arial"/>
                <w:sz w:val="20"/>
              </w:rPr>
            </w:pPr>
            <w:r w:rsidRPr="001321FA">
              <w:rPr>
                <w:rFonts w:cs="Arial"/>
                <w:noProof/>
                <w:sz w:val="20"/>
              </w:rPr>
              <w:lastRenderedPageBreak/>
              <w:drawing>
                <wp:inline distT="0" distB="0" distL="0" distR="0" wp14:anchorId="29338138" wp14:editId="37F0F858">
                  <wp:extent cx="5404344" cy="4164594"/>
                  <wp:effectExtent l="0" t="0" r="6350" b="7620"/>
                  <wp:docPr id="1"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map of a city&#10;&#10;Description automatically generated"/>
                          <pic:cNvPicPr/>
                        </pic:nvPicPr>
                        <pic:blipFill>
                          <a:blip r:embed="rId21" cstate="print"/>
                          <a:stretch>
                            <a:fillRect/>
                          </a:stretch>
                        </pic:blipFill>
                        <pic:spPr>
                          <a:xfrm>
                            <a:off x="0" y="0"/>
                            <a:ext cx="5457705" cy="4205714"/>
                          </a:xfrm>
                          <a:prstGeom prst="rect">
                            <a:avLst/>
                          </a:prstGeom>
                        </pic:spPr>
                      </pic:pic>
                    </a:graphicData>
                  </a:graphic>
                </wp:inline>
              </w:drawing>
            </w:r>
          </w:p>
          <w:p w14:paraId="126AE081" w14:textId="77777777" w:rsidR="00C10385" w:rsidRPr="001321FA" w:rsidRDefault="00C10385" w:rsidP="00DB276E">
            <w:pPr>
              <w:jc w:val="left"/>
              <w:rPr>
                <w:rFonts w:cs="Arial"/>
                <w:sz w:val="20"/>
              </w:rPr>
            </w:pPr>
          </w:p>
          <w:p w14:paraId="43AB9179" w14:textId="77777777" w:rsidR="003E4896" w:rsidRPr="001321FA" w:rsidRDefault="003E4896" w:rsidP="00DB276E">
            <w:pPr>
              <w:jc w:val="left"/>
              <w:rPr>
                <w:rFonts w:cs="Arial"/>
                <w:sz w:val="20"/>
                <w:u w:val="single"/>
              </w:rPr>
            </w:pPr>
            <w:r w:rsidRPr="001321FA">
              <w:rPr>
                <w:rFonts w:cs="Arial"/>
                <w:sz w:val="20"/>
                <w:u w:val="single"/>
              </w:rPr>
              <w:t>Policy SPP1</w:t>
            </w:r>
          </w:p>
          <w:p w14:paraId="27F8B8C2" w14:textId="77777777" w:rsidR="003E4896" w:rsidRPr="001321FA" w:rsidRDefault="003E4896" w:rsidP="00DB276E">
            <w:pPr>
              <w:jc w:val="left"/>
              <w:rPr>
                <w:rFonts w:cs="Arial"/>
                <w:sz w:val="20"/>
              </w:rPr>
            </w:pPr>
          </w:p>
          <w:p w14:paraId="0BD4B03D" w14:textId="77777777" w:rsidR="003E4896" w:rsidRPr="001321FA" w:rsidRDefault="003E4896" w:rsidP="00DB276E">
            <w:pPr>
              <w:jc w:val="left"/>
              <w:rPr>
                <w:rFonts w:cs="Arial"/>
                <w:sz w:val="20"/>
              </w:rPr>
            </w:pPr>
            <w:r w:rsidRPr="001321FA">
              <w:rPr>
                <w:rFonts w:cs="Arial"/>
                <w:sz w:val="20"/>
              </w:rPr>
              <w:t xml:space="preserve">Barking Town Centre and the River Roding Transformation Area </w:t>
            </w:r>
            <w:r w:rsidRPr="001321FA">
              <w:rPr>
                <w:rFonts w:cs="Arial"/>
                <w:sz w:val="20"/>
                <w:u w:val="single"/>
              </w:rPr>
              <w:t>(as shown on the Policies Map)</w:t>
            </w:r>
          </w:p>
          <w:p w14:paraId="7979CBC1" w14:textId="77777777" w:rsidR="003E4896" w:rsidRPr="001321FA" w:rsidRDefault="003E4896" w:rsidP="00DB276E">
            <w:pPr>
              <w:jc w:val="left"/>
              <w:rPr>
                <w:rFonts w:cs="Arial"/>
                <w:sz w:val="20"/>
              </w:rPr>
            </w:pPr>
          </w:p>
          <w:p w14:paraId="508AA2C6" w14:textId="77777777" w:rsidR="003E4896" w:rsidRPr="001321FA" w:rsidRDefault="003E4896" w:rsidP="00DB276E">
            <w:pPr>
              <w:jc w:val="left"/>
              <w:rPr>
                <w:rFonts w:cs="Arial"/>
                <w:strike/>
                <w:sz w:val="20"/>
              </w:rPr>
            </w:pPr>
            <w:r w:rsidRPr="001321FA">
              <w:rPr>
                <w:rFonts w:cs="Arial"/>
                <w:strike/>
                <w:sz w:val="20"/>
              </w:rPr>
              <w:t>Development Potential</w:t>
            </w:r>
          </w:p>
          <w:p w14:paraId="719362EA" w14:textId="77777777" w:rsidR="003E4896" w:rsidRPr="001321FA" w:rsidRDefault="003E4896" w:rsidP="00DB276E">
            <w:pPr>
              <w:jc w:val="left"/>
              <w:rPr>
                <w:rFonts w:cs="Arial"/>
                <w:sz w:val="20"/>
              </w:rPr>
            </w:pPr>
          </w:p>
          <w:p w14:paraId="3E4694CF" w14:textId="683EF2D9" w:rsidR="003E4896" w:rsidRPr="001321FA" w:rsidRDefault="003E4896" w:rsidP="00DB276E">
            <w:pPr>
              <w:jc w:val="left"/>
              <w:rPr>
                <w:rFonts w:cs="Arial"/>
                <w:sz w:val="20"/>
              </w:rPr>
            </w:pPr>
            <w:r w:rsidRPr="001321FA">
              <w:rPr>
                <w:rFonts w:cs="Arial"/>
                <w:sz w:val="20"/>
                <w:u w:val="single"/>
              </w:rPr>
              <w:lastRenderedPageBreak/>
              <w:t>6</w:t>
            </w:r>
            <w:r w:rsidRPr="001321FA">
              <w:rPr>
                <w:rFonts w:cs="Arial"/>
                <w:strike/>
                <w:sz w:val="20"/>
              </w:rPr>
              <w:t>3</w:t>
            </w:r>
            <w:r w:rsidRPr="001321FA">
              <w:rPr>
                <w:rFonts w:cs="Arial"/>
                <w:sz w:val="20"/>
              </w:rPr>
              <w:t xml:space="preserve">. In this area there is indicative capacity for </w:t>
            </w:r>
            <w:r w:rsidRPr="001321FA">
              <w:rPr>
                <w:rFonts w:cs="Arial"/>
                <w:sz w:val="20"/>
                <w:u w:val="single"/>
              </w:rPr>
              <w:t>15,</w:t>
            </w:r>
            <w:r w:rsidR="005A6AFB">
              <w:rPr>
                <w:rFonts w:cs="Arial"/>
                <w:sz w:val="20"/>
                <w:u w:val="single"/>
              </w:rPr>
              <w:t xml:space="preserve">609 </w:t>
            </w:r>
            <w:r w:rsidRPr="001321FA">
              <w:rPr>
                <w:rFonts w:cs="Arial"/>
                <w:strike/>
                <w:sz w:val="20"/>
              </w:rPr>
              <w:t xml:space="preserve">16,175 </w:t>
            </w:r>
            <w:r w:rsidRPr="001321FA">
              <w:rPr>
                <w:rFonts w:cs="Arial"/>
                <w:sz w:val="20"/>
              </w:rPr>
              <w:t xml:space="preserve">new homes in the </w:t>
            </w:r>
            <w:proofErr w:type="spellStart"/>
            <w:r w:rsidR="006E2950">
              <w:rPr>
                <w:rFonts w:cs="Arial"/>
                <w:sz w:val="20"/>
                <w:u w:val="single"/>
              </w:rPr>
              <w:t>P</w:t>
            </w:r>
            <w:r w:rsidRPr="006E2950">
              <w:rPr>
                <w:rFonts w:cs="Arial"/>
                <w:strike/>
                <w:sz w:val="20"/>
              </w:rPr>
              <w:t>p</w:t>
            </w:r>
            <w:r w:rsidRPr="001321FA">
              <w:rPr>
                <w:rFonts w:cs="Arial"/>
                <w:sz w:val="20"/>
              </w:rPr>
              <w:t>lan</w:t>
            </w:r>
            <w:proofErr w:type="spellEnd"/>
            <w:r w:rsidRPr="001321FA">
              <w:rPr>
                <w:rFonts w:cs="Arial"/>
                <w:sz w:val="20"/>
              </w:rPr>
              <w:t xml:space="preserve"> period. </w:t>
            </w:r>
            <w:r w:rsidRPr="001321FA">
              <w:rPr>
                <w:rFonts w:cs="Arial"/>
                <w:sz w:val="20"/>
                <w:u w:val="single"/>
              </w:rPr>
              <w:t xml:space="preserve">Buildings that are up to 95 metres in height could be appropriate in the </w:t>
            </w:r>
            <w:r w:rsidR="00424CDA">
              <w:rPr>
                <w:rFonts w:cs="Arial"/>
                <w:sz w:val="20"/>
                <w:u w:val="single"/>
              </w:rPr>
              <w:t>T</w:t>
            </w:r>
            <w:r w:rsidRPr="001321FA">
              <w:rPr>
                <w:rFonts w:cs="Arial"/>
                <w:sz w:val="20"/>
                <w:u w:val="single"/>
              </w:rPr>
              <w:t xml:space="preserve">all </w:t>
            </w:r>
            <w:r w:rsidR="00424CDA">
              <w:rPr>
                <w:rFonts w:cs="Arial"/>
                <w:sz w:val="20"/>
                <w:u w:val="single"/>
              </w:rPr>
              <w:t>B</w:t>
            </w:r>
            <w:r w:rsidRPr="001321FA">
              <w:rPr>
                <w:rFonts w:cs="Arial"/>
                <w:sz w:val="20"/>
                <w:u w:val="single"/>
              </w:rPr>
              <w:t xml:space="preserve">uilding </w:t>
            </w:r>
            <w:r w:rsidR="00424CDA">
              <w:rPr>
                <w:rFonts w:cs="Arial"/>
                <w:sz w:val="20"/>
                <w:u w:val="single"/>
              </w:rPr>
              <w:t>L</w:t>
            </w:r>
            <w:r w:rsidRPr="001321FA">
              <w:rPr>
                <w:rFonts w:cs="Arial"/>
                <w:sz w:val="20"/>
                <w:u w:val="single"/>
              </w:rPr>
              <w:t xml:space="preserve">ocation, as shown on the Policies Map. </w:t>
            </w:r>
            <w:r w:rsidRPr="001321FA">
              <w:rPr>
                <w:rFonts w:cs="Arial"/>
                <w:strike/>
                <w:sz w:val="20"/>
              </w:rPr>
              <w:t>The key site allocations are illustrated in Figure 7</w:t>
            </w:r>
            <w:r w:rsidRPr="001321FA">
              <w:rPr>
                <w:rFonts w:cs="Arial"/>
                <w:sz w:val="20"/>
              </w:rPr>
              <w:t xml:space="preserve">. </w:t>
            </w:r>
            <w:r w:rsidRPr="001321FA">
              <w:rPr>
                <w:rFonts w:cs="Arial"/>
                <w:sz w:val="20"/>
                <w:u w:val="single"/>
              </w:rPr>
              <w:t xml:space="preserve">Outside of the </w:t>
            </w:r>
            <w:r w:rsidR="00424CDA">
              <w:rPr>
                <w:rFonts w:cs="Arial"/>
                <w:sz w:val="20"/>
                <w:u w:val="single"/>
              </w:rPr>
              <w:t>T</w:t>
            </w:r>
            <w:r w:rsidRPr="001321FA">
              <w:rPr>
                <w:rFonts w:cs="Arial"/>
                <w:sz w:val="20"/>
                <w:u w:val="single"/>
              </w:rPr>
              <w:t xml:space="preserve">all </w:t>
            </w:r>
            <w:r w:rsidR="00424CDA">
              <w:rPr>
                <w:rFonts w:cs="Arial"/>
                <w:sz w:val="20"/>
                <w:u w:val="single"/>
              </w:rPr>
              <w:t>B</w:t>
            </w:r>
            <w:r w:rsidRPr="001321FA">
              <w:rPr>
                <w:rFonts w:cs="Arial"/>
                <w:sz w:val="20"/>
                <w:u w:val="single"/>
              </w:rPr>
              <w:t xml:space="preserve">uilding </w:t>
            </w:r>
            <w:r w:rsidR="00424CDA">
              <w:rPr>
                <w:rFonts w:cs="Arial"/>
                <w:sz w:val="20"/>
                <w:u w:val="single"/>
              </w:rPr>
              <w:t>L</w:t>
            </w:r>
            <w:r w:rsidRPr="001321FA">
              <w:rPr>
                <w:rFonts w:cs="Arial"/>
                <w:sz w:val="20"/>
                <w:u w:val="single"/>
              </w:rPr>
              <w:t xml:space="preserve">ocation, buildings in this area taller than 18m are not generally appropriate. </w:t>
            </w:r>
          </w:p>
          <w:p w14:paraId="0EB11708" w14:textId="77777777" w:rsidR="003E4896" w:rsidRPr="001321FA" w:rsidRDefault="003E4896" w:rsidP="00DB276E">
            <w:pPr>
              <w:jc w:val="left"/>
              <w:rPr>
                <w:rFonts w:cs="Arial"/>
                <w:sz w:val="20"/>
              </w:rPr>
            </w:pPr>
          </w:p>
          <w:p w14:paraId="3ACD4474" w14:textId="1D4AA09D" w:rsidR="003E4896" w:rsidRPr="001321FA" w:rsidRDefault="003E4896" w:rsidP="00DB276E">
            <w:pPr>
              <w:jc w:val="left"/>
              <w:rPr>
                <w:rFonts w:cs="Arial"/>
                <w:sz w:val="20"/>
                <w:u w:val="single"/>
              </w:rPr>
            </w:pPr>
            <w:r w:rsidRPr="001321FA">
              <w:rPr>
                <w:rFonts w:cs="Arial"/>
                <w:sz w:val="20"/>
                <w:u w:val="single"/>
              </w:rPr>
              <w:t xml:space="preserve">7. This policy allocates the following sites as </w:t>
            </w:r>
            <w:r w:rsidR="00CA4C65">
              <w:rPr>
                <w:rFonts w:cs="Arial"/>
                <w:sz w:val="20"/>
                <w:u w:val="single"/>
              </w:rPr>
              <w:t>identified</w:t>
            </w:r>
            <w:r w:rsidRPr="001321FA">
              <w:rPr>
                <w:rFonts w:cs="Arial"/>
                <w:sz w:val="20"/>
                <w:u w:val="single"/>
              </w:rPr>
              <w:t xml:space="preserve"> on the Policies Map (with further details and requirements for individual sites available in the site proformas in Appendix 2 and in the Housing Trajectory in Appendix 4):</w:t>
            </w:r>
          </w:p>
          <w:p w14:paraId="6FC7F8F8" w14:textId="77777777" w:rsidR="003E4896" w:rsidRPr="001321FA" w:rsidRDefault="003E4896" w:rsidP="00DB276E">
            <w:pPr>
              <w:jc w:val="left"/>
              <w:rPr>
                <w:rFonts w:cs="Arial"/>
                <w:sz w:val="20"/>
              </w:rPr>
            </w:pPr>
          </w:p>
          <w:tbl>
            <w:tblPr>
              <w:tblStyle w:val="TableGrid"/>
              <w:tblW w:w="0" w:type="auto"/>
              <w:tblLayout w:type="fixed"/>
              <w:tblLook w:val="04A0" w:firstRow="1" w:lastRow="0" w:firstColumn="1" w:lastColumn="0" w:noHBand="0" w:noVBand="1"/>
            </w:tblPr>
            <w:tblGrid>
              <w:gridCol w:w="1091"/>
              <w:gridCol w:w="3969"/>
              <w:gridCol w:w="2306"/>
            </w:tblGrid>
            <w:tr w:rsidR="003E4896" w:rsidRPr="001321FA" w14:paraId="50EEFFAD" w14:textId="77777777" w:rsidTr="004274F8">
              <w:trPr>
                <w:trHeight w:val="299"/>
              </w:trPr>
              <w:tc>
                <w:tcPr>
                  <w:tcW w:w="1091" w:type="dxa"/>
                  <w:shd w:val="clear" w:color="auto" w:fill="D9D9D9" w:themeFill="background1" w:themeFillShade="D9"/>
                </w:tcPr>
                <w:p w14:paraId="65A73256" w14:textId="77777777" w:rsidR="003E4896" w:rsidRPr="001321FA" w:rsidRDefault="003E4896" w:rsidP="00DB276E">
                  <w:pPr>
                    <w:pStyle w:val="TableParagraph"/>
                    <w:rPr>
                      <w:rFonts w:ascii="Arial" w:hAnsi="Arial" w:cs="Arial"/>
                      <w:spacing w:val="-4"/>
                      <w:sz w:val="20"/>
                      <w:szCs w:val="20"/>
                      <w:u w:val="single"/>
                    </w:rPr>
                  </w:pPr>
                  <w:r w:rsidRPr="001321FA">
                    <w:rPr>
                      <w:rFonts w:ascii="Arial" w:hAnsi="Arial" w:cs="Arial"/>
                      <w:sz w:val="20"/>
                      <w:szCs w:val="20"/>
                      <w:u w:val="single"/>
                    </w:rPr>
                    <w:t>Site</w:t>
                  </w:r>
                  <w:r w:rsidRPr="001321FA">
                    <w:rPr>
                      <w:rFonts w:ascii="Arial" w:hAnsi="Arial" w:cs="Arial"/>
                      <w:spacing w:val="-5"/>
                      <w:sz w:val="20"/>
                      <w:szCs w:val="20"/>
                      <w:u w:val="single"/>
                    </w:rPr>
                    <w:t xml:space="preserve"> Ref</w:t>
                  </w:r>
                </w:p>
              </w:tc>
              <w:tc>
                <w:tcPr>
                  <w:tcW w:w="3969" w:type="dxa"/>
                  <w:shd w:val="clear" w:color="auto" w:fill="D9D9D9" w:themeFill="background1" w:themeFillShade="D9"/>
                </w:tcPr>
                <w:p w14:paraId="5A42EAFA"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Site</w:t>
                  </w:r>
                  <w:r w:rsidRPr="001321FA">
                    <w:rPr>
                      <w:rFonts w:ascii="Arial" w:hAnsi="Arial" w:cs="Arial"/>
                      <w:spacing w:val="-3"/>
                      <w:sz w:val="20"/>
                      <w:szCs w:val="20"/>
                      <w:u w:val="single"/>
                    </w:rPr>
                    <w:t xml:space="preserve"> </w:t>
                  </w:r>
                  <w:r w:rsidRPr="001321FA">
                    <w:rPr>
                      <w:rFonts w:ascii="Arial" w:hAnsi="Arial" w:cs="Arial"/>
                      <w:sz w:val="20"/>
                      <w:szCs w:val="20"/>
                      <w:u w:val="single"/>
                    </w:rPr>
                    <w:t>Name</w:t>
                  </w:r>
                </w:p>
              </w:tc>
              <w:tc>
                <w:tcPr>
                  <w:tcW w:w="2306" w:type="dxa"/>
                  <w:shd w:val="clear" w:color="auto" w:fill="D9D9D9" w:themeFill="background1" w:themeFillShade="D9"/>
                </w:tcPr>
                <w:p w14:paraId="543D5B93"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 xml:space="preserve">Indicative </w:t>
                  </w:r>
                  <w:proofErr w:type="gramStart"/>
                  <w:r w:rsidRPr="001321FA">
                    <w:rPr>
                      <w:rFonts w:ascii="Arial" w:hAnsi="Arial" w:cs="Arial"/>
                      <w:sz w:val="20"/>
                      <w:szCs w:val="20"/>
                      <w:u w:val="single"/>
                    </w:rPr>
                    <w:t>Net  Minimum</w:t>
                  </w:r>
                  <w:proofErr w:type="gramEnd"/>
                  <w:r w:rsidRPr="001321FA">
                    <w:rPr>
                      <w:rFonts w:ascii="Arial" w:hAnsi="Arial" w:cs="Arial"/>
                      <w:sz w:val="20"/>
                      <w:szCs w:val="20"/>
                      <w:u w:val="single"/>
                    </w:rPr>
                    <w:t xml:space="preserve"> Capacity</w:t>
                  </w:r>
                </w:p>
              </w:tc>
            </w:tr>
            <w:tr w:rsidR="003E4896" w:rsidRPr="001321FA" w14:paraId="290AE6A8" w14:textId="77777777" w:rsidTr="004274F8">
              <w:trPr>
                <w:trHeight w:val="299"/>
              </w:trPr>
              <w:tc>
                <w:tcPr>
                  <w:tcW w:w="5060" w:type="dxa"/>
                  <w:gridSpan w:val="2"/>
                  <w:shd w:val="clear" w:color="auto" w:fill="FF0000"/>
                </w:tcPr>
                <w:p w14:paraId="7BD3718D" w14:textId="77777777" w:rsidR="003E4896" w:rsidRPr="001321FA" w:rsidRDefault="003E4896" w:rsidP="00DB276E">
                  <w:pPr>
                    <w:pStyle w:val="TableParagraph"/>
                    <w:rPr>
                      <w:rFonts w:ascii="Arial" w:hAnsi="Arial" w:cs="Arial"/>
                      <w:spacing w:val="-4"/>
                      <w:sz w:val="20"/>
                      <w:szCs w:val="20"/>
                      <w:u w:val="single"/>
                    </w:rPr>
                  </w:pPr>
                  <w:r w:rsidRPr="001321FA">
                    <w:rPr>
                      <w:rFonts w:ascii="Arial" w:hAnsi="Arial" w:cs="Arial"/>
                      <w:sz w:val="20"/>
                      <w:szCs w:val="20"/>
                      <w:u w:val="single"/>
                    </w:rPr>
                    <w:t>Housing</w:t>
                  </w:r>
                  <w:r w:rsidRPr="001321FA">
                    <w:rPr>
                      <w:rFonts w:ascii="Arial" w:hAnsi="Arial" w:cs="Arial"/>
                      <w:spacing w:val="-6"/>
                      <w:sz w:val="20"/>
                      <w:szCs w:val="20"/>
                      <w:u w:val="single"/>
                    </w:rPr>
                    <w:t xml:space="preserve"> </w:t>
                  </w:r>
                  <w:r w:rsidRPr="001321FA">
                    <w:rPr>
                      <w:rFonts w:ascii="Arial" w:hAnsi="Arial" w:cs="Arial"/>
                      <w:sz w:val="20"/>
                      <w:szCs w:val="20"/>
                      <w:u w:val="single"/>
                    </w:rPr>
                    <w:t>and</w:t>
                  </w:r>
                  <w:r w:rsidRPr="001321FA">
                    <w:rPr>
                      <w:rFonts w:ascii="Arial" w:hAnsi="Arial" w:cs="Arial"/>
                      <w:spacing w:val="-5"/>
                      <w:sz w:val="20"/>
                      <w:szCs w:val="20"/>
                      <w:u w:val="single"/>
                    </w:rPr>
                    <w:t xml:space="preserve"> </w:t>
                  </w:r>
                  <w:r w:rsidRPr="001321FA">
                    <w:rPr>
                      <w:rFonts w:ascii="Arial" w:hAnsi="Arial" w:cs="Arial"/>
                      <w:sz w:val="20"/>
                      <w:szCs w:val="20"/>
                      <w:u w:val="single"/>
                    </w:rPr>
                    <w:t>Housing-Led</w:t>
                  </w:r>
                  <w:r w:rsidRPr="001321FA">
                    <w:rPr>
                      <w:rFonts w:ascii="Arial" w:hAnsi="Arial" w:cs="Arial"/>
                      <w:spacing w:val="-5"/>
                      <w:sz w:val="20"/>
                      <w:szCs w:val="20"/>
                      <w:u w:val="single"/>
                    </w:rPr>
                    <w:t xml:space="preserve"> </w:t>
                  </w:r>
                  <w:proofErr w:type="gramStart"/>
                  <w:r w:rsidRPr="001321FA">
                    <w:rPr>
                      <w:rFonts w:ascii="Arial" w:hAnsi="Arial" w:cs="Arial"/>
                      <w:sz w:val="20"/>
                      <w:szCs w:val="20"/>
                      <w:u w:val="single"/>
                    </w:rPr>
                    <w:t>Mixed</w:t>
                  </w:r>
                  <w:r w:rsidRPr="001321FA">
                    <w:rPr>
                      <w:rFonts w:ascii="Arial" w:hAnsi="Arial" w:cs="Arial"/>
                      <w:spacing w:val="-6"/>
                      <w:sz w:val="20"/>
                      <w:szCs w:val="20"/>
                      <w:u w:val="single"/>
                    </w:rPr>
                    <w:t xml:space="preserve"> </w:t>
                  </w:r>
                  <w:r w:rsidRPr="001321FA">
                    <w:rPr>
                      <w:rFonts w:ascii="Arial" w:hAnsi="Arial" w:cs="Arial"/>
                      <w:sz w:val="20"/>
                      <w:szCs w:val="20"/>
                      <w:u w:val="single"/>
                    </w:rPr>
                    <w:t>Use</w:t>
                  </w:r>
                  <w:proofErr w:type="gramEnd"/>
                  <w:r w:rsidRPr="001321FA">
                    <w:rPr>
                      <w:rFonts w:ascii="Arial" w:hAnsi="Arial" w:cs="Arial"/>
                      <w:spacing w:val="-4"/>
                      <w:sz w:val="20"/>
                      <w:szCs w:val="20"/>
                      <w:u w:val="single"/>
                    </w:rPr>
                    <w:t xml:space="preserve"> </w:t>
                  </w:r>
                  <w:r w:rsidRPr="001321FA">
                    <w:rPr>
                      <w:rFonts w:ascii="Arial" w:hAnsi="Arial" w:cs="Arial"/>
                      <w:spacing w:val="-2"/>
                      <w:sz w:val="20"/>
                      <w:szCs w:val="20"/>
                      <w:u w:val="single"/>
                    </w:rPr>
                    <w:t>Allocations</w:t>
                  </w:r>
                </w:p>
              </w:tc>
              <w:tc>
                <w:tcPr>
                  <w:tcW w:w="2306" w:type="dxa"/>
                  <w:shd w:val="clear" w:color="auto" w:fill="FF0000"/>
                </w:tcPr>
                <w:p w14:paraId="79B82907" w14:textId="77777777" w:rsidR="003E4896" w:rsidRPr="001321FA" w:rsidRDefault="003E4896" w:rsidP="00DB276E">
                  <w:pPr>
                    <w:pStyle w:val="TableParagraph"/>
                    <w:rPr>
                      <w:rFonts w:ascii="Arial" w:hAnsi="Arial" w:cs="Arial"/>
                      <w:sz w:val="20"/>
                      <w:szCs w:val="20"/>
                      <w:u w:val="single"/>
                    </w:rPr>
                  </w:pPr>
                </w:p>
              </w:tc>
            </w:tr>
            <w:tr w:rsidR="003E4896" w:rsidRPr="001321FA" w14:paraId="3737524C" w14:textId="77777777" w:rsidTr="004274F8">
              <w:trPr>
                <w:trHeight w:val="326"/>
              </w:trPr>
              <w:tc>
                <w:tcPr>
                  <w:tcW w:w="1091" w:type="dxa"/>
                </w:tcPr>
                <w:p w14:paraId="223F9147" w14:textId="77777777" w:rsidR="003E4896" w:rsidRPr="001321FA" w:rsidRDefault="003E4896" w:rsidP="00DB276E">
                  <w:pPr>
                    <w:pStyle w:val="TableParagraph"/>
                    <w:rPr>
                      <w:rFonts w:ascii="Arial" w:hAnsi="Arial" w:cs="Arial"/>
                      <w:spacing w:val="-4"/>
                      <w:sz w:val="20"/>
                      <w:szCs w:val="20"/>
                      <w:u w:val="single"/>
                    </w:rPr>
                  </w:pPr>
                  <w:r w:rsidRPr="001321FA">
                    <w:rPr>
                      <w:rFonts w:ascii="Arial" w:hAnsi="Arial" w:cs="Arial"/>
                      <w:sz w:val="20"/>
                      <w:szCs w:val="20"/>
                      <w:u w:val="single"/>
                    </w:rPr>
                    <w:t>AO</w:t>
                  </w:r>
                </w:p>
              </w:tc>
              <w:tc>
                <w:tcPr>
                  <w:tcW w:w="3969" w:type="dxa"/>
                </w:tcPr>
                <w:p w14:paraId="7BB506E3" w14:textId="77777777" w:rsidR="003E4896" w:rsidRPr="001321FA" w:rsidRDefault="003E4896" w:rsidP="00DB276E">
                  <w:pPr>
                    <w:pStyle w:val="TableParagraph"/>
                    <w:rPr>
                      <w:rFonts w:ascii="Arial" w:hAnsi="Arial" w:cs="Arial"/>
                      <w:spacing w:val="-4"/>
                      <w:sz w:val="20"/>
                      <w:szCs w:val="20"/>
                      <w:u w:val="single"/>
                    </w:rPr>
                  </w:pPr>
                  <w:r w:rsidRPr="001321FA">
                    <w:rPr>
                      <w:rFonts w:ascii="Arial" w:hAnsi="Arial" w:cs="Arial"/>
                      <w:sz w:val="20"/>
                      <w:szCs w:val="20"/>
                      <w:u w:val="single"/>
                    </w:rPr>
                    <w:t>Mellish</w:t>
                  </w:r>
                  <w:r w:rsidRPr="001321FA">
                    <w:rPr>
                      <w:rFonts w:ascii="Arial" w:hAnsi="Arial" w:cs="Arial"/>
                      <w:spacing w:val="-11"/>
                      <w:sz w:val="20"/>
                      <w:szCs w:val="20"/>
                      <w:u w:val="single"/>
                    </w:rPr>
                    <w:t xml:space="preserve"> </w:t>
                  </w:r>
                  <w:r w:rsidRPr="001321FA">
                    <w:rPr>
                      <w:rFonts w:ascii="Arial" w:hAnsi="Arial" w:cs="Arial"/>
                      <w:sz w:val="20"/>
                      <w:szCs w:val="20"/>
                      <w:u w:val="single"/>
                    </w:rPr>
                    <w:t>Close</w:t>
                  </w:r>
                  <w:r w:rsidRPr="001321FA">
                    <w:rPr>
                      <w:rFonts w:ascii="Arial" w:hAnsi="Arial" w:cs="Arial"/>
                      <w:spacing w:val="-10"/>
                      <w:sz w:val="20"/>
                      <w:szCs w:val="20"/>
                      <w:u w:val="single"/>
                    </w:rPr>
                    <w:t xml:space="preserve"> </w:t>
                  </w:r>
                  <w:r w:rsidRPr="001321FA">
                    <w:rPr>
                      <w:rFonts w:ascii="Arial" w:hAnsi="Arial" w:cs="Arial"/>
                      <w:spacing w:val="-2"/>
                      <w:sz w:val="20"/>
                      <w:szCs w:val="20"/>
                      <w:u w:val="single"/>
                    </w:rPr>
                    <w:t>Garages</w:t>
                  </w:r>
                </w:p>
              </w:tc>
              <w:tc>
                <w:tcPr>
                  <w:tcW w:w="2306" w:type="dxa"/>
                  <w:vAlign w:val="bottom"/>
                </w:tcPr>
                <w:p w14:paraId="6AD63836"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6</w:t>
                  </w:r>
                </w:p>
              </w:tc>
            </w:tr>
            <w:tr w:rsidR="003E4896" w:rsidRPr="001321FA" w14:paraId="6594F009" w14:textId="77777777" w:rsidTr="004274F8">
              <w:trPr>
                <w:trHeight w:val="299"/>
              </w:trPr>
              <w:tc>
                <w:tcPr>
                  <w:tcW w:w="1091" w:type="dxa"/>
                </w:tcPr>
                <w:p w14:paraId="605D0FFD"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AJ</w:t>
                  </w:r>
                </w:p>
              </w:tc>
              <w:tc>
                <w:tcPr>
                  <w:tcW w:w="3969" w:type="dxa"/>
                </w:tcPr>
                <w:p w14:paraId="6D3B49B4"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Gascoigne Estate East</w:t>
                  </w:r>
                </w:p>
              </w:tc>
              <w:tc>
                <w:tcPr>
                  <w:tcW w:w="2306" w:type="dxa"/>
                  <w:vAlign w:val="bottom"/>
                </w:tcPr>
                <w:p w14:paraId="168774B5"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1,943</w:t>
                  </w:r>
                </w:p>
              </w:tc>
            </w:tr>
            <w:tr w:rsidR="003E4896" w:rsidRPr="001321FA" w14:paraId="0EFA1F72" w14:textId="77777777" w:rsidTr="004274F8">
              <w:trPr>
                <w:trHeight w:val="299"/>
              </w:trPr>
              <w:tc>
                <w:tcPr>
                  <w:tcW w:w="1091" w:type="dxa"/>
                </w:tcPr>
                <w:p w14:paraId="1DC97086" w14:textId="77777777" w:rsidR="003E4896" w:rsidRPr="001321FA" w:rsidRDefault="003E4896" w:rsidP="00DB276E">
                  <w:pPr>
                    <w:pStyle w:val="TableParagraph"/>
                    <w:rPr>
                      <w:rFonts w:ascii="Arial" w:hAnsi="Arial" w:cs="Arial"/>
                      <w:spacing w:val="-4"/>
                      <w:sz w:val="20"/>
                      <w:szCs w:val="20"/>
                      <w:u w:val="single"/>
                    </w:rPr>
                  </w:pPr>
                  <w:r w:rsidRPr="001321FA">
                    <w:rPr>
                      <w:rFonts w:ascii="Arial" w:hAnsi="Arial" w:cs="Arial"/>
                      <w:sz w:val="20"/>
                      <w:szCs w:val="20"/>
                      <w:u w:val="single"/>
                    </w:rPr>
                    <w:t>AK</w:t>
                  </w:r>
                </w:p>
              </w:tc>
              <w:tc>
                <w:tcPr>
                  <w:tcW w:w="3969" w:type="dxa"/>
                </w:tcPr>
                <w:p w14:paraId="53EE83B2" w14:textId="77777777" w:rsidR="003E4896" w:rsidRPr="001321FA" w:rsidRDefault="003E4896" w:rsidP="00DB276E">
                  <w:pPr>
                    <w:pStyle w:val="TableParagraph"/>
                    <w:rPr>
                      <w:rFonts w:ascii="Arial" w:hAnsi="Arial" w:cs="Arial"/>
                      <w:spacing w:val="-4"/>
                      <w:sz w:val="20"/>
                      <w:szCs w:val="20"/>
                      <w:u w:val="single"/>
                    </w:rPr>
                  </w:pPr>
                  <w:r w:rsidRPr="001321FA">
                    <w:rPr>
                      <w:rFonts w:ascii="Arial" w:hAnsi="Arial" w:cs="Arial"/>
                      <w:sz w:val="20"/>
                      <w:szCs w:val="20"/>
                      <w:u w:val="single"/>
                    </w:rPr>
                    <w:t>Vicarage</w:t>
                  </w:r>
                  <w:r w:rsidRPr="001321FA">
                    <w:rPr>
                      <w:rFonts w:ascii="Arial" w:hAnsi="Arial" w:cs="Arial"/>
                      <w:spacing w:val="-10"/>
                      <w:sz w:val="20"/>
                      <w:szCs w:val="20"/>
                      <w:u w:val="single"/>
                    </w:rPr>
                    <w:t xml:space="preserve"> </w:t>
                  </w:r>
                  <w:r w:rsidRPr="001321FA">
                    <w:rPr>
                      <w:rFonts w:ascii="Arial" w:hAnsi="Arial" w:cs="Arial"/>
                      <w:spacing w:val="-2"/>
                      <w:sz w:val="20"/>
                      <w:szCs w:val="20"/>
                      <w:u w:val="single"/>
                    </w:rPr>
                    <w:t>Field</w:t>
                  </w:r>
                </w:p>
              </w:tc>
              <w:tc>
                <w:tcPr>
                  <w:tcW w:w="2306" w:type="dxa"/>
                  <w:vAlign w:val="bottom"/>
                </w:tcPr>
                <w:p w14:paraId="003F144B"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900</w:t>
                  </w:r>
                </w:p>
              </w:tc>
            </w:tr>
            <w:tr w:rsidR="003E4896" w:rsidRPr="001321FA" w14:paraId="103F6485" w14:textId="77777777" w:rsidTr="004274F8">
              <w:trPr>
                <w:trHeight w:val="299"/>
              </w:trPr>
              <w:tc>
                <w:tcPr>
                  <w:tcW w:w="1091" w:type="dxa"/>
                </w:tcPr>
                <w:p w14:paraId="2C95139C" w14:textId="77777777" w:rsidR="003E4896" w:rsidRPr="001321FA" w:rsidRDefault="003E4896" w:rsidP="00DB276E">
                  <w:pPr>
                    <w:pStyle w:val="TableParagraph"/>
                    <w:rPr>
                      <w:rFonts w:ascii="Arial" w:hAnsi="Arial" w:cs="Arial"/>
                      <w:spacing w:val="-4"/>
                      <w:sz w:val="20"/>
                      <w:szCs w:val="20"/>
                      <w:u w:val="single"/>
                    </w:rPr>
                  </w:pPr>
                  <w:r w:rsidRPr="001321FA">
                    <w:rPr>
                      <w:rFonts w:ascii="Arial" w:hAnsi="Arial" w:cs="Arial"/>
                      <w:sz w:val="20"/>
                      <w:szCs w:val="20"/>
                      <w:u w:val="single"/>
                    </w:rPr>
                    <w:t>AL</w:t>
                  </w:r>
                </w:p>
              </w:tc>
              <w:tc>
                <w:tcPr>
                  <w:tcW w:w="3969" w:type="dxa"/>
                </w:tcPr>
                <w:p w14:paraId="6E1E1C8B" w14:textId="77777777" w:rsidR="003E4896" w:rsidRPr="001321FA" w:rsidRDefault="003E4896" w:rsidP="00DB276E">
                  <w:pPr>
                    <w:pStyle w:val="TableParagraph"/>
                    <w:rPr>
                      <w:rFonts w:ascii="Arial" w:hAnsi="Arial" w:cs="Arial"/>
                      <w:spacing w:val="-4"/>
                      <w:sz w:val="20"/>
                      <w:szCs w:val="20"/>
                      <w:u w:val="single"/>
                    </w:rPr>
                  </w:pPr>
                  <w:r w:rsidRPr="001321FA">
                    <w:rPr>
                      <w:rFonts w:ascii="Arial" w:hAnsi="Arial" w:cs="Arial"/>
                      <w:sz w:val="20"/>
                      <w:szCs w:val="20"/>
                      <w:u w:val="single"/>
                    </w:rPr>
                    <w:t>Gascoigne</w:t>
                  </w:r>
                  <w:r w:rsidRPr="001321FA">
                    <w:rPr>
                      <w:rFonts w:ascii="Arial" w:hAnsi="Arial" w:cs="Arial"/>
                      <w:spacing w:val="-8"/>
                      <w:sz w:val="20"/>
                      <w:szCs w:val="20"/>
                      <w:u w:val="single"/>
                    </w:rPr>
                    <w:t xml:space="preserve"> </w:t>
                  </w:r>
                  <w:r w:rsidRPr="001321FA">
                    <w:rPr>
                      <w:rFonts w:ascii="Arial" w:hAnsi="Arial" w:cs="Arial"/>
                      <w:sz w:val="20"/>
                      <w:szCs w:val="20"/>
                      <w:u w:val="single"/>
                    </w:rPr>
                    <w:t>Estate</w:t>
                  </w:r>
                  <w:r w:rsidRPr="001321FA">
                    <w:rPr>
                      <w:rFonts w:ascii="Arial" w:hAnsi="Arial" w:cs="Arial"/>
                      <w:spacing w:val="-6"/>
                      <w:sz w:val="20"/>
                      <w:szCs w:val="20"/>
                      <w:u w:val="single"/>
                    </w:rPr>
                    <w:t xml:space="preserve"> </w:t>
                  </w:r>
                  <w:r w:rsidRPr="001321FA">
                    <w:rPr>
                      <w:rFonts w:ascii="Arial" w:hAnsi="Arial" w:cs="Arial"/>
                      <w:spacing w:val="-4"/>
                      <w:sz w:val="20"/>
                      <w:szCs w:val="20"/>
                      <w:u w:val="single"/>
                    </w:rPr>
                    <w:t>West</w:t>
                  </w:r>
                </w:p>
              </w:tc>
              <w:tc>
                <w:tcPr>
                  <w:tcW w:w="2306" w:type="dxa"/>
                  <w:vAlign w:val="bottom"/>
                </w:tcPr>
                <w:p w14:paraId="143A00DA"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850</w:t>
                  </w:r>
                </w:p>
              </w:tc>
            </w:tr>
            <w:tr w:rsidR="003E4896" w:rsidRPr="001321FA" w14:paraId="33AC4BD9" w14:textId="77777777" w:rsidTr="004274F8">
              <w:trPr>
                <w:trHeight w:val="299"/>
              </w:trPr>
              <w:tc>
                <w:tcPr>
                  <w:tcW w:w="1091" w:type="dxa"/>
                </w:tcPr>
                <w:p w14:paraId="6AFFF411" w14:textId="77777777" w:rsidR="003E4896" w:rsidRPr="001321FA" w:rsidRDefault="003E4896" w:rsidP="00DB276E">
                  <w:pPr>
                    <w:pStyle w:val="TableParagraph"/>
                    <w:rPr>
                      <w:rFonts w:ascii="Arial" w:hAnsi="Arial" w:cs="Arial"/>
                      <w:spacing w:val="-4"/>
                      <w:sz w:val="20"/>
                      <w:szCs w:val="20"/>
                      <w:u w:val="single"/>
                    </w:rPr>
                  </w:pPr>
                  <w:r w:rsidRPr="001321FA">
                    <w:rPr>
                      <w:rFonts w:ascii="Arial" w:hAnsi="Arial" w:cs="Arial"/>
                      <w:sz w:val="20"/>
                      <w:szCs w:val="20"/>
                      <w:u w:val="single"/>
                    </w:rPr>
                    <w:t>AM</w:t>
                  </w:r>
                </w:p>
              </w:tc>
              <w:tc>
                <w:tcPr>
                  <w:tcW w:w="3969" w:type="dxa"/>
                </w:tcPr>
                <w:p w14:paraId="78432164" w14:textId="77777777" w:rsidR="003E4896" w:rsidRPr="001321FA" w:rsidRDefault="003E4896" w:rsidP="00DB276E">
                  <w:pPr>
                    <w:pStyle w:val="TableParagraph"/>
                    <w:rPr>
                      <w:rFonts w:ascii="Arial" w:hAnsi="Arial" w:cs="Arial"/>
                      <w:spacing w:val="-4"/>
                      <w:sz w:val="20"/>
                      <w:szCs w:val="20"/>
                      <w:u w:val="single"/>
                    </w:rPr>
                  </w:pPr>
                  <w:r w:rsidRPr="001321FA">
                    <w:rPr>
                      <w:rFonts w:ascii="Arial" w:hAnsi="Arial" w:cs="Arial"/>
                      <w:sz w:val="20"/>
                      <w:szCs w:val="20"/>
                      <w:u w:val="single"/>
                    </w:rPr>
                    <w:t>Crown</w:t>
                  </w:r>
                  <w:r w:rsidRPr="001321FA">
                    <w:rPr>
                      <w:rFonts w:ascii="Arial" w:hAnsi="Arial" w:cs="Arial"/>
                      <w:spacing w:val="-10"/>
                      <w:sz w:val="20"/>
                      <w:szCs w:val="20"/>
                      <w:u w:val="single"/>
                    </w:rPr>
                    <w:t xml:space="preserve"> </w:t>
                  </w:r>
                  <w:r w:rsidRPr="001321FA">
                    <w:rPr>
                      <w:rFonts w:ascii="Arial" w:hAnsi="Arial" w:cs="Arial"/>
                      <w:sz w:val="20"/>
                      <w:szCs w:val="20"/>
                      <w:u w:val="single"/>
                    </w:rPr>
                    <w:t>House</w:t>
                  </w:r>
                  <w:r w:rsidRPr="001321FA">
                    <w:rPr>
                      <w:rFonts w:ascii="Arial" w:hAnsi="Arial" w:cs="Arial"/>
                      <w:spacing w:val="-6"/>
                      <w:sz w:val="20"/>
                      <w:szCs w:val="20"/>
                      <w:u w:val="single"/>
                    </w:rPr>
                    <w:t xml:space="preserve"> </w:t>
                  </w:r>
                  <w:r w:rsidRPr="001321FA">
                    <w:rPr>
                      <w:rFonts w:ascii="Arial" w:hAnsi="Arial" w:cs="Arial"/>
                      <w:sz w:val="20"/>
                      <w:szCs w:val="20"/>
                      <w:u w:val="single"/>
                    </w:rPr>
                    <w:t>and</w:t>
                  </w:r>
                  <w:r w:rsidRPr="001321FA">
                    <w:rPr>
                      <w:rFonts w:ascii="Arial" w:hAnsi="Arial" w:cs="Arial"/>
                      <w:spacing w:val="-6"/>
                      <w:sz w:val="20"/>
                      <w:szCs w:val="20"/>
                      <w:u w:val="single"/>
                    </w:rPr>
                    <w:t xml:space="preserve"> </w:t>
                  </w:r>
                  <w:r w:rsidRPr="001321FA">
                    <w:rPr>
                      <w:rFonts w:ascii="Arial" w:hAnsi="Arial" w:cs="Arial"/>
                      <w:sz w:val="20"/>
                      <w:szCs w:val="20"/>
                      <w:u w:val="single"/>
                    </w:rPr>
                    <w:t>Linton</w:t>
                  </w:r>
                  <w:r w:rsidRPr="001321FA">
                    <w:rPr>
                      <w:rFonts w:ascii="Arial" w:hAnsi="Arial" w:cs="Arial"/>
                      <w:spacing w:val="-10"/>
                      <w:sz w:val="20"/>
                      <w:szCs w:val="20"/>
                      <w:u w:val="single"/>
                    </w:rPr>
                    <w:t xml:space="preserve"> </w:t>
                  </w:r>
                  <w:r w:rsidRPr="001321FA">
                    <w:rPr>
                      <w:rFonts w:ascii="Arial" w:hAnsi="Arial" w:cs="Arial"/>
                      <w:sz w:val="20"/>
                      <w:szCs w:val="20"/>
                      <w:u w:val="single"/>
                    </w:rPr>
                    <w:t>Road</w:t>
                  </w:r>
                  <w:r w:rsidRPr="001321FA">
                    <w:rPr>
                      <w:rFonts w:ascii="Arial" w:hAnsi="Arial" w:cs="Arial"/>
                      <w:spacing w:val="-10"/>
                      <w:sz w:val="20"/>
                      <w:szCs w:val="20"/>
                      <w:u w:val="single"/>
                    </w:rPr>
                    <w:t xml:space="preserve"> </w:t>
                  </w:r>
                  <w:r w:rsidRPr="001321FA">
                    <w:rPr>
                      <w:rFonts w:ascii="Arial" w:hAnsi="Arial" w:cs="Arial"/>
                      <w:sz w:val="20"/>
                      <w:szCs w:val="20"/>
                      <w:u w:val="single"/>
                    </w:rPr>
                    <w:t xml:space="preserve">Car </w:t>
                  </w:r>
                  <w:r w:rsidRPr="001321FA">
                    <w:rPr>
                      <w:rFonts w:ascii="Arial" w:hAnsi="Arial" w:cs="Arial"/>
                      <w:spacing w:val="-4"/>
                      <w:sz w:val="20"/>
                      <w:szCs w:val="20"/>
                      <w:u w:val="single"/>
                    </w:rPr>
                    <w:t>Park</w:t>
                  </w:r>
                </w:p>
              </w:tc>
              <w:tc>
                <w:tcPr>
                  <w:tcW w:w="2306" w:type="dxa"/>
                  <w:vAlign w:val="bottom"/>
                </w:tcPr>
                <w:p w14:paraId="4264E4DA"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396</w:t>
                  </w:r>
                </w:p>
              </w:tc>
            </w:tr>
            <w:tr w:rsidR="003E4896" w:rsidRPr="001321FA" w14:paraId="16EA6D0D" w14:textId="77777777" w:rsidTr="004274F8">
              <w:trPr>
                <w:trHeight w:val="299"/>
              </w:trPr>
              <w:tc>
                <w:tcPr>
                  <w:tcW w:w="1091" w:type="dxa"/>
                </w:tcPr>
                <w:p w14:paraId="73E696B3" w14:textId="77777777" w:rsidR="003E4896" w:rsidRPr="001321FA" w:rsidRDefault="003E4896" w:rsidP="00DB276E">
                  <w:pPr>
                    <w:pStyle w:val="TableParagraph"/>
                    <w:rPr>
                      <w:rFonts w:ascii="Arial" w:hAnsi="Arial" w:cs="Arial"/>
                      <w:spacing w:val="-4"/>
                      <w:sz w:val="20"/>
                      <w:szCs w:val="20"/>
                      <w:u w:val="single"/>
                    </w:rPr>
                  </w:pPr>
                  <w:r w:rsidRPr="001321FA">
                    <w:rPr>
                      <w:rFonts w:ascii="Arial" w:hAnsi="Arial" w:cs="Arial"/>
                      <w:sz w:val="20"/>
                      <w:szCs w:val="20"/>
                      <w:u w:val="single"/>
                    </w:rPr>
                    <w:t>AV</w:t>
                  </w:r>
                </w:p>
              </w:tc>
              <w:tc>
                <w:tcPr>
                  <w:tcW w:w="3969" w:type="dxa"/>
                </w:tcPr>
                <w:p w14:paraId="70304D2E" w14:textId="77777777" w:rsidR="003E4896" w:rsidRPr="001321FA" w:rsidRDefault="003E4896" w:rsidP="00DB276E">
                  <w:pPr>
                    <w:pStyle w:val="TableParagraph"/>
                    <w:rPr>
                      <w:rFonts w:ascii="Arial" w:hAnsi="Arial" w:cs="Arial"/>
                      <w:spacing w:val="-4"/>
                      <w:sz w:val="20"/>
                      <w:szCs w:val="20"/>
                      <w:u w:val="single"/>
                    </w:rPr>
                  </w:pPr>
                  <w:r w:rsidRPr="001321FA">
                    <w:rPr>
                      <w:rFonts w:ascii="Arial" w:hAnsi="Arial" w:cs="Arial"/>
                      <w:sz w:val="20"/>
                      <w:szCs w:val="20"/>
                      <w:u w:val="single"/>
                    </w:rPr>
                    <w:t>Abbey</w:t>
                  </w:r>
                  <w:r w:rsidRPr="001321FA">
                    <w:rPr>
                      <w:rFonts w:ascii="Arial" w:hAnsi="Arial" w:cs="Arial"/>
                      <w:spacing w:val="-6"/>
                      <w:sz w:val="20"/>
                      <w:szCs w:val="20"/>
                      <w:u w:val="single"/>
                    </w:rPr>
                    <w:t xml:space="preserve"> </w:t>
                  </w:r>
                  <w:r w:rsidRPr="001321FA">
                    <w:rPr>
                      <w:rFonts w:ascii="Arial" w:hAnsi="Arial" w:cs="Arial"/>
                      <w:sz w:val="20"/>
                      <w:szCs w:val="20"/>
                      <w:u w:val="single"/>
                    </w:rPr>
                    <w:t>Sports</w:t>
                  </w:r>
                  <w:r w:rsidRPr="001321FA">
                    <w:rPr>
                      <w:rFonts w:ascii="Arial" w:hAnsi="Arial" w:cs="Arial"/>
                      <w:spacing w:val="-6"/>
                      <w:sz w:val="20"/>
                      <w:szCs w:val="20"/>
                      <w:u w:val="single"/>
                    </w:rPr>
                    <w:t xml:space="preserve"> </w:t>
                  </w:r>
                  <w:r w:rsidRPr="001321FA">
                    <w:rPr>
                      <w:rFonts w:ascii="Arial" w:hAnsi="Arial" w:cs="Arial"/>
                      <w:spacing w:val="-2"/>
                      <w:sz w:val="20"/>
                      <w:szCs w:val="20"/>
                      <w:u w:val="single"/>
                    </w:rPr>
                    <w:t>Centre</w:t>
                  </w:r>
                </w:p>
              </w:tc>
              <w:tc>
                <w:tcPr>
                  <w:tcW w:w="2306" w:type="dxa"/>
                  <w:vAlign w:val="bottom"/>
                </w:tcPr>
                <w:p w14:paraId="080DDD2B"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170</w:t>
                  </w:r>
                </w:p>
              </w:tc>
            </w:tr>
            <w:tr w:rsidR="003E4896" w:rsidRPr="001321FA" w14:paraId="72D878F1" w14:textId="77777777" w:rsidTr="004274F8">
              <w:trPr>
                <w:trHeight w:val="299"/>
              </w:trPr>
              <w:tc>
                <w:tcPr>
                  <w:tcW w:w="1091" w:type="dxa"/>
                </w:tcPr>
                <w:p w14:paraId="3A664891" w14:textId="77777777" w:rsidR="003E4896" w:rsidRPr="001321FA" w:rsidRDefault="003E4896" w:rsidP="00DB276E">
                  <w:pPr>
                    <w:pStyle w:val="TableParagraph"/>
                    <w:rPr>
                      <w:rFonts w:ascii="Arial" w:hAnsi="Arial" w:cs="Arial"/>
                      <w:spacing w:val="-4"/>
                      <w:sz w:val="20"/>
                      <w:szCs w:val="20"/>
                      <w:u w:val="single"/>
                    </w:rPr>
                  </w:pPr>
                  <w:r w:rsidRPr="001321FA">
                    <w:rPr>
                      <w:rFonts w:ascii="Arial" w:hAnsi="Arial" w:cs="Arial"/>
                      <w:sz w:val="20"/>
                      <w:szCs w:val="20"/>
                      <w:u w:val="single"/>
                    </w:rPr>
                    <w:t>BB</w:t>
                  </w:r>
                </w:p>
              </w:tc>
              <w:tc>
                <w:tcPr>
                  <w:tcW w:w="3969" w:type="dxa"/>
                </w:tcPr>
                <w:p w14:paraId="00FAA90A" w14:textId="77777777" w:rsidR="003E4896" w:rsidRPr="001321FA" w:rsidRDefault="003E4896" w:rsidP="00DB276E">
                  <w:pPr>
                    <w:pStyle w:val="TableParagraph"/>
                    <w:rPr>
                      <w:rFonts w:ascii="Arial" w:hAnsi="Arial" w:cs="Arial"/>
                      <w:spacing w:val="-4"/>
                      <w:sz w:val="20"/>
                      <w:szCs w:val="20"/>
                      <w:u w:val="single"/>
                    </w:rPr>
                  </w:pPr>
                  <w:r w:rsidRPr="001321FA">
                    <w:rPr>
                      <w:rFonts w:ascii="Arial" w:hAnsi="Arial" w:cs="Arial"/>
                      <w:sz w:val="20"/>
                      <w:szCs w:val="20"/>
                      <w:u w:val="single"/>
                    </w:rPr>
                    <w:t>Tesco</w:t>
                  </w:r>
                  <w:r w:rsidRPr="001321FA">
                    <w:rPr>
                      <w:rFonts w:ascii="Arial" w:hAnsi="Arial" w:cs="Arial"/>
                      <w:spacing w:val="-7"/>
                      <w:sz w:val="20"/>
                      <w:szCs w:val="20"/>
                      <w:u w:val="single"/>
                    </w:rPr>
                    <w:t xml:space="preserve"> </w:t>
                  </w:r>
                  <w:r w:rsidRPr="001321FA">
                    <w:rPr>
                      <w:rFonts w:ascii="Arial" w:hAnsi="Arial" w:cs="Arial"/>
                      <w:sz w:val="20"/>
                      <w:szCs w:val="20"/>
                      <w:u w:val="single"/>
                    </w:rPr>
                    <w:t>Car</w:t>
                  </w:r>
                  <w:r w:rsidRPr="001321FA">
                    <w:rPr>
                      <w:rFonts w:ascii="Arial" w:hAnsi="Arial" w:cs="Arial"/>
                      <w:spacing w:val="-2"/>
                      <w:sz w:val="20"/>
                      <w:szCs w:val="20"/>
                      <w:u w:val="single"/>
                    </w:rPr>
                    <w:t xml:space="preserve"> </w:t>
                  </w:r>
                  <w:r w:rsidRPr="001321FA">
                    <w:rPr>
                      <w:rFonts w:ascii="Arial" w:hAnsi="Arial" w:cs="Arial"/>
                      <w:sz w:val="20"/>
                      <w:szCs w:val="20"/>
                      <w:u w:val="single"/>
                    </w:rPr>
                    <w:t>Park</w:t>
                  </w:r>
                </w:p>
              </w:tc>
              <w:tc>
                <w:tcPr>
                  <w:tcW w:w="2306" w:type="dxa"/>
                  <w:vAlign w:val="bottom"/>
                </w:tcPr>
                <w:p w14:paraId="2B338740"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1,500</w:t>
                  </w:r>
                </w:p>
              </w:tc>
            </w:tr>
            <w:tr w:rsidR="003E4896" w:rsidRPr="001321FA" w14:paraId="0E63B4EC" w14:textId="77777777" w:rsidTr="004274F8">
              <w:trPr>
                <w:trHeight w:val="299"/>
              </w:trPr>
              <w:tc>
                <w:tcPr>
                  <w:tcW w:w="1091" w:type="dxa"/>
                </w:tcPr>
                <w:p w14:paraId="75A4A0F5" w14:textId="77777777" w:rsidR="003E4896" w:rsidRPr="001321FA" w:rsidRDefault="003E4896" w:rsidP="00DB276E">
                  <w:pPr>
                    <w:pStyle w:val="TableParagraph"/>
                    <w:rPr>
                      <w:rFonts w:ascii="Arial" w:hAnsi="Arial" w:cs="Arial"/>
                      <w:spacing w:val="-4"/>
                      <w:sz w:val="20"/>
                      <w:szCs w:val="20"/>
                      <w:u w:val="single"/>
                    </w:rPr>
                  </w:pPr>
                  <w:r w:rsidRPr="001321FA">
                    <w:rPr>
                      <w:rFonts w:ascii="Arial" w:hAnsi="Arial" w:cs="Arial"/>
                      <w:sz w:val="20"/>
                      <w:szCs w:val="20"/>
                      <w:u w:val="single"/>
                    </w:rPr>
                    <w:t>BO</w:t>
                  </w:r>
                </w:p>
              </w:tc>
              <w:tc>
                <w:tcPr>
                  <w:tcW w:w="3969" w:type="dxa"/>
                </w:tcPr>
                <w:p w14:paraId="47BFD2B6" w14:textId="77777777" w:rsidR="003E4896" w:rsidRPr="001321FA" w:rsidRDefault="003E4896" w:rsidP="00DB276E">
                  <w:pPr>
                    <w:pStyle w:val="TableParagraph"/>
                    <w:rPr>
                      <w:rFonts w:ascii="Arial" w:hAnsi="Arial" w:cs="Arial"/>
                      <w:spacing w:val="-4"/>
                      <w:sz w:val="20"/>
                      <w:szCs w:val="20"/>
                      <w:u w:val="single"/>
                    </w:rPr>
                  </w:pPr>
                  <w:r w:rsidRPr="001321FA">
                    <w:rPr>
                      <w:rFonts w:ascii="Arial" w:hAnsi="Arial" w:cs="Arial"/>
                      <w:sz w:val="20"/>
                      <w:szCs w:val="20"/>
                      <w:u w:val="single"/>
                    </w:rPr>
                    <w:t>Elim</w:t>
                  </w:r>
                  <w:r w:rsidRPr="001321FA">
                    <w:rPr>
                      <w:rFonts w:ascii="Arial" w:hAnsi="Arial" w:cs="Arial"/>
                      <w:spacing w:val="-7"/>
                      <w:sz w:val="20"/>
                      <w:szCs w:val="20"/>
                      <w:u w:val="single"/>
                    </w:rPr>
                    <w:t xml:space="preserve"> </w:t>
                  </w:r>
                  <w:r w:rsidRPr="001321FA">
                    <w:rPr>
                      <w:rFonts w:ascii="Arial" w:hAnsi="Arial" w:cs="Arial"/>
                      <w:sz w:val="20"/>
                      <w:szCs w:val="20"/>
                      <w:u w:val="single"/>
                    </w:rPr>
                    <w:t>Pentecostal</w:t>
                  </w:r>
                  <w:r w:rsidRPr="001321FA">
                    <w:rPr>
                      <w:rFonts w:ascii="Arial" w:hAnsi="Arial" w:cs="Arial"/>
                      <w:spacing w:val="-5"/>
                      <w:sz w:val="20"/>
                      <w:szCs w:val="20"/>
                      <w:u w:val="single"/>
                    </w:rPr>
                    <w:t xml:space="preserve"> </w:t>
                  </w:r>
                  <w:r w:rsidRPr="001321FA">
                    <w:rPr>
                      <w:rFonts w:ascii="Arial" w:hAnsi="Arial" w:cs="Arial"/>
                      <w:sz w:val="20"/>
                      <w:szCs w:val="20"/>
                      <w:u w:val="single"/>
                    </w:rPr>
                    <w:t>Church</w:t>
                  </w:r>
                  <w:r w:rsidRPr="001321FA">
                    <w:rPr>
                      <w:rFonts w:ascii="Arial" w:hAnsi="Arial" w:cs="Arial"/>
                      <w:spacing w:val="-7"/>
                      <w:sz w:val="20"/>
                      <w:szCs w:val="20"/>
                      <w:u w:val="single"/>
                    </w:rPr>
                    <w:t xml:space="preserve"> </w:t>
                  </w:r>
                  <w:r w:rsidRPr="001321FA">
                    <w:rPr>
                      <w:rFonts w:ascii="Arial" w:hAnsi="Arial" w:cs="Arial"/>
                      <w:spacing w:val="-5"/>
                      <w:sz w:val="20"/>
                      <w:szCs w:val="20"/>
                      <w:u w:val="single"/>
                    </w:rPr>
                    <w:t>194</w:t>
                  </w:r>
                </w:p>
              </w:tc>
              <w:tc>
                <w:tcPr>
                  <w:tcW w:w="2306" w:type="dxa"/>
                  <w:vAlign w:val="bottom"/>
                </w:tcPr>
                <w:p w14:paraId="250365C3"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9</w:t>
                  </w:r>
                </w:p>
              </w:tc>
            </w:tr>
            <w:tr w:rsidR="003E4896" w:rsidRPr="001321FA" w14:paraId="067C5610" w14:textId="77777777" w:rsidTr="004274F8">
              <w:trPr>
                <w:trHeight w:val="299"/>
              </w:trPr>
              <w:tc>
                <w:tcPr>
                  <w:tcW w:w="1091" w:type="dxa"/>
                </w:tcPr>
                <w:p w14:paraId="2220755D" w14:textId="77777777" w:rsidR="003E4896" w:rsidRPr="001321FA" w:rsidRDefault="003E4896" w:rsidP="00DB276E">
                  <w:pPr>
                    <w:pStyle w:val="TableParagraph"/>
                    <w:rPr>
                      <w:rFonts w:ascii="Arial" w:hAnsi="Arial" w:cs="Arial"/>
                      <w:spacing w:val="-4"/>
                      <w:sz w:val="20"/>
                      <w:szCs w:val="20"/>
                      <w:u w:val="single"/>
                    </w:rPr>
                  </w:pPr>
                  <w:r w:rsidRPr="001321FA">
                    <w:rPr>
                      <w:rFonts w:ascii="Arial" w:hAnsi="Arial" w:cs="Arial"/>
                      <w:sz w:val="20"/>
                      <w:szCs w:val="20"/>
                      <w:u w:val="single"/>
                    </w:rPr>
                    <w:t>BZ</w:t>
                  </w:r>
                </w:p>
              </w:tc>
              <w:tc>
                <w:tcPr>
                  <w:tcW w:w="3969" w:type="dxa"/>
                </w:tcPr>
                <w:p w14:paraId="52432A08" w14:textId="77777777" w:rsidR="003E4896" w:rsidRPr="001321FA" w:rsidRDefault="003E4896" w:rsidP="00DB276E">
                  <w:pPr>
                    <w:pStyle w:val="TableParagraph"/>
                    <w:rPr>
                      <w:rFonts w:ascii="Arial" w:hAnsi="Arial" w:cs="Arial"/>
                      <w:spacing w:val="-4"/>
                      <w:sz w:val="20"/>
                      <w:szCs w:val="20"/>
                      <w:u w:val="single"/>
                    </w:rPr>
                  </w:pPr>
                  <w:r w:rsidRPr="001321FA">
                    <w:rPr>
                      <w:rFonts w:ascii="Arial" w:hAnsi="Arial" w:cs="Arial"/>
                      <w:sz w:val="20"/>
                      <w:szCs w:val="20"/>
                      <w:u w:val="single"/>
                    </w:rPr>
                    <w:t>174-176</w:t>
                  </w:r>
                  <w:r w:rsidRPr="001321FA">
                    <w:rPr>
                      <w:rFonts w:ascii="Arial" w:hAnsi="Arial" w:cs="Arial"/>
                      <w:spacing w:val="-13"/>
                      <w:sz w:val="20"/>
                      <w:szCs w:val="20"/>
                      <w:u w:val="single"/>
                    </w:rPr>
                    <w:t xml:space="preserve"> </w:t>
                  </w:r>
                  <w:r w:rsidRPr="001321FA">
                    <w:rPr>
                      <w:rFonts w:ascii="Arial" w:hAnsi="Arial" w:cs="Arial"/>
                      <w:sz w:val="20"/>
                      <w:szCs w:val="20"/>
                      <w:u w:val="single"/>
                    </w:rPr>
                    <w:t>Ripple</w:t>
                  </w:r>
                  <w:r w:rsidRPr="001321FA">
                    <w:rPr>
                      <w:rFonts w:ascii="Arial" w:hAnsi="Arial" w:cs="Arial"/>
                      <w:spacing w:val="-12"/>
                      <w:sz w:val="20"/>
                      <w:szCs w:val="20"/>
                      <w:u w:val="single"/>
                    </w:rPr>
                    <w:t xml:space="preserve"> </w:t>
                  </w:r>
                  <w:r w:rsidRPr="001321FA">
                    <w:rPr>
                      <w:rFonts w:ascii="Arial" w:hAnsi="Arial" w:cs="Arial"/>
                      <w:spacing w:val="-4"/>
                      <w:sz w:val="20"/>
                      <w:szCs w:val="20"/>
                      <w:u w:val="single"/>
                    </w:rPr>
                    <w:t>Road</w:t>
                  </w:r>
                </w:p>
              </w:tc>
              <w:tc>
                <w:tcPr>
                  <w:tcW w:w="2306" w:type="dxa"/>
                  <w:vAlign w:val="bottom"/>
                </w:tcPr>
                <w:p w14:paraId="75B0460D"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8</w:t>
                  </w:r>
                </w:p>
              </w:tc>
            </w:tr>
            <w:tr w:rsidR="003E4896" w:rsidRPr="001321FA" w14:paraId="08832ED5" w14:textId="77777777" w:rsidTr="004274F8">
              <w:trPr>
                <w:trHeight w:val="299"/>
              </w:trPr>
              <w:tc>
                <w:tcPr>
                  <w:tcW w:w="1091" w:type="dxa"/>
                </w:tcPr>
                <w:p w14:paraId="6AFE68AB" w14:textId="77777777" w:rsidR="003E4896" w:rsidRPr="001321FA" w:rsidRDefault="003E4896" w:rsidP="00DB276E">
                  <w:pPr>
                    <w:pStyle w:val="TableParagraph"/>
                    <w:rPr>
                      <w:rFonts w:ascii="Arial" w:hAnsi="Arial" w:cs="Arial"/>
                      <w:spacing w:val="-4"/>
                      <w:sz w:val="20"/>
                      <w:szCs w:val="20"/>
                      <w:u w:val="single"/>
                    </w:rPr>
                  </w:pPr>
                  <w:r w:rsidRPr="001321FA">
                    <w:rPr>
                      <w:rFonts w:ascii="Arial" w:hAnsi="Arial" w:cs="Arial"/>
                      <w:sz w:val="20"/>
                      <w:szCs w:val="20"/>
                      <w:u w:val="single"/>
                    </w:rPr>
                    <w:t>CD</w:t>
                  </w:r>
                </w:p>
              </w:tc>
              <w:tc>
                <w:tcPr>
                  <w:tcW w:w="3969" w:type="dxa"/>
                </w:tcPr>
                <w:p w14:paraId="3D02658D" w14:textId="77777777" w:rsidR="003E4896" w:rsidRPr="001321FA" w:rsidRDefault="003E4896" w:rsidP="00DB276E">
                  <w:pPr>
                    <w:pStyle w:val="TableParagraph"/>
                    <w:rPr>
                      <w:rFonts w:ascii="Arial" w:hAnsi="Arial" w:cs="Arial"/>
                      <w:spacing w:val="-4"/>
                      <w:sz w:val="20"/>
                      <w:szCs w:val="20"/>
                      <w:u w:val="single"/>
                    </w:rPr>
                  </w:pPr>
                  <w:r w:rsidRPr="001321FA">
                    <w:rPr>
                      <w:rFonts w:ascii="Arial" w:hAnsi="Arial" w:cs="Arial"/>
                      <w:sz w:val="20"/>
                      <w:szCs w:val="20"/>
                      <w:u w:val="single"/>
                    </w:rPr>
                    <w:t>Former</w:t>
                  </w:r>
                  <w:r w:rsidRPr="001321FA">
                    <w:rPr>
                      <w:rFonts w:ascii="Arial" w:hAnsi="Arial" w:cs="Arial"/>
                      <w:spacing w:val="-10"/>
                      <w:sz w:val="20"/>
                      <w:szCs w:val="20"/>
                      <w:u w:val="single"/>
                    </w:rPr>
                    <w:t xml:space="preserve"> </w:t>
                  </w:r>
                  <w:r w:rsidRPr="001321FA">
                    <w:rPr>
                      <w:rFonts w:ascii="Arial" w:hAnsi="Arial" w:cs="Arial"/>
                      <w:sz w:val="20"/>
                      <w:szCs w:val="20"/>
                      <w:u w:val="single"/>
                    </w:rPr>
                    <w:t>site</w:t>
                  </w:r>
                  <w:r w:rsidRPr="001321FA">
                    <w:rPr>
                      <w:rFonts w:ascii="Arial" w:hAnsi="Arial" w:cs="Arial"/>
                      <w:spacing w:val="-6"/>
                      <w:sz w:val="20"/>
                      <w:szCs w:val="20"/>
                      <w:u w:val="single"/>
                    </w:rPr>
                    <w:t xml:space="preserve"> </w:t>
                  </w:r>
                  <w:r w:rsidRPr="001321FA">
                    <w:rPr>
                      <w:rFonts w:ascii="Arial" w:hAnsi="Arial" w:cs="Arial"/>
                      <w:sz w:val="20"/>
                      <w:szCs w:val="20"/>
                      <w:u w:val="single"/>
                    </w:rPr>
                    <w:t>of</w:t>
                  </w:r>
                  <w:r w:rsidRPr="001321FA">
                    <w:rPr>
                      <w:rFonts w:ascii="Arial" w:hAnsi="Arial" w:cs="Arial"/>
                      <w:spacing w:val="-10"/>
                      <w:sz w:val="20"/>
                      <w:szCs w:val="20"/>
                      <w:u w:val="single"/>
                    </w:rPr>
                    <w:t xml:space="preserve"> </w:t>
                  </w:r>
                  <w:r w:rsidRPr="001321FA">
                    <w:rPr>
                      <w:rFonts w:ascii="Arial" w:hAnsi="Arial" w:cs="Arial"/>
                      <w:sz w:val="20"/>
                      <w:szCs w:val="20"/>
                      <w:u w:val="single"/>
                    </w:rPr>
                    <w:t>White</w:t>
                  </w:r>
                  <w:r w:rsidRPr="001321FA">
                    <w:rPr>
                      <w:rFonts w:ascii="Arial" w:hAnsi="Arial" w:cs="Arial"/>
                      <w:spacing w:val="-10"/>
                      <w:sz w:val="20"/>
                      <w:szCs w:val="20"/>
                      <w:u w:val="single"/>
                    </w:rPr>
                    <w:t xml:space="preserve"> </w:t>
                  </w:r>
                  <w:r w:rsidRPr="001321FA">
                    <w:rPr>
                      <w:rFonts w:ascii="Arial" w:hAnsi="Arial" w:cs="Arial"/>
                      <w:sz w:val="20"/>
                      <w:szCs w:val="20"/>
                      <w:u w:val="single"/>
                    </w:rPr>
                    <w:t>Horse</w:t>
                  </w:r>
                  <w:r w:rsidRPr="001321FA">
                    <w:rPr>
                      <w:rFonts w:ascii="Arial" w:hAnsi="Arial" w:cs="Arial"/>
                      <w:spacing w:val="-10"/>
                      <w:sz w:val="20"/>
                      <w:szCs w:val="20"/>
                      <w:u w:val="single"/>
                    </w:rPr>
                    <w:t xml:space="preserve"> </w:t>
                  </w:r>
                  <w:r w:rsidRPr="001321FA">
                    <w:rPr>
                      <w:rFonts w:ascii="Arial" w:hAnsi="Arial" w:cs="Arial"/>
                      <w:sz w:val="20"/>
                      <w:szCs w:val="20"/>
                      <w:u w:val="single"/>
                    </w:rPr>
                    <w:t xml:space="preserve">Public House and Omnibus Park, North </w:t>
                  </w:r>
                  <w:r w:rsidRPr="001321FA">
                    <w:rPr>
                      <w:rFonts w:ascii="Arial" w:hAnsi="Arial" w:cs="Arial"/>
                      <w:spacing w:val="-2"/>
                      <w:sz w:val="20"/>
                      <w:szCs w:val="20"/>
                      <w:u w:val="single"/>
                    </w:rPr>
                    <w:t>Street</w:t>
                  </w:r>
                </w:p>
              </w:tc>
              <w:tc>
                <w:tcPr>
                  <w:tcW w:w="2306" w:type="dxa"/>
                  <w:vAlign w:val="bottom"/>
                </w:tcPr>
                <w:p w14:paraId="1FFEAEC3"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196</w:t>
                  </w:r>
                </w:p>
              </w:tc>
            </w:tr>
            <w:tr w:rsidR="003E4896" w:rsidRPr="001321FA" w14:paraId="33BE6886" w14:textId="77777777" w:rsidTr="004274F8">
              <w:trPr>
                <w:trHeight w:val="299"/>
              </w:trPr>
              <w:tc>
                <w:tcPr>
                  <w:tcW w:w="1091" w:type="dxa"/>
                </w:tcPr>
                <w:p w14:paraId="2BA85980" w14:textId="77777777" w:rsidR="003E4896" w:rsidRPr="001321FA" w:rsidRDefault="003E4896" w:rsidP="00DB276E">
                  <w:pPr>
                    <w:pStyle w:val="TableParagraph"/>
                    <w:rPr>
                      <w:rFonts w:ascii="Arial" w:hAnsi="Arial" w:cs="Arial"/>
                      <w:spacing w:val="-4"/>
                      <w:sz w:val="20"/>
                      <w:szCs w:val="20"/>
                      <w:u w:val="single"/>
                    </w:rPr>
                  </w:pPr>
                  <w:r w:rsidRPr="001321FA">
                    <w:rPr>
                      <w:rFonts w:ascii="Arial" w:hAnsi="Arial" w:cs="Arial"/>
                      <w:sz w:val="20"/>
                      <w:szCs w:val="20"/>
                      <w:u w:val="single"/>
                    </w:rPr>
                    <w:t>CM</w:t>
                  </w:r>
                </w:p>
              </w:tc>
              <w:tc>
                <w:tcPr>
                  <w:tcW w:w="3969" w:type="dxa"/>
                </w:tcPr>
                <w:p w14:paraId="747E5F36" w14:textId="77777777" w:rsidR="003E4896" w:rsidRPr="001321FA" w:rsidRDefault="003E4896" w:rsidP="00DB276E">
                  <w:pPr>
                    <w:pStyle w:val="TableParagraph"/>
                    <w:rPr>
                      <w:rFonts w:ascii="Arial" w:hAnsi="Arial" w:cs="Arial"/>
                      <w:spacing w:val="-4"/>
                      <w:sz w:val="20"/>
                      <w:szCs w:val="20"/>
                      <w:u w:val="single"/>
                    </w:rPr>
                  </w:pPr>
                  <w:r w:rsidRPr="001321FA">
                    <w:rPr>
                      <w:rFonts w:ascii="Arial" w:hAnsi="Arial" w:cs="Arial"/>
                      <w:sz w:val="20"/>
                      <w:szCs w:val="20"/>
                      <w:u w:val="single"/>
                    </w:rPr>
                    <w:t>Gascoigne</w:t>
                  </w:r>
                  <w:r w:rsidRPr="001321FA">
                    <w:rPr>
                      <w:rFonts w:ascii="Arial" w:hAnsi="Arial" w:cs="Arial"/>
                      <w:spacing w:val="-8"/>
                      <w:sz w:val="20"/>
                      <w:szCs w:val="20"/>
                      <w:u w:val="single"/>
                    </w:rPr>
                    <w:t xml:space="preserve"> </w:t>
                  </w:r>
                  <w:r w:rsidRPr="001321FA">
                    <w:rPr>
                      <w:rFonts w:ascii="Arial" w:hAnsi="Arial" w:cs="Arial"/>
                      <w:sz w:val="20"/>
                      <w:szCs w:val="20"/>
                      <w:u w:val="single"/>
                    </w:rPr>
                    <w:t>Industrial</w:t>
                  </w:r>
                  <w:r w:rsidRPr="001321FA">
                    <w:rPr>
                      <w:rFonts w:ascii="Arial" w:hAnsi="Arial" w:cs="Arial"/>
                      <w:spacing w:val="-7"/>
                      <w:sz w:val="20"/>
                      <w:szCs w:val="20"/>
                      <w:u w:val="single"/>
                    </w:rPr>
                    <w:t xml:space="preserve"> </w:t>
                  </w:r>
                  <w:r w:rsidRPr="001321FA">
                    <w:rPr>
                      <w:rFonts w:ascii="Arial" w:hAnsi="Arial" w:cs="Arial"/>
                      <w:spacing w:val="-4"/>
                      <w:sz w:val="20"/>
                      <w:szCs w:val="20"/>
                      <w:u w:val="single"/>
                    </w:rPr>
                    <w:t>Area</w:t>
                  </w:r>
                </w:p>
              </w:tc>
              <w:tc>
                <w:tcPr>
                  <w:tcW w:w="2306" w:type="dxa"/>
                  <w:vAlign w:val="bottom"/>
                </w:tcPr>
                <w:p w14:paraId="2F17810C"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2,296</w:t>
                  </w:r>
                </w:p>
              </w:tc>
            </w:tr>
            <w:tr w:rsidR="003E4896" w:rsidRPr="001321FA" w14:paraId="15DB70FA" w14:textId="77777777" w:rsidTr="004274F8">
              <w:trPr>
                <w:trHeight w:val="299"/>
              </w:trPr>
              <w:tc>
                <w:tcPr>
                  <w:tcW w:w="1091" w:type="dxa"/>
                </w:tcPr>
                <w:p w14:paraId="2ABCBB3E" w14:textId="77777777" w:rsidR="003E4896" w:rsidRPr="001321FA" w:rsidRDefault="003E4896" w:rsidP="00DB276E">
                  <w:pPr>
                    <w:pStyle w:val="TableParagraph"/>
                    <w:rPr>
                      <w:rFonts w:ascii="Arial" w:hAnsi="Arial" w:cs="Arial"/>
                      <w:spacing w:val="-4"/>
                      <w:sz w:val="20"/>
                      <w:szCs w:val="20"/>
                      <w:u w:val="single"/>
                    </w:rPr>
                  </w:pPr>
                  <w:r w:rsidRPr="001321FA">
                    <w:rPr>
                      <w:rFonts w:ascii="Arial" w:hAnsi="Arial" w:cs="Arial"/>
                      <w:sz w:val="20"/>
                      <w:szCs w:val="20"/>
                      <w:u w:val="single"/>
                    </w:rPr>
                    <w:t>CP</w:t>
                  </w:r>
                </w:p>
              </w:tc>
              <w:tc>
                <w:tcPr>
                  <w:tcW w:w="3969" w:type="dxa"/>
                </w:tcPr>
                <w:p w14:paraId="2567F5D8" w14:textId="77777777" w:rsidR="003E4896" w:rsidRPr="001321FA" w:rsidRDefault="003E4896" w:rsidP="00DB276E">
                  <w:pPr>
                    <w:pStyle w:val="TableParagraph"/>
                    <w:rPr>
                      <w:rFonts w:ascii="Arial" w:hAnsi="Arial" w:cs="Arial"/>
                      <w:spacing w:val="-4"/>
                      <w:sz w:val="20"/>
                      <w:szCs w:val="20"/>
                      <w:u w:val="single"/>
                    </w:rPr>
                  </w:pPr>
                  <w:r w:rsidRPr="001321FA">
                    <w:rPr>
                      <w:rFonts w:ascii="Arial" w:hAnsi="Arial" w:cs="Arial"/>
                      <w:sz w:val="20"/>
                      <w:szCs w:val="20"/>
                      <w:u w:val="single"/>
                    </w:rPr>
                    <w:t>Sebastian</w:t>
                  </w:r>
                  <w:r w:rsidRPr="001321FA">
                    <w:rPr>
                      <w:rFonts w:ascii="Arial" w:hAnsi="Arial" w:cs="Arial"/>
                      <w:spacing w:val="-10"/>
                      <w:sz w:val="20"/>
                      <w:szCs w:val="20"/>
                      <w:u w:val="single"/>
                    </w:rPr>
                    <w:t xml:space="preserve"> </w:t>
                  </w:r>
                  <w:r w:rsidRPr="001321FA">
                    <w:rPr>
                      <w:rFonts w:ascii="Arial" w:hAnsi="Arial" w:cs="Arial"/>
                      <w:spacing w:val="-4"/>
                      <w:sz w:val="20"/>
                      <w:szCs w:val="20"/>
                      <w:u w:val="single"/>
                    </w:rPr>
                    <w:t>Court</w:t>
                  </w:r>
                </w:p>
              </w:tc>
              <w:tc>
                <w:tcPr>
                  <w:tcW w:w="2306" w:type="dxa"/>
                  <w:vAlign w:val="bottom"/>
                </w:tcPr>
                <w:p w14:paraId="204F1B6A"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30</w:t>
                  </w:r>
                </w:p>
              </w:tc>
            </w:tr>
            <w:tr w:rsidR="003E4896" w:rsidRPr="001321FA" w14:paraId="2019BF79" w14:textId="77777777" w:rsidTr="004274F8">
              <w:trPr>
                <w:trHeight w:val="299"/>
              </w:trPr>
              <w:tc>
                <w:tcPr>
                  <w:tcW w:w="1091" w:type="dxa"/>
                </w:tcPr>
                <w:p w14:paraId="1E89D487" w14:textId="77777777" w:rsidR="003E4896" w:rsidRPr="001321FA" w:rsidRDefault="003E4896" w:rsidP="00DB276E">
                  <w:pPr>
                    <w:pStyle w:val="TableParagraph"/>
                    <w:rPr>
                      <w:rFonts w:ascii="Arial" w:hAnsi="Arial" w:cs="Arial"/>
                      <w:spacing w:val="-4"/>
                      <w:sz w:val="20"/>
                      <w:szCs w:val="20"/>
                      <w:u w:val="single"/>
                    </w:rPr>
                  </w:pPr>
                  <w:r w:rsidRPr="001321FA">
                    <w:rPr>
                      <w:rFonts w:ascii="Arial" w:hAnsi="Arial" w:cs="Arial"/>
                      <w:sz w:val="20"/>
                      <w:szCs w:val="20"/>
                      <w:u w:val="single"/>
                    </w:rPr>
                    <w:t>CY</w:t>
                  </w:r>
                </w:p>
              </w:tc>
              <w:tc>
                <w:tcPr>
                  <w:tcW w:w="3969" w:type="dxa"/>
                </w:tcPr>
                <w:p w14:paraId="28AB113E" w14:textId="77777777" w:rsidR="003E4896" w:rsidRPr="001321FA" w:rsidRDefault="003E4896" w:rsidP="00DB276E">
                  <w:pPr>
                    <w:pStyle w:val="TableParagraph"/>
                    <w:rPr>
                      <w:rFonts w:ascii="Arial" w:hAnsi="Arial" w:cs="Arial"/>
                      <w:spacing w:val="-4"/>
                      <w:sz w:val="20"/>
                      <w:szCs w:val="20"/>
                      <w:u w:val="single"/>
                    </w:rPr>
                  </w:pPr>
                  <w:r w:rsidRPr="001321FA">
                    <w:rPr>
                      <w:rFonts w:ascii="Arial" w:hAnsi="Arial" w:cs="Arial"/>
                      <w:sz w:val="20"/>
                      <w:szCs w:val="20"/>
                      <w:u w:val="single"/>
                    </w:rPr>
                    <w:t>Artist</w:t>
                  </w:r>
                  <w:r w:rsidRPr="001321FA">
                    <w:rPr>
                      <w:rFonts w:ascii="Arial" w:hAnsi="Arial" w:cs="Arial"/>
                      <w:spacing w:val="-6"/>
                      <w:sz w:val="20"/>
                      <w:szCs w:val="20"/>
                      <w:u w:val="single"/>
                    </w:rPr>
                    <w:t xml:space="preserve"> </w:t>
                  </w:r>
                  <w:r w:rsidRPr="001321FA">
                    <w:rPr>
                      <w:rFonts w:ascii="Arial" w:hAnsi="Arial" w:cs="Arial"/>
                      <w:sz w:val="20"/>
                      <w:szCs w:val="20"/>
                      <w:u w:val="single"/>
                    </w:rPr>
                    <w:t>Housing,</w:t>
                  </w:r>
                  <w:r w:rsidRPr="001321FA">
                    <w:rPr>
                      <w:rFonts w:ascii="Arial" w:hAnsi="Arial" w:cs="Arial"/>
                      <w:spacing w:val="-7"/>
                      <w:sz w:val="20"/>
                      <w:szCs w:val="20"/>
                      <w:u w:val="single"/>
                    </w:rPr>
                    <w:t xml:space="preserve"> </w:t>
                  </w:r>
                  <w:r w:rsidRPr="001321FA">
                    <w:rPr>
                      <w:rFonts w:ascii="Arial" w:hAnsi="Arial" w:cs="Arial"/>
                      <w:sz w:val="20"/>
                      <w:szCs w:val="20"/>
                      <w:u w:val="single"/>
                    </w:rPr>
                    <w:t>Linton</w:t>
                  </w:r>
                  <w:r w:rsidRPr="001321FA">
                    <w:rPr>
                      <w:rFonts w:ascii="Arial" w:hAnsi="Arial" w:cs="Arial"/>
                      <w:spacing w:val="-6"/>
                      <w:sz w:val="20"/>
                      <w:szCs w:val="20"/>
                      <w:u w:val="single"/>
                    </w:rPr>
                    <w:t xml:space="preserve"> </w:t>
                  </w:r>
                  <w:r w:rsidRPr="001321FA">
                    <w:rPr>
                      <w:rFonts w:ascii="Arial" w:hAnsi="Arial" w:cs="Arial"/>
                      <w:spacing w:val="-4"/>
                      <w:sz w:val="20"/>
                      <w:szCs w:val="20"/>
                      <w:u w:val="single"/>
                    </w:rPr>
                    <w:t>Road</w:t>
                  </w:r>
                </w:p>
              </w:tc>
              <w:tc>
                <w:tcPr>
                  <w:tcW w:w="2306" w:type="dxa"/>
                  <w:vAlign w:val="bottom"/>
                </w:tcPr>
                <w:p w14:paraId="45C134F7"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12</w:t>
                  </w:r>
                </w:p>
              </w:tc>
            </w:tr>
            <w:tr w:rsidR="003E4896" w:rsidRPr="001321FA" w14:paraId="23E58690" w14:textId="77777777" w:rsidTr="004274F8">
              <w:trPr>
                <w:trHeight w:val="299"/>
              </w:trPr>
              <w:tc>
                <w:tcPr>
                  <w:tcW w:w="1091" w:type="dxa"/>
                </w:tcPr>
                <w:p w14:paraId="16D35356" w14:textId="77777777" w:rsidR="003E4896" w:rsidRPr="001321FA" w:rsidRDefault="003E4896" w:rsidP="00DB276E">
                  <w:pPr>
                    <w:pStyle w:val="TableParagraph"/>
                    <w:rPr>
                      <w:rFonts w:ascii="Arial" w:hAnsi="Arial" w:cs="Arial"/>
                      <w:spacing w:val="-4"/>
                      <w:sz w:val="20"/>
                      <w:szCs w:val="20"/>
                      <w:u w:val="single"/>
                    </w:rPr>
                  </w:pPr>
                  <w:r w:rsidRPr="001321FA">
                    <w:rPr>
                      <w:rFonts w:ascii="Arial" w:hAnsi="Arial" w:cs="Arial"/>
                      <w:sz w:val="20"/>
                      <w:szCs w:val="20"/>
                      <w:u w:val="single"/>
                    </w:rPr>
                    <w:t>DG</w:t>
                  </w:r>
                </w:p>
              </w:tc>
              <w:tc>
                <w:tcPr>
                  <w:tcW w:w="3969" w:type="dxa"/>
                </w:tcPr>
                <w:p w14:paraId="4430BD91" w14:textId="77777777" w:rsidR="003E4896" w:rsidRPr="001321FA" w:rsidRDefault="003E4896" w:rsidP="00DB276E">
                  <w:pPr>
                    <w:pStyle w:val="TableParagraph"/>
                    <w:rPr>
                      <w:rFonts w:ascii="Arial" w:hAnsi="Arial" w:cs="Arial"/>
                      <w:spacing w:val="-4"/>
                      <w:sz w:val="20"/>
                      <w:szCs w:val="20"/>
                      <w:u w:val="single"/>
                    </w:rPr>
                  </w:pPr>
                  <w:r w:rsidRPr="001321FA">
                    <w:rPr>
                      <w:rFonts w:ascii="Arial" w:hAnsi="Arial" w:cs="Arial"/>
                      <w:sz w:val="20"/>
                      <w:szCs w:val="20"/>
                      <w:u w:val="single"/>
                    </w:rPr>
                    <w:t>Bamford</w:t>
                  </w:r>
                  <w:r w:rsidRPr="001321FA">
                    <w:rPr>
                      <w:rFonts w:ascii="Arial" w:hAnsi="Arial" w:cs="Arial"/>
                      <w:spacing w:val="-11"/>
                      <w:sz w:val="20"/>
                      <w:szCs w:val="20"/>
                      <w:u w:val="single"/>
                    </w:rPr>
                    <w:t xml:space="preserve"> </w:t>
                  </w:r>
                  <w:r w:rsidRPr="001321FA">
                    <w:rPr>
                      <w:rFonts w:ascii="Arial" w:hAnsi="Arial" w:cs="Arial"/>
                      <w:spacing w:val="-4"/>
                      <w:sz w:val="20"/>
                      <w:szCs w:val="20"/>
                      <w:u w:val="single"/>
                    </w:rPr>
                    <w:t>Road</w:t>
                  </w:r>
                </w:p>
              </w:tc>
              <w:tc>
                <w:tcPr>
                  <w:tcW w:w="2306" w:type="dxa"/>
                  <w:vAlign w:val="bottom"/>
                </w:tcPr>
                <w:p w14:paraId="1CE54DC7"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98</w:t>
                  </w:r>
                </w:p>
              </w:tc>
            </w:tr>
            <w:tr w:rsidR="003E4896" w:rsidRPr="001321FA" w14:paraId="29298EE8" w14:textId="77777777" w:rsidTr="004274F8">
              <w:trPr>
                <w:trHeight w:val="299"/>
              </w:trPr>
              <w:tc>
                <w:tcPr>
                  <w:tcW w:w="1091" w:type="dxa"/>
                </w:tcPr>
                <w:p w14:paraId="37680FCA" w14:textId="77777777" w:rsidR="003E4896" w:rsidRPr="001321FA" w:rsidRDefault="003E4896" w:rsidP="00DB276E">
                  <w:pPr>
                    <w:pStyle w:val="TableParagraph"/>
                    <w:rPr>
                      <w:rFonts w:ascii="Arial" w:hAnsi="Arial" w:cs="Arial"/>
                      <w:spacing w:val="-4"/>
                      <w:sz w:val="20"/>
                      <w:szCs w:val="20"/>
                      <w:u w:val="single"/>
                    </w:rPr>
                  </w:pPr>
                  <w:r w:rsidRPr="001321FA">
                    <w:rPr>
                      <w:rFonts w:ascii="Arial" w:hAnsi="Arial" w:cs="Arial"/>
                      <w:sz w:val="20"/>
                      <w:szCs w:val="20"/>
                      <w:u w:val="single"/>
                    </w:rPr>
                    <w:t>DJ</w:t>
                  </w:r>
                </w:p>
              </w:tc>
              <w:tc>
                <w:tcPr>
                  <w:tcW w:w="3969" w:type="dxa"/>
                </w:tcPr>
                <w:p w14:paraId="2E328B2E" w14:textId="77777777" w:rsidR="003E4896" w:rsidRPr="001321FA" w:rsidRDefault="003E4896" w:rsidP="00DB276E">
                  <w:pPr>
                    <w:pStyle w:val="TableParagraph"/>
                    <w:rPr>
                      <w:rFonts w:ascii="Arial" w:hAnsi="Arial" w:cs="Arial"/>
                      <w:spacing w:val="-4"/>
                      <w:sz w:val="20"/>
                      <w:szCs w:val="20"/>
                      <w:u w:val="single"/>
                    </w:rPr>
                  </w:pPr>
                  <w:proofErr w:type="spellStart"/>
                  <w:r w:rsidRPr="001321FA">
                    <w:rPr>
                      <w:rFonts w:ascii="Arial" w:hAnsi="Arial" w:cs="Arial"/>
                      <w:sz w:val="20"/>
                      <w:szCs w:val="20"/>
                      <w:u w:val="single"/>
                    </w:rPr>
                    <w:t>Clockhouse</w:t>
                  </w:r>
                  <w:proofErr w:type="spellEnd"/>
                  <w:r w:rsidRPr="001321FA">
                    <w:rPr>
                      <w:rFonts w:ascii="Arial" w:hAnsi="Arial" w:cs="Arial"/>
                      <w:spacing w:val="-12"/>
                      <w:sz w:val="20"/>
                      <w:szCs w:val="20"/>
                      <w:u w:val="single"/>
                    </w:rPr>
                    <w:t xml:space="preserve"> </w:t>
                  </w:r>
                  <w:r w:rsidRPr="001321FA">
                    <w:rPr>
                      <w:rFonts w:ascii="Arial" w:hAnsi="Arial" w:cs="Arial"/>
                      <w:spacing w:val="-2"/>
                      <w:sz w:val="20"/>
                      <w:szCs w:val="20"/>
                      <w:u w:val="single"/>
                    </w:rPr>
                    <w:t>Avenue</w:t>
                  </w:r>
                </w:p>
              </w:tc>
              <w:tc>
                <w:tcPr>
                  <w:tcW w:w="2306" w:type="dxa"/>
                  <w:vAlign w:val="bottom"/>
                </w:tcPr>
                <w:p w14:paraId="64123289"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250</w:t>
                  </w:r>
                </w:p>
              </w:tc>
            </w:tr>
            <w:tr w:rsidR="003E4896" w:rsidRPr="001321FA" w14:paraId="7790114A" w14:textId="77777777" w:rsidTr="004274F8">
              <w:trPr>
                <w:trHeight w:val="299"/>
              </w:trPr>
              <w:tc>
                <w:tcPr>
                  <w:tcW w:w="1091" w:type="dxa"/>
                </w:tcPr>
                <w:p w14:paraId="3A5C2BA7" w14:textId="77777777" w:rsidR="003E4896" w:rsidRPr="001321FA" w:rsidRDefault="003E4896" w:rsidP="00DB276E">
                  <w:pPr>
                    <w:pStyle w:val="TableParagraph"/>
                    <w:rPr>
                      <w:rFonts w:ascii="Arial" w:hAnsi="Arial" w:cs="Arial"/>
                      <w:spacing w:val="-4"/>
                      <w:sz w:val="20"/>
                      <w:szCs w:val="20"/>
                      <w:u w:val="single"/>
                    </w:rPr>
                  </w:pPr>
                  <w:r w:rsidRPr="001321FA">
                    <w:rPr>
                      <w:rFonts w:ascii="Arial" w:hAnsi="Arial" w:cs="Arial"/>
                      <w:sz w:val="20"/>
                      <w:szCs w:val="20"/>
                      <w:u w:val="single"/>
                    </w:rPr>
                    <w:t>DO</w:t>
                  </w:r>
                </w:p>
              </w:tc>
              <w:tc>
                <w:tcPr>
                  <w:tcW w:w="3969" w:type="dxa"/>
                </w:tcPr>
                <w:p w14:paraId="7D03898B"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Town</w:t>
                  </w:r>
                  <w:r w:rsidRPr="001321FA">
                    <w:rPr>
                      <w:rFonts w:ascii="Arial" w:hAnsi="Arial" w:cs="Arial"/>
                      <w:spacing w:val="-9"/>
                      <w:sz w:val="20"/>
                      <w:szCs w:val="20"/>
                      <w:u w:val="single"/>
                    </w:rPr>
                    <w:t xml:space="preserve"> </w:t>
                  </w:r>
                  <w:r w:rsidRPr="001321FA">
                    <w:rPr>
                      <w:rFonts w:ascii="Arial" w:hAnsi="Arial" w:cs="Arial"/>
                      <w:sz w:val="20"/>
                      <w:szCs w:val="20"/>
                      <w:u w:val="single"/>
                    </w:rPr>
                    <w:t>Quay</w:t>
                  </w:r>
                </w:p>
              </w:tc>
              <w:tc>
                <w:tcPr>
                  <w:tcW w:w="2306" w:type="dxa"/>
                  <w:vAlign w:val="bottom"/>
                </w:tcPr>
                <w:p w14:paraId="0BC09E92"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138</w:t>
                  </w:r>
                </w:p>
              </w:tc>
            </w:tr>
            <w:tr w:rsidR="003E4896" w:rsidRPr="001321FA" w14:paraId="58BA645D" w14:textId="77777777" w:rsidTr="004274F8">
              <w:trPr>
                <w:trHeight w:val="299"/>
              </w:trPr>
              <w:tc>
                <w:tcPr>
                  <w:tcW w:w="1091" w:type="dxa"/>
                </w:tcPr>
                <w:p w14:paraId="6CF4444F" w14:textId="77777777" w:rsidR="003E4896" w:rsidRPr="001321FA" w:rsidRDefault="003E4896" w:rsidP="00DB276E">
                  <w:pPr>
                    <w:pStyle w:val="TableParagraph"/>
                    <w:rPr>
                      <w:rFonts w:ascii="Arial" w:hAnsi="Arial" w:cs="Arial"/>
                      <w:spacing w:val="-4"/>
                      <w:sz w:val="20"/>
                      <w:szCs w:val="20"/>
                      <w:u w:val="single"/>
                    </w:rPr>
                  </w:pPr>
                  <w:r w:rsidRPr="001321FA">
                    <w:rPr>
                      <w:rFonts w:ascii="Arial" w:hAnsi="Arial" w:cs="Arial"/>
                      <w:sz w:val="20"/>
                      <w:szCs w:val="20"/>
                      <w:u w:val="single"/>
                    </w:rPr>
                    <w:t>DP</w:t>
                  </w:r>
                </w:p>
              </w:tc>
              <w:tc>
                <w:tcPr>
                  <w:tcW w:w="3969" w:type="dxa"/>
                </w:tcPr>
                <w:p w14:paraId="71ED716C" w14:textId="77777777" w:rsidR="003E4896" w:rsidRPr="001321FA" w:rsidRDefault="003E4896" w:rsidP="00DB276E">
                  <w:pPr>
                    <w:pStyle w:val="TableParagraph"/>
                    <w:rPr>
                      <w:rFonts w:ascii="Arial" w:hAnsi="Arial" w:cs="Arial"/>
                      <w:spacing w:val="-4"/>
                      <w:sz w:val="20"/>
                      <w:szCs w:val="20"/>
                      <w:u w:val="single"/>
                    </w:rPr>
                  </w:pPr>
                  <w:r w:rsidRPr="001321FA">
                    <w:rPr>
                      <w:rFonts w:ascii="Arial" w:hAnsi="Arial" w:cs="Arial"/>
                      <w:sz w:val="20"/>
                      <w:szCs w:val="20"/>
                      <w:u w:val="single"/>
                    </w:rPr>
                    <w:t>Former Abbey Retail Park</w:t>
                  </w:r>
                </w:p>
              </w:tc>
              <w:tc>
                <w:tcPr>
                  <w:tcW w:w="2306" w:type="dxa"/>
                  <w:vAlign w:val="bottom"/>
                </w:tcPr>
                <w:p w14:paraId="3D253DA3"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1,089</w:t>
                  </w:r>
                </w:p>
              </w:tc>
            </w:tr>
            <w:tr w:rsidR="003E4896" w:rsidRPr="001321FA" w14:paraId="625C3A07" w14:textId="77777777" w:rsidTr="004274F8">
              <w:trPr>
                <w:trHeight w:val="299"/>
              </w:trPr>
              <w:tc>
                <w:tcPr>
                  <w:tcW w:w="1091" w:type="dxa"/>
                </w:tcPr>
                <w:p w14:paraId="01A92EF0" w14:textId="77777777" w:rsidR="003E4896" w:rsidRPr="001321FA" w:rsidRDefault="003E4896" w:rsidP="00DB276E">
                  <w:pPr>
                    <w:pStyle w:val="TableParagraph"/>
                    <w:rPr>
                      <w:rFonts w:ascii="Arial" w:hAnsi="Arial" w:cs="Arial"/>
                      <w:spacing w:val="-4"/>
                      <w:sz w:val="20"/>
                      <w:szCs w:val="20"/>
                      <w:u w:val="single"/>
                    </w:rPr>
                  </w:pPr>
                  <w:r w:rsidRPr="001321FA">
                    <w:rPr>
                      <w:rFonts w:ascii="Arial" w:hAnsi="Arial" w:cs="Arial"/>
                      <w:sz w:val="20"/>
                      <w:szCs w:val="20"/>
                      <w:u w:val="single"/>
                    </w:rPr>
                    <w:t>EA</w:t>
                  </w:r>
                </w:p>
              </w:tc>
              <w:tc>
                <w:tcPr>
                  <w:tcW w:w="3969" w:type="dxa"/>
                </w:tcPr>
                <w:p w14:paraId="527A56EC" w14:textId="77777777" w:rsidR="003E4896" w:rsidRPr="001321FA" w:rsidRDefault="003E4896" w:rsidP="00DB276E">
                  <w:pPr>
                    <w:pStyle w:val="TableParagraph"/>
                    <w:rPr>
                      <w:rFonts w:ascii="Arial" w:hAnsi="Arial" w:cs="Arial"/>
                      <w:spacing w:val="-4"/>
                      <w:sz w:val="20"/>
                      <w:szCs w:val="20"/>
                      <w:u w:val="single"/>
                    </w:rPr>
                  </w:pPr>
                  <w:r w:rsidRPr="001321FA">
                    <w:rPr>
                      <w:rFonts w:ascii="Arial" w:hAnsi="Arial" w:cs="Arial"/>
                      <w:sz w:val="20"/>
                      <w:szCs w:val="20"/>
                      <w:u w:val="single"/>
                    </w:rPr>
                    <w:t>Barking</w:t>
                  </w:r>
                  <w:r w:rsidRPr="001321FA">
                    <w:rPr>
                      <w:rFonts w:ascii="Arial" w:hAnsi="Arial" w:cs="Arial"/>
                      <w:spacing w:val="-7"/>
                      <w:sz w:val="20"/>
                      <w:szCs w:val="20"/>
                      <w:u w:val="single"/>
                    </w:rPr>
                    <w:t xml:space="preserve"> </w:t>
                  </w:r>
                  <w:r w:rsidRPr="001321FA">
                    <w:rPr>
                      <w:rFonts w:ascii="Arial" w:hAnsi="Arial" w:cs="Arial"/>
                      <w:spacing w:val="-2"/>
                      <w:sz w:val="20"/>
                      <w:szCs w:val="20"/>
                      <w:u w:val="single"/>
                    </w:rPr>
                    <w:t>Station</w:t>
                  </w:r>
                </w:p>
              </w:tc>
              <w:tc>
                <w:tcPr>
                  <w:tcW w:w="2306" w:type="dxa"/>
                  <w:vAlign w:val="bottom"/>
                </w:tcPr>
                <w:p w14:paraId="3A657C3E" w14:textId="5BCF73BB"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1,1</w:t>
                  </w:r>
                  <w:r w:rsidR="00A423D7">
                    <w:rPr>
                      <w:rFonts w:ascii="Arial" w:hAnsi="Arial" w:cs="Arial"/>
                      <w:sz w:val="20"/>
                      <w:szCs w:val="20"/>
                      <w:u w:val="single"/>
                    </w:rPr>
                    <w:t>93</w:t>
                  </w:r>
                </w:p>
              </w:tc>
            </w:tr>
            <w:tr w:rsidR="003E4896" w:rsidRPr="001321FA" w14:paraId="4E39BC39" w14:textId="77777777" w:rsidTr="004274F8">
              <w:trPr>
                <w:trHeight w:val="299"/>
              </w:trPr>
              <w:tc>
                <w:tcPr>
                  <w:tcW w:w="1091" w:type="dxa"/>
                </w:tcPr>
                <w:p w14:paraId="072B00C7" w14:textId="77777777" w:rsidR="003E4896" w:rsidRPr="001321FA" w:rsidRDefault="003E4896" w:rsidP="00DB276E">
                  <w:pPr>
                    <w:pStyle w:val="TableParagraph"/>
                    <w:rPr>
                      <w:rFonts w:ascii="Arial" w:hAnsi="Arial" w:cs="Arial"/>
                      <w:spacing w:val="-4"/>
                      <w:sz w:val="20"/>
                      <w:szCs w:val="20"/>
                      <w:u w:val="single"/>
                    </w:rPr>
                  </w:pPr>
                  <w:r w:rsidRPr="001321FA">
                    <w:rPr>
                      <w:rFonts w:ascii="Arial" w:hAnsi="Arial" w:cs="Arial"/>
                      <w:sz w:val="20"/>
                      <w:szCs w:val="20"/>
                      <w:u w:val="single"/>
                    </w:rPr>
                    <w:t>HA</w:t>
                  </w:r>
                </w:p>
              </w:tc>
              <w:tc>
                <w:tcPr>
                  <w:tcW w:w="3969" w:type="dxa"/>
                </w:tcPr>
                <w:p w14:paraId="17C98ACB" w14:textId="77777777" w:rsidR="003E4896" w:rsidRPr="001321FA" w:rsidRDefault="003E4896" w:rsidP="00DB276E">
                  <w:pPr>
                    <w:pStyle w:val="TableParagraph"/>
                    <w:rPr>
                      <w:rFonts w:ascii="Arial" w:hAnsi="Arial" w:cs="Arial"/>
                      <w:spacing w:val="-4"/>
                      <w:sz w:val="20"/>
                      <w:szCs w:val="20"/>
                      <w:u w:val="single"/>
                    </w:rPr>
                  </w:pPr>
                  <w:r w:rsidRPr="001321FA">
                    <w:rPr>
                      <w:rFonts w:ascii="Arial" w:hAnsi="Arial" w:cs="Arial"/>
                      <w:sz w:val="20"/>
                      <w:szCs w:val="20"/>
                      <w:u w:val="single"/>
                    </w:rPr>
                    <w:t>Wickes</w:t>
                  </w:r>
                  <w:r w:rsidRPr="001321FA">
                    <w:rPr>
                      <w:rFonts w:ascii="Arial" w:hAnsi="Arial" w:cs="Arial"/>
                      <w:spacing w:val="-7"/>
                      <w:sz w:val="20"/>
                      <w:szCs w:val="20"/>
                      <w:u w:val="single"/>
                    </w:rPr>
                    <w:t xml:space="preserve"> </w:t>
                  </w:r>
                  <w:r w:rsidRPr="001321FA">
                    <w:rPr>
                      <w:rFonts w:ascii="Arial" w:hAnsi="Arial" w:cs="Arial"/>
                      <w:sz w:val="20"/>
                      <w:szCs w:val="20"/>
                      <w:u w:val="single"/>
                    </w:rPr>
                    <w:t>(Hertford</w:t>
                  </w:r>
                  <w:r w:rsidRPr="001321FA">
                    <w:rPr>
                      <w:rFonts w:ascii="Arial" w:hAnsi="Arial" w:cs="Arial"/>
                      <w:spacing w:val="-7"/>
                      <w:sz w:val="20"/>
                      <w:szCs w:val="20"/>
                      <w:u w:val="single"/>
                    </w:rPr>
                    <w:t xml:space="preserve"> </w:t>
                  </w:r>
                  <w:r w:rsidRPr="001321FA">
                    <w:rPr>
                      <w:rFonts w:ascii="Arial" w:hAnsi="Arial" w:cs="Arial"/>
                      <w:spacing w:val="-4"/>
                      <w:sz w:val="20"/>
                      <w:szCs w:val="20"/>
                      <w:u w:val="single"/>
                    </w:rPr>
                    <w:t>Road)</w:t>
                  </w:r>
                </w:p>
              </w:tc>
              <w:tc>
                <w:tcPr>
                  <w:tcW w:w="2306" w:type="dxa"/>
                  <w:vAlign w:val="bottom"/>
                </w:tcPr>
                <w:p w14:paraId="29DE3F93"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899</w:t>
                  </w:r>
                </w:p>
              </w:tc>
            </w:tr>
            <w:tr w:rsidR="003E4896" w:rsidRPr="001321FA" w14:paraId="6CF872E8" w14:textId="77777777" w:rsidTr="004274F8">
              <w:trPr>
                <w:trHeight w:val="299"/>
              </w:trPr>
              <w:tc>
                <w:tcPr>
                  <w:tcW w:w="1091" w:type="dxa"/>
                </w:tcPr>
                <w:p w14:paraId="17F6BE09" w14:textId="77777777" w:rsidR="003E4896" w:rsidRPr="001321FA" w:rsidRDefault="003E4896" w:rsidP="00DB276E">
                  <w:pPr>
                    <w:pStyle w:val="TableParagraph"/>
                    <w:rPr>
                      <w:rFonts w:ascii="Arial" w:hAnsi="Arial" w:cs="Arial"/>
                      <w:spacing w:val="-4"/>
                      <w:sz w:val="20"/>
                      <w:szCs w:val="20"/>
                      <w:u w:val="single"/>
                    </w:rPr>
                  </w:pPr>
                  <w:r w:rsidRPr="001321FA">
                    <w:rPr>
                      <w:rFonts w:ascii="Arial" w:hAnsi="Arial" w:cs="Arial"/>
                      <w:sz w:val="20"/>
                      <w:szCs w:val="20"/>
                      <w:u w:val="single"/>
                    </w:rPr>
                    <w:lastRenderedPageBreak/>
                    <w:t>HL</w:t>
                  </w:r>
                </w:p>
              </w:tc>
              <w:tc>
                <w:tcPr>
                  <w:tcW w:w="3969" w:type="dxa"/>
                </w:tcPr>
                <w:p w14:paraId="6FE52540" w14:textId="77777777" w:rsidR="003E4896" w:rsidRPr="001321FA" w:rsidRDefault="003E4896" w:rsidP="00DB276E">
                  <w:pPr>
                    <w:pStyle w:val="TableParagraph"/>
                    <w:rPr>
                      <w:rFonts w:ascii="Arial" w:hAnsi="Arial" w:cs="Arial"/>
                      <w:spacing w:val="-4"/>
                      <w:sz w:val="20"/>
                      <w:szCs w:val="20"/>
                      <w:u w:val="single"/>
                    </w:rPr>
                  </w:pPr>
                  <w:r w:rsidRPr="001321FA">
                    <w:rPr>
                      <w:rFonts w:ascii="Arial" w:hAnsi="Arial" w:cs="Arial"/>
                      <w:sz w:val="20"/>
                      <w:szCs w:val="20"/>
                      <w:u w:val="single"/>
                    </w:rPr>
                    <w:t>Hapag-Lloyd House at 48A Cambridge</w:t>
                  </w:r>
                  <w:r w:rsidRPr="001321FA">
                    <w:rPr>
                      <w:rFonts w:ascii="Arial" w:hAnsi="Arial" w:cs="Arial"/>
                      <w:spacing w:val="-12"/>
                      <w:sz w:val="20"/>
                      <w:szCs w:val="20"/>
                      <w:u w:val="single"/>
                    </w:rPr>
                    <w:t xml:space="preserve"> </w:t>
                  </w:r>
                  <w:r w:rsidRPr="001321FA">
                    <w:rPr>
                      <w:rFonts w:ascii="Arial" w:hAnsi="Arial" w:cs="Arial"/>
                      <w:sz w:val="20"/>
                      <w:szCs w:val="20"/>
                      <w:u w:val="single"/>
                    </w:rPr>
                    <w:t>Road</w:t>
                  </w:r>
                  <w:r w:rsidRPr="001321FA">
                    <w:rPr>
                      <w:rFonts w:ascii="Arial" w:hAnsi="Arial" w:cs="Arial"/>
                      <w:spacing w:val="-12"/>
                      <w:sz w:val="20"/>
                      <w:szCs w:val="20"/>
                      <w:u w:val="single"/>
                    </w:rPr>
                    <w:t xml:space="preserve"> </w:t>
                  </w:r>
                  <w:r w:rsidRPr="001321FA">
                    <w:rPr>
                      <w:rFonts w:ascii="Arial" w:hAnsi="Arial" w:cs="Arial"/>
                      <w:sz w:val="20"/>
                      <w:szCs w:val="20"/>
                      <w:u w:val="single"/>
                    </w:rPr>
                    <w:t>in</w:t>
                  </w:r>
                  <w:r w:rsidRPr="001321FA">
                    <w:rPr>
                      <w:rFonts w:ascii="Arial" w:hAnsi="Arial" w:cs="Arial"/>
                      <w:spacing w:val="-12"/>
                      <w:sz w:val="20"/>
                      <w:szCs w:val="20"/>
                      <w:u w:val="single"/>
                    </w:rPr>
                    <w:t xml:space="preserve"> </w:t>
                  </w:r>
                  <w:r w:rsidRPr="001321FA">
                    <w:rPr>
                      <w:rFonts w:ascii="Arial" w:hAnsi="Arial" w:cs="Arial"/>
                      <w:sz w:val="20"/>
                      <w:szCs w:val="20"/>
                      <w:u w:val="single"/>
                    </w:rPr>
                    <w:t>Barking</w:t>
                  </w:r>
                  <w:r w:rsidRPr="001321FA">
                    <w:rPr>
                      <w:rFonts w:ascii="Arial" w:hAnsi="Arial" w:cs="Arial"/>
                      <w:spacing w:val="-8"/>
                      <w:sz w:val="20"/>
                      <w:szCs w:val="20"/>
                      <w:u w:val="single"/>
                    </w:rPr>
                    <w:t xml:space="preserve"> </w:t>
                  </w:r>
                  <w:r w:rsidRPr="001321FA">
                    <w:rPr>
                      <w:rFonts w:ascii="Arial" w:hAnsi="Arial" w:cs="Arial"/>
                      <w:sz w:val="20"/>
                      <w:szCs w:val="20"/>
                      <w:u w:val="single"/>
                    </w:rPr>
                    <w:t xml:space="preserve">Town </w:t>
                  </w:r>
                  <w:r w:rsidRPr="001321FA">
                    <w:rPr>
                      <w:rFonts w:ascii="Arial" w:hAnsi="Arial" w:cs="Arial"/>
                      <w:spacing w:val="-2"/>
                      <w:sz w:val="20"/>
                      <w:szCs w:val="20"/>
                      <w:u w:val="single"/>
                    </w:rPr>
                    <w:t>Centre</w:t>
                  </w:r>
                </w:p>
              </w:tc>
              <w:tc>
                <w:tcPr>
                  <w:tcW w:w="2306" w:type="dxa"/>
                  <w:vAlign w:val="bottom"/>
                </w:tcPr>
                <w:p w14:paraId="44D2FB1D"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75</w:t>
                  </w:r>
                </w:p>
              </w:tc>
            </w:tr>
            <w:tr w:rsidR="003E4896" w:rsidRPr="001321FA" w14:paraId="714E4A6A" w14:textId="77777777" w:rsidTr="004274F8">
              <w:trPr>
                <w:trHeight w:val="299"/>
              </w:trPr>
              <w:tc>
                <w:tcPr>
                  <w:tcW w:w="1091" w:type="dxa"/>
                </w:tcPr>
                <w:p w14:paraId="125D134A" w14:textId="77777777" w:rsidR="003E4896" w:rsidRPr="001321FA" w:rsidRDefault="003E4896" w:rsidP="00DB276E">
                  <w:pPr>
                    <w:pStyle w:val="TableParagraph"/>
                    <w:rPr>
                      <w:rFonts w:ascii="Arial" w:hAnsi="Arial" w:cs="Arial"/>
                      <w:spacing w:val="-4"/>
                      <w:sz w:val="20"/>
                      <w:szCs w:val="20"/>
                      <w:u w:val="single"/>
                    </w:rPr>
                  </w:pPr>
                  <w:r w:rsidRPr="001321FA">
                    <w:rPr>
                      <w:rFonts w:ascii="Arial" w:hAnsi="Arial" w:cs="Arial"/>
                      <w:sz w:val="20"/>
                      <w:szCs w:val="20"/>
                      <w:u w:val="single"/>
                    </w:rPr>
                    <w:t>HM</w:t>
                  </w:r>
                </w:p>
              </w:tc>
              <w:tc>
                <w:tcPr>
                  <w:tcW w:w="3969" w:type="dxa"/>
                </w:tcPr>
                <w:p w14:paraId="17B9ABAB" w14:textId="77777777" w:rsidR="003E4896" w:rsidRPr="001321FA" w:rsidRDefault="003E4896" w:rsidP="00DB276E">
                  <w:pPr>
                    <w:pStyle w:val="TableParagraph"/>
                    <w:rPr>
                      <w:rFonts w:ascii="Arial" w:hAnsi="Arial" w:cs="Arial"/>
                      <w:spacing w:val="-4"/>
                      <w:sz w:val="20"/>
                      <w:szCs w:val="20"/>
                      <w:u w:val="single"/>
                    </w:rPr>
                  </w:pPr>
                  <w:r w:rsidRPr="001321FA">
                    <w:rPr>
                      <w:rFonts w:ascii="Arial" w:hAnsi="Arial" w:cs="Arial"/>
                      <w:sz w:val="20"/>
                      <w:szCs w:val="20"/>
                      <w:u w:val="single"/>
                    </w:rPr>
                    <w:t>Old</w:t>
                  </w:r>
                  <w:r w:rsidRPr="001321FA">
                    <w:rPr>
                      <w:rFonts w:ascii="Arial" w:hAnsi="Arial" w:cs="Arial"/>
                      <w:spacing w:val="-3"/>
                      <w:sz w:val="20"/>
                      <w:szCs w:val="20"/>
                      <w:u w:val="single"/>
                    </w:rPr>
                    <w:t xml:space="preserve"> </w:t>
                  </w:r>
                  <w:r w:rsidRPr="001321FA">
                    <w:rPr>
                      <w:rFonts w:ascii="Arial" w:hAnsi="Arial" w:cs="Arial"/>
                      <w:sz w:val="20"/>
                      <w:szCs w:val="20"/>
                      <w:u w:val="single"/>
                    </w:rPr>
                    <w:t>Granary</w:t>
                  </w:r>
                </w:p>
              </w:tc>
              <w:tc>
                <w:tcPr>
                  <w:tcW w:w="2306" w:type="dxa"/>
                  <w:vAlign w:val="bottom"/>
                </w:tcPr>
                <w:p w14:paraId="48FB71EC"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6</w:t>
                  </w:r>
                </w:p>
              </w:tc>
            </w:tr>
            <w:tr w:rsidR="003E4896" w:rsidRPr="001321FA" w14:paraId="47B30E7E" w14:textId="77777777" w:rsidTr="004274F8">
              <w:trPr>
                <w:trHeight w:val="299"/>
              </w:trPr>
              <w:tc>
                <w:tcPr>
                  <w:tcW w:w="1091" w:type="dxa"/>
                </w:tcPr>
                <w:p w14:paraId="6389C2FC"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HN</w:t>
                  </w:r>
                </w:p>
              </w:tc>
              <w:tc>
                <w:tcPr>
                  <w:tcW w:w="3969" w:type="dxa"/>
                </w:tcPr>
                <w:p w14:paraId="370A2EC4"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Ripple</w:t>
                  </w:r>
                  <w:r w:rsidRPr="001321FA">
                    <w:rPr>
                      <w:rFonts w:ascii="Arial" w:hAnsi="Arial" w:cs="Arial"/>
                      <w:spacing w:val="-7"/>
                      <w:sz w:val="20"/>
                      <w:szCs w:val="20"/>
                      <w:u w:val="single"/>
                    </w:rPr>
                    <w:t xml:space="preserve"> </w:t>
                  </w:r>
                  <w:r w:rsidRPr="001321FA">
                    <w:rPr>
                      <w:rFonts w:ascii="Arial" w:hAnsi="Arial" w:cs="Arial"/>
                      <w:sz w:val="20"/>
                      <w:szCs w:val="20"/>
                      <w:u w:val="single"/>
                    </w:rPr>
                    <w:t>Road</w:t>
                  </w:r>
                  <w:r w:rsidRPr="001321FA">
                    <w:rPr>
                      <w:rFonts w:ascii="Arial" w:hAnsi="Arial" w:cs="Arial"/>
                      <w:spacing w:val="-6"/>
                      <w:sz w:val="20"/>
                      <w:szCs w:val="20"/>
                      <w:u w:val="single"/>
                    </w:rPr>
                    <w:t xml:space="preserve"> </w:t>
                  </w:r>
                  <w:r w:rsidRPr="001321FA">
                    <w:rPr>
                      <w:rFonts w:ascii="Arial" w:hAnsi="Arial" w:cs="Arial"/>
                      <w:sz w:val="20"/>
                      <w:szCs w:val="20"/>
                      <w:u w:val="single"/>
                    </w:rPr>
                    <w:t>and</w:t>
                  </w:r>
                  <w:r w:rsidRPr="001321FA">
                    <w:rPr>
                      <w:rFonts w:ascii="Arial" w:hAnsi="Arial" w:cs="Arial"/>
                      <w:spacing w:val="-6"/>
                      <w:sz w:val="20"/>
                      <w:szCs w:val="20"/>
                      <w:u w:val="single"/>
                    </w:rPr>
                    <w:t xml:space="preserve"> </w:t>
                  </w:r>
                  <w:r w:rsidRPr="001321FA">
                    <w:rPr>
                      <w:rFonts w:ascii="Arial" w:hAnsi="Arial" w:cs="Arial"/>
                      <w:sz w:val="20"/>
                      <w:szCs w:val="20"/>
                      <w:u w:val="single"/>
                    </w:rPr>
                    <w:t>Methodist</w:t>
                  </w:r>
                  <w:r w:rsidRPr="001321FA">
                    <w:rPr>
                      <w:rFonts w:ascii="Arial" w:hAnsi="Arial" w:cs="Arial"/>
                      <w:spacing w:val="-5"/>
                      <w:sz w:val="20"/>
                      <w:szCs w:val="20"/>
                      <w:u w:val="single"/>
                    </w:rPr>
                    <w:t xml:space="preserve"> </w:t>
                  </w:r>
                  <w:r w:rsidRPr="001321FA">
                    <w:rPr>
                      <w:rFonts w:ascii="Arial" w:hAnsi="Arial" w:cs="Arial"/>
                      <w:spacing w:val="-2"/>
                      <w:sz w:val="20"/>
                      <w:szCs w:val="20"/>
                      <w:u w:val="single"/>
                    </w:rPr>
                    <w:t>Church</w:t>
                  </w:r>
                </w:p>
              </w:tc>
              <w:tc>
                <w:tcPr>
                  <w:tcW w:w="2306" w:type="dxa"/>
                  <w:vAlign w:val="bottom"/>
                </w:tcPr>
                <w:p w14:paraId="1CB0DA4A"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252</w:t>
                  </w:r>
                </w:p>
              </w:tc>
            </w:tr>
            <w:tr w:rsidR="003E4896" w:rsidRPr="001321FA" w14:paraId="4A88F11B" w14:textId="77777777" w:rsidTr="004274F8">
              <w:trPr>
                <w:trHeight w:val="299"/>
              </w:trPr>
              <w:tc>
                <w:tcPr>
                  <w:tcW w:w="1091" w:type="dxa"/>
                </w:tcPr>
                <w:p w14:paraId="3B3FC7CC"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HO</w:t>
                  </w:r>
                </w:p>
              </w:tc>
              <w:tc>
                <w:tcPr>
                  <w:tcW w:w="3969" w:type="dxa"/>
                </w:tcPr>
                <w:p w14:paraId="18E0B6A7"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14-34</w:t>
                  </w:r>
                  <w:r w:rsidRPr="001321FA">
                    <w:rPr>
                      <w:rFonts w:ascii="Arial" w:hAnsi="Arial" w:cs="Arial"/>
                      <w:spacing w:val="-8"/>
                      <w:sz w:val="20"/>
                      <w:szCs w:val="20"/>
                      <w:u w:val="single"/>
                    </w:rPr>
                    <w:t xml:space="preserve"> </w:t>
                  </w:r>
                  <w:r w:rsidRPr="001321FA">
                    <w:rPr>
                      <w:rFonts w:ascii="Arial" w:hAnsi="Arial" w:cs="Arial"/>
                      <w:sz w:val="20"/>
                      <w:szCs w:val="20"/>
                      <w:u w:val="single"/>
                    </w:rPr>
                    <w:t>London</w:t>
                  </w:r>
                  <w:r w:rsidRPr="001321FA">
                    <w:rPr>
                      <w:rFonts w:ascii="Arial" w:hAnsi="Arial" w:cs="Arial"/>
                      <w:spacing w:val="-11"/>
                      <w:sz w:val="20"/>
                      <w:szCs w:val="20"/>
                      <w:u w:val="single"/>
                    </w:rPr>
                    <w:t xml:space="preserve"> </w:t>
                  </w:r>
                  <w:r w:rsidRPr="001321FA">
                    <w:rPr>
                      <w:rFonts w:ascii="Arial" w:hAnsi="Arial" w:cs="Arial"/>
                      <w:spacing w:val="-4"/>
                      <w:sz w:val="20"/>
                      <w:szCs w:val="20"/>
                      <w:u w:val="single"/>
                    </w:rPr>
                    <w:t>Road</w:t>
                  </w:r>
                </w:p>
              </w:tc>
              <w:tc>
                <w:tcPr>
                  <w:tcW w:w="2306" w:type="dxa"/>
                  <w:vAlign w:val="bottom"/>
                </w:tcPr>
                <w:p w14:paraId="7FCBDA77"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29</w:t>
                  </w:r>
                </w:p>
              </w:tc>
            </w:tr>
            <w:tr w:rsidR="003E4896" w:rsidRPr="001321FA" w14:paraId="75A2BC90" w14:textId="77777777" w:rsidTr="004274F8">
              <w:trPr>
                <w:trHeight w:val="299"/>
              </w:trPr>
              <w:tc>
                <w:tcPr>
                  <w:tcW w:w="1091" w:type="dxa"/>
                </w:tcPr>
                <w:p w14:paraId="0296659D"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HQ</w:t>
                  </w:r>
                </w:p>
              </w:tc>
              <w:tc>
                <w:tcPr>
                  <w:tcW w:w="3969" w:type="dxa"/>
                </w:tcPr>
                <w:p w14:paraId="5EC4F27A"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Town</w:t>
                  </w:r>
                  <w:r w:rsidRPr="001321FA">
                    <w:rPr>
                      <w:rFonts w:ascii="Arial" w:hAnsi="Arial" w:cs="Arial"/>
                      <w:spacing w:val="-7"/>
                      <w:sz w:val="20"/>
                      <w:szCs w:val="20"/>
                      <w:u w:val="single"/>
                    </w:rPr>
                    <w:t xml:space="preserve"> </w:t>
                  </w:r>
                  <w:r w:rsidRPr="001321FA">
                    <w:rPr>
                      <w:rFonts w:ascii="Arial" w:hAnsi="Arial" w:cs="Arial"/>
                      <w:sz w:val="20"/>
                      <w:szCs w:val="20"/>
                      <w:u w:val="single"/>
                    </w:rPr>
                    <w:t>Quay</w:t>
                  </w:r>
                  <w:r w:rsidRPr="001321FA">
                    <w:rPr>
                      <w:rFonts w:ascii="Arial" w:hAnsi="Arial" w:cs="Arial"/>
                      <w:spacing w:val="-4"/>
                      <w:sz w:val="20"/>
                      <w:szCs w:val="20"/>
                      <w:u w:val="single"/>
                    </w:rPr>
                    <w:t xml:space="preserve"> Wharf</w:t>
                  </w:r>
                </w:p>
              </w:tc>
              <w:tc>
                <w:tcPr>
                  <w:tcW w:w="2306" w:type="dxa"/>
                  <w:vAlign w:val="bottom"/>
                </w:tcPr>
                <w:p w14:paraId="4497263D"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147</w:t>
                  </w:r>
                </w:p>
              </w:tc>
            </w:tr>
            <w:tr w:rsidR="003E4896" w:rsidRPr="001321FA" w14:paraId="54E66C8E" w14:textId="77777777" w:rsidTr="004274F8">
              <w:trPr>
                <w:trHeight w:val="379"/>
              </w:trPr>
              <w:tc>
                <w:tcPr>
                  <w:tcW w:w="1091" w:type="dxa"/>
                </w:tcPr>
                <w:p w14:paraId="7F28C84F"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HY</w:t>
                  </w:r>
                </w:p>
              </w:tc>
              <w:tc>
                <w:tcPr>
                  <w:tcW w:w="3969" w:type="dxa"/>
                </w:tcPr>
                <w:p w14:paraId="5A998365"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Street</w:t>
                  </w:r>
                  <w:r w:rsidRPr="001321FA">
                    <w:rPr>
                      <w:rFonts w:ascii="Arial" w:hAnsi="Arial" w:cs="Arial"/>
                      <w:spacing w:val="-14"/>
                      <w:sz w:val="20"/>
                      <w:szCs w:val="20"/>
                      <w:u w:val="single"/>
                    </w:rPr>
                    <w:t xml:space="preserve"> </w:t>
                  </w:r>
                  <w:r w:rsidRPr="001321FA">
                    <w:rPr>
                      <w:rFonts w:ascii="Arial" w:hAnsi="Arial" w:cs="Arial"/>
                      <w:sz w:val="20"/>
                      <w:szCs w:val="20"/>
                      <w:u w:val="single"/>
                    </w:rPr>
                    <w:t>Record</w:t>
                  </w:r>
                  <w:r w:rsidRPr="001321FA">
                    <w:rPr>
                      <w:rFonts w:ascii="Arial" w:hAnsi="Arial" w:cs="Arial"/>
                      <w:spacing w:val="-14"/>
                      <w:sz w:val="20"/>
                      <w:szCs w:val="20"/>
                      <w:u w:val="single"/>
                    </w:rPr>
                    <w:t xml:space="preserve"> </w:t>
                  </w:r>
                  <w:r w:rsidRPr="001321FA">
                    <w:rPr>
                      <w:rFonts w:ascii="Arial" w:hAnsi="Arial" w:cs="Arial"/>
                      <w:sz w:val="20"/>
                      <w:szCs w:val="20"/>
                      <w:u w:val="single"/>
                    </w:rPr>
                    <w:t>Margaret</w:t>
                  </w:r>
                  <w:r w:rsidRPr="001321FA">
                    <w:rPr>
                      <w:rFonts w:ascii="Arial" w:hAnsi="Arial" w:cs="Arial"/>
                      <w:spacing w:val="-14"/>
                      <w:sz w:val="20"/>
                      <w:szCs w:val="20"/>
                      <w:u w:val="single"/>
                    </w:rPr>
                    <w:t xml:space="preserve"> </w:t>
                  </w:r>
                  <w:proofErr w:type="spellStart"/>
                  <w:r w:rsidRPr="001321FA">
                    <w:rPr>
                      <w:rFonts w:ascii="Arial" w:hAnsi="Arial" w:cs="Arial"/>
                      <w:sz w:val="20"/>
                      <w:szCs w:val="20"/>
                      <w:u w:val="single"/>
                    </w:rPr>
                    <w:t>Bondfield</w:t>
                  </w:r>
                  <w:proofErr w:type="spellEnd"/>
                  <w:r w:rsidRPr="001321FA">
                    <w:rPr>
                      <w:rFonts w:ascii="Arial" w:hAnsi="Arial" w:cs="Arial"/>
                      <w:sz w:val="20"/>
                      <w:szCs w:val="20"/>
                      <w:u w:val="single"/>
                    </w:rPr>
                    <w:t xml:space="preserve"> </w:t>
                  </w:r>
                  <w:r w:rsidRPr="001321FA">
                    <w:rPr>
                      <w:rFonts w:ascii="Arial" w:hAnsi="Arial" w:cs="Arial"/>
                      <w:spacing w:val="-2"/>
                      <w:sz w:val="20"/>
                      <w:szCs w:val="20"/>
                      <w:u w:val="single"/>
                    </w:rPr>
                    <w:t>Avenue</w:t>
                  </w:r>
                </w:p>
              </w:tc>
              <w:tc>
                <w:tcPr>
                  <w:tcW w:w="2306" w:type="dxa"/>
                  <w:vAlign w:val="bottom"/>
                </w:tcPr>
                <w:p w14:paraId="4E52ADE8"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15</w:t>
                  </w:r>
                </w:p>
              </w:tc>
            </w:tr>
            <w:tr w:rsidR="003E4896" w:rsidRPr="001321FA" w14:paraId="5F3268FA" w14:textId="77777777" w:rsidTr="004274F8">
              <w:trPr>
                <w:trHeight w:val="299"/>
              </w:trPr>
              <w:tc>
                <w:tcPr>
                  <w:tcW w:w="1091" w:type="dxa"/>
                </w:tcPr>
                <w:p w14:paraId="26DF642C"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HZ</w:t>
                  </w:r>
                </w:p>
              </w:tc>
              <w:tc>
                <w:tcPr>
                  <w:tcW w:w="3969" w:type="dxa"/>
                </w:tcPr>
                <w:p w14:paraId="6312A4A1"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Hertford</w:t>
                  </w:r>
                  <w:r w:rsidRPr="001321FA">
                    <w:rPr>
                      <w:rFonts w:ascii="Arial" w:hAnsi="Arial" w:cs="Arial"/>
                      <w:spacing w:val="-9"/>
                      <w:sz w:val="20"/>
                      <w:szCs w:val="20"/>
                      <w:u w:val="single"/>
                    </w:rPr>
                    <w:t xml:space="preserve"> </w:t>
                  </w:r>
                  <w:r w:rsidRPr="001321FA">
                    <w:rPr>
                      <w:rFonts w:ascii="Arial" w:hAnsi="Arial" w:cs="Arial"/>
                      <w:sz w:val="20"/>
                      <w:szCs w:val="20"/>
                      <w:u w:val="single"/>
                    </w:rPr>
                    <w:t>Road Industrial Estate</w:t>
                  </w:r>
                </w:p>
              </w:tc>
              <w:tc>
                <w:tcPr>
                  <w:tcW w:w="2306" w:type="dxa"/>
                  <w:vAlign w:val="bottom"/>
                </w:tcPr>
                <w:p w14:paraId="5D429A9D"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957</w:t>
                  </w:r>
                </w:p>
              </w:tc>
            </w:tr>
            <w:tr w:rsidR="003E4896" w:rsidRPr="001321FA" w14:paraId="071A456E" w14:textId="77777777" w:rsidTr="004274F8">
              <w:trPr>
                <w:trHeight w:val="299"/>
              </w:trPr>
              <w:tc>
                <w:tcPr>
                  <w:tcW w:w="1091" w:type="dxa"/>
                </w:tcPr>
                <w:p w14:paraId="2BF226E6"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WD</w:t>
                  </w:r>
                </w:p>
              </w:tc>
              <w:tc>
                <w:tcPr>
                  <w:tcW w:w="3969" w:type="dxa"/>
                </w:tcPr>
                <w:p w14:paraId="03CB0480"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Former</w:t>
                  </w:r>
                  <w:r w:rsidRPr="001321FA">
                    <w:rPr>
                      <w:rFonts w:ascii="Arial" w:hAnsi="Arial" w:cs="Arial"/>
                      <w:spacing w:val="-11"/>
                      <w:sz w:val="20"/>
                      <w:szCs w:val="20"/>
                      <w:u w:val="single"/>
                    </w:rPr>
                    <w:t xml:space="preserve"> </w:t>
                  </w:r>
                  <w:r w:rsidRPr="001321FA">
                    <w:rPr>
                      <w:rFonts w:ascii="Arial" w:hAnsi="Arial" w:cs="Arial"/>
                      <w:sz w:val="20"/>
                      <w:szCs w:val="20"/>
                      <w:u w:val="single"/>
                    </w:rPr>
                    <w:t>Victoria</w:t>
                  </w:r>
                  <w:r w:rsidRPr="001321FA">
                    <w:rPr>
                      <w:rFonts w:ascii="Arial" w:hAnsi="Arial" w:cs="Arial"/>
                      <w:spacing w:val="-11"/>
                      <w:sz w:val="20"/>
                      <w:szCs w:val="20"/>
                      <w:u w:val="single"/>
                    </w:rPr>
                    <w:t xml:space="preserve"> </w:t>
                  </w:r>
                  <w:r w:rsidRPr="001321FA">
                    <w:rPr>
                      <w:rFonts w:ascii="Arial" w:hAnsi="Arial" w:cs="Arial"/>
                      <w:sz w:val="20"/>
                      <w:szCs w:val="20"/>
                      <w:u w:val="single"/>
                    </w:rPr>
                    <w:t>Public</w:t>
                  </w:r>
                  <w:r w:rsidRPr="001321FA">
                    <w:rPr>
                      <w:rFonts w:ascii="Arial" w:hAnsi="Arial" w:cs="Arial"/>
                      <w:spacing w:val="-11"/>
                      <w:sz w:val="20"/>
                      <w:szCs w:val="20"/>
                      <w:u w:val="single"/>
                    </w:rPr>
                    <w:t xml:space="preserve"> </w:t>
                  </w:r>
                  <w:r w:rsidRPr="001321FA">
                    <w:rPr>
                      <w:rFonts w:ascii="Arial" w:hAnsi="Arial" w:cs="Arial"/>
                      <w:sz w:val="20"/>
                      <w:szCs w:val="20"/>
                      <w:u w:val="single"/>
                    </w:rPr>
                    <w:t>House,</w:t>
                  </w:r>
                  <w:r w:rsidRPr="001321FA">
                    <w:rPr>
                      <w:rFonts w:ascii="Arial" w:hAnsi="Arial" w:cs="Arial"/>
                      <w:spacing w:val="-11"/>
                      <w:sz w:val="20"/>
                      <w:szCs w:val="20"/>
                      <w:u w:val="single"/>
                    </w:rPr>
                    <w:t xml:space="preserve"> </w:t>
                  </w:r>
                  <w:r w:rsidRPr="001321FA">
                    <w:rPr>
                      <w:rFonts w:ascii="Arial" w:hAnsi="Arial" w:cs="Arial"/>
                      <w:sz w:val="20"/>
                      <w:szCs w:val="20"/>
                      <w:u w:val="single"/>
                    </w:rPr>
                    <w:t>Axe Street, Barking</w:t>
                  </w:r>
                </w:p>
              </w:tc>
              <w:tc>
                <w:tcPr>
                  <w:tcW w:w="2306" w:type="dxa"/>
                  <w:vAlign w:val="bottom"/>
                </w:tcPr>
                <w:p w14:paraId="1E7845CB"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26</w:t>
                  </w:r>
                </w:p>
              </w:tc>
            </w:tr>
            <w:tr w:rsidR="003E4896" w:rsidRPr="001321FA" w14:paraId="458AB1A9" w14:textId="77777777" w:rsidTr="004274F8">
              <w:trPr>
                <w:trHeight w:val="299"/>
              </w:trPr>
              <w:tc>
                <w:tcPr>
                  <w:tcW w:w="1091" w:type="dxa"/>
                </w:tcPr>
                <w:p w14:paraId="15E647C8"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XC</w:t>
                  </w:r>
                </w:p>
              </w:tc>
              <w:tc>
                <w:tcPr>
                  <w:tcW w:w="3969" w:type="dxa"/>
                </w:tcPr>
                <w:p w14:paraId="3E5C8DB0"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Harts</w:t>
                  </w:r>
                  <w:r w:rsidRPr="001321FA">
                    <w:rPr>
                      <w:rFonts w:ascii="Arial" w:hAnsi="Arial" w:cs="Arial"/>
                      <w:spacing w:val="-5"/>
                      <w:sz w:val="20"/>
                      <w:szCs w:val="20"/>
                      <w:u w:val="single"/>
                    </w:rPr>
                    <w:t xml:space="preserve"> </w:t>
                  </w:r>
                  <w:r w:rsidRPr="001321FA">
                    <w:rPr>
                      <w:rFonts w:ascii="Arial" w:hAnsi="Arial" w:cs="Arial"/>
                      <w:sz w:val="20"/>
                      <w:szCs w:val="20"/>
                      <w:u w:val="single"/>
                    </w:rPr>
                    <w:t>Lane</w:t>
                  </w:r>
                  <w:r w:rsidRPr="001321FA">
                    <w:rPr>
                      <w:rFonts w:ascii="Arial" w:hAnsi="Arial" w:cs="Arial"/>
                      <w:spacing w:val="-6"/>
                      <w:sz w:val="20"/>
                      <w:szCs w:val="20"/>
                      <w:u w:val="single"/>
                    </w:rPr>
                    <w:t xml:space="preserve"> </w:t>
                  </w:r>
                  <w:r w:rsidRPr="001321FA">
                    <w:rPr>
                      <w:rFonts w:ascii="Arial" w:hAnsi="Arial" w:cs="Arial"/>
                      <w:spacing w:val="-2"/>
                      <w:sz w:val="20"/>
                      <w:szCs w:val="20"/>
                      <w:u w:val="single"/>
                    </w:rPr>
                    <w:t>Estate</w:t>
                  </w:r>
                </w:p>
              </w:tc>
              <w:tc>
                <w:tcPr>
                  <w:tcW w:w="2306" w:type="dxa"/>
                  <w:vAlign w:val="bottom"/>
                </w:tcPr>
                <w:p w14:paraId="7FB45E18"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1,301</w:t>
                  </w:r>
                </w:p>
              </w:tc>
            </w:tr>
            <w:tr w:rsidR="003E4896" w:rsidRPr="001321FA" w14:paraId="1E549935" w14:textId="77777777" w:rsidTr="004274F8">
              <w:trPr>
                <w:trHeight w:val="379"/>
              </w:trPr>
              <w:tc>
                <w:tcPr>
                  <w:tcW w:w="1091" w:type="dxa"/>
                </w:tcPr>
                <w:p w14:paraId="74CE6C72"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XD</w:t>
                  </w:r>
                </w:p>
              </w:tc>
              <w:tc>
                <w:tcPr>
                  <w:tcW w:w="3969" w:type="dxa"/>
                </w:tcPr>
                <w:p w14:paraId="2E233944"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38-64</w:t>
                  </w:r>
                  <w:r w:rsidRPr="001321FA">
                    <w:rPr>
                      <w:rFonts w:ascii="Arial" w:hAnsi="Arial" w:cs="Arial"/>
                      <w:spacing w:val="-5"/>
                      <w:sz w:val="20"/>
                      <w:szCs w:val="20"/>
                      <w:u w:val="single"/>
                    </w:rPr>
                    <w:t xml:space="preserve"> </w:t>
                  </w:r>
                  <w:r w:rsidRPr="001321FA">
                    <w:rPr>
                      <w:rFonts w:ascii="Arial" w:hAnsi="Arial" w:cs="Arial"/>
                      <w:sz w:val="20"/>
                      <w:szCs w:val="20"/>
                      <w:u w:val="single"/>
                    </w:rPr>
                    <w:t>(Even)</w:t>
                  </w:r>
                  <w:r w:rsidRPr="001321FA">
                    <w:rPr>
                      <w:rFonts w:ascii="Arial" w:hAnsi="Arial" w:cs="Arial"/>
                      <w:spacing w:val="-9"/>
                      <w:sz w:val="20"/>
                      <w:szCs w:val="20"/>
                      <w:u w:val="single"/>
                    </w:rPr>
                    <w:t xml:space="preserve"> </w:t>
                  </w:r>
                  <w:r w:rsidRPr="001321FA">
                    <w:rPr>
                      <w:rFonts w:ascii="Arial" w:hAnsi="Arial" w:cs="Arial"/>
                      <w:sz w:val="20"/>
                      <w:szCs w:val="20"/>
                      <w:u w:val="single"/>
                    </w:rPr>
                    <w:t>Southwold</w:t>
                  </w:r>
                  <w:r w:rsidRPr="001321FA">
                    <w:rPr>
                      <w:rFonts w:ascii="Arial" w:hAnsi="Arial" w:cs="Arial"/>
                      <w:spacing w:val="-9"/>
                      <w:sz w:val="20"/>
                      <w:szCs w:val="20"/>
                      <w:u w:val="single"/>
                    </w:rPr>
                    <w:t xml:space="preserve"> </w:t>
                  </w:r>
                  <w:r w:rsidRPr="001321FA">
                    <w:rPr>
                      <w:rFonts w:ascii="Arial" w:hAnsi="Arial" w:cs="Arial"/>
                      <w:spacing w:val="-4"/>
                      <w:sz w:val="20"/>
                      <w:szCs w:val="20"/>
                      <w:u w:val="single"/>
                    </w:rPr>
                    <w:t>Drive</w:t>
                  </w:r>
                </w:p>
              </w:tc>
              <w:tc>
                <w:tcPr>
                  <w:tcW w:w="2306" w:type="dxa"/>
                  <w:vAlign w:val="bottom"/>
                </w:tcPr>
                <w:p w14:paraId="1858B641"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108</w:t>
                  </w:r>
                </w:p>
              </w:tc>
            </w:tr>
            <w:tr w:rsidR="003E4896" w:rsidRPr="001321FA" w14:paraId="7E20F45C" w14:textId="77777777" w:rsidTr="004274F8">
              <w:trPr>
                <w:trHeight w:val="299"/>
              </w:trPr>
              <w:tc>
                <w:tcPr>
                  <w:tcW w:w="1091" w:type="dxa"/>
                </w:tcPr>
                <w:p w14:paraId="2E864592"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XQ</w:t>
                  </w:r>
                </w:p>
              </w:tc>
              <w:tc>
                <w:tcPr>
                  <w:tcW w:w="3969" w:type="dxa"/>
                </w:tcPr>
                <w:p w14:paraId="7027B82B"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Former</w:t>
                  </w:r>
                  <w:r w:rsidRPr="001321FA">
                    <w:rPr>
                      <w:rFonts w:ascii="Arial" w:hAnsi="Arial" w:cs="Arial"/>
                      <w:spacing w:val="-14"/>
                      <w:sz w:val="20"/>
                      <w:szCs w:val="20"/>
                      <w:u w:val="single"/>
                    </w:rPr>
                    <w:t xml:space="preserve"> </w:t>
                  </w:r>
                  <w:r w:rsidRPr="001321FA">
                    <w:rPr>
                      <w:rFonts w:ascii="Arial" w:hAnsi="Arial" w:cs="Arial"/>
                      <w:sz w:val="20"/>
                      <w:szCs w:val="20"/>
                      <w:u w:val="single"/>
                    </w:rPr>
                    <w:t>Volunteer</w:t>
                  </w:r>
                  <w:r w:rsidRPr="001321FA">
                    <w:rPr>
                      <w:rFonts w:ascii="Arial" w:hAnsi="Arial" w:cs="Arial"/>
                      <w:spacing w:val="-14"/>
                      <w:sz w:val="20"/>
                      <w:szCs w:val="20"/>
                      <w:u w:val="single"/>
                    </w:rPr>
                    <w:t xml:space="preserve"> </w:t>
                  </w:r>
                  <w:r w:rsidRPr="001321FA">
                    <w:rPr>
                      <w:rFonts w:ascii="Arial" w:hAnsi="Arial" w:cs="Arial"/>
                      <w:sz w:val="20"/>
                      <w:szCs w:val="20"/>
                      <w:u w:val="single"/>
                    </w:rPr>
                    <w:t>Public</w:t>
                  </w:r>
                  <w:r w:rsidRPr="001321FA">
                    <w:rPr>
                      <w:rFonts w:ascii="Arial" w:hAnsi="Arial" w:cs="Arial"/>
                      <w:spacing w:val="-14"/>
                      <w:sz w:val="20"/>
                      <w:szCs w:val="20"/>
                      <w:u w:val="single"/>
                    </w:rPr>
                    <w:t xml:space="preserve"> </w:t>
                  </w:r>
                  <w:r w:rsidRPr="001321FA">
                    <w:rPr>
                      <w:rFonts w:ascii="Arial" w:hAnsi="Arial" w:cs="Arial"/>
                      <w:sz w:val="20"/>
                      <w:szCs w:val="20"/>
                      <w:u w:val="single"/>
                    </w:rPr>
                    <w:t>House, Alfred’s Way</w:t>
                  </w:r>
                </w:p>
              </w:tc>
              <w:tc>
                <w:tcPr>
                  <w:tcW w:w="2306" w:type="dxa"/>
                  <w:vAlign w:val="bottom"/>
                </w:tcPr>
                <w:p w14:paraId="3ED14A6C"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112</w:t>
                  </w:r>
                </w:p>
              </w:tc>
            </w:tr>
            <w:tr w:rsidR="003E4896" w:rsidRPr="001321FA" w14:paraId="1E1E03C0" w14:textId="77777777" w:rsidTr="004274F8">
              <w:trPr>
                <w:trHeight w:val="299"/>
              </w:trPr>
              <w:tc>
                <w:tcPr>
                  <w:tcW w:w="1091" w:type="dxa"/>
                </w:tcPr>
                <w:p w14:paraId="514B7989"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YA</w:t>
                  </w:r>
                </w:p>
              </w:tc>
              <w:tc>
                <w:tcPr>
                  <w:tcW w:w="3969" w:type="dxa"/>
                </w:tcPr>
                <w:p w14:paraId="57827062"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IBIS</w:t>
                  </w:r>
                  <w:r w:rsidRPr="001321FA">
                    <w:rPr>
                      <w:rFonts w:ascii="Arial" w:hAnsi="Arial" w:cs="Arial"/>
                      <w:spacing w:val="-6"/>
                      <w:sz w:val="20"/>
                      <w:szCs w:val="20"/>
                      <w:u w:val="single"/>
                    </w:rPr>
                    <w:t xml:space="preserve"> </w:t>
                  </w:r>
                  <w:r w:rsidRPr="001321FA">
                    <w:rPr>
                      <w:rFonts w:ascii="Arial" w:hAnsi="Arial" w:cs="Arial"/>
                      <w:sz w:val="20"/>
                      <w:szCs w:val="20"/>
                      <w:u w:val="single"/>
                    </w:rPr>
                    <w:t>Barking,</w:t>
                  </w:r>
                  <w:r w:rsidRPr="001321FA">
                    <w:rPr>
                      <w:rFonts w:ascii="Arial" w:hAnsi="Arial" w:cs="Arial"/>
                      <w:spacing w:val="-7"/>
                      <w:sz w:val="20"/>
                      <w:szCs w:val="20"/>
                      <w:u w:val="single"/>
                    </w:rPr>
                    <w:t xml:space="preserve"> </w:t>
                  </w:r>
                  <w:r w:rsidRPr="001321FA">
                    <w:rPr>
                      <w:rFonts w:ascii="Arial" w:hAnsi="Arial" w:cs="Arial"/>
                      <w:sz w:val="20"/>
                      <w:szCs w:val="20"/>
                      <w:u w:val="single"/>
                    </w:rPr>
                    <w:t>Highbridge</w:t>
                  </w:r>
                  <w:r w:rsidRPr="001321FA">
                    <w:rPr>
                      <w:rFonts w:ascii="Arial" w:hAnsi="Arial" w:cs="Arial"/>
                      <w:spacing w:val="-7"/>
                      <w:sz w:val="20"/>
                      <w:szCs w:val="20"/>
                      <w:u w:val="single"/>
                    </w:rPr>
                    <w:t xml:space="preserve"> </w:t>
                  </w:r>
                  <w:r w:rsidRPr="001321FA">
                    <w:rPr>
                      <w:rFonts w:ascii="Arial" w:hAnsi="Arial" w:cs="Arial"/>
                      <w:spacing w:val="-4"/>
                      <w:sz w:val="20"/>
                      <w:szCs w:val="20"/>
                      <w:u w:val="single"/>
                    </w:rPr>
                    <w:t>Road, Barking</w:t>
                  </w:r>
                </w:p>
              </w:tc>
              <w:tc>
                <w:tcPr>
                  <w:tcW w:w="2306" w:type="dxa"/>
                  <w:vAlign w:val="bottom"/>
                </w:tcPr>
                <w:p w14:paraId="421E43DB"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136</w:t>
                  </w:r>
                </w:p>
              </w:tc>
            </w:tr>
            <w:tr w:rsidR="003E4896" w:rsidRPr="001321FA" w14:paraId="50DA7E1D" w14:textId="77777777" w:rsidTr="004274F8">
              <w:trPr>
                <w:trHeight w:val="299"/>
              </w:trPr>
              <w:tc>
                <w:tcPr>
                  <w:tcW w:w="1091" w:type="dxa"/>
                </w:tcPr>
                <w:p w14:paraId="00829267"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YG</w:t>
                  </w:r>
                </w:p>
              </w:tc>
              <w:tc>
                <w:tcPr>
                  <w:tcW w:w="3969" w:type="dxa"/>
                </w:tcPr>
                <w:p w14:paraId="2C372EFE"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Garages</w:t>
                  </w:r>
                  <w:r w:rsidRPr="001321FA">
                    <w:rPr>
                      <w:rFonts w:ascii="Arial" w:hAnsi="Arial" w:cs="Arial"/>
                      <w:spacing w:val="-1"/>
                      <w:sz w:val="20"/>
                      <w:szCs w:val="20"/>
                      <w:u w:val="single"/>
                    </w:rPr>
                    <w:t xml:space="preserve"> </w:t>
                  </w:r>
                  <w:r w:rsidRPr="001321FA">
                    <w:rPr>
                      <w:rFonts w:ascii="Arial" w:hAnsi="Arial" w:cs="Arial"/>
                      <w:sz w:val="20"/>
                      <w:szCs w:val="20"/>
                      <w:u w:val="single"/>
                    </w:rPr>
                    <w:t>at</w:t>
                  </w:r>
                  <w:r w:rsidRPr="001321FA">
                    <w:rPr>
                      <w:rFonts w:ascii="Arial" w:hAnsi="Arial" w:cs="Arial"/>
                      <w:spacing w:val="-6"/>
                      <w:sz w:val="20"/>
                      <w:szCs w:val="20"/>
                      <w:u w:val="single"/>
                    </w:rPr>
                    <w:t xml:space="preserve"> </w:t>
                  </w:r>
                  <w:r w:rsidRPr="001321FA">
                    <w:rPr>
                      <w:rFonts w:ascii="Arial" w:hAnsi="Arial" w:cs="Arial"/>
                      <w:sz w:val="20"/>
                      <w:szCs w:val="20"/>
                      <w:u w:val="single"/>
                    </w:rPr>
                    <w:t>Kier</w:t>
                  </w:r>
                  <w:r w:rsidRPr="001321FA">
                    <w:rPr>
                      <w:rFonts w:ascii="Arial" w:hAnsi="Arial" w:cs="Arial"/>
                      <w:spacing w:val="-7"/>
                      <w:sz w:val="20"/>
                      <w:szCs w:val="20"/>
                      <w:u w:val="single"/>
                    </w:rPr>
                    <w:t xml:space="preserve"> </w:t>
                  </w:r>
                  <w:r w:rsidRPr="001321FA">
                    <w:rPr>
                      <w:rFonts w:ascii="Arial" w:hAnsi="Arial" w:cs="Arial"/>
                      <w:sz w:val="20"/>
                      <w:szCs w:val="20"/>
                      <w:u w:val="single"/>
                    </w:rPr>
                    <w:t>Hardy</w:t>
                  </w:r>
                  <w:r w:rsidRPr="001321FA">
                    <w:rPr>
                      <w:rFonts w:ascii="Arial" w:hAnsi="Arial" w:cs="Arial"/>
                      <w:spacing w:val="-5"/>
                      <w:sz w:val="20"/>
                      <w:szCs w:val="20"/>
                      <w:u w:val="single"/>
                    </w:rPr>
                    <w:t xml:space="preserve"> Way</w:t>
                  </w:r>
                </w:p>
              </w:tc>
              <w:tc>
                <w:tcPr>
                  <w:tcW w:w="2306" w:type="dxa"/>
                  <w:vAlign w:val="bottom"/>
                </w:tcPr>
                <w:p w14:paraId="5C129B3E"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23</w:t>
                  </w:r>
                </w:p>
              </w:tc>
            </w:tr>
            <w:tr w:rsidR="003E4896" w:rsidRPr="001321FA" w14:paraId="5205CA2D" w14:textId="77777777" w:rsidTr="004274F8">
              <w:trPr>
                <w:trHeight w:val="379"/>
              </w:trPr>
              <w:tc>
                <w:tcPr>
                  <w:tcW w:w="1091" w:type="dxa"/>
                </w:tcPr>
                <w:p w14:paraId="692505EF"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YM</w:t>
                  </w:r>
                </w:p>
              </w:tc>
              <w:tc>
                <w:tcPr>
                  <w:tcW w:w="3969" w:type="dxa"/>
                </w:tcPr>
                <w:p w14:paraId="4C619523"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Phoenix</w:t>
                  </w:r>
                  <w:r w:rsidRPr="001321FA">
                    <w:rPr>
                      <w:rFonts w:ascii="Arial" w:hAnsi="Arial" w:cs="Arial"/>
                      <w:spacing w:val="-10"/>
                      <w:sz w:val="20"/>
                      <w:szCs w:val="20"/>
                      <w:u w:val="single"/>
                    </w:rPr>
                    <w:t xml:space="preserve"> </w:t>
                  </w:r>
                  <w:r w:rsidRPr="001321FA">
                    <w:rPr>
                      <w:rFonts w:ascii="Arial" w:hAnsi="Arial" w:cs="Arial"/>
                      <w:sz w:val="20"/>
                      <w:szCs w:val="20"/>
                      <w:u w:val="single"/>
                    </w:rPr>
                    <w:t xml:space="preserve">House, 12-14 </w:t>
                  </w:r>
                  <w:proofErr w:type="spellStart"/>
                  <w:r w:rsidRPr="001321FA">
                    <w:rPr>
                      <w:rFonts w:ascii="Arial" w:hAnsi="Arial" w:cs="Arial"/>
                      <w:sz w:val="20"/>
                      <w:szCs w:val="20"/>
                      <w:u w:val="single"/>
                    </w:rPr>
                    <w:t>Wakering</w:t>
                  </w:r>
                  <w:proofErr w:type="spellEnd"/>
                  <w:r w:rsidRPr="001321FA">
                    <w:rPr>
                      <w:rFonts w:ascii="Arial" w:hAnsi="Arial" w:cs="Arial"/>
                      <w:sz w:val="20"/>
                      <w:szCs w:val="20"/>
                      <w:u w:val="single"/>
                    </w:rPr>
                    <w:t xml:space="preserve"> Road, Barking</w:t>
                  </w:r>
                </w:p>
              </w:tc>
              <w:tc>
                <w:tcPr>
                  <w:tcW w:w="2306" w:type="dxa"/>
                  <w:vAlign w:val="bottom"/>
                </w:tcPr>
                <w:p w14:paraId="56A34E75"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188</w:t>
                  </w:r>
                </w:p>
              </w:tc>
            </w:tr>
            <w:tr w:rsidR="003E4896" w:rsidRPr="001321FA" w14:paraId="04B3705E" w14:textId="77777777" w:rsidTr="004274F8">
              <w:trPr>
                <w:trHeight w:val="379"/>
              </w:trPr>
              <w:tc>
                <w:tcPr>
                  <w:tcW w:w="1091" w:type="dxa"/>
                </w:tcPr>
                <w:p w14:paraId="4329FADC"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YO</w:t>
                  </w:r>
                </w:p>
              </w:tc>
              <w:tc>
                <w:tcPr>
                  <w:tcW w:w="3969" w:type="dxa"/>
                </w:tcPr>
                <w:p w14:paraId="3C89B3F2"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 xml:space="preserve">Barking Foyer </w:t>
                  </w:r>
                </w:p>
              </w:tc>
              <w:tc>
                <w:tcPr>
                  <w:tcW w:w="2306" w:type="dxa"/>
                  <w:vAlign w:val="bottom"/>
                </w:tcPr>
                <w:p w14:paraId="09C92595"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134</w:t>
                  </w:r>
                </w:p>
              </w:tc>
            </w:tr>
            <w:tr w:rsidR="003E4896" w:rsidRPr="001321FA" w14:paraId="3C267786" w14:textId="77777777" w:rsidTr="004274F8">
              <w:trPr>
                <w:trHeight w:val="379"/>
              </w:trPr>
              <w:tc>
                <w:tcPr>
                  <w:tcW w:w="1091" w:type="dxa"/>
                </w:tcPr>
                <w:p w14:paraId="72EA7234"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ZO</w:t>
                  </w:r>
                </w:p>
              </w:tc>
              <w:tc>
                <w:tcPr>
                  <w:tcW w:w="3969" w:type="dxa"/>
                </w:tcPr>
                <w:p w14:paraId="272C2D9A"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Cambridge</w:t>
                  </w:r>
                  <w:r w:rsidRPr="001321FA">
                    <w:rPr>
                      <w:rFonts w:ascii="Arial" w:hAnsi="Arial" w:cs="Arial"/>
                      <w:spacing w:val="-11"/>
                      <w:sz w:val="20"/>
                      <w:szCs w:val="20"/>
                      <w:u w:val="single"/>
                    </w:rPr>
                    <w:t xml:space="preserve"> </w:t>
                  </w:r>
                  <w:r w:rsidRPr="001321FA">
                    <w:rPr>
                      <w:rFonts w:ascii="Arial" w:hAnsi="Arial" w:cs="Arial"/>
                      <w:spacing w:val="-2"/>
                      <w:sz w:val="20"/>
                      <w:szCs w:val="20"/>
                      <w:u w:val="single"/>
                    </w:rPr>
                    <w:t>House</w:t>
                  </w:r>
                </w:p>
              </w:tc>
              <w:tc>
                <w:tcPr>
                  <w:tcW w:w="2306" w:type="dxa"/>
                  <w:vAlign w:val="bottom"/>
                </w:tcPr>
                <w:p w14:paraId="64DE3865"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117</w:t>
                  </w:r>
                </w:p>
              </w:tc>
            </w:tr>
            <w:tr w:rsidR="003E4896" w:rsidRPr="001321FA" w14:paraId="054570F4" w14:textId="77777777" w:rsidTr="004274F8">
              <w:trPr>
                <w:trHeight w:val="379"/>
              </w:trPr>
              <w:tc>
                <w:tcPr>
                  <w:tcW w:w="5060" w:type="dxa"/>
                  <w:gridSpan w:val="2"/>
                  <w:shd w:val="clear" w:color="auto" w:fill="000000" w:themeFill="text1"/>
                </w:tcPr>
                <w:p w14:paraId="2AC41AAF"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Economic</w:t>
                  </w:r>
                  <w:r w:rsidRPr="001321FA">
                    <w:rPr>
                      <w:rFonts w:ascii="Arial" w:hAnsi="Arial" w:cs="Arial"/>
                      <w:spacing w:val="-8"/>
                      <w:sz w:val="20"/>
                      <w:szCs w:val="20"/>
                      <w:u w:val="single"/>
                    </w:rPr>
                    <w:t xml:space="preserve"> </w:t>
                  </w:r>
                  <w:r w:rsidRPr="001321FA">
                    <w:rPr>
                      <w:rFonts w:ascii="Arial" w:hAnsi="Arial" w:cs="Arial"/>
                      <w:spacing w:val="-2"/>
                      <w:sz w:val="20"/>
                      <w:szCs w:val="20"/>
                      <w:u w:val="single"/>
                    </w:rPr>
                    <w:t>Sites</w:t>
                  </w:r>
                </w:p>
              </w:tc>
              <w:tc>
                <w:tcPr>
                  <w:tcW w:w="2306" w:type="dxa"/>
                  <w:shd w:val="clear" w:color="auto" w:fill="000000" w:themeFill="text1"/>
                </w:tcPr>
                <w:p w14:paraId="40407E98" w14:textId="77777777" w:rsidR="003E4896" w:rsidRPr="001321FA" w:rsidRDefault="003E4896" w:rsidP="00DB276E">
                  <w:pPr>
                    <w:pStyle w:val="TableParagraph"/>
                    <w:rPr>
                      <w:rFonts w:ascii="Arial" w:hAnsi="Arial" w:cs="Arial"/>
                      <w:sz w:val="20"/>
                      <w:szCs w:val="20"/>
                      <w:u w:val="single"/>
                    </w:rPr>
                  </w:pPr>
                </w:p>
              </w:tc>
            </w:tr>
            <w:tr w:rsidR="003E4896" w:rsidRPr="001321FA" w14:paraId="16C387A7" w14:textId="77777777" w:rsidTr="004274F8">
              <w:trPr>
                <w:trHeight w:val="379"/>
              </w:trPr>
              <w:tc>
                <w:tcPr>
                  <w:tcW w:w="1091" w:type="dxa"/>
                </w:tcPr>
                <w:p w14:paraId="540AEB0D" w14:textId="77777777" w:rsidR="003E4896" w:rsidRPr="001321FA" w:rsidRDefault="003E4896" w:rsidP="00DB276E">
                  <w:pPr>
                    <w:pStyle w:val="TableParagraph"/>
                    <w:rPr>
                      <w:rFonts w:ascii="Arial" w:hAnsi="Arial" w:cs="Arial"/>
                      <w:spacing w:val="-5"/>
                      <w:sz w:val="20"/>
                      <w:szCs w:val="20"/>
                      <w:u w:val="single"/>
                    </w:rPr>
                  </w:pPr>
                  <w:r w:rsidRPr="001321FA">
                    <w:rPr>
                      <w:rFonts w:ascii="Arial" w:hAnsi="Arial" w:cs="Arial"/>
                      <w:sz w:val="20"/>
                      <w:szCs w:val="20"/>
                      <w:u w:val="single"/>
                    </w:rPr>
                    <w:t>E022</w:t>
                  </w:r>
                </w:p>
              </w:tc>
              <w:tc>
                <w:tcPr>
                  <w:tcW w:w="3969" w:type="dxa"/>
                </w:tcPr>
                <w:p w14:paraId="41E82438" w14:textId="77777777"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Kingsbridge</w:t>
                  </w:r>
                  <w:r w:rsidRPr="001321FA">
                    <w:rPr>
                      <w:rFonts w:ascii="Arial" w:hAnsi="Arial" w:cs="Arial"/>
                      <w:spacing w:val="-13"/>
                      <w:sz w:val="20"/>
                      <w:szCs w:val="20"/>
                      <w:u w:val="single"/>
                    </w:rPr>
                    <w:t xml:space="preserve"> </w:t>
                  </w:r>
                  <w:r w:rsidRPr="001321FA">
                    <w:rPr>
                      <w:rFonts w:ascii="Arial" w:hAnsi="Arial" w:cs="Arial"/>
                      <w:spacing w:val="-2"/>
                      <w:sz w:val="20"/>
                      <w:szCs w:val="20"/>
                      <w:u w:val="single"/>
                    </w:rPr>
                    <w:t>Estate</w:t>
                  </w:r>
                </w:p>
              </w:tc>
              <w:tc>
                <w:tcPr>
                  <w:tcW w:w="2306" w:type="dxa"/>
                </w:tcPr>
                <w:p w14:paraId="01C251AA" w14:textId="7A7559D9" w:rsidR="003E4896" w:rsidRPr="001321FA" w:rsidRDefault="003E4896" w:rsidP="00DB276E">
                  <w:pPr>
                    <w:pStyle w:val="TableParagraph"/>
                    <w:rPr>
                      <w:rFonts w:ascii="Arial" w:hAnsi="Arial" w:cs="Arial"/>
                      <w:sz w:val="20"/>
                      <w:szCs w:val="20"/>
                      <w:u w:val="single"/>
                    </w:rPr>
                  </w:pPr>
                  <w:r w:rsidRPr="001321FA">
                    <w:rPr>
                      <w:rFonts w:ascii="Arial" w:hAnsi="Arial" w:cs="Arial"/>
                      <w:sz w:val="20"/>
                      <w:szCs w:val="20"/>
                      <w:u w:val="single"/>
                    </w:rPr>
                    <w:t>6</w:t>
                  </w:r>
                  <w:r w:rsidR="000A0985" w:rsidRPr="001321FA">
                    <w:rPr>
                      <w:rFonts w:ascii="Arial" w:hAnsi="Arial" w:cs="Arial"/>
                      <w:sz w:val="20"/>
                      <w:szCs w:val="20"/>
                      <w:u w:val="single"/>
                    </w:rPr>
                    <w:t>3</w:t>
                  </w:r>
                  <w:r w:rsidRPr="001321FA">
                    <w:rPr>
                      <w:rFonts w:ascii="Arial" w:hAnsi="Arial" w:cs="Arial"/>
                      <w:sz w:val="20"/>
                      <w:szCs w:val="20"/>
                      <w:u w:val="single"/>
                    </w:rPr>
                    <w:t>,</w:t>
                  </w:r>
                  <w:r w:rsidR="000A0985" w:rsidRPr="001321FA">
                    <w:rPr>
                      <w:rFonts w:ascii="Arial" w:hAnsi="Arial" w:cs="Arial"/>
                      <w:sz w:val="20"/>
                      <w:szCs w:val="20"/>
                      <w:u w:val="single"/>
                    </w:rPr>
                    <w:t>071</w:t>
                  </w:r>
                  <w:r w:rsidRPr="001321FA">
                    <w:rPr>
                      <w:rFonts w:ascii="Arial" w:hAnsi="Arial" w:cs="Arial"/>
                      <w:sz w:val="20"/>
                      <w:szCs w:val="20"/>
                      <w:u w:val="single"/>
                    </w:rPr>
                    <w:t>sq.m (floorspace)</w:t>
                  </w:r>
                </w:p>
              </w:tc>
            </w:tr>
          </w:tbl>
          <w:p w14:paraId="6637E18B" w14:textId="77777777" w:rsidR="003E4896" w:rsidRPr="001321FA" w:rsidRDefault="003E4896" w:rsidP="00DB276E">
            <w:pPr>
              <w:jc w:val="left"/>
              <w:rPr>
                <w:rFonts w:cs="Arial"/>
                <w:sz w:val="20"/>
              </w:rPr>
            </w:pPr>
          </w:p>
          <w:p w14:paraId="08D4741B" w14:textId="77777777" w:rsidR="003E4896" w:rsidRPr="001321FA" w:rsidRDefault="003E4896" w:rsidP="00DB276E">
            <w:pPr>
              <w:jc w:val="left"/>
              <w:rPr>
                <w:rFonts w:cs="Arial"/>
                <w:sz w:val="20"/>
              </w:rPr>
            </w:pPr>
          </w:p>
          <w:p w14:paraId="5976E4C8" w14:textId="77777777" w:rsidR="003E4896" w:rsidRPr="001321FA" w:rsidRDefault="003E4896" w:rsidP="00DB276E">
            <w:pPr>
              <w:jc w:val="left"/>
              <w:rPr>
                <w:rFonts w:cs="Arial"/>
                <w:sz w:val="20"/>
              </w:rPr>
            </w:pPr>
            <w:r w:rsidRPr="001321FA">
              <w:rPr>
                <w:rFonts w:cs="Arial"/>
                <w:sz w:val="20"/>
                <w:u w:val="single"/>
              </w:rPr>
              <w:t>8</w:t>
            </w:r>
            <w:r w:rsidRPr="001321FA">
              <w:rPr>
                <w:rFonts w:cs="Arial"/>
                <w:strike/>
                <w:sz w:val="20"/>
              </w:rPr>
              <w:t>4</w:t>
            </w:r>
            <w:r w:rsidRPr="001321FA">
              <w:rPr>
                <w:rFonts w:cs="Arial"/>
                <w:sz w:val="20"/>
              </w:rPr>
              <w:t>. To deliver our vision</w:t>
            </w:r>
            <w:r w:rsidRPr="001321FA">
              <w:rPr>
                <w:rFonts w:cs="Arial"/>
                <w:sz w:val="20"/>
                <w:u w:val="single"/>
              </w:rPr>
              <w:t>,</w:t>
            </w:r>
            <w:r w:rsidRPr="001321FA">
              <w:rPr>
                <w:rFonts w:cs="Arial"/>
                <w:sz w:val="20"/>
              </w:rPr>
              <w:t xml:space="preserve"> </w:t>
            </w:r>
            <w:r w:rsidRPr="001321FA">
              <w:rPr>
                <w:rFonts w:cs="Arial"/>
                <w:strike/>
                <w:sz w:val="20"/>
              </w:rPr>
              <w:t>(see figure 6)</w:t>
            </w:r>
            <w:r w:rsidRPr="001321FA">
              <w:rPr>
                <w:rFonts w:cs="Arial"/>
                <w:sz w:val="20"/>
              </w:rPr>
              <w:t xml:space="preserve"> development proposals should be consistent with the principles listed below. </w:t>
            </w:r>
          </w:p>
          <w:p w14:paraId="4133B69B" w14:textId="77777777" w:rsidR="003E4896" w:rsidRPr="001321FA" w:rsidRDefault="003E4896" w:rsidP="00DB276E">
            <w:pPr>
              <w:jc w:val="left"/>
              <w:rPr>
                <w:rFonts w:cs="Arial"/>
                <w:sz w:val="20"/>
              </w:rPr>
            </w:pPr>
          </w:p>
          <w:p w14:paraId="77F12C00" w14:textId="77777777" w:rsidR="003E4896" w:rsidRPr="001321FA" w:rsidRDefault="003E4896" w:rsidP="00DB276E">
            <w:pPr>
              <w:ind w:left="720"/>
              <w:jc w:val="left"/>
              <w:rPr>
                <w:rFonts w:cs="Arial"/>
                <w:sz w:val="20"/>
              </w:rPr>
            </w:pPr>
            <w:r w:rsidRPr="001321FA">
              <w:rPr>
                <w:rFonts w:cs="Arial"/>
                <w:sz w:val="20"/>
              </w:rPr>
              <w:t xml:space="preserve">a) Planning for a comprehensive mixed-use development of retail, cultural and community uses alongside office and residential development. This will be supported by a broad range of social infrastructure, including schools, childcare facilities, heath services, </w:t>
            </w:r>
            <w:r w:rsidRPr="001321FA">
              <w:rPr>
                <w:rFonts w:cs="Arial"/>
                <w:sz w:val="20"/>
              </w:rPr>
              <w:lastRenderedPageBreak/>
              <w:t>places of worship, libraries, youth facilities, sport and leisure facilities, all of which contribute to the quality of life and well-being of the population.</w:t>
            </w:r>
          </w:p>
          <w:p w14:paraId="7A31F814" w14:textId="77777777" w:rsidR="003E4896" w:rsidRPr="001321FA" w:rsidRDefault="003E4896" w:rsidP="00DB276E">
            <w:pPr>
              <w:ind w:left="720"/>
              <w:jc w:val="left"/>
              <w:rPr>
                <w:rFonts w:cs="Arial"/>
                <w:sz w:val="20"/>
              </w:rPr>
            </w:pPr>
          </w:p>
          <w:p w14:paraId="6A070FAC" w14:textId="77777777" w:rsidR="003E4896" w:rsidRPr="001321FA" w:rsidRDefault="003E4896" w:rsidP="00DB276E">
            <w:pPr>
              <w:ind w:left="720"/>
              <w:jc w:val="left"/>
              <w:rPr>
                <w:rFonts w:cs="Arial"/>
                <w:sz w:val="20"/>
              </w:rPr>
            </w:pPr>
            <w:r w:rsidRPr="001321FA">
              <w:rPr>
                <w:rFonts w:cs="Arial"/>
                <w:sz w:val="20"/>
              </w:rPr>
              <w:t xml:space="preserve">b) Renewal of </w:t>
            </w:r>
            <w:r w:rsidRPr="001321FA">
              <w:rPr>
                <w:rFonts w:cs="Arial"/>
                <w:strike/>
                <w:sz w:val="20"/>
              </w:rPr>
              <w:t>the</w:t>
            </w:r>
            <w:r w:rsidRPr="001321FA">
              <w:rPr>
                <w:rFonts w:cs="Arial"/>
                <w:sz w:val="20"/>
              </w:rPr>
              <w:t xml:space="preserve"> Barking Station by working with the rail industry to upgrade access and capacity in line with Network Rail’s increased passenger projections</w:t>
            </w:r>
            <w:r w:rsidRPr="001321FA">
              <w:rPr>
                <w:rFonts w:cs="Arial"/>
                <w:sz w:val="20"/>
                <w:vertAlign w:val="superscript"/>
              </w:rPr>
              <w:t>19</w:t>
            </w:r>
            <w:r w:rsidRPr="001321FA">
              <w:rPr>
                <w:rFonts w:cs="Arial"/>
                <w:sz w:val="20"/>
              </w:rPr>
              <w:t xml:space="preserve">. </w:t>
            </w:r>
          </w:p>
          <w:p w14:paraId="2BF135CB" w14:textId="77777777" w:rsidR="003E4896" w:rsidRPr="001321FA" w:rsidRDefault="003E4896" w:rsidP="00DB276E">
            <w:pPr>
              <w:ind w:left="720"/>
              <w:jc w:val="left"/>
              <w:rPr>
                <w:rFonts w:cs="Arial"/>
                <w:sz w:val="20"/>
              </w:rPr>
            </w:pPr>
          </w:p>
          <w:p w14:paraId="5FA96D55" w14:textId="77777777" w:rsidR="003E4896" w:rsidRPr="001321FA" w:rsidRDefault="003E4896" w:rsidP="00DB276E">
            <w:pPr>
              <w:ind w:left="720"/>
              <w:jc w:val="left"/>
              <w:rPr>
                <w:rFonts w:cs="Arial"/>
                <w:sz w:val="20"/>
              </w:rPr>
            </w:pPr>
            <w:r w:rsidRPr="001321FA">
              <w:rPr>
                <w:rFonts w:cs="Arial"/>
                <w:sz w:val="20"/>
              </w:rPr>
              <w:t xml:space="preserve">c) Any </w:t>
            </w:r>
            <w:r w:rsidRPr="001321FA">
              <w:rPr>
                <w:rFonts w:cs="Arial"/>
                <w:sz w:val="20"/>
                <w:u w:val="single"/>
              </w:rPr>
              <w:t>proposed</w:t>
            </w:r>
            <w:r w:rsidRPr="001321FA">
              <w:rPr>
                <w:rFonts w:cs="Arial"/>
                <w:sz w:val="20"/>
              </w:rPr>
              <w:t xml:space="preserve"> buildings taller than prevailing heights must recognise the historic quality of the existing environment and </w:t>
            </w:r>
            <w:r w:rsidRPr="001321FA">
              <w:rPr>
                <w:rFonts w:cs="Arial"/>
                <w:sz w:val="20"/>
                <w:u w:val="single"/>
              </w:rPr>
              <w:t>local character and respond appropriately to</w:t>
            </w:r>
            <w:r w:rsidRPr="001321FA">
              <w:rPr>
                <w:rFonts w:cs="Arial"/>
                <w:sz w:val="20"/>
              </w:rPr>
              <w:t xml:space="preserve"> realise the potential to increase its capacity and provide a fitting gateway to the town centre and the </w:t>
            </w:r>
            <w:proofErr w:type="gramStart"/>
            <w:r w:rsidRPr="001321FA">
              <w:rPr>
                <w:rFonts w:cs="Arial"/>
                <w:sz w:val="20"/>
              </w:rPr>
              <w:t>borough as a whole</w:t>
            </w:r>
            <w:proofErr w:type="gramEnd"/>
            <w:r w:rsidRPr="001321FA">
              <w:rPr>
                <w:rFonts w:cs="Arial"/>
                <w:sz w:val="20"/>
              </w:rPr>
              <w:t xml:space="preserve">. </w:t>
            </w:r>
          </w:p>
          <w:p w14:paraId="01D445C0" w14:textId="77777777" w:rsidR="003E4896" w:rsidRPr="001321FA" w:rsidRDefault="003E4896" w:rsidP="00DB276E">
            <w:pPr>
              <w:ind w:left="720"/>
              <w:jc w:val="left"/>
              <w:rPr>
                <w:rFonts w:cs="Arial"/>
                <w:sz w:val="20"/>
              </w:rPr>
            </w:pPr>
          </w:p>
          <w:p w14:paraId="4784917E" w14:textId="1950EFBD" w:rsidR="003E4896" w:rsidRPr="001321FA" w:rsidRDefault="003E4896" w:rsidP="00DB276E">
            <w:pPr>
              <w:ind w:left="720"/>
              <w:jc w:val="left"/>
              <w:rPr>
                <w:rFonts w:cs="Arial"/>
                <w:sz w:val="20"/>
              </w:rPr>
            </w:pPr>
            <w:r w:rsidRPr="001321FA">
              <w:rPr>
                <w:rFonts w:cs="Arial"/>
                <w:sz w:val="20"/>
              </w:rPr>
              <w:t xml:space="preserve">d) Conserving and enhancing heritage and cultural assets, having regard to the Council’s latest guidance on Barking Town Centre and Abbey Conservation Area. </w:t>
            </w:r>
            <w:r w:rsidRPr="001321FA">
              <w:rPr>
                <w:rFonts w:cs="Arial"/>
                <w:sz w:val="20"/>
                <w:u w:val="single"/>
              </w:rPr>
              <w:t>Development proposals must conserve or enhance the significance, including any contribution to that significance by its setting, of Barking Abbey, a</w:t>
            </w:r>
            <w:r w:rsidR="00BA423A">
              <w:rPr>
                <w:rFonts w:cs="Arial"/>
                <w:sz w:val="20"/>
                <w:u w:val="single"/>
              </w:rPr>
              <w:t xml:space="preserve"> scheduled</w:t>
            </w:r>
            <w:r w:rsidRPr="001321FA">
              <w:rPr>
                <w:rFonts w:cs="Arial"/>
                <w:sz w:val="20"/>
                <w:u w:val="single"/>
              </w:rPr>
              <w:t xml:space="preserve"> </w:t>
            </w:r>
            <w:r w:rsidR="00A2397D">
              <w:rPr>
                <w:rFonts w:cs="Arial"/>
                <w:sz w:val="20"/>
                <w:u w:val="single"/>
              </w:rPr>
              <w:t>m</w:t>
            </w:r>
            <w:r w:rsidRPr="001321FA">
              <w:rPr>
                <w:rFonts w:cs="Arial"/>
                <w:sz w:val="20"/>
                <w:u w:val="single"/>
              </w:rPr>
              <w:t>onument.</w:t>
            </w:r>
            <w:r w:rsidRPr="001321FA">
              <w:rPr>
                <w:rFonts w:cs="Arial"/>
                <w:sz w:val="20"/>
              </w:rPr>
              <w:t xml:space="preserve"> </w:t>
            </w:r>
          </w:p>
          <w:p w14:paraId="43CE7833" w14:textId="77777777" w:rsidR="003E4896" w:rsidRPr="001321FA" w:rsidRDefault="003E4896" w:rsidP="00DB276E">
            <w:pPr>
              <w:ind w:left="720"/>
              <w:jc w:val="left"/>
              <w:rPr>
                <w:rFonts w:cs="Arial"/>
                <w:sz w:val="20"/>
              </w:rPr>
            </w:pPr>
          </w:p>
          <w:p w14:paraId="62E61CCF" w14:textId="77777777" w:rsidR="003E4896" w:rsidRPr="001321FA" w:rsidRDefault="003E4896" w:rsidP="00DB276E">
            <w:pPr>
              <w:ind w:left="720"/>
              <w:jc w:val="left"/>
              <w:rPr>
                <w:rFonts w:cs="Arial"/>
                <w:sz w:val="20"/>
              </w:rPr>
            </w:pPr>
            <w:r w:rsidRPr="001321FA">
              <w:rPr>
                <w:rFonts w:cs="Arial"/>
                <w:sz w:val="20"/>
              </w:rPr>
              <w:t xml:space="preserve">e) Working with existing operators to retain and develop </w:t>
            </w:r>
            <w:proofErr w:type="gramStart"/>
            <w:r w:rsidRPr="001321FA">
              <w:rPr>
                <w:rFonts w:cs="Arial"/>
                <w:sz w:val="20"/>
              </w:rPr>
              <w:t>Barking’s street</w:t>
            </w:r>
            <w:proofErr w:type="gramEnd"/>
            <w:r w:rsidRPr="001321FA">
              <w:rPr>
                <w:rFonts w:cs="Arial"/>
                <w:sz w:val="20"/>
              </w:rPr>
              <w:t xml:space="preserve"> markets role as a commercial and community offer area in their current location. </w:t>
            </w:r>
          </w:p>
          <w:p w14:paraId="30EC1AB3" w14:textId="77777777" w:rsidR="003E4896" w:rsidRPr="001321FA" w:rsidRDefault="003E4896" w:rsidP="00DB276E">
            <w:pPr>
              <w:ind w:left="720"/>
              <w:jc w:val="left"/>
              <w:rPr>
                <w:rFonts w:cs="Arial"/>
                <w:sz w:val="20"/>
              </w:rPr>
            </w:pPr>
          </w:p>
          <w:p w14:paraId="6CC91546" w14:textId="77777777" w:rsidR="003E4896" w:rsidRPr="001321FA" w:rsidRDefault="003E4896" w:rsidP="00DB276E">
            <w:pPr>
              <w:ind w:left="720"/>
              <w:jc w:val="left"/>
              <w:rPr>
                <w:rFonts w:cs="Arial"/>
                <w:sz w:val="20"/>
              </w:rPr>
            </w:pPr>
            <w:r w:rsidRPr="001321FA">
              <w:rPr>
                <w:rFonts w:cs="Arial"/>
                <w:sz w:val="20"/>
              </w:rPr>
              <w:t xml:space="preserve">f) Continued improvements to the public realm between key buildings, the introduction of urban greening and the creation of a lively street culture and safe environment in East Street, reinforcing the role of this area as an important social asset for the borough. </w:t>
            </w:r>
          </w:p>
          <w:p w14:paraId="79420CDF" w14:textId="77777777" w:rsidR="003E4896" w:rsidRPr="001321FA" w:rsidRDefault="003E4896" w:rsidP="00DB276E">
            <w:pPr>
              <w:ind w:left="720"/>
              <w:jc w:val="left"/>
              <w:rPr>
                <w:rFonts w:cs="Arial"/>
                <w:sz w:val="20"/>
              </w:rPr>
            </w:pPr>
          </w:p>
          <w:p w14:paraId="75F4BD52" w14:textId="77777777" w:rsidR="003E4896" w:rsidRPr="001321FA" w:rsidRDefault="003E4896" w:rsidP="00DB276E">
            <w:pPr>
              <w:ind w:left="720"/>
              <w:jc w:val="left"/>
              <w:rPr>
                <w:rFonts w:cs="Arial"/>
                <w:sz w:val="20"/>
              </w:rPr>
            </w:pPr>
            <w:r w:rsidRPr="001321FA">
              <w:rPr>
                <w:rFonts w:cs="Arial"/>
                <w:sz w:val="20"/>
              </w:rPr>
              <w:t xml:space="preserve">g) Continued improvements to the public realm around Barking Station, addressing anti-social behaviour, including trials to make the Station Parade area safer with pedestrian, taxi and bus only. Improving public transport and cycle access to the town </w:t>
            </w:r>
            <w:proofErr w:type="gramStart"/>
            <w:r w:rsidRPr="001321FA">
              <w:rPr>
                <w:rFonts w:cs="Arial"/>
                <w:sz w:val="20"/>
              </w:rPr>
              <w:t>centre, and</w:t>
            </w:r>
            <w:proofErr w:type="gramEnd"/>
            <w:r w:rsidRPr="001321FA">
              <w:rPr>
                <w:rFonts w:cs="Arial"/>
                <w:sz w:val="20"/>
              </w:rPr>
              <w:t xml:space="preserve"> promoting car-free developments near the station. </w:t>
            </w:r>
          </w:p>
          <w:p w14:paraId="490FEBCC" w14:textId="77777777" w:rsidR="003E4896" w:rsidRPr="001321FA" w:rsidRDefault="003E4896" w:rsidP="00DB276E">
            <w:pPr>
              <w:ind w:left="720"/>
              <w:jc w:val="left"/>
              <w:rPr>
                <w:rFonts w:cs="Arial"/>
                <w:sz w:val="20"/>
              </w:rPr>
            </w:pPr>
          </w:p>
          <w:p w14:paraId="02D5D871" w14:textId="77777777" w:rsidR="003E4896" w:rsidRPr="001321FA" w:rsidRDefault="003E4896" w:rsidP="00DB276E">
            <w:pPr>
              <w:ind w:left="720"/>
              <w:jc w:val="left"/>
              <w:rPr>
                <w:rFonts w:cs="Arial"/>
                <w:sz w:val="20"/>
              </w:rPr>
            </w:pPr>
            <w:r w:rsidRPr="001321FA">
              <w:rPr>
                <w:rFonts w:cs="Arial"/>
                <w:sz w:val="20"/>
              </w:rPr>
              <w:t xml:space="preserve">h) Reducing the perceived separation between the High Street, Abbey Green and the River Roding, repositioning Town Quay and Abbey Green as a focal point of the Town Centre and strengthening pedestrian and cycle routes and </w:t>
            </w:r>
            <w:proofErr w:type="gramStart"/>
            <w:r w:rsidRPr="001321FA">
              <w:rPr>
                <w:rFonts w:cs="Arial"/>
                <w:sz w:val="20"/>
              </w:rPr>
              <w:t>way-finding</w:t>
            </w:r>
            <w:proofErr w:type="gramEnd"/>
            <w:r w:rsidRPr="001321FA">
              <w:rPr>
                <w:rFonts w:cs="Arial"/>
                <w:sz w:val="20"/>
              </w:rPr>
              <w:t xml:space="preserve"> in the entire area, opening up access to and attracting visitors to the River Roding. </w:t>
            </w:r>
          </w:p>
          <w:p w14:paraId="60DD06AB" w14:textId="77777777" w:rsidR="003E4896" w:rsidRPr="001321FA" w:rsidRDefault="003E4896" w:rsidP="00DB276E">
            <w:pPr>
              <w:ind w:left="720"/>
              <w:jc w:val="left"/>
              <w:rPr>
                <w:rFonts w:cs="Arial"/>
                <w:sz w:val="20"/>
              </w:rPr>
            </w:pPr>
          </w:p>
          <w:p w14:paraId="1A55C0FE" w14:textId="77777777" w:rsidR="003E4896" w:rsidRPr="001321FA" w:rsidRDefault="003E4896" w:rsidP="00DB276E">
            <w:pPr>
              <w:ind w:left="720"/>
              <w:jc w:val="left"/>
              <w:rPr>
                <w:rFonts w:cs="Arial"/>
                <w:sz w:val="20"/>
              </w:rPr>
            </w:pPr>
            <w:proofErr w:type="spellStart"/>
            <w:r w:rsidRPr="001321FA">
              <w:rPr>
                <w:rFonts w:cs="Arial"/>
                <w:sz w:val="20"/>
              </w:rPr>
              <w:t>i</w:t>
            </w:r>
            <w:proofErr w:type="spellEnd"/>
            <w:r w:rsidRPr="001321FA">
              <w:rPr>
                <w:rFonts w:cs="Arial"/>
                <w:sz w:val="20"/>
              </w:rPr>
              <w:t>) Promoting further measures to improve access across the Town Centre, in line with the Barking Town Centre Movement Strategy.</w:t>
            </w:r>
          </w:p>
          <w:p w14:paraId="66D985D8" w14:textId="77777777" w:rsidR="003E4896" w:rsidRPr="001321FA" w:rsidRDefault="003E4896" w:rsidP="00DB276E">
            <w:pPr>
              <w:jc w:val="left"/>
              <w:rPr>
                <w:rFonts w:cs="Arial"/>
                <w:sz w:val="20"/>
              </w:rPr>
            </w:pPr>
          </w:p>
          <w:p w14:paraId="41F0AACD" w14:textId="77777777" w:rsidR="003E4896" w:rsidRPr="001321FA" w:rsidRDefault="003E4896" w:rsidP="00DB276E">
            <w:pPr>
              <w:jc w:val="left"/>
              <w:rPr>
                <w:rFonts w:cs="Arial"/>
                <w:sz w:val="20"/>
              </w:rPr>
            </w:pPr>
            <w:r w:rsidRPr="001321FA">
              <w:rPr>
                <w:rFonts w:cs="Arial"/>
                <w:sz w:val="20"/>
              </w:rPr>
              <w:t>Gascoigne Estate</w:t>
            </w:r>
          </w:p>
          <w:p w14:paraId="48D55390" w14:textId="77777777" w:rsidR="003E4896" w:rsidRPr="001321FA" w:rsidRDefault="003E4896" w:rsidP="00DB276E">
            <w:pPr>
              <w:jc w:val="left"/>
              <w:rPr>
                <w:rFonts w:cs="Arial"/>
                <w:sz w:val="20"/>
              </w:rPr>
            </w:pPr>
          </w:p>
          <w:p w14:paraId="3AF39407" w14:textId="161A8257" w:rsidR="003E4896" w:rsidRPr="001321FA" w:rsidRDefault="003E4896" w:rsidP="00DB276E">
            <w:pPr>
              <w:jc w:val="left"/>
              <w:rPr>
                <w:rFonts w:cs="Arial"/>
                <w:sz w:val="20"/>
              </w:rPr>
            </w:pPr>
            <w:r w:rsidRPr="001321FA">
              <w:rPr>
                <w:rFonts w:cs="Arial"/>
                <w:sz w:val="20"/>
                <w:u w:val="single"/>
              </w:rPr>
              <w:lastRenderedPageBreak/>
              <w:t>9</w:t>
            </w:r>
            <w:r w:rsidRPr="001321FA">
              <w:rPr>
                <w:rFonts w:cs="Arial"/>
                <w:strike/>
                <w:sz w:val="20"/>
              </w:rPr>
              <w:t>5</w:t>
            </w:r>
            <w:r w:rsidRPr="001321FA">
              <w:rPr>
                <w:rFonts w:cs="Arial"/>
                <w:sz w:val="20"/>
              </w:rPr>
              <w:t xml:space="preserve">. The </w:t>
            </w:r>
            <w:r w:rsidRPr="001321FA">
              <w:rPr>
                <w:rFonts w:cs="Arial"/>
                <w:strike/>
                <w:sz w:val="20"/>
              </w:rPr>
              <w:t>emerging</w:t>
            </w:r>
            <w:r w:rsidRPr="001321FA">
              <w:rPr>
                <w:rFonts w:cs="Arial"/>
                <w:sz w:val="20"/>
              </w:rPr>
              <w:t xml:space="preserve"> Gascoigne ‘Big Picture Neighbourhood Strategy</w:t>
            </w:r>
            <w:r w:rsidRPr="001321FA">
              <w:rPr>
                <w:rFonts w:cs="Arial"/>
                <w:sz w:val="20"/>
                <w:u w:val="single"/>
              </w:rPr>
              <w:t>’</w:t>
            </w:r>
            <w:r w:rsidRPr="001321FA">
              <w:rPr>
                <w:rFonts w:cs="Arial"/>
                <w:sz w:val="20"/>
                <w:u w:val="single"/>
                <w:vertAlign w:val="superscript"/>
              </w:rPr>
              <w:t>20</w:t>
            </w:r>
            <w:r w:rsidRPr="001321FA">
              <w:rPr>
                <w:rFonts w:cs="Arial"/>
                <w:sz w:val="20"/>
              </w:rPr>
              <w:t xml:space="preserve"> </w:t>
            </w:r>
            <w:r w:rsidRPr="001321FA">
              <w:rPr>
                <w:rFonts w:cs="Arial"/>
                <w:strike/>
                <w:sz w:val="20"/>
              </w:rPr>
              <w:t>is under development and will</w:t>
            </w:r>
            <w:r w:rsidRPr="001321FA">
              <w:rPr>
                <w:rFonts w:cs="Arial"/>
                <w:sz w:val="20"/>
              </w:rPr>
              <w:t xml:space="preserve"> include</w:t>
            </w:r>
            <w:r w:rsidRPr="001321FA">
              <w:rPr>
                <w:rFonts w:cs="Arial"/>
                <w:sz w:val="20"/>
                <w:u w:val="single"/>
              </w:rPr>
              <w:t>s</w:t>
            </w:r>
            <w:r w:rsidRPr="001321FA">
              <w:rPr>
                <w:rFonts w:cs="Arial"/>
                <w:sz w:val="20"/>
              </w:rPr>
              <w:t xml:space="preserve"> design principles to support implementation of this policy in a co-ordinated and comprehensive fashion. Development proposals should be consistent with the principles listed below</w:t>
            </w:r>
            <w:r w:rsidR="00A655C7">
              <w:rPr>
                <w:rFonts w:cs="Arial"/>
                <w:sz w:val="20"/>
              </w:rPr>
              <w:t>.</w:t>
            </w:r>
            <w:r w:rsidRPr="001321FA">
              <w:rPr>
                <w:rFonts w:cs="Arial"/>
                <w:sz w:val="20"/>
              </w:rPr>
              <w:t xml:space="preserve"> </w:t>
            </w:r>
          </w:p>
          <w:p w14:paraId="2D82ACC8" w14:textId="77777777" w:rsidR="003E4896" w:rsidRPr="001321FA" w:rsidRDefault="003E4896" w:rsidP="00DB276E">
            <w:pPr>
              <w:jc w:val="left"/>
              <w:rPr>
                <w:rFonts w:cs="Arial"/>
                <w:sz w:val="20"/>
              </w:rPr>
            </w:pPr>
          </w:p>
          <w:p w14:paraId="092B3F23" w14:textId="77777777" w:rsidR="003E4896" w:rsidRPr="001321FA" w:rsidRDefault="003E4896" w:rsidP="00DB276E">
            <w:pPr>
              <w:pStyle w:val="ListParagraph"/>
              <w:numPr>
                <w:ilvl w:val="0"/>
                <w:numId w:val="5"/>
              </w:numPr>
              <w:rPr>
                <w:rFonts w:ascii="Arial" w:hAnsi="Arial" w:cs="Arial"/>
                <w:sz w:val="20"/>
                <w:szCs w:val="20"/>
              </w:rPr>
            </w:pPr>
            <w:r w:rsidRPr="001321FA">
              <w:rPr>
                <w:rFonts w:ascii="Arial" w:hAnsi="Arial" w:cs="Arial"/>
                <w:sz w:val="20"/>
                <w:szCs w:val="20"/>
              </w:rPr>
              <w:t xml:space="preserve">Locating community buildings in strategic places to create points of attraction and more active street frontages. </w:t>
            </w:r>
          </w:p>
          <w:p w14:paraId="5B21EA52" w14:textId="77777777" w:rsidR="003E4896" w:rsidRPr="001321FA" w:rsidRDefault="003E4896" w:rsidP="00DB276E">
            <w:pPr>
              <w:pStyle w:val="ListParagraph"/>
              <w:rPr>
                <w:rFonts w:ascii="Arial" w:hAnsi="Arial" w:cs="Arial"/>
                <w:sz w:val="20"/>
                <w:szCs w:val="20"/>
              </w:rPr>
            </w:pPr>
          </w:p>
          <w:p w14:paraId="3F272601" w14:textId="77777777" w:rsidR="003E4896" w:rsidRPr="001321FA" w:rsidRDefault="003E4896" w:rsidP="00DB276E">
            <w:pPr>
              <w:pStyle w:val="ListParagraph"/>
              <w:numPr>
                <w:ilvl w:val="0"/>
                <w:numId w:val="5"/>
              </w:numPr>
              <w:rPr>
                <w:rFonts w:ascii="Arial" w:hAnsi="Arial" w:cs="Arial"/>
                <w:sz w:val="20"/>
                <w:szCs w:val="20"/>
              </w:rPr>
            </w:pPr>
            <w:r w:rsidRPr="001321FA">
              <w:rPr>
                <w:rFonts w:ascii="Arial" w:hAnsi="Arial" w:cs="Arial"/>
                <w:sz w:val="20"/>
                <w:szCs w:val="20"/>
              </w:rPr>
              <w:t xml:space="preserve">Restoring the historic grid pattern in Gascoigne Estate through more legible connections and fine grain permeability that allows ease of movement and creates a more walkable environment. </w:t>
            </w:r>
          </w:p>
          <w:p w14:paraId="5BE9C283" w14:textId="77777777" w:rsidR="003E4896" w:rsidRPr="001321FA" w:rsidRDefault="003E4896" w:rsidP="00DB276E">
            <w:pPr>
              <w:jc w:val="left"/>
              <w:rPr>
                <w:rFonts w:cs="Arial"/>
                <w:sz w:val="20"/>
              </w:rPr>
            </w:pPr>
          </w:p>
          <w:p w14:paraId="31D806BD" w14:textId="77777777" w:rsidR="003E4896" w:rsidRPr="001321FA" w:rsidRDefault="003E4896" w:rsidP="00DB276E">
            <w:pPr>
              <w:pStyle w:val="ListParagraph"/>
              <w:numPr>
                <w:ilvl w:val="0"/>
                <w:numId w:val="5"/>
              </w:numPr>
              <w:rPr>
                <w:rFonts w:ascii="Arial" w:hAnsi="Arial" w:cs="Arial"/>
                <w:sz w:val="20"/>
                <w:szCs w:val="20"/>
              </w:rPr>
            </w:pPr>
            <w:r w:rsidRPr="001321FA">
              <w:rPr>
                <w:rFonts w:ascii="Arial" w:hAnsi="Arial" w:cs="Arial"/>
                <w:sz w:val="20"/>
                <w:szCs w:val="20"/>
              </w:rPr>
              <w:t xml:space="preserve">Establishing a clearly defined hierarchy of public, private and semi-private outdoor spaces, which are tailored to fit well in the context of the fine grain permeability and promotes activity and play. </w:t>
            </w:r>
          </w:p>
          <w:p w14:paraId="478750C2" w14:textId="77777777" w:rsidR="003E4896" w:rsidRPr="001321FA" w:rsidRDefault="003E4896" w:rsidP="00DB276E">
            <w:pPr>
              <w:jc w:val="left"/>
              <w:rPr>
                <w:rFonts w:cs="Arial"/>
                <w:sz w:val="20"/>
              </w:rPr>
            </w:pPr>
          </w:p>
          <w:p w14:paraId="2D3202FC" w14:textId="77777777" w:rsidR="003E4896" w:rsidRPr="001321FA" w:rsidRDefault="003E4896" w:rsidP="00DB276E">
            <w:pPr>
              <w:pStyle w:val="ListParagraph"/>
              <w:numPr>
                <w:ilvl w:val="0"/>
                <w:numId w:val="5"/>
              </w:numPr>
              <w:rPr>
                <w:rFonts w:ascii="Arial" w:hAnsi="Arial" w:cs="Arial"/>
                <w:sz w:val="20"/>
                <w:szCs w:val="20"/>
              </w:rPr>
            </w:pPr>
            <w:r w:rsidRPr="001321FA">
              <w:rPr>
                <w:rFonts w:ascii="Arial" w:hAnsi="Arial" w:cs="Arial"/>
                <w:sz w:val="20"/>
                <w:szCs w:val="20"/>
              </w:rPr>
              <w:t xml:space="preserve">Enhancing biodiversity value throughout the area, including tree planting in appropriate locations and retention of the existing London Plane trees that line and </w:t>
            </w:r>
            <w:proofErr w:type="spellStart"/>
            <w:r w:rsidRPr="001321FA">
              <w:rPr>
                <w:rFonts w:ascii="Arial" w:hAnsi="Arial" w:cs="Arial"/>
                <w:sz w:val="20"/>
                <w:szCs w:val="20"/>
              </w:rPr>
              <w:t>characterise</w:t>
            </w:r>
            <w:proofErr w:type="spellEnd"/>
            <w:r w:rsidRPr="001321FA">
              <w:rPr>
                <w:rFonts w:ascii="Arial" w:hAnsi="Arial" w:cs="Arial"/>
                <w:sz w:val="20"/>
                <w:szCs w:val="20"/>
              </w:rPr>
              <w:t xml:space="preserve"> Abbey Road.</w:t>
            </w:r>
          </w:p>
          <w:p w14:paraId="72A95596" w14:textId="77777777" w:rsidR="003E4896" w:rsidRPr="001321FA" w:rsidRDefault="003E4896" w:rsidP="00DB276E">
            <w:pPr>
              <w:jc w:val="left"/>
              <w:rPr>
                <w:rFonts w:cs="Arial"/>
                <w:sz w:val="20"/>
              </w:rPr>
            </w:pPr>
          </w:p>
          <w:p w14:paraId="654545BD" w14:textId="76841B80" w:rsidR="003E4896" w:rsidRPr="001321FA" w:rsidRDefault="003E4896" w:rsidP="00DB276E">
            <w:pPr>
              <w:pStyle w:val="ListParagraph"/>
              <w:numPr>
                <w:ilvl w:val="0"/>
                <w:numId w:val="5"/>
              </w:numPr>
              <w:rPr>
                <w:rFonts w:ascii="Arial" w:hAnsi="Arial" w:cs="Arial"/>
                <w:sz w:val="20"/>
                <w:szCs w:val="20"/>
              </w:rPr>
            </w:pPr>
            <w:r w:rsidRPr="001321FA">
              <w:rPr>
                <w:rFonts w:ascii="Arial" w:hAnsi="Arial" w:cs="Arial"/>
                <w:sz w:val="20"/>
                <w:szCs w:val="20"/>
              </w:rPr>
              <w:t xml:space="preserve">Deliver an integrated nature-based blue and green strategy, providing flood mitigation and adaptation measures to comply with </w:t>
            </w:r>
            <w:r w:rsidRPr="00774DA1">
              <w:rPr>
                <w:rFonts w:ascii="Arial" w:hAnsi="Arial" w:cs="Arial"/>
                <w:strike/>
                <w:sz w:val="20"/>
                <w:szCs w:val="20"/>
              </w:rPr>
              <w:t xml:space="preserve">the </w:t>
            </w:r>
            <w:r w:rsidRPr="000D2942">
              <w:rPr>
                <w:rFonts w:ascii="Arial" w:hAnsi="Arial" w:cs="Arial"/>
                <w:strike/>
                <w:sz w:val="20"/>
                <w:szCs w:val="20"/>
              </w:rPr>
              <w:t>Local Plan policy</w:t>
            </w:r>
            <w:r w:rsidRPr="001321FA">
              <w:rPr>
                <w:rFonts w:ascii="Arial" w:hAnsi="Arial" w:cs="Arial"/>
                <w:sz w:val="20"/>
                <w:szCs w:val="20"/>
              </w:rPr>
              <w:t xml:space="preserve"> </w:t>
            </w:r>
            <w:r w:rsidR="00316AFF">
              <w:rPr>
                <w:rFonts w:ascii="Arial" w:hAnsi="Arial" w:cs="Arial"/>
                <w:sz w:val="20"/>
                <w:szCs w:val="20"/>
                <w:u w:val="single"/>
              </w:rPr>
              <w:t>P</w:t>
            </w:r>
            <w:r w:rsidR="000D2942">
              <w:rPr>
                <w:rFonts w:ascii="Arial" w:hAnsi="Arial" w:cs="Arial"/>
                <w:sz w:val="20"/>
                <w:szCs w:val="20"/>
                <w:u w:val="single"/>
              </w:rPr>
              <w:t xml:space="preserve">olicies </w:t>
            </w:r>
            <w:r w:rsidRPr="001321FA">
              <w:rPr>
                <w:rFonts w:ascii="Arial" w:hAnsi="Arial" w:cs="Arial"/>
                <w:sz w:val="20"/>
                <w:szCs w:val="20"/>
              </w:rPr>
              <w:t xml:space="preserve">DMNE4 and DMSI 6. </w:t>
            </w:r>
          </w:p>
          <w:p w14:paraId="2D915361" w14:textId="77777777" w:rsidR="003E4896" w:rsidRPr="001321FA" w:rsidRDefault="003E4896" w:rsidP="00DB276E">
            <w:pPr>
              <w:jc w:val="left"/>
              <w:rPr>
                <w:rFonts w:cs="Arial"/>
                <w:sz w:val="20"/>
              </w:rPr>
            </w:pPr>
          </w:p>
          <w:p w14:paraId="3B388369" w14:textId="77777777" w:rsidR="003E4896" w:rsidRPr="001321FA" w:rsidRDefault="003E4896" w:rsidP="00DB276E">
            <w:pPr>
              <w:pStyle w:val="ListParagraph"/>
              <w:numPr>
                <w:ilvl w:val="0"/>
                <w:numId w:val="5"/>
              </w:numPr>
              <w:rPr>
                <w:rFonts w:ascii="Arial" w:hAnsi="Arial" w:cs="Arial"/>
                <w:sz w:val="20"/>
                <w:szCs w:val="20"/>
              </w:rPr>
            </w:pPr>
            <w:r w:rsidRPr="001321FA">
              <w:rPr>
                <w:rFonts w:ascii="Arial" w:hAnsi="Arial" w:cs="Arial"/>
                <w:sz w:val="20"/>
                <w:szCs w:val="20"/>
              </w:rPr>
              <w:t>Creation of new high-quality places through a clearly defined hierarchy of spaces, homes and articulated architecture to strengthen the identity of the place; the massing and typology should be varied across the site to allow for a different silhouette and scale depending on view.</w:t>
            </w:r>
          </w:p>
          <w:p w14:paraId="02161E74" w14:textId="77777777" w:rsidR="003E4896" w:rsidRPr="001321FA" w:rsidRDefault="003E4896" w:rsidP="00DB276E">
            <w:pPr>
              <w:jc w:val="left"/>
              <w:rPr>
                <w:rFonts w:cs="Arial"/>
                <w:sz w:val="20"/>
              </w:rPr>
            </w:pPr>
          </w:p>
          <w:p w14:paraId="259AEA4F" w14:textId="77777777" w:rsidR="003E4896" w:rsidRPr="001321FA" w:rsidRDefault="003E4896" w:rsidP="00DB276E">
            <w:pPr>
              <w:jc w:val="left"/>
              <w:rPr>
                <w:rFonts w:cs="Arial"/>
                <w:sz w:val="20"/>
              </w:rPr>
            </w:pPr>
            <w:r w:rsidRPr="001321FA">
              <w:rPr>
                <w:rFonts w:cs="Arial"/>
                <w:sz w:val="20"/>
              </w:rPr>
              <w:t>Harts Lane Estate, Hertford Road Industrial Estate and Wickes</w:t>
            </w:r>
          </w:p>
          <w:p w14:paraId="431BABF2" w14:textId="77777777" w:rsidR="003E4896" w:rsidRPr="001321FA" w:rsidRDefault="003E4896" w:rsidP="00DB276E">
            <w:pPr>
              <w:jc w:val="left"/>
              <w:rPr>
                <w:rFonts w:cs="Arial"/>
                <w:sz w:val="20"/>
              </w:rPr>
            </w:pPr>
          </w:p>
          <w:p w14:paraId="17A04C31" w14:textId="77777777" w:rsidR="003E4896" w:rsidRPr="001321FA" w:rsidRDefault="003E4896" w:rsidP="00DB276E">
            <w:pPr>
              <w:jc w:val="left"/>
              <w:rPr>
                <w:rFonts w:cs="Arial"/>
                <w:sz w:val="20"/>
              </w:rPr>
            </w:pPr>
            <w:r w:rsidRPr="001321FA">
              <w:rPr>
                <w:rFonts w:cs="Arial"/>
                <w:sz w:val="20"/>
                <w:u w:val="single"/>
              </w:rPr>
              <w:t>10</w:t>
            </w:r>
            <w:r w:rsidRPr="001321FA">
              <w:rPr>
                <w:rFonts w:cs="Arial"/>
                <w:strike/>
                <w:sz w:val="20"/>
              </w:rPr>
              <w:t>6</w:t>
            </w:r>
            <w:r w:rsidRPr="001321FA">
              <w:rPr>
                <w:rFonts w:cs="Arial"/>
                <w:sz w:val="20"/>
              </w:rPr>
              <w:t xml:space="preserve">. Development proposals should be consistent with the principles listed below. </w:t>
            </w:r>
          </w:p>
          <w:p w14:paraId="7B97AF24" w14:textId="77777777" w:rsidR="003E4896" w:rsidRPr="001321FA" w:rsidRDefault="003E4896" w:rsidP="00DB276E">
            <w:pPr>
              <w:jc w:val="left"/>
              <w:rPr>
                <w:rFonts w:cs="Arial"/>
                <w:sz w:val="20"/>
              </w:rPr>
            </w:pPr>
          </w:p>
          <w:p w14:paraId="0526F2E4" w14:textId="3763A463" w:rsidR="003E4896" w:rsidRPr="001321FA" w:rsidRDefault="003E4896" w:rsidP="00DB276E">
            <w:pPr>
              <w:pStyle w:val="ListParagraph"/>
              <w:numPr>
                <w:ilvl w:val="0"/>
                <w:numId w:val="6"/>
              </w:numPr>
              <w:rPr>
                <w:rFonts w:ascii="Arial" w:hAnsi="Arial" w:cs="Arial"/>
                <w:sz w:val="20"/>
                <w:szCs w:val="20"/>
              </w:rPr>
            </w:pPr>
            <w:r w:rsidRPr="001321FA">
              <w:rPr>
                <w:rFonts w:ascii="Arial" w:hAnsi="Arial" w:cs="Arial"/>
                <w:sz w:val="20"/>
                <w:szCs w:val="20"/>
              </w:rPr>
              <w:t xml:space="preserve">Planning for a comprehensive mixed-use development of commercial and community uses alongside residential development. This will be supported by a broad range of social infrastructure, including schools, open spaces, community </w:t>
            </w:r>
            <w:proofErr w:type="spellStart"/>
            <w:r w:rsidRPr="001321FA">
              <w:rPr>
                <w:rFonts w:ascii="Arial" w:hAnsi="Arial" w:cs="Arial"/>
                <w:sz w:val="20"/>
                <w:szCs w:val="20"/>
              </w:rPr>
              <w:t>centre</w:t>
            </w:r>
            <w:r w:rsidR="00545A1C">
              <w:rPr>
                <w:rFonts w:ascii="Arial" w:hAnsi="Arial" w:cs="Arial"/>
                <w:sz w:val="20"/>
                <w:szCs w:val="20"/>
                <w:u w:val="single"/>
              </w:rPr>
              <w:t>s</w:t>
            </w:r>
            <w:proofErr w:type="spellEnd"/>
            <w:r w:rsidRPr="001321FA">
              <w:rPr>
                <w:rFonts w:ascii="Arial" w:hAnsi="Arial" w:cs="Arial"/>
                <w:sz w:val="20"/>
                <w:szCs w:val="20"/>
              </w:rPr>
              <w:t xml:space="preserve">, health care facilities, places of worship and a new river crossing. </w:t>
            </w:r>
          </w:p>
          <w:p w14:paraId="4240BD37" w14:textId="77777777" w:rsidR="003E4896" w:rsidRPr="001321FA" w:rsidRDefault="003E4896" w:rsidP="00DB276E">
            <w:pPr>
              <w:jc w:val="left"/>
              <w:rPr>
                <w:rFonts w:cs="Arial"/>
                <w:sz w:val="20"/>
              </w:rPr>
            </w:pPr>
          </w:p>
          <w:p w14:paraId="48A7BD26" w14:textId="77777777" w:rsidR="003E4896" w:rsidRPr="001321FA" w:rsidRDefault="003E4896" w:rsidP="00DB276E">
            <w:pPr>
              <w:pStyle w:val="ListParagraph"/>
              <w:numPr>
                <w:ilvl w:val="0"/>
                <w:numId w:val="6"/>
              </w:numPr>
              <w:rPr>
                <w:rFonts w:ascii="Arial" w:hAnsi="Arial" w:cs="Arial"/>
                <w:sz w:val="20"/>
                <w:szCs w:val="20"/>
              </w:rPr>
            </w:pPr>
            <w:r w:rsidRPr="001321FA">
              <w:rPr>
                <w:rFonts w:ascii="Arial" w:hAnsi="Arial" w:cs="Arial"/>
                <w:sz w:val="20"/>
                <w:szCs w:val="20"/>
              </w:rPr>
              <w:t xml:space="preserve">Deliver high quality design, amenity space and improvements to the public realm by working collaboratively with other developers and landowners from adjacent sites to form a north-south link along the river path. </w:t>
            </w:r>
          </w:p>
          <w:p w14:paraId="6610304C" w14:textId="77777777" w:rsidR="003E4896" w:rsidRPr="001321FA" w:rsidRDefault="003E4896" w:rsidP="00DB276E">
            <w:pPr>
              <w:jc w:val="left"/>
              <w:rPr>
                <w:rFonts w:cs="Arial"/>
                <w:sz w:val="20"/>
              </w:rPr>
            </w:pPr>
          </w:p>
          <w:p w14:paraId="1619B71E" w14:textId="77777777" w:rsidR="003E4896" w:rsidRPr="001321FA" w:rsidRDefault="003E4896" w:rsidP="00DB276E">
            <w:pPr>
              <w:pStyle w:val="ListParagraph"/>
              <w:numPr>
                <w:ilvl w:val="0"/>
                <w:numId w:val="6"/>
              </w:numPr>
              <w:rPr>
                <w:rFonts w:ascii="Arial" w:hAnsi="Arial" w:cs="Arial"/>
                <w:sz w:val="20"/>
                <w:szCs w:val="20"/>
              </w:rPr>
            </w:pPr>
            <w:r w:rsidRPr="001321FA">
              <w:rPr>
                <w:rFonts w:ascii="Arial" w:hAnsi="Arial" w:cs="Arial"/>
                <w:sz w:val="20"/>
                <w:szCs w:val="20"/>
              </w:rPr>
              <w:lastRenderedPageBreak/>
              <w:t>The scale and massing of development should contribute to the creation of a new coherent townscape which responds positively to its existing and emerging context.</w:t>
            </w:r>
          </w:p>
          <w:p w14:paraId="7392B5C3" w14:textId="77777777" w:rsidR="003E4896" w:rsidRPr="001321FA" w:rsidRDefault="003E4896" w:rsidP="00DB276E">
            <w:pPr>
              <w:jc w:val="left"/>
              <w:rPr>
                <w:rFonts w:cs="Arial"/>
                <w:sz w:val="20"/>
              </w:rPr>
            </w:pPr>
          </w:p>
          <w:p w14:paraId="5E53FF10" w14:textId="77777777" w:rsidR="003E4896" w:rsidRPr="001321FA" w:rsidRDefault="003E4896" w:rsidP="00DB276E">
            <w:pPr>
              <w:pStyle w:val="ListParagraph"/>
              <w:numPr>
                <w:ilvl w:val="0"/>
                <w:numId w:val="6"/>
              </w:numPr>
              <w:rPr>
                <w:rFonts w:ascii="Arial" w:hAnsi="Arial" w:cs="Arial"/>
                <w:sz w:val="20"/>
                <w:szCs w:val="20"/>
              </w:rPr>
            </w:pPr>
            <w:r w:rsidRPr="001321FA">
              <w:rPr>
                <w:rFonts w:ascii="Arial" w:hAnsi="Arial" w:cs="Arial"/>
                <w:sz w:val="20"/>
                <w:szCs w:val="20"/>
              </w:rPr>
              <w:t xml:space="preserve">Provide riverside towers and gateway blocks facing the Northern Relief Road </w:t>
            </w:r>
            <w:r w:rsidRPr="001321FA">
              <w:rPr>
                <w:rFonts w:ascii="Arial" w:hAnsi="Arial" w:cs="Arial"/>
                <w:sz w:val="20"/>
                <w:szCs w:val="20"/>
                <w:u w:val="single"/>
              </w:rPr>
              <w:t>(A124)</w:t>
            </w:r>
            <w:r w:rsidRPr="009558C5">
              <w:rPr>
                <w:rFonts w:ascii="Arial" w:hAnsi="Arial" w:cs="Arial"/>
                <w:sz w:val="20"/>
                <w:szCs w:val="20"/>
              </w:rPr>
              <w:t xml:space="preserve">. </w:t>
            </w:r>
          </w:p>
          <w:p w14:paraId="576CE127" w14:textId="77777777" w:rsidR="003E4896" w:rsidRPr="001321FA" w:rsidRDefault="003E4896" w:rsidP="00DB276E">
            <w:pPr>
              <w:jc w:val="left"/>
              <w:rPr>
                <w:rFonts w:cs="Arial"/>
                <w:sz w:val="20"/>
              </w:rPr>
            </w:pPr>
          </w:p>
          <w:p w14:paraId="070674EE" w14:textId="77777777" w:rsidR="003E4896" w:rsidRPr="001321FA" w:rsidRDefault="003E4896" w:rsidP="00DB276E">
            <w:pPr>
              <w:pStyle w:val="ListParagraph"/>
              <w:numPr>
                <w:ilvl w:val="0"/>
                <w:numId w:val="6"/>
              </w:numPr>
              <w:rPr>
                <w:rFonts w:ascii="Arial" w:hAnsi="Arial" w:cs="Arial"/>
                <w:sz w:val="20"/>
                <w:szCs w:val="20"/>
              </w:rPr>
            </w:pPr>
            <w:r w:rsidRPr="001321FA">
              <w:rPr>
                <w:rFonts w:ascii="Arial" w:hAnsi="Arial" w:cs="Arial"/>
                <w:sz w:val="20"/>
                <w:szCs w:val="20"/>
              </w:rPr>
              <w:t xml:space="preserve">Create a green link at the heart of Harts Lane to link the River Roding to Barking Park with new civic space on the river front. </w:t>
            </w:r>
          </w:p>
          <w:p w14:paraId="1DC0872F" w14:textId="77777777" w:rsidR="003E4896" w:rsidRPr="001321FA" w:rsidRDefault="003E4896" w:rsidP="00DB276E">
            <w:pPr>
              <w:jc w:val="left"/>
              <w:rPr>
                <w:rFonts w:cs="Arial"/>
                <w:sz w:val="20"/>
              </w:rPr>
            </w:pPr>
          </w:p>
          <w:p w14:paraId="7E0EDCCE" w14:textId="77777777" w:rsidR="003E4896" w:rsidRPr="001321FA" w:rsidRDefault="003E4896" w:rsidP="00DB276E">
            <w:pPr>
              <w:pStyle w:val="ListParagraph"/>
              <w:numPr>
                <w:ilvl w:val="0"/>
                <w:numId w:val="6"/>
              </w:numPr>
              <w:rPr>
                <w:rFonts w:ascii="Arial" w:hAnsi="Arial" w:cs="Arial"/>
                <w:sz w:val="20"/>
                <w:szCs w:val="20"/>
              </w:rPr>
            </w:pPr>
            <w:r w:rsidRPr="001321FA">
              <w:rPr>
                <w:rFonts w:ascii="Arial" w:hAnsi="Arial" w:cs="Arial"/>
                <w:sz w:val="20"/>
                <w:szCs w:val="20"/>
              </w:rPr>
              <w:t xml:space="preserve">Create a new legible hierarchy of pedestrian, vehicular and cycle routes into the existing fabric to connect the </w:t>
            </w:r>
            <w:proofErr w:type="spellStart"/>
            <w:r w:rsidRPr="001321FA">
              <w:rPr>
                <w:rFonts w:ascii="Arial" w:hAnsi="Arial" w:cs="Arial"/>
                <w:sz w:val="20"/>
                <w:szCs w:val="20"/>
              </w:rPr>
              <w:t>neighbourhood</w:t>
            </w:r>
            <w:proofErr w:type="spellEnd"/>
            <w:r w:rsidRPr="001321FA">
              <w:rPr>
                <w:rFonts w:ascii="Arial" w:hAnsi="Arial" w:cs="Arial"/>
                <w:sz w:val="20"/>
                <w:szCs w:val="20"/>
              </w:rPr>
              <w:t xml:space="preserve"> with an additional access from the Northern Relief Road (A124). </w:t>
            </w:r>
          </w:p>
          <w:p w14:paraId="1B39B6A9" w14:textId="77777777" w:rsidR="003E4896" w:rsidRPr="001321FA" w:rsidRDefault="003E4896" w:rsidP="00DB276E">
            <w:pPr>
              <w:jc w:val="left"/>
              <w:rPr>
                <w:rFonts w:cs="Arial"/>
                <w:sz w:val="20"/>
              </w:rPr>
            </w:pPr>
          </w:p>
          <w:p w14:paraId="1021338F" w14:textId="77777777" w:rsidR="003E4896" w:rsidRPr="001321FA" w:rsidRDefault="003E4896" w:rsidP="00DB276E">
            <w:pPr>
              <w:pStyle w:val="ListParagraph"/>
              <w:numPr>
                <w:ilvl w:val="0"/>
                <w:numId w:val="6"/>
              </w:numPr>
              <w:rPr>
                <w:rFonts w:ascii="Arial" w:hAnsi="Arial" w:cs="Arial"/>
                <w:sz w:val="20"/>
                <w:szCs w:val="20"/>
              </w:rPr>
            </w:pPr>
            <w:r w:rsidRPr="001321FA">
              <w:rPr>
                <w:rFonts w:ascii="Arial" w:hAnsi="Arial" w:cs="Arial"/>
                <w:sz w:val="20"/>
                <w:szCs w:val="20"/>
              </w:rPr>
              <w:t xml:space="preserve">Create a new pedestrian bridge across the River Roding to link the sites together and improve accessibility. </w:t>
            </w:r>
          </w:p>
          <w:p w14:paraId="07050882" w14:textId="77777777" w:rsidR="006A1B91" w:rsidRDefault="006A1B91" w:rsidP="00DB276E">
            <w:pPr>
              <w:pStyle w:val="ListParagraph"/>
              <w:ind w:left="1080" w:firstLine="0"/>
              <w:rPr>
                <w:rFonts w:ascii="Arial" w:hAnsi="Arial" w:cs="Arial"/>
                <w:sz w:val="20"/>
                <w:szCs w:val="20"/>
              </w:rPr>
            </w:pPr>
          </w:p>
          <w:p w14:paraId="435D3589" w14:textId="58286301" w:rsidR="003E4896" w:rsidRPr="001321FA" w:rsidRDefault="006A1B91" w:rsidP="00DB276E">
            <w:pPr>
              <w:pStyle w:val="ListParagraph"/>
              <w:ind w:left="720" w:firstLine="0"/>
              <w:rPr>
                <w:rFonts w:ascii="Arial" w:hAnsi="Arial" w:cs="Arial"/>
                <w:sz w:val="20"/>
                <w:szCs w:val="20"/>
              </w:rPr>
            </w:pPr>
            <w:r>
              <w:rPr>
                <w:rFonts w:ascii="Arial" w:hAnsi="Arial" w:cs="Arial"/>
                <w:strike/>
                <w:sz w:val="20"/>
                <w:szCs w:val="20"/>
              </w:rPr>
              <w:t xml:space="preserve">h)   </w:t>
            </w:r>
            <w:r w:rsidR="003E4896" w:rsidRPr="001321FA">
              <w:rPr>
                <w:rFonts w:ascii="Arial" w:hAnsi="Arial" w:cs="Arial"/>
                <w:iCs/>
                <w:strike/>
                <w:sz w:val="20"/>
                <w:szCs w:val="20"/>
              </w:rPr>
              <w:t>Include a new green pedestrian link over rail to Barking Park towards the east.</w:t>
            </w:r>
            <w:r w:rsidR="003E4896" w:rsidRPr="001321FA">
              <w:rPr>
                <w:rFonts w:ascii="Arial" w:hAnsi="Arial" w:cs="Arial"/>
                <w:iCs/>
                <w:sz w:val="20"/>
                <w:szCs w:val="20"/>
              </w:rPr>
              <w:t xml:space="preserve"> </w:t>
            </w:r>
          </w:p>
          <w:p w14:paraId="69DB93B2" w14:textId="77777777" w:rsidR="003E4896" w:rsidRPr="001321FA" w:rsidRDefault="003E4896" w:rsidP="00DB276E">
            <w:pPr>
              <w:jc w:val="left"/>
              <w:rPr>
                <w:rFonts w:cs="Arial"/>
                <w:sz w:val="20"/>
              </w:rPr>
            </w:pPr>
          </w:p>
          <w:p w14:paraId="27BE0615" w14:textId="77777777" w:rsidR="003E4896" w:rsidRPr="001321FA" w:rsidRDefault="003E4896" w:rsidP="00DB276E">
            <w:pPr>
              <w:ind w:left="720"/>
              <w:jc w:val="left"/>
              <w:rPr>
                <w:rFonts w:cs="Arial"/>
                <w:sz w:val="20"/>
              </w:rPr>
            </w:pPr>
            <w:r w:rsidRPr="001321FA">
              <w:rPr>
                <w:rFonts w:cs="Arial"/>
                <w:sz w:val="20"/>
                <w:u w:val="single"/>
              </w:rPr>
              <w:t>h</w:t>
            </w:r>
            <w:r w:rsidRPr="001321FA">
              <w:rPr>
                <w:rFonts w:cs="Arial"/>
                <w:strike/>
                <w:sz w:val="20"/>
              </w:rPr>
              <w:t>i</w:t>
            </w:r>
            <w:r w:rsidRPr="001321FA">
              <w:rPr>
                <w:rFonts w:cs="Arial"/>
                <w:sz w:val="20"/>
              </w:rPr>
              <w:t xml:space="preserve">) Enhancement of existing social infrastructure including an opportunity to expand existing schools. </w:t>
            </w:r>
          </w:p>
          <w:p w14:paraId="3FFC151E" w14:textId="77777777" w:rsidR="003E4896" w:rsidRPr="001321FA" w:rsidRDefault="003E4896" w:rsidP="00DB276E">
            <w:pPr>
              <w:jc w:val="left"/>
              <w:rPr>
                <w:rFonts w:cs="Arial"/>
                <w:sz w:val="20"/>
              </w:rPr>
            </w:pPr>
          </w:p>
          <w:p w14:paraId="44C2F04C" w14:textId="77777777" w:rsidR="003E4896" w:rsidRPr="001321FA" w:rsidRDefault="003E4896" w:rsidP="00DB276E">
            <w:pPr>
              <w:jc w:val="left"/>
              <w:rPr>
                <w:rFonts w:cs="Arial"/>
                <w:sz w:val="20"/>
              </w:rPr>
            </w:pPr>
            <w:r w:rsidRPr="001321FA">
              <w:rPr>
                <w:rFonts w:cs="Arial"/>
                <w:sz w:val="20"/>
              </w:rPr>
              <w:t xml:space="preserve">Vicarage Field Shopping Centre </w:t>
            </w:r>
          </w:p>
          <w:p w14:paraId="058969A2" w14:textId="77777777" w:rsidR="003E4896" w:rsidRPr="001321FA" w:rsidRDefault="003E4896" w:rsidP="00DB276E">
            <w:pPr>
              <w:jc w:val="left"/>
              <w:rPr>
                <w:rFonts w:cs="Arial"/>
                <w:sz w:val="20"/>
              </w:rPr>
            </w:pPr>
          </w:p>
          <w:p w14:paraId="03A60D0C" w14:textId="77777777" w:rsidR="003E4896" w:rsidRPr="001321FA" w:rsidRDefault="003E4896" w:rsidP="00DB276E">
            <w:pPr>
              <w:jc w:val="left"/>
              <w:rPr>
                <w:rFonts w:cs="Arial"/>
                <w:sz w:val="20"/>
              </w:rPr>
            </w:pPr>
            <w:r w:rsidRPr="001321FA">
              <w:rPr>
                <w:rFonts w:cs="Arial"/>
                <w:sz w:val="20"/>
                <w:u w:val="single"/>
              </w:rPr>
              <w:t>11</w:t>
            </w:r>
            <w:r w:rsidRPr="001321FA">
              <w:rPr>
                <w:rFonts w:cs="Arial"/>
                <w:strike/>
                <w:sz w:val="20"/>
              </w:rPr>
              <w:t>7</w:t>
            </w:r>
            <w:r w:rsidRPr="001321FA">
              <w:rPr>
                <w:rFonts w:cs="Arial"/>
                <w:sz w:val="20"/>
              </w:rPr>
              <w:t xml:space="preserve">. Development proposals should be consistent with the principles listed below. </w:t>
            </w:r>
          </w:p>
          <w:p w14:paraId="144F4ABF" w14:textId="77777777" w:rsidR="003E4896" w:rsidRPr="001321FA" w:rsidRDefault="003E4896" w:rsidP="00DB276E">
            <w:pPr>
              <w:jc w:val="left"/>
              <w:rPr>
                <w:rFonts w:cs="Arial"/>
                <w:sz w:val="20"/>
              </w:rPr>
            </w:pPr>
          </w:p>
          <w:p w14:paraId="40F33C81" w14:textId="77777777" w:rsidR="003E4896" w:rsidRPr="001321FA" w:rsidRDefault="003E4896" w:rsidP="00DB276E">
            <w:pPr>
              <w:pStyle w:val="ListParagraph"/>
              <w:numPr>
                <w:ilvl w:val="0"/>
                <w:numId w:val="4"/>
              </w:numPr>
              <w:rPr>
                <w:rFonts w:ascii="Arial" w:hAnsi="Arial" w:cs="Arial"/>
                <w:sz w:val="20"/>
                <w:szCs w:val="20"/>
              </w:rPr>
            </w:pPr>
            <w:r w:rsidRPr="001321FA">
              <w:rPr>
                <w:rFonts w:ascii="Arial" w:hAnsi="Arial" w:cs="Arial"/>
                <w:sz w:val="20"/>
                <w:szCs w:val="20"/>
              </w:rPr>
              <w:t xml:space="preserve">Work collaboratively with key stakeholders to improve and transform the site as an important gateway opposite Barking </w:t>
            </w:r>
            <w:r w:rsidRPr="001321FA">
              <w:rPr>
                <w:rFonts w:ascii="Arial" w:hAnsi="Arial" w:cs="Arial"/>
                <w:strike/>
                <w:sz w:val="20"/>
                <w:szCs w:val="20"/>
              </w:rPr>
              <w:t xml:space="preserve">Train </w:t>
            </w:r>
            <w:r w:rsidRPr="001321FA">
              <w:rPr>
                <w:rFonts w:ascii="Arial" w:hAnsi="Arial" w:cs="Arial"/>
                <w:sz w:val="20"/>
                <w:szCs w:val="20"/>
              </w:rPr>
              <w:t xml:space="preserve">Station, enhancing the immediate environment and </w:t>
            </w:r>
            <w:r w:rsidRPr="001321FA">
              <w:rPr>
                <w:rFonts w:ascii="Arial" w:hAnsi="Arial" w:cs="Arial"/>
                <w:strike/>
                <w:sz w:val="20"/>
                <w:szCs w:val="20"/>
              </w:rPr>
              <w:t>create</w:t>
            </w:r>
            <w:r w:rsidRPr="001321FA">
              <w:rPr>
                <w:rFonts w:ascii="Arial" w:hAnsi="Arial" w:cs="Arial"/>
                <w:sz w:val="20"/>
                <w:szCs w:val="20"/>
              </w:rPr>
              <w:t xml:space="preserve"> </w:t>
            </w:r>
            <w:r w:rsidRPr="001321FA">
              <w:rPr>
                <w:rFonts w:ascii="Arial" w:hAnsi="Arial" w:cs="Arial"/>
                <w:sz w:val="20"/>
                <w:szCs w:val="20"/>
                <w:u w:val="single"/>
              </w:rPr>
              <w:t>creating</w:t>
            </w:r>
            <w:r w:rsidRPr="001321FA">
              <w:rPr>
                <w:rFonts w:ascii="Arial" w:hAnsi="Arial" w:cs="Arial"/>
                <w:sz w:val="20"/>
                <w:szCs w:val="20"/>
              </w:rPr>
              <w:t xml:space="preserve"> new housing and employment opportunities.</w:t>
            </w:r>
          </w:p>
          <w:p w14:paraId="4E6506C4" w14:textId="77777777" w:rsidR="003E4896" w:rsidRPr="001321FA" w:rsidRDefault="003E4896" w:rsidP="00DB276E">
            <w:pPr>
              <w:pStyle w:val="ListParagraph"/>
              <w:rPr>
                <w:rFonts w:ascii="Arial" w:hAnsi="Arial" w:cs="Arial"/>
                <w:sz w:val="20"/>
                <w:szCs w:val="20"/>
              </w:rPr>
            </w:pPr>
          </w:p>
          <w:p w14:paraId="14C1683E" w14:textId="77777777" w:rsidR="003E4896" w:rsidRPr="001321FA" w:rsidRDefault="003E4896" w:rsidP="00DB276E">
            <w:pPr>
              <w:pStyle w:val="ListParagraph"/>
              <w:numPr>
                <w:ilvl w:val="0"/>
                <w:numId w:val="4"/>
              </w:numPr>
              <w:rPr>
                <w:rFonts w:ascii="Arial" w:hAnsi="Arial" w:cs="Arial"/>
                <w:sz w:val="20"/>
                <w:szCs w:val="20"/>
              </w:rPr>
            </w:pPr>
            <w:r w:rsidRPr="001321FA">
              <w:rPr>
                <w:rFonts w:ascii="Arial" w:hAnsi="Arial" w:cs="Arial"/>
                <w:sz w:val="20"/>
                <w:szCs w:val="20"/>
              </w:rPr>
              <w:t xml:space="preserve">Deliver </w:t>
            </w:r>
            <w:proofErr w:type="spellStart"/>
            <w:r w:rsidRPr="001321FA">
              <w:rPr>
                <w:rFonts w:ascii="Arial" w:hAnsi="Arial" w:cs="Arial"/>
                <w:sz w:val="20"/>
                <w:szCs w:val="20"/>
                <w:u w:val="single"/>
              </w:rPr>
              <w:t>co-ordinated</w:t>
            </w:r>
            <w:proofErr w:type="spellEnd"/>
            <w:r w:rsidRPr="001321FA">
              <w:rPr>
                <w:rFonts w:ascii="Arial" w:hAnsi="Arial" w:cs="Arial"/>
                <w:sz w:val="20"/>
                <w:szCs w:val="20"/>
                <w:u w:val="single"/>
              </w:rPr>
              <w:t xml:space="preserve"> and</w:t>
            </w:r>
            <w:r w:rsidRPr="001321FA">
              <w:rPr>
                <w:rFonts w:ascii="Arial" w:hAnsi="Arial" w:cs="Arial"/>
                <w:sz w:val="20"/>
                <w:szCs w:val="20"/>
              </w:rPr>
              <w:t xml:space="preserve"> comprehensive redevelopment of the Shopping Centre as a high-quality and high-density mixed-use development, which responds to the existing built form.</w:t>
            </w:r>
          </w:p>
          <w:p w14:paraId="5AC8E099" w14:textId="77777777" w:rsidR="003E4896" w:rsidRPr="001321FA" w:rsidRDefault="003E4896" w:rsidP="00DB276E">
            <w:pPr>
              <w:pStyle w:val="ListParagraph"/>
              <w:rPr>
                <w:rFonts w:ascii="Arial" w:hAnsi="Arial" w:cs="Arial"/>
                <w:sz w:val="20"/>
                <w:szCs w:val="20"/>
              </w:rPr>
            </w:pPr>
          </w:p>
          <w:p w14:paraId="675D31C2" w14:textId="77777777" w:rsidR="003E4896" w:rsidRPr="001321FA" w:rsidRDefault="003E4896" w:rsidP="00DB276E">
            <w:pPr>
              <w:pStyle w:val="ListParagraph"/>
              <w:numPr>
                <w:ilvl w:val="0"/>
                <w:numId w:val="4"/>
              </w:numPr>
              <w:rPr>
                <w:rFonts w:ascii="Arial" w:hAnsi="Arial" w:cs="Arial"/>
                <w:sz w:val="20"/>
                <w:szCs w:val="20"/>
              </w:rPr>
            </w:pPr>
            <w:r w:rsidRPr="001321FA">
              <w:rPr>
                <w:rFonts w:ascii="Arial" w:hAnsi="Arial" w:cs="Arial"/>
                <w:sz w:val="20"/>
                <w:szCs w:val="20"/>
              </w:rPr>
              <w:t xml:space="preserve">Contribute to the vitality of the </w:t>
            </w:r>
            <w:proofErr w:type="spellStart"/>
            <w:r w:rsidRPr="001321FA">
              <w:rPr>
                <w:rFonts w:ascii="Arial" w:hAnsi="Arial" w:cs="Arial"/>
                <w:sz w:val="20"/>
                <w:szCs w:val="20"/>
              </w:rPr>
              <w:t>centre</w:t>
            </w:r>
            <w:proofErr w:type="spellEnd"/>
            <w:r w:rsidRPr="001321FA">
              <w:rPr>
                <w:rFonts w:ascii="Arial" w:hAnsi="Arial" w:cs="Arial"/>
                <w:sz w:val="20"/>
                <w:szCs w:val="20"/>
              </w:rPr>
              <w:t xml:space="preserve"> and reinstate it as a natural part of the pedestrian network with new routes connecting with existing streets and movement patterns. </w:t>
            </w:r>
          </w:p>
          <w:p w14:paraId="7D4ADA0E" w14:textId="77777777" w:rsidR="003E4896" w:rsidRPr="001321FA" w:rsidRDefault="003E4896" w:rsidP="00DB276E">
            <w:pPr>
              <w:jc w:val="left"/>
              <w:rPr>
                <w:rFonts w:cs="Arial"/>
                <w:sz w:val="20"/>
              </w:rPr>
            </w:pPr>
          </w:p>
          <w:p w14:paraId="3B9C5195" w14:textId="77777777" w:rsidR="003E4896" w:rsidRPr="001321FA" w:rsidRDefault="003E4896" w:rsidP="00DB276E">
            <w:pPr>
              <w:jc w:val="left"/>
              <w:rPr>
                <w:rFonts w:cs="Arial"/>
                <w:strike/>
                <w:sz w:val="20"/>
              </w:rPr>
            </w:pPr>
            <w:r w:rsidRPr="001321FA">
              <w:rPr>
                <w:rFonts w:cs="Arial"/>
                <w:strike/>
                <w:sz w:val="20"/>
              </w:rPr>
              <w:t xml:space="preserve">8. The preparation of a Masterplan SPD is anticipated for Barking Town Centre (including Barking Station, East Street, Town Quay and Harts Lane). The emerging Gascoigne ‘Big Picture Neighbourhood Strategy’ is also under development and will include design principles to support the implementation of this policy where it relates to the Gascoigne Estate. </w:t>
            </w:r>
          </w:p>
          <w:p w14:paraId="76F29CC3" w14:textId="77777777" w:rsidR="003E4896" w:rsidRPr="001321FA" w:rsidRDefault="003E4896" w:rsidP="00DB276E">
            <w:pPr>
              <w:jc w:val="left"/>
              <w:rPr>
                <w:rFonts w:cs="Arial"/>
                <w:sz w:val="20"/>
              </w:rPr>
            </w:pPr>
          </w:p>
          <w:p w14:paraId="47EE27B7" w14:textId="0BCDC689" w:rsidR="003E4896" w:rsidRDefault="003E4896" w:rsidP="00DB276E">
            <w:pPr>
              <w:jc w:val="left"/>
              <w:rPr>
                <w:rFonts w:cs="Arial"/>
                <w:sz w:val="20"/>
                <w:u w:val="single"/>
              </w:rPr>
            </w:pPr>
            <w:r w:rsidRPr="001321FA">
              <w:rPr>
                <w:rFonts w:cs="Arial"/>
                <w:sz w:val="20"/>
                <w:u w:val="single"/>
              </w:rPr>
              <w:lastRenderedPageBreak/>
              <w:t>12</w:t>
            </w:r>
            <w:r w:rsidRPr="001321FA">
              <w:rPr>
                <w:rFonts w:cs="Arial"/>
                <w:strike/>
                <w:sz w:val="20"/>
              </w:rPr>
              <w:t>9</w:t>
            </w:r>
            <w:r w:rsidRPr="001321FA">
              <w:rPr>
                <w:rFonts w:cs="Arial"/>
                <w:sz w:val="20"/>
              </w:rPr>
              <w:t xml:space="preserve">. </w:t>
            </w:r>
            <w:r w:rsidRPr="001321FA">
              <w:rPr>
                <w:rFonts w:cs="Arial"/>
                <w:strike/>
                <w:sz w:val="20"/>
              </w:rPr>
              <w:t xml:space="preserve">Development within this area is to come forward in accordance with the relevant approved Masterplan SPDs and Neighbourhood Strategies and p </w:t>
            </w:r>
            <w:r w:rsidRPr="001321FA">
              <w:rPr>
                <w:rFonts w:cs="Arial"/>
                <w:sz w:val="20"/>
                <w:u w:val="single"/>
              </w:rPr>
              <w:t>P</w:t>
            </w:r>
            <w:r w:rsidRPr="001321FA">
              <w:rPr>
                <w:rFonts w:cs="Arial"/>
                <w:sz w:val="20"/>
              </w:rPr>
              <w:t xml:space="preserve">roposals will be expected to demonstrate how they deliver comprehensive and co-ordinated redevelopment in accordance with </w:t>
            </w:r>
            <w:r w:rsidRPr="001321FA">
              <w:rPr>
                <w:rFonts w:cs="Arial"/>
                <w:sz w:val="20"/>
                <w:u w:val="single"/>
              </w:rPr>
              <w:t>Area Policy SPP1 and have regard to any relevant supplementary planning document and Neighbourhood Strategies for the area</w:t>
            </w:r>
            <w:r w:rsidRPr="001321FA">
              <w:rPr>
                <w:rFonts w:cs="Arial"/>
                <w:sz w:val="20"/>
              </w:rPr>
              <w:t xml:space="preserve"> </w:t>
            </w:r>
            <w:r w:rsidRPr="001321FA">
              <w:rPr>
                <w:rFonts w:cs="Arial"/>
                <w:strike/>
                <w:sz w:val="20"/>
              </w:rPr>
              <w:t>these documents.</w:t>
            </w:r>
            <w:r w:rsidR="00472285">
              <w:rPr>
                <w:rFonts w:cs="Arial"/>
                <w:strike/>
                <w:sz w:val="20"/>
              </w:rPr>
              <w:t xml:space="preserve"> </w:t>
            </w:r>
            <w:r w:rsidR="005536F0">
              <w:rPr>
                <w:rFonts w:cs="Arial"/>
                <w:sz w:val="20"/>
                <w:u w:val="single"/>
              </w:rPr>
              <w:t>Development proposals</w:t>
            </w:r>
            <w:r w:rsidR="005536F0" w:rsidRPr="001321FA">
              <w:rPr>
                <w:rFonts w:cs="Arial"/>
                <w:sz w:val="20"/>
                <w:u w:val="single"/>
              </w:rPr>
              <w:t xml:space="preserve"> should </w:t>
            </w:r>
            <w:r w:rsidR="005536F0">
              <w:rPr>
                <w:rFonts w:cs="Arial"/>
                <w:sz w:val="20"/>
                <w:u w:val="single"/>
              </w:rPr>
              <w:t>include</w:t>
            </w:r>
            <w:r w:rsidR="005536F0" w:rsidRPr="001321FA">
              <w:rPr>
                <w:rFonts w:cs="Arial"/>
                <w:sz w:val="20"/>
                <w:u w:val="single"/>
              </w:rPr>
              <w:t xml:space="preserve"> a statement setting out how the</w:t>
            </w:r>
            <w:r w:rsidR="005536F0">
              <w:rPr>
                <w:rFonts w:cs="Arial"/>
                <w:sz w:val="20"/>
                <w:u w:val="single"/>
              </w:rPr>
              <w:t>y</w:t>
            </w:r>
            <w:r w:rsidR="005536F0" w:rsidRPr="001321FA">
              <w:rPr>
                <w:rFonts w:cs="Arial"/>
                <w:sz w:val="20"/>
                <w:u w:val="single"/>
              </w:rPr>
              <w:t xml:space="preserve"> align with the strategy for the area.</w:t>
            </w:r>
          </w:p>
          <w:p w14:paraId="678260E7" w14:textId="77777777" w:rsidR="005536F0" w:rsidRPr="001321FA" w:rsidRDefault="005536F0" w:rsidP="00DB276E">
            <w:pPr>
              <w:jc w:val="left"/>
              <w:rPr>
                <w:rFonts w:cs="Arial"/>
                <w:sz w:val="20"/>
              </w:rPr>
            </w:pPr>
          </w:p>
          <w:p w14:paraId="1808664D" w14:textId="77777777" w:rsidR="003E4896" w:rsidRPr="001321FA" w:rsidRDefault="003E4896" w:rsidP="00DB276E">
            <w:pPr>
              <w:jc w:val="left"/>
              <w:rPr>
                <w:rFonts w:cs="Arial"/>
                <w:strike/>
                <w:sz w:val="20"/>
              </w:rPr>
            </w:pPr>
            <w:r w:rsidRPr="001321FA">
              <w:rPr>
                <w:rFonts w:cs="Arial"/>
                <w:strike/>
                <w:sz w:val="20"/>
              </w:rPr>
              <w:t>10. Proposals for piecemeal development which may undermine the delivery or viability of the comprehensive and co-ordinated redevelopment of these areas in accordance with the approved Masterplan SPDs or Neighbourhood Strategies will not be supported</w:t>
            </w:r>
          </w:p>
          <w:p w14:paraId="0A8FA4A2" w14:textId="77777777" w:rsidR="003E4896" w:rsidRDefault="003E4896" w:rsidP="00DB276E">
            <w:pPr>
              <w:jc w:val="left"/>
              <w:rPr>
                <w:rFonts w:cs="Arial"/>
                <w:sz w:val="20"/>
              </w:rPr>
            </w:pPr>
          </w:p>
          <w:p w14:paraId="5E5710A4" w14:textId="2633A39E" w:rsidR="00B92627" w:rsidRPr="001321FA" w:rsidRDefault="00B92627" w:rsidP="00DB276E">
            <w:pPr>
              <w:jc w:val="left"/>
              <w:rPr>
                <w:rFonts w:cs="Arial"/>
                <w:sz w:val="20"/>
              </w:rPr>
            </w:pPr>
            <w:r w:rsidRPr="00B92627">
              <w:rPr>
                <w:sz w:val="12"/>
                <w:szCs w:val="12"/>
                <w:u w:val="single"/>
              </w:rPr>
              <w:t>18</w:t>
            </w:r>
            <w:r w:rsidRPr="00B92627">
              <w:rPr>
                <w:sz w:val="16"/>
                <w:szCs w:val="16"/>
                <w:u w:val="single"/>
              </w:rPr>
              <w:t>Barking Town Centre Regeneration Strategy 2020-2030: https://yourcall.befirst.london/13753/widgets/39553/documents/21209</w:t>
            </w:r>
          </w:p>
          <w:p w14:paraId="66C99DDE" w14:textId="70E02EDB" w:rsidR="003E4896" w:rsidRDefault="003E4896" w:rsidP="00DB276E">
            <w:pPr>
              <w:jc w:val="left"/>
              <w:rPr>
                <w:rFonts w:cs="Arial"/>
                <w:sz w:val="16"/>
                <w:szCs w:val="16"/>
              </w:rPr>
            </w:pPr>
            <w:r w:rsidRPr="00995944">
              <w:rPr>
                <w:rFonts w:cs="Arial"/>
                <w:sz w:val="16"/>
                <w:szCs w:val="16"/>
                <w:vertAlign w:val="superscript"/>
              </w:rPr>
              <w:t>19</w:t>
            </w:r>
            <w:r w:rsidRPr="00995944">
              <w:rPr>
                <w:rFonts w:cs="Arial"/>
                <w:sz w:val="16"/>
                <w:szCs w:val="16"/>
              </w:rPr>
              <w:t>Essex Thameside Study: Railway investment choices (July 2020) https://www.networkrail.co.uk/wp-content/uploads/2021/02/Essex-Thameside-Study.pdf</w:t>
            </w:r>
          </w:p>
          <w:p w14:paraId="2C0E2B06" w14:textId="179D335E" w:rsidR="00AD04F1" w:rsidRPr="00AD04F1" w:rsidRDefault="00AD04F1" w:rsidP="00DB276E">
            <w:pPr>
              <w:jc w:val="left"/>
              <w:rPr>
                <w:sz w:val="16"/>
                <w:szCs w:val="16"/>
                <w:u w:val="single"/>
              </w:rPr>
            </w:pPr>
            <w:r w:rsidRPr="00AD04F1">
              <w:rPr>
                <w:sz w:val="16"/>
                <w:szCs w:val="16"/>
                <w:u w:val="single"/>
                <w:vertAlign w:val="superscript"/>
              </w:rPr>
              <w:t>20</w:t>
            </w:r>
            <w:r w:rsidR="00DD71DC" w:rsidRPr="00DD71DC">
              <w:rPr>
                <w:sz w:val="16"/>
                <w:szCs w:val="16"/>
                <w:u w:val="single"/>
              </w:rPr>
              <w:t>https://yourcall.befirst.london/2351/widgets/7850/documents/8191#:~:text=The%20strategy%20has%20been%20developed,socially%20and%20environmentally%20sustainable%20neighbourhood.</w:t>
            </w:r>
          </w:p>
          <w:p w14:paraId="32D38D89" w14:textId="77777777" w:rsidR="00C10385" w:rsidRPr="001321FA" w:rsidRDefault="00C10385" w:rsidP="00DB276E">
            <w:pPr>
              <w:jc w:val="left"/>
              <w:rPr>
                <w:rFonts w:eastAsia="MS Mincho" w:cs="Arial"/>
                <w:sz w:val="20"/>
              </w:rPr>
            </w:pPr>
          </w:p>
        </w:tc>
      </w:tr>
      <w:tr w:rsidR="00C10385" w:rsidRPr="001321FA" w14:paraId="043463DF"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E684F51" w14:textId="2DBECD50" w:rsidR="00B23BBF" w:rsidRPr="001321FA" w:rsidRDefault="004559B7" w:rsidP="00D115E6">
            <w:pPr>
              <w:rPr>
                <w:rFonts w:eastAsia="MS Mincho" w:cs="Arial"/>
                <w:sz w:val="20"/>
              </w:rPr>
            </w:pPr>
            <w:r w:rsidRPr="001321FA">
              <w:rPr>
                <w:rFonts w:eastAsia="MS Mincho" w:cs="Arial"/>
                <w:sz w:val="20"/>
              </w:rPr>
              <w:lastRenderedPageBreak/>
              <w:t>MM</w:t>
            </w:r>
            <w:r w:rsidR="009B191C">
              <w:rPr>
                <w:rFonts w:eastAsia="MS Mincho" w:cs="Arial"/>
                <w:sz w:val="20"/>
              </w:rPr>
              <w:t>6</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737C8D1" w14:textId="0EE38D93" w:rsidR="00C10385" w:rsidRPr="001321FA" w:rsidRDefault="00C10385" w:rsidP="00D115E6">
            <w:pPr>
              <w:rPr>
                <w:rFonts w:eastAsia="MS Mincho" w:cs="Arial"/>
                <w:sz w:val="20"/>
              </w:rPr>
            </w:pPr>
            <w:r w:rsidRPr="001321FA">
              <w:rPr>
                <w:rFonts w:eastAsia="MS Mincho" w:cs="Arial"/>
                <w:sz w:val="20"/>
              </w:rPr>
              <w:t xml:space="preserve">SPP2 </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2825EC0F" w14:textId="77777777" w:rsidR="00C10385" w:rsidRPr="001321FA" w:rsidRDefault="00C10385" w:rsidP="00DB276E">
            <w:pPr>
              <w:jc w:val="left"/>
              <w:rPr>
                <w:rFonts w:cs="Arial"/>
                <w:sz w:val="20"/>
              </w:rPr>
            </w:pPr>
            <w:r w:rsidRPr="001321FA">
              <w:rPr>
                <w:rFonts w:cs="Arial"/>
                <w:sz w:val="20"/>
              </w:rPr>
              <w:t>AREA POLICY SPP2: Thames Riverside</w:t>
            </w:r>
          </w:p>
          <w:p w14:paraId="51DDB2F8" w14:textId="77777777" w:rsidR="00C10385" w:rsidRPr="001321FA" w:rsidRDefault="00C10385" w:rsidP="00DB276E">
            <w:pPr>
              <w:jc w:val="left"/>
              <w:rPr>
                <w:rFonts w:cs="Arial"/>
                <w:sz w:val="20"/>
              </w:rPr>
            </w:pPr>
          </w:p>
          <w:p w14:paraId="4127C4C9" w14:textId="77777777" w:rsidR="00C10385" w:rsidRPr="001321FA" w:rsidRDefault="00C10385" w:rsidP="00DB276E">
            <w:pPr>
              <w:jc w:val="left"/>
              <w:rPr>
                <w:rFonts w:cs="Arial"/>
                <w:sz w:val="20"/>
                <w:u w:val="single"/>
              </w:rPr>
            </w:pPr>
            <w:r w:rsidRPr="001321FA">
              <w:rPr>
                <w:rFonts w:cs="Arial"/>
                <w:sz w:val="20"/>
                <w:u w:val="single"/>
              </w:rPr>
              <w:t xml:space="preserve">Justification </w:t>
            </w:r>
          </w:p>
          <w:p w14:paraId="2DB5340E" w14:textId="77777777" w:rsidR="00C10385" w:rsidRPr="001321FA" w:rsidRDefault="00C10385" w:rsidP="00DB276E">
            <w:pPr>
              <w:jc w:val="left"/>
              <w:rPr>
                <w:rFonts w:cs="Arial"/>
                <w:sz w:val="20"/>
              </w:rPr>
            </w:pPr>
          </w:p>
          <w:p w14:paraId="1B9AB92E" w14:textId="3CCC3F11" w:rsidR="00C10385" w:rsidRPr="001321FA" w:rsidRDefault="00C10385" w:rsidP="00DB276E">
            <w:pPr>
              <w:jc w:val="left"/>
              <w:rPr>
                <w:rFonts w:cs="Arial"/>
                <w:sz w:val="20"/>
              </w:rPr>
            </w:pPr>
            <w:r w:rsidRPr="001321FA">
              <w:rPr>
                <w:rFonts w:cs="Arial"/>
                <w:sz w:val="20"/>
              </w:rPr>
              <w:t xml:space="preserve">1. </w:t>
            </w:r>
            <w:r w:rsidRPr="001321FA">
              <w:rPr>
                <w:rFonts w:cs="Arial"/>
                <w:sz w:val="20"/>
                <w:u w:val="single"/>
              </w:rPr>
              <w:t>Within the Thames Riverside Policy Area as identified on the Policies Map</w:t>
            </w:r>
            <w:r w:rsidR="0063677E">
              <w:rPr>
                <w:rFonts w:cs="Arial"/>
                <w:sz w:val="20"/>
                <w:u w:val="single"/>
              </w:rPr>
              <w:t>,</w:t>
            </w:r>
            <w:r w:rsidRPr="001321FA">
              <w:rPr>
                <w:rFonts w:cs="Arial"/>
                <w:sz w:val="20"/>
                <w:u w:val="single"/>
              </w:rPr>
              <w:t xml:space="preserve"> </w:t>
            </w:r>
            <w:proofErr w:type="spellStart"/>
            <w:r w:rsidRPr="001321FA">
              <w:rPr>
                <w:rFonts w:cs="Arial"/>
                <w:sz w:val="20"/>
                <w:u w:val="single"/>
              </w:rPr>
              <w:t>o</w:t>
            </w:r>
            <w:r w:rsidRPr="001321FA">
              <w:rPr>
                <w:rFonts w:cs="Arial"/>
                <w:strike/>
                <w:sz w:val="20"/>
              </w:rPr>
              <w:t>O</w:t>
            </w:r>
            <w:r w:rsidRPr="001321FA">
              <w:rPr>
                <w:rFonts w:cs="Arial"/>
                <w:sz w:val="20"/>
              </w:rPr>
              <w:t>ur</w:t>
            </w:r>
            <w:proofErr w:type="spellEnd"/>
            <w:r w:rsidRPr="001321FA">
              <w:rPr>
                <w:rFonts w:cs="Arial"/>
                <w:sz w:val="20"/>
              </w:rPr>
              <w:t xml:space="preserve"> plan is to create </w:t>
            </w:r>
            <w:r w:rsidRPr="001321FA">
              <w:rPr>
                <w:rFonts w:cs="Arial"/>
                <w:strike/>
                <w:sz w:val="20"/>
              </w:rPr>
              <w:t>one new integrated community,</w:t>
            </w:r>
            <w:r w:rsidRPr="001321FA">
              <w:rPr>
                <w:rFonts w:cs="Arial"/>
                <w:sz w:val="20"/>
              </w:rPr>
              <w:t xml:space="preserve"> a whole new Thames side district of London with more homes and better industry in improved, intensified space. Masterplan led growth will deliver new integrated sustainable communities. The new rail and river connections will join Thames Riverside to Barking </w:t>
            </w:r>
            <w:r w:rsidR="007C61D5">
              <w:rPr>
                <w:rFonts w:cs="Arial"/>
                <w:sz w:val="20"/>
                <w:u w:val="single"/>
              </w:rPr>
              <w:t>T</w:t>
            </w:r>
            <w:r w:rsidRPr="007C61D5">
              <w:rPr>
                <w:rFonts w:cs="Arial"/>
                <w:strike/>
                <w:sz w:val="20"/>
              </w:rPr>
              <w:t>t</w:t>
            </w:r>
            <w:r w:rsidRPr="001321FA">
              <w:rPr>
                <w:rFonts w:cs="Arial"/>
                <w:sz w:val="20"/>
              </w:rPr>
              <w:t xml:space="preserve">own </w:t>
            </w:r>
            <w:proofErr w:type="spellStart"/>
            <w:r w:rsidR="007C61D5">
              <w:rPr>
                <w:rFonts w:cs="Arial"/>
                <w:sz w:val="20"/>
                <w:u w:val="single"/>
              </w:rPr>
              <w:t>C</w:t>
            </w:r>
            <w:r w:rsidRPr="007C61D5">
              <w:rPr>
                <w:rFonts w:cs="Arial"/>
                <w:strike/>
                <w:sz w:val="20"/>
              </w:rPr>
              <w:t>c</w:t>
            </w:r>
            <w:r w:rsidRPr="001321FA">
              <w:rPr>
                <w:rFonts w:cs="Arial"/>
                <w:sz w:val="20"/>
              </w:rPr>
              <w:t>entre</w:t>
            </w:r>
            <w:proofErr w:type="spellEnd"/>
            <w:r w:rsidRPr="001321FA">
              <w:rPr>
                <w:rFonts w:cs="Arial"/>
                <w:sz w:val="20"/>
              </w:rPr>
              <w:t xml:space="preserve"> and the rest of London. The A13 will be improved</w:t>
            </w:r>
            <w:r w:rsidRPr="001321FA">
              <w:rPr>
                <w:rFonts w:cs="Arial"/>
                <w:strike/>
                <w:sz w:val="20"/>
              </w:rPr>
              <w:t>,</w:t>
            </w:r>
            <w:r w:rsidRPr="001321FA">
              <w:rPr>
                <w:rFonts w:cs="Arial"/>
                <w:sz w:val="20"/>
              </w:rPr>
              <w:t xml:space="preserve"> </w:t>
            </w:r>
            <w:r w:rsidR="00787083" w:rsidRPr="001321FA">
              <w:rPr>
                <w:rFonts w:cs="Arial"/>
                <w:sz w:val="20"/>
                <w:u w:val="single"/>
              </w:rPr>
              <w:t xml:space="preserve">and </w:t>
            </w:r>
            <w:r w:rsidRPr="001321FA">
              <w:rPr>
                <w:rFonts w:cs="Arial"/>
                <w:sz w:val="20"/>
              </w:rPr>
              <w:t xml:space="preserve">upgraded </w:t>
            </w:r>
            <w:r w:rsidRPr="001321FA">
              <w:rPr>
                <w:rFonts w:cs="Arial"/>
                <w:strike/>
                <w:sz w:val="20"/>
              </w:rPr>
              <w:t>and, subject to funding and Government support, undergrounded</w:t>
            </w:r>
            <w:r w:rsidRPr="001321FA">
              <w:rPr>
                <w:rFonts w:cs="Arial"/>
                <w:sz w:val="20"/>
              </w:rPr>
              <w:t xml:space="preserve"> </w:t>
            </w:r>
            <w:r w:rsidRPr="001321FA">
              <w:rPr>
                <w:rFonts w:cs="Arial"/>
                <w:strike/>
                <w:sz w:val="20"/>
              </w:rPr>
              <w:t>to create one contiguous borough community</w:t>
            </w:r>
            <w:r w:rsidRPr="001321FA">
              <w:rPr>
                <w:rFonts w:cs="Arial"/>
                <w:sz w:val="20"/>
              </w:rPr>
              <w:t xml:space="preserve">. </w:t>
            </w:r>
          </w:p>
          <w:p w14:paraId="19BEE71D" w14:textId="77777777" w:rsidR="00C10385" w:rsidRPr="001321FA" w:rsidRDefault="00C10385" w:rsidP="00DB276E">
            <w:pPr>
              <w:jc w:val="left"/>
              <w:rPr>
                <w:rFonts w:cs="Arial"/>
                <w:sz w:val="20"/>
              </w:rPr>
            </w:pPr>
          </w:p>
          <w:p w14:paraId="4BB50F5D" w14:textId="640AD4C9" w:rsidR="00C10385" w:rsidRPr="001321FA" w:rsidRDefault="00C10385" w:rsidP="00DB276E">
            <w:pPr>
              <w:jc w:val="left"/>
              <w:rPr>
                <w:rFonts w:cs="Arial"/>
                <w:sz w:val="20"/>
              </w:rPr>
            </w:pPr>
            <w:r w:rsidRPr="001321FA">
              <w:rPr>
                <w:rFonts w:cs="Arial"/>
                <w:sz w:val="20"/>
              </w:rPr>
              <w:t xml:space="preserve">2. Thames Road will be re-developed providing new homes </w:t>
            </w:r>
            <w:r w:rsidRPr="001321FA">
              <w:rPr>
                <w:rFonts w:cs="Arial"/>
                <w:sz w:val="20"/>
                <w:u w:val="single"/>
              </w:rPr>
              <w:t xml:space="preserve">alongside businesses and improving connectivity to Barking Riverside and other </w:t>
            </w:r>
            <w:r w:rsidR="00307683">
              <w:rPr>
                <w:rFonts w:cs="Arial"/>
                <w:sz w:val="20"/>
                <w:u w:val="single"/>
              </w:rPr>
              <w:t>T</w:t>
            </w:r>
            <w:r w:rsidRPr="001321FA">
              <w:rPr>
                <w:rFonts w:cs="Arial"/>
                <w:sz w:val="20"/>
                <w:u w:val="single"/>
              </w:rPr>
              <w:t xml:space="preserve">ransformation </w:t>
            </w:r>
            <w:r w:rsidR="00307683">
              <w:rPr>
                <w:rFonts w:cs="Arial"/>
                <w:sz w:val="20"/>
                <w:u w:val="single"/>
              </w:rPr>
              <w:t>A</w:t>
            </w:r>
            <w:r w:rsidRPr="001321FA">
              <w:rPr>
                <w:rFonts w:cs="Arial"/>
                <w:sz w:val="20"/>
                <w:u w:val="single"/>
              </w:rPr>
              <w:t xml:space="preserve">reas </w:t>
            </w:r>
            <w:r w:rsidRPr="001321FA">
              <w:rPr>
                <w:rFonts w:cs="Arial"/>
                <w:strike/>
                <w:sz w:val="20"/>
              </w:rPr>
              <w:t>and a new street network linking the rest of the borough to Barking Riverside</w:t>
            </w:r>
            <w:r w:rsidRPr="001321FA">
              <w:rPr>
                <w:rFonts w:cs="Arial"/>
                <w:sz w:val="20"/>
              </w:rPr>
              <w:t>. Castle Green will have its industrial uses reduced, intensified, improved and pushed to the periphery with new homes delivered as part of the overall area’s regeneration</w:t>
            </w:r>
            <w:r w:rsidR="0053645F">
              <w:rPr>
                <w:rFonts w:cs="Arial"/>
                <w:sz w:val="20"/>
              </w:rPr>
              <w:t xml:space="preserve"> </w:t>
            </w:r>
            <w:r w:rsidRPr="001321FA">
              <w:rPr>
                <w:rFonts w:cs="Arial"/>
                <w:strike/>
                <w:sz w:val="20"/>
              </w:rPr>
              <w:t>following the undergrounding of the A13</w:t>
            </w:r>
            <w:r w:rsidRPr="001321FA">
              <w:rPr>
                <w:rFonts w:cs="Arial"/>
                <w:sz w:val="20"/>
              </w:rPr>
              <w:t>. A new town centre will be born at the heart of Barking Riverside, anchored by culture, sustainability and life generating uses.</w:t>
            </w:r>
          </w:p>
          <w:p w14:paraId="7C1B35BA" w14:textId="77777777" w:rsidR="00C10385" w:rsidRPr="001321FA" w:rsidRDefault="00C10385" w:rsidP="00DB276E">
            <w:pPr>
              <w:jc w:val="left"/>
              <w:rPr>
                <w:rFonts w:cs="Arial"/>
                <w:sz w:val="20"/>
              </w:rPr>
            </w:pPr>
          </w:p>
          <w:p w14:paraId="3AE923B2" w14:textId="6DB2028E" w:rsidR="00C10385" w:rsidRPr="001321FA" w:rsidRDefault="00C10385" w:rsidP="00DB276E">
            <w:pPr>
              <w:jc w:val="left"/>
              <w:rPr>
                <w:rFonts w:cs="Arial"/>
                <w:sz w:val="20"/>
                <w:u w:val="single"/>
              </w:rPr>
            </w:pPr>
            <w:r w:rsidRPr="001321FA">
              <w:rPr>
                <w:rFonts w:cs="Arial"/>
                <w:sz w:val="20"/>
                <w:u w:val="single"/>
              </w:rPr>
              <w:t>3. A recent study conducted by Homes England</w:t>
            </w:r>
            <w:r w:rsidR="0069097D" w:rsidRPr="001321FA">
              <w:rPr>
                <w:rFonts w:cs="Arial"/>
                <w:sz w:val="20"/>
                <w:u w:val="single"/>
                <w:vertAlign w:val="superscript"/>
              </w:rPr>
              <w:t>21</w:t>
            </w:r>
            <w:r w:rsidRPr="001321FA">
              <w:rPr>
                <w:rFonts w:cs="Arial"/>
                <w:sz w:val="20"/>
                <w:u w:val="single"/>
              </w:rPr>
              <w:t xml:space="preserve"> indicated that around 7,000 homes could come forward at Castle Green once the flyover had been replaced. The Council is also looking at the Castle Green area as a broader location for a future Gypsy and Traveller site to meet the borough’s remaining unmet Gypsy and Traveller pitch need for the Plan period. This is expected to come forward in the later part of the Plan period and will be identified in more detail in a subsequent review of the Plan and as part of </w:t>
            </w:r>
            <w:r w:rsidR="009E0EC3" w:rsidRPr="001321FA">
              <w:rPr>
                <w:rFonts w:cs="Arial"/>
                <w:sz w:val="20"/>
                <w:u w:val="single"/>
              </w:rPr>
              <w:t>future</w:t>
            </w:r>
            <w:r w:rsidRPr="001321FA">
              <w:rPr>
                <w:rFonts w:cs="Arial"/>
                <w:sz w:val="20"/>
                <w:u w:val="single"/>
              </w:rPr>
              <w:t xml:space="preserve"> Masterplan work. Due to current land ownership, the Council is unable to bring forward a site here </w:t>
            </w:r>
            <w:proofErr w:type="gramStart"/>
            <w:r w:rsidRPr="001321FA">
              <w:rPr>
                <w:rFonts w:cs="Arial"/>
                <w:sz w:val="20"/>
                <w:u w:val="single"/>
              </w:rPr>
              <w:t>immediately, but</w:t>
            </w:r>
            <w:proofErr w:type="gramEnd"/>
            <w:r w:rsidRPr="001321FA">
              <w:rPr>
                <w:rFonts w:cs="Arial"/>
                <w:sz w:val="20"/>
                <w:u w:val="single"/>
              </w:rPr>
              <w:t xml:space="preserve"> is committed to doing so in the longer-term. </w:t>
            </w:r>
          </w:p>
          <w:p w14:paraId="1D0B38B6" w14:textId="77777777" w:rsidR="00C10385" w:rsidRPr="001321FA" w:rsidRDefault="00C10385" w:rsidP="00DB276E">
            <w:pPr>
              <w:jc w:val="left"/>
              <w:rPr>
                <w:rFonts w:cs="Arial"/>
                <w:sz w:val="20"/>
              </w:rPr>
            </w:pPr>
          </w:p>
          <w:p w14:paraId="528B57D0" w14:textId="2CAC4FC6" w:rsidR="00C10385" w:rsidRPr="001321FA" w:rsidRDefault="00C10385" w:rsidP="00DB276E">
            <w:pPr>
              <w:jc w:val="left"/>
              <w:rPr>
                <w:rFonts w:cs="Arial"/>
                <w:sz w:val="20"/>
                <w:u w:val="single"/>
              </w:rPr>
            </w:pPr>
            <w:r w:rsidRPr="001321FA">
              <w:rPr>
                <w:rFonts w:cs="Arial"/>
                <w:sz w:val="20"/>
                <w:u w:val="single"/>
              </w:rPr>
              <w:t>4. The business case for A13 improvements and the Castle Green Masterplan will be brought forward over the next two years. This is supported by the evidence in the Industrial Land Strategy</w:t>
            </w:r>
            <w:r w:rsidR="0016586E">
              <w:rPr>
                <w:rFonts w:cs="Arial"/>
                <w:sz w:val="20"/>
                <w:u w:val="single"/>
              </w:rPr>
              <w:t xml:space="preserve"> (ILS)</w:t>
            </w:r>
            <w:r w:rsidRPr="001321FA">
              <w:rPr>
                <w:rFonts w:cs="Arial"/>
                <w:sz w:val="20"/>
                <w:u w:val="single"/>
              </w:rPr>
              <w:t xml:space="preserve"> which identifies scope for releasing some industrial floorspace at Castle Green in the longer term. However, the ILS makes clear that such consideration is subject to the delivery of </w:t>
            </w:r>
            <w:r w:rsidR="00204FE2" w:rsidRPr="001321FA">
              <w:rPr>
                <w:rFonts w:cs="Arial"/>
                <w:sz w:val="20"/>
                <w:u w:val="single"/>
              </w:rPr>
              <w:t>new transport links, a new station, and supporting social and green infrastructure</w:t>
            </w:r>
            <w:r w:rsidRPr="001321FA">
              <w:rPr>
                <w:rFonts w:cs="Arial"/>
                <w:sz w:val="20"/>
                <w:u w:val="single"/>
              </w:rPr>
              <w:t>.</w:t>
            </w:r>
          </w:p>
          <w:p w14:paraId="19B12A25" w14:textId="77777777" w:rsidR="00C10385" w:rsidRPr="001321FA" w:rsidRDefault="00C10385" w:rsidP="00DB276E">
            <w:pPr>
              <w:jc w:val="left"/>
              <w:rPr>
                <w:rFonts w:cs="Arial"/>
                <w:sz w:val="20"/>
                <w:u w:val="single"/>
              </w:rPr>
            </w:pPr>
          </w:p>
          <w:p w14:paraId="3CAA9466" w14:textId="77777777" w:rsidR="00C10385" w:rsidRPr="001321FA" w:rsidRDefault="00C10385" w:rsidP="00DB276E">
            <w:pPr>
              <w:jc w:val="left"/>
              <w:rPr>
                <w:rFonts w:cs="Arial"/>
                <w:sz w:val="20"/>
                <w:u w:val="single"/>
              </w:rPr>
            </w:pPr>
            <w:r w:rsidRPr="001321FA">
              <w:rPr>
                <w:rFonts w:cs="Arial"/>
                <w:sz w:val="20"/>
                <w:u w:val="single"/>
              </w:rPr>
              <w:t>5. The Masterplan SPDs for Castle Green and Thames Road Transformation Areas will provide further details and policy guidance on the implementation of an employment use intensification and co-location strategy in these Transformation Areas.</w:t>
            </w:r>
          </w:p>
          <w:p w14:paraId="770BE76A" w14:textId="77777777" w:rsidR="00C10385" w:rsidRPr="001321FA" w:rsidRDefault="00C10385" w:rsidP="00DB276E">
            <w:pPr>
              <w:jc w:val="left"/>
              <w:rPr>
                <w:rFonts w:cs="Arial"/>
                <w:sz w:val="20"/>
                <w:u w:val="single"/>
              </w:rPr>
            </w:pPr>
            <w:r w:rsidRPr="001321FA">
              <w:rPr>
                <w:rFonts w:cs="Arial"/>
                <w:sz w:val="20"/>
                <w:u w:val="single"/>
              </w:rPr>
              <w:t xml:space="preserve"> </w:t>
            </w:r>
          </w:p>
          <w:p w14:paraId="1EB9CFF6" w14:textId="71E2A67F" w:rsidR="00C10385" w:rsidRPr="001321FA" w:rsidRDefault="00C10385" w:rsidP="00DB276E">
            <w:pPr>
              <w:jc w:val="left"/>
              <w:rPr>
                <w:rFonts w:cs="Arial"/>
                <w:sz w:val="20"/>
                <w:u w:val="single"/>
              </w:rPr>
            </w:pPr>
            <w:r w:rsidRPr="001321FA">
              <w:rPr>
                <w:rFonts w:cs="Arial"/>
                <w:sz w:val="20"/>
                <w:u w:val="single"/>
              </w:rPr>
              <w:t>6. This area falls within the London Riverside Opportunity Area where building heights of up to 50</w:t>
            </w:r>
            <w:r w:rsidR="000C4EF3">
              <w:rPr>
                <w:rFonts w:cs="Arial"/>
                <w:sz w:val="20"/>
                <w:u w:val="single"/>
              </w:rPr>
              <w:t xml:space="preserve"> </w:t>
            </w:r>
            <w:r w:rsidRPr="001321FA">
              <w:rPr>
                <w:rFonts w:cs="Arial"/>
                <w:sz w:val="20"/>
                <w:u w:val="single"/>
              </w:rPr>
              <w:t>m</w:t>
            </w:r>
            <w:r w:rsidR="000C4EF3">
              <w:rPr>
                <w:rFonts w:cs="Arial"/>
                <w:sz w:val="20"/>
                <w:u w:val="single"/>
              </w:rPr>
              <w:t>etres</w:t>
            </w:r>
            <w:r w:rsidRPr="001321FA">
              <w:rPr>
                <w:rFonts w:cs="Arial"/>
                <w:sz w:val="20"/>
                <w:u w:val="single"/>
              </w:rPr>
              <w:t xml:space="preserve"> may be appropriate. </w:t>
            </w:r>
          </w:p>
          <w:p w14:paraId="596BCCFC" w14:textId="77777777" w:rsidR="00C10385" w:rsidRPr="001321FA" w:rsidRDefault="00C10385" w:rsidP="00DB276E">
            <w:pPr>
              <w:jc w:val="left"/>
              <w:rPr>
                <w:rFonts w:cs="Arial"/>
                <w:sz w:val="20"/>
              </w:rPr>
            </w:pPr>
          </w:p>
          <w:p w14:paraId="17A3B75E" w14:textId="13A251C0" w:rsidR="00C10385" w:rsidRPr="00A75EBD" w:rsidRDefault="00C10385" w:rsidP="00DB276E">
            <w:pPr>
              <w:jc w:val="left"/>
              <w:rPr>
                <w:rFonts w:cs="Arial"/>
                <w:i/>
                <w:iCs/>
                <w:sz w:val="20"/>
              </w:rPr>
            </w:pPr>
            <w:r w:rsidRPr="00A75EBD">
              <w:rPr>
                <w:rFonts w:cs="Arial"/>
                <w:i/>
                <w:iCs/>
                <w:sz w:val="20"/>
              </w:rPr>
              <w:t>Delete Figure</w:t>
            </w:r>
            <w:r w:rsidR="007830CA" w:rsidRPr="00A75EBD">
              <w:rPr>
                <w:rFonts w:cs="Arial"/>
                <w:i/>
                <w:iCs/>
                <w:sz w:val="20"/>
              </w:rPr>
              <w:t>s 8 and 9</w:t>
            </w:r>
            <w:r w:rsidR="00C53988" w:rsidRPr="00A75EBD">
              <w:rPr>
                <w:rFonts w:cs="Arial"/>
                <w:i/>
                <w:iCs/>
                <w:sz w:val="20"/>
              </w:rPr>
              <w:t xml:space="preserve"> and replace with new Figure 7 as follows:</w:t>
            </w:r>
          </w:p>
          <w:p w14:paraId="63AF078E" w14:textId="77777777" w:rsidR="00C10385" w:rsidRPr="001321FA" w:rsidRDefault="00C10385" w:rsidP="00DB276E">
            <w:pPr>
              <w:jc w:val="left"/>
              <w:rPr>
                <w:rFonts w:cs="Arial"/>
                <w:noProof/>
                <w:sz w:val="20"/>
              </w:rPr>
            </w:pPr>
          </w:p>
          <w:p w14:paraId="4CC1BD35" w14:textId="4C520926" w:rsidR="00C10385" w:rsidRPr="001321FA" w:rsidRDefault="00C10385" w:rsidP="00DB276E">
            <w:pPr>
              <w:jc w:val="left"/>
              <w:rPr>
                <w:rFonts w:cs="Arial"/>
                <w:noProof/>
                <w:sz w:val="20"/>
                <w:u w:val="single"/>
              </w:rPr>
            </w:pPr>
            <w:r w:rsidRPr="001321FA">
              <w:rPr>
                <w:rFonts w:cs="Arial"/>
                <w:noProof/>
                <w:sz w:val="20"/>
                <w:u w:val="single"/>
              </w:rPr>
              <w:t xml:space="preserve">Figure </w:t>
            </w:r>
            <w:r w:rsidR="00C53988" w:rsidRPr="001321FA">
              <w:rPr>
                <w:rFonts w:cs="Arial"/>
                <w:noProof/>
                <w:sz w:val="20"/>
                <w:u w:val="single"/>
              </w:rPr>
              <w:t>7</w:t>
            </w:r>
            <w:r w:rsidRPr="001321FA">
              <w:rPr>
                <w:rFonts w:cs="Arial"/>
                <w:noProof/>
                <w:sz w:val="20"/>
                <w:u w:val="single"/>
              </w:rPr>
              <w:t>. Illustrative Locations of Larger Scale Development within the ‘Thames Riverside’ Sub-Area</w:t>
            </w:r>
          </w:p>
          <w:p w14:paraId="3F84864D" w14:textId="77777777" w:rsidR="00C10385" w:rsidRPr="001321FA" w:rsidRDefault="00C10385" w:rsidP="00DB276E">
            <w:pPr>
              <w:jc w:val="left"/>
              <w:rPr>
                <w:rFonts w:cs="Arial"/>
                <w:noProof/>
                <w:sz w:val="20"/>
              </w:rPr>
            </w:pPr>
          </w:p>
          <w:p w14:paraId="5A210EF7" w14:textId="199F1292" w:rsidR="00C10385" w:rsidRPr="001321FA" w:rsidRDefault="00F93111" w:rsidP="00DB276E">
            <w:pPr>
              <w:jc w:val="left"/>
              <w:rPr>
                <w:rFonts w:cs="Arial"/>
                <w:noProof/>
                <w:sz w:val="20"/>
              </w:rPr>
            </w:pPr>
            <w:r w:rsidRPr="00F93111">
              <w:rPr>
                <w:rFonts w:cs="Arial"/>
                <w:noProof/>
                <w:sz w:val="20"/>
              </w:rPr>
              <w:lastRenderedPageBreak/>
              <w:drawing>
                <wp:inline distT="0" distB="0" distL="0" distR="0" wp14:anchorId="06983958" wp14:editId="50C56599">
                  <wp:extent cx="5529197" cy="3962400"/>
                  <wp:effectExtent l="0" t="0" r="0" b="0"/>
                  <wp:docPr id="15966639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663983" name=""/>
                          <pic:cNvPicPr/>
                        </pic:nvPicPr>
                        <pic:blipFill>
                          <a:blip r:embed="rId22"/>
                          <a:stretch>
                            <a:fillRect/>
                          </a:stretch>
                        </pic:blipFill>
                        <pic:spPr>
                          <a:xfrm>
                            <a:off x="0" y="0"/>
                            <a:ext cx="5534599" cy="3966271"/>
                          </a:xfrm>
                          <a:prstGeom prst="rect">
                            <a:avLst/>
                          </a:prstGeom>
                        </pic:spPr>
                      </pic:pic>
                    </a:graphicData>
                  </a:graphic>
                </wp:inline>
              </w:drawing>
            </w:r>
          </w:p>
          <w:p w14:paraId="48B16A72" w14:textId="77777777" w:rsidR="00751146" w:rsidRPr="001321FA" w:rsidRDefault="00751146" w:rsidP="00DB276E">
            <w:pPr>
              <w:jc w:val="left"/>
              <w:rPr>
                <w:rFonts w:cs="Arial"/>
                <w:sz w:val="20"/>
                <w:u w:val="single"/>
              </w:rPr>
            </w:pPr>
            <w:r w:rsidRPr="001321FA">
              <w:rPr>
                <w:rFonts w:cs="Arial"/>
                <w:sz w:val="20"/>
                <w:u w:val="single"/>
              </w:rPr>
              <w:t>Policy SPP2</w:t>
            </w:r>
          </w:p>
          <w:p w14:paraId="594D7A18" w14:textId="77777777" w:rsidR="00751146" w:rsidRPr="001321FA" w:rsidRDefault="00751146" w:rsidP="00DB276E">
            <w:pPr>
              <w:jc w:val="left"/>
              <w:rPr>
                <w:rFonts w:cs="Arial"/>
                <w:sz w:val="20"/>
              </w:rPr>
            </w:pPr>
            <w:r w:rsidRPr="001321FA">
              <w:rPr>
                <w:rFonts w:cs="Arial"/>
                <w:sz w:val="20"/>
              </w:rPr>
              <w:t xml:space="preserve"> </w:t>
            </w:r>
          </w:p>
          <w:p w14:paraId="0C51CD07" w14:textId="77777777" w:rsidR="00751146" w:rsidRPr="001321FA" w:rsidRDefault="00751146" w:rsidP="00DB276E">
            <w:pPr>
              <w:jc w:val="left"/>
              <w:rPr>
                <w:rFonts w:cs="Arial"/>
                <w:strike/>
                <w:sz w:val="20"/>
              </w:rPr>
            </w:pPr>
            <w:r w:rsidRPr="001321FA">
              <w:rPr>
                <w:rFonts w:cs="Arial"/>
                <w:strike/>
                <w:sz w:val="20"/>
              </w:rPr>
              <w:t xml:space="preserve">Development potential </w:t>
            </w:r>
          </w:p>
          <w:p w14:paraId="39334502" w14:textId="77777777" w:rsidR="00751146" w:rsidRPr="001321FA" w:rsidRDefault="00751146" w:rsidP="00DB276E">
            <w:pPr>
              <w:jc w:val="left"/>
              <w:rPr>
                <w:rFonts w:cs="Arial"/>
                <w:sz w:val="20"/>
              </w:rPr>
            </w:pPr>
          </w:p>
          <w:p w14:paraId="7EEB31CB" w14:textId="65BCF129" w:rsidR="00751146" w:rsidRPr="001321FA" w:rsidRDefault="00751146" w:rsidP="00DB276E">
            <w:pPr>
              <w:jc w:val="left"/>
              <w:rPr>
                <w:rFonts w:cs="Arial"/>
                <w:sz w:val="20"/>
              </w:rPr>
            </w:pPr>
            <w:r w:rsidRPr="001321FA">
              <w:rPr>
                <w:rFonts w:cs="Arial"/>
                <w:sz w:val="20"/>
                <w:u w:val="single"/>
              </w:rPr>
              <w:t>7</w:t>
            </w:r>
            <w:r w:rsidRPr="001321FA">
              <w:rPr>
                <w:rFonts w:cs="Arial"/>
                <w:strike/>
                <w:sz w:val="20"/>
              </w:rPr>
              <w:t>3</w:t>
            </w:r>
            <w:r w:rsidRPr="001321FA">
              <w:rPr>
                <w:rFonts w:cs="Arial"/>
                <w:sz w:val="20"/>
              </w:rPr>
              <w:t xml:space="preserve">. In this area there is indicative capacity for </w:t>
            </w:r>
            <w:r w:rsidRPr="001321FA">
              <w:rPr>
                <w:rFonts w:cs="Arial"/>
                <w:sz w:val="20"/>
                <w:u w:val="single"/>
              </w:rPr>
              <w:t>1</w:t>
            </w:r>
            <w:r w:rsidR="00DE22A8">
              <w:rPr>
                <w:rFonts w:cs="Arial"/>
                <w:sz w:val="20"/>
                <w:u w:val="single"/>
              </w:rPr>
              <w:t xml:space="preserve">4,294 </w:t>
            </w:r>
            <w:r w:rsidRPr="001321FA">
              <w:rPr>
                <w:rFonts w:cs="Arial"/>
                <w:strike/>
                <w:sz w:val="20"/>
              </w:rPr>
              <w:t xml:space="preserve">15,619 </w:t>
            </w:r>
            <w:r w:rsidRPr="001321FA">
              <w:rPr>
                <w:rFonts w:cs="Arial"/>
                <w:sz w:val="20"/>
              </w:rPr>
              <w:t xml:space="preserve">new homes and approximately </w:t>
            </w:r>
            <w:r w:rsidRPr="001321FA">
              <w:rPr>
                <w:rFonts w:cs="Arial"/>
                <w:strike/>
                <w:sz w:val="20"/>
              </w:rPr>
              <w:t>119,260</w:t>
            </w:r>
            <w:r w:rsidRPr="001321FA">
              <w:rPr>
                <w:rFonts w:cs="Arial"/>
                <w:sz w:val="20"/>
              </w:rPr>
              <w:t xml:space="preserve"> </w:t>
            </w:r>
            <w:r w:rsidRPr="0080053A">
              <w:rPr>
                <w:rFonts w:cs="Arial"/>
                <w:sz w:val="20"/>
                <w:u w:val="single"/>
              </w:rPr>
              <w:t>2</w:t>
            </w:r>
            <w:r w:rsidR="00B12D60" w:rsidRPr="0080053A">
              <w:rPr>
                <w:rFonts w:cs="Arial"/>
                <w:sz w:val="20"/>
                <w:u w:val="single"/>
              </w:rPr>
              <w:t>88</w:t>
            </w:r>
            <w:r w:rsidRPr="0080053A">
              <w:rPr>
                <w:rFonts w:cs="Arial"/>
                <w:sz w:val="20"/>
                <w:u w:val="single"/>
              </w:rPr>
              <w:t>,</w:t>
            </w:r>
            <w:r w:rsidR="00B12D60" w:rsidRPr="0080053A">
              <w:rPr>
                <w:rFonts w:cs="Arial"/>
                <w:sz w:val="20"/>
                <w:u w:val="single"/>
              </w:rPr>
              <w:t>866</w:t>
            </w:r>
            <w:r w:rsidRPr="001321FA">
              <w:rPr>
                <w:rFonts w:cs="Arial"/>
                <w:sz w:val="20"/>
                <w:u w:val="single"/>
              </w:rPr>
              <w:t xml:space="preserve"> </w:t>
            </w:r>
            <w:r w:rsidRPr="001321FA">
              <w:rPr>
                <w:rFonts w:cs="Arial"/>
                <w:sz w:val="20"/>
              </w:rPr>
              <w:t>sqm</w:t>
            </w:r>
            <w:r w:rsidRPr="001321FA">
              <w:rPr>
                <w:rFonts w:cs="Arial"/>
                <w:sz w:val="20"/>
                <w:u w:val="single"/>
              </w:rPr>
              <w:t xml:space="preserve"> additional</w:t>
            </w:r>
            <w:r w:rsidRPr="001321FA">
              <w:rPr>
                <w:rFonts w:cs="Arial"/>
                <w:sz w:val="20"/>
              </w:rPr>
              <w:t xml:space="preserve"> </w:t>
            </w:r>
            <w:r w:rsidRPr="001321FA">
              <w:rPr>
                <w:rFonts w:cs="Arial"/>
                <w:strike/>
                <w:sz w:val="20"/>
              </w:rPr>
              <w:t xml:space="preserve">of </w:t>
            </w:r>
            <w:r w:rsidRPr="001321FA">
              <w:rPr>
                <w:rFonts w:cs="Arial"/>
                <w:sz w:val="20"/>
              </w:rPr>
              <w:t xml:space="preserve">industrial floorspace in the </w:t>
            </w:r>
            <w:proofErr w:type="spellStart"/>
            <w:r w:rsidR="008E3D4F">
              <w:rPr>
                <w:rFonts w:cs="Arial"/>
                <w:sz w:val="20"/>
                <w:u w:val="single"/>
              </w:rPr>
              <w:t>P</w:t>
            </w:r>
            <w:r w:rsidRPr="008E3D4F">
              <w:rPr>
                <w:rFonts w:cs="Arial"/>
                <w:strike/>
                <w:sz w:val="20"/>
              </w:rPr>
              <w:t>p</w:t>
            </w:r>
            <w:r w:rsidRPr="001321FA">
              <w:rPr>
                <w:rFonts w:cs="Arial"/>
                <w:sz w:val="20"/>
              </w:rPr>
              <w:t>lan</w:t>
            </w:r>
            <w:proofErr w:type="spellEnd"/>
            <w:r w:rsidRPr="001321FA">
              <w:rPr>
                <w:rFonts w:cs="Arial"/>
                <w:sz w:val="20"/>
              </w:rPr>
              <w:t xml:space="preserve"> period. </w:t>
            </w:r>
            <w:r w:rsidRPr="001321FA">
              <w:rPr>
                <w:rFonts w:cs="Arial"/>
                <w:sz w:val="20"/>
                <w:u w:val="single"/>
              </w:rPr>
              <w:t xml:space="preserve">Buildings up to 50 metres in height could be appropriate in this area. </w:t>
            </w:r>
            <w:r w:rsidRPr="001321FA">
              <w:rPr>
                <w:rFonts w:cs="Arial"/>
                <w:strike/>
                <w:sz w:val="20"/>
              </w:rPr>
              <w:t>The key site allocations are illustrated in Figure 9.</w:t>
            </w:r>
          </w:p>
          <w:p w14:paraId="192B24B0" w14:textId="77777777" w:rsidR="00751146" w:rsidRPr="001321FA" w:rsidRDefault="00751146" w:rsidP="00DB276E">
            <w:pPr>
              <w:jc w:val="left"/>
              <w:rPr>
                <w:rFonts w:cs="Arial"/>
                <w:sz w:val="20"/>
              </w:rPr>
            </w:pPr>
          </w:p>
          <w:p w14:paraId="272B28D7" w14:textId="5F8987F6" w:rsidR="00751146" w:rsidRPr="001321FA" w:rsidRDefault="00751146" w:rsidP="00DB276E">
            <w:pPr>
              <w:jc w:val="left"/>
              <w:rPr>
                <w:rFonts w:cs="Arial"/>
                <w:sz w:val="20"/>
                <w:u w:val="single"/>
              </w:rPr>
            </w:pPr>
            <w:r w:rsidRPr="001321FA">
              <w:rPr>
                <w:rFonts w:cs="Arial"/>
                <w:sz w:val="20"/>
                <w:u w:val="single"/>
              </w:rPr>
              <w:lastRenderedPageBreak/>
              <w:t xml:space="preserve">8. This policy allocates the following sites as </w:t>
            </w:r>
            <w:r w:rsidR="00F77E34" w:rsidRPr="001321FA">
              <w:rPr>
                <w:rFonts w:cs="Arial"/>
                <w:sz w:val="20"/>
                <w:u w:val="single"/>
              </w:rPr>
              <w:t>identified</w:t>
            </w:r>
            <w:r w:rsidRPr="001321FA">
              <w:rPr>
                <w:rFonts w:cs="Arial"/>
                <w:sz w:val="20"/>
                <w:u w:val="single"/>
              </w:rPr>
              <w:t xml:space="preserve"> on the Policies Map (with further details and requirements for individual sites available in the site proformas in Appendix 2 and in the Housing Trajectory in Appendix 4):</w:t>
            </w:r>
          </w:p>
          <w:p w14:paraId="3DCA7CB9" w14:textId="77777777" w:rsidR="00751146" w:rsidRPr="001321FA" w:rsidRDefault="00751146" w:rsidP="00DB276E">
            <w:pPr>
              <w:jc w:val="left"/>
              <w:rPr>
                <w:rFonts w:cs="Arial"/>
                <w:sz w:val="20"/>
                <w:u w:val="single"/>
              </w:rPr>
            </w:pPr>
          </w:p>
          <w:p w14:paraId="1C1F9D07" w14:textId="77777777" w:rsidR="00751146" w:rsidRPr="001321FA" w:rsidRDefault="00751146" w:rsidP="00DB276E">
            <w:pPr>
              <w:jc w:val="left"/>
              <w:rPr>
                <w:rFonts w:cs="Arial"/>
                <w:sz w:val="20"/>
                <w:u w:val="single"/>
              </w:rPr>
            </w:pPr>
          </w:p>
          <w:tbl>
            <w:tblPr>
              <w:tblW w:w="0" w:type="auto"/>
              <w:tblInd w:w="2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20"/>
              <w:gridCol w:w="5018"/>
              <w:gridCol w:w="2551"/>
            </w:tblGrid>
            <w:tr w:rsidR="00751146" w:rsidRPr="001321FA" w14:paraId="23AC4489" w14:textId="77777777" w:rsidTr="004274F8">
              <w:trPr>
                <w:trHeight w:val="350"/>
              </w:trPr>
              <w:tc>
                <w:tcPr>
                  <w:tcW w:w="1420" w:type="dxa"/>
                  <w:shd w:val="clear" w:color="auto" w:fill="F1F1F1"/>
                </w:tcPr>
                <w:p w14:paraId="03D7C487"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Site</w:t>
                  </w:r>
                  <w:r w:rsidRPr="001321FA">
                    <w:rPr>
                      <w:rFonts w:ascii="Arial" w:hAnsi="Arial" w:cs="Arial"/>
                      <w:spacing w:val="-5"/>
                      <w:sz w:val="20"/>
                      <w:szCs w:val="20"/>
                      <w:u w:val="single"/>
                    </w:rPr>
                    <w:t xml:space="preserve"> Ref</w:t>
                  </w:r>
                </w:p>
              </w:tc>
              <w:tc>
                <w:tcPr>
                  <w:tcW w:w="5018" w:type="dxa"/>
                  <w:shd w:val="clear" w:color="auto" w:fill="F1F1F1"/>
                </w:tcPr>
                <w:p w14:paraId="079B1E40"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Site</w:t>
                  </w:r>
                  <w:r w:rsidRPr="001321FA">
                    <w:rPr>
                      <w:rFonts w:ascii="Arial" w:hAnsi="Arial" w:cs="Arial"/>
                      <w:spacing w:val="-3"/>
                      <w:sz w:val="20"/>
                      <w:szCs w:val="20"/>
                      <w:u w:val="single"/>
                    </w:rPr>
                    <w:t xml:space="preserve"> </w:t>
                  </w:r>
                  <w:r w:rsidRPr="001321FA">
                    <w:rPr>
                      <w:rFonts w:ascii="Arial" w:hAnsi="Arial" w:cs="Arial"/>
                      <w:spacing w:val="-4"/>
                      <w:sz w:val="20"/>
                      <w:szCs w:val="20"/>
                      <w:u w:val="single"/>
                    </w:rPr>
                    <w:t>Name</w:t>
                  </w:r>
                </w:p>
              </w:tc>
              <w:tc>
                <w:tcPr>
                  <w:tcW w:w="2551" w:type="dxa"/>
                  <w:shd w:val="clear" w:color="auto" w:fill="F1F1F1"/>
                </w:tcPr>
                <w:p w14:paraId="64E4415C"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Indicative Net Minimum Capacity</w:t>
                  </w:r>
                </w:p>
              </w:tc>
            </w:tr>
            <w:tr w:rsidR="00751146" w:rsidRPr="001321FA" w14:paraId="71F5B077" w14:textId="77777777" w:rsidTr="004274F8">
              <w:trPr>
                <w:trHeight w:val="350"/>
              </w:trPr>
              <w:tc>
                <w:tcPr>
                  <w:tcW w:w="6438" w:type="dxa"/>
                  <w:gridSpan w:val="2"/>
                  <w:shd w:val="clear" w:color="auto" w:fill="FF0000"/>
                </w:tcPr>
                <w:p w14:paraId="22CDF4A4"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Housing</w:t>
                  </w:r>
                  <w:r w:rsidRPr="001321FA">
                    <w:rPr>
                      <w:rFonts w:ascii="Arial" w:hAnsi="Arial" w:cs="Arial"/>
                      <w:spacing w:val="-5"/>
                      <w:sz w:val="20"/>
                      <w:szCs w:val="20"/>
                      <w:u w:val="single"/>
                    </w:rPr>
                    <w:t xml:space="preserve"> </w:t>
                  </w:r>
                  <w:r w:rsidRPr="001321FA">
                    <w:rPr>
                      <w:rFonts w:ascii="Arial" w:hAnsi="Arial" w:cs="Arial"/>
                      <w:sz w:val="20"/>
                      <w:szCs w:val="20"/>
                      <w:u w:val="single"/>
                    </w:rPr>
                    <w:t>and</w:t>
                  </w:r>
                  <w:r w:rsidRPr="001321FA">
                    <w:rPr>
                      <w:rFonts w:ascii="Arial" w:hAnsi="Arial" w:cs="Arial"/>
                      <w:spacing w:val="-5"/>
                      <w:sz w:val="20"/>
                      <w:szCs w:val="20"/>
                      <w:u w:val="single"/>
                    </w:rPr>
                    <w:t xml:space="preserve"> </w:t>
                  </w:r>
                  <w:r w:rsidRPr="001321FA">
                    <w:rPr>
                      <w:rFonts w:ascii="Arial" w:hAnsi="Arial" w:cs="Arial"/>
                      <w:sz w:val="20"/>
                      <w:szCs w:val="20"/>
                      <w:u w:val="single"/>
                    </w:rPr>
                    <w:t>Housing-Led</w:t>
                  </w:r>
                  <w:r w:rsidRPr="001321FA">
                    <w:rPr>
                      <w:rFonts w:ascii="Arial" w:hAnsi="Arial" w:cs="Arial"/>
                      <w:spacing w:val="-5"/>
                      <w:sz w:val="20"/>
                      <w:szCs w:val="20"/>
                      <w:u w:val="single"/>
                    </w:rPr>
                    <w:t xml:space="preserve"> </w:t>
                  </w:r>
                  <w:r w:rsidRPr="001321FA">
                    <w:rPr>
                      <w:rFonts w:ascii="Arial" w:hAnsi="Arial" w:cs="Arial"/>
                      <w:sz w:val="20"/>
                      <w:szCs w:val="20"/>
                      <w:u w:val="single"/>
                    </w:rPr>
                    <w:t>Mixed</w:t>
                  </w:r>
                  <w:r w:rsidRPr="001321FA">
                    <w:rPr>
                      <w:rFonts w:ascii="Arial" w:hAnsi="Arial" w:cs="Arial"/>
                      <w:spacing w:val="-5"/>
                      <w:sz w:val="20"/>
                      <w:szCs w:val="20"/>
                      <w:u w:val="single"/>
                    </w:rPr>
                    <w:t xml:space="preserve"> </w:t>
                  </w:r>
                  <w:r w:rsidRPr="001321FA">
                    <w:rPr>
                      <w:rFonts w:ascii="Arial" w:hAnsi="Arial" w:cs="Arial"/>
                      <w:sz w:val="20"/>
                      <w:szCs w:val="20"/>
                      <w:u w:val="single"/>
                    </w:rPr>
                    <w:t>Use</w:t>
                  </w:r>
                  <w:r w:rsidRPr="001321FA">
                    <w:rPr>
                      <w:rFonts w:ascii="Arial" w:hAnsi="Arial" w:cs="Arial"/>
                      <w:spacing w:val="-4"/>
                      <w:sz w:val="20"/>
                      <w:szCs w:val="20"/>
                      <w:u w:val="single"/>
                    </w:rPr>
                    <w:t xml:space="preserve"> </w:t>
                  </w:r>
                  <w:r w:rsidRPr="001321FA">
                    <w:rPr>
                      <w:rFonts w:ascii="Arial" w:hAnsi="Arial" w:cs="Arial"/>
                      <w:sz w:val="20"/>
                      <w:szCs w:val="20"/>
                      <w:u w:val="single"/>
                    </w:rPr>
                    <w:t>Site</w:t>
                  </w:r>
                  <w:r w:rsidRPr="001321FA">
                    <w:rPr>
                      <w:rFonts w:ascii="Arial" w:hAnsi="Arial" w:cs="Arial"/>
                      <w:spacing w:val="-5"/>
                      <w:sz w:val="20"/>
                      <w:szCs w:val="20"/>
                      <w:u w:val="single"/>
                    </w:rPr>
                    <w:t xml:space="preserve"> </w:t>
                  </w:r>
                  <w:r w:rsidRPr="001321FA">
                    <w:rPr>
                      <w:rFonts w:ascii="Arial" w:hAnsi="Arial" w:cs="Arial"/>
                      <w:spacing w:val="-2"/>
                      <w:sz w:val="20"/>
                      <w:szCs w:val="20"/>
                      <w:u w:val="single"/>
                    </w:rPr>
                    <w:t>Allocations</w:t>
                  </w:r>
                </w:p>
              </w:tc>
              <w:tc>
                <w:tcPr>
                  <w:tcW w:w="2551" w:type="dxa"/>
                  <w:shd w:val="clear" w:color="auto" w:fill="FF0000"/>
                </w:tcPr>
                <w:p w14:paraId="522F0C3F" w14:textId="77777777" w:rsidR="00751146" w:rsidRPr="001321FA" w:rsidRDefault="00751146" w:rsidP="00DB276E">
                  <w:pPr>
                    <w:pStyle w:val="TableParagraph"/>
                    <w:rPr>
                      <w:rFonts w:ascii="Arial" w:hAnsi="Arial" w:cs="Arial"/>
                      <w:sz w:val="20"/>
                      <w:szCs w:val="20"/>
                      <w:u w:val="single"/>
                    </w:rPr>
                  </w:pPr>
                </w:p>
              </w:tc>
            </w:tr>
            <w:tr w:rsidR="00751146" w:rsidRPr="001321FA" w14:paraId="01E68065" w14:textId="77777777" w:rsidTr="004274F8">
              <w:trPr>
                <w:trHeight w:val="350"/>
              </w:trPr>
              <w:tc>
                <w:tcPr>
                  <w:tcW w:w="1420" w:type="dxa"/>
                </w:tcPr>
                <w:p w14:paraId="797FAE6D"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AA</w:t>
                  </w:r>
                </w:p>
              </w:tc>
              <w:tc>
                <w:tcPr>
                  <w:tcW w:w="5018" w:type="dxa"/>
                </w:tcPr>
                <w:p w14:paraId="32538CB3"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Barking</w:t>
                  </w:r>
                  <w:r w:rsidRPr="001321FA">
                    <w:rPr>
                      <w:rFonts w:ascii="Arial" w:hAnsi="Arial" w:cs="Arial"/>
                      <w:spacing w:val="-7"/>
                      <w:sz w:val="20"/>
                      <w:szCs w:val="20"/>
                      <w:u w:val="single"/>
                    </w:rPr>
                    <w:t xml:space="preserve"> </w:t>
                  </w:r>
                  <w:r w:rsidRPr="001321FA">
                    <w:rPr>
                      <w:rFonts w:ascii="Arial" w:hAnsi="Arial" w:cs="Arial"/>
                      <w:sz w:val="20"/>
                      <w:szCs w:val="20"/>
                      <w:u w:val="single"/>
                    </w:rPr>
                    <w:t>Riverside</w:t>
                  </w:r>
                </w:p>
              </w:tc>
              <w:tc>
                <w:tcPr>
                  <w:tcW w:w="2551" w:type="dxa"/>
                  <w:vAlign w:val="bottom"/>
                </w:tcPr>
                <w:p w14:paraId="4A4987AB"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11,162</w:t>
                  </w:r>
                </w:p>
              </w:tc>
            </w:tr>
            <w:tr w:rsidR="00751146" w:rsidRPr="001321FA" w14:paraId="05E4CE52" w14:textId="77777777" w:rsidTr="004274F8">
              <w:trPr>
                <w:trHeight w:val="580"/>
              </w:trPr>
              <w:tc>
                <w:tcPr>
                  <w:tcW w:w="1420" w:type="dxa"/>
                </w:tcPr>
                <w:p w14:paraId="02D84AEF"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CE</w:t>
                  </w:r>
                </w:p>
              </w:tc>
              <w:tc>
                <w:tcPr>
                  <w:tcW w:w="5018" w:type="dxa"/>
                </w:tcPr>
                <w:p w14:paraId="3EBF54B2"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Site</w:t>
                  </w:r>
                  <w:r w:rsidRPr="001321FA">
                    <w:rPr>
                      <w:rFonts w:ascii="Arial" w:hAnsi="Arial" w:cs="Arial"/>
                      <w:spacing w:val="-8"/>
                      <w:sz w:val="20"/>
                      <w:szCs w:val="20"/>
                      <w:u w:val="single"/>
                    </w:rPr>
                    <w:t xml:space="preserve"> </w:t>
                  </w:r>
                  <w:r w:rsidRPr="001321FA">
                    <w:rPr>
                      <w:rFonts w:ascii="Arial" w:hAnsi="Arial" w:cs="Arial"/>
                      <w:sz w:val="20"/>
                      <w:szCs w:val="20"/>
                      <w:u w:val="single"/>
                    </w:rPr>
                    <w:t>of</w:t>
                  </w:r>
                  <w:r w:rsidRPr="001321FA">
                    <w:rPr>
                      <w:rFonts w:ascii="Arial" w:hAnsi="Arial" w:cs="Arial"/>
                      <w:spacing w:val="-8"/>
                      <w:sz w:val="20"/>
                      <w:szCs w:val="20"/>
                      <w:u w:val="single"/>
                    </w:rPr>
                    <w:t xml:space="preserve"> </w:t>
                  </w:r>
                  <w:r w:rsidRPr="001321FA">
                    <w:rPr>
                      <w:rFonts w:ascii="Arial" w:hAnsi="Arial" w:cs="Arial"/>
                      <w:sz w:val="20"/>
                      <w:szCs w:val="20"/>
                      <w:u w:val="single"/>
                    </w:rPr>
                    <w:t>Old</w:t>
                  </w:r>
                  <w:r w:rsidRPr="001321FA">
                    <w:rPr>
                      <w:rFonts w:ascii="Arial" w:hAnsi="Arial" w:cs="Arial"/>
                      <w:spacing w:val="-7"/>
                      <w:sz w:val="20"/>
                      <w:szCs w:val="20"/>
                      <w:u w:val="single"/>
                    </w:rPr>
                    <w:t xml:space="preserve"> </w:t>
                  </w:r>
                  <w:r w:rsidRPr="001321FA">
                    <w:rPr>
                      <w:rFonts w:ascii="Arial" w:hAnsi="Arial" w:cs="Arial"/>
                      <w:sz w:val="20"/>
                      <w:szCs w:val="20"/>
                      <w:u w:val="single"/>
                    </w:rPr>
                    <w:t>Thames</w:t>
                  </w:r>
                  <w:r w:rsidRPr="001321FA">
                    <w:rPr>
                      <w:rFonts w:ascii="Arial" w:hAnsi="Arial" w:cs="Arial"/>
                      <w:spacing w:val="-7"/>
                      <w:sz w:val="20"/>
                      <w:szCs w:val="20"/>
                      <w:u w:val="single"/>
                    </w:rPr>
                    <w:t xml:space="preserve"> </w:t>
                  </w:r>
                  <w:r w:rsidRPr="001321FA">
                    <w:rPr>
                      <w:rFonts w:ascii="Arial" w:hAnsi="Arial" w:cs="Arial"/>
                      <w:sz w:val="20"/>
                      <w:szCs w:val="20"/>
                      <w:u w:val="single"/>
                    </w:rPr>
                    <w:t>View</w:t>
                  </w:r>
                  <w:r w:rsidRPr="001321FA">
                    <w:rPr>
                      <w:rFonts w:ascii="Arial" w:hAnsi="Arial" w:cs="Arial"/>
                      <w:spacing w:val="-6"/>
                      <w:sz w:val="20"/>
                      <w:szCs w:val="20"/>
                      <w:u w:val="single"/>
                    </w:rPr>
                    <w:t xml:space="preserve"> </w:t>
                  </w:r>
                  <w:r w:rsidRPr="001321FA">
                    <w:rPr>
                      <w:rFonts w:ascii="Arial" w:hAnsi="Arial" w:cs="Arial"/>
                      <w:sz w:val="20"/>
                      <w:szCs w:val="20"/>
                      <w:u w:val="single"/>
                    </w:rPr>
                    <w:t>Clinic,</w:t>
                  </w:r>
                  <w:r w:rsidRPr="001321FA">
                    <w:rPr>
                      <w:rFonts w:ascii="Arial" w:hAnsi="Arial" w:cs="Arial"/>
                      <w:spacing w:val="-8"/>
                      <w:sz w:val="20"/>
                      <w:szCs w:val="20"/>
                      <w:u w:val="single"/>
                    </w:rPr>
                    <w:t xml:space="preserve"> </w:t>
                  </w:r>
                  <w:r w:rsidRPr="001321FA">
                    <w:rPr>
                      <w:rFonts w:ascii="Arial" w:hAnsi="Arial" w:cs="Arial"/>
                      <w:sz w:val="20"/>
                      <w:szCs w:val="20"/>
                      <w:u w:val="single"/>
                    </w:rPr>
                    <w:t xml:space="preserve">Bastable </w:t>
                  </w:r>
                  <w:r w:rsidRPr="001321FA">
                    <w:rPr>
                      <w:rFonts w:ascii="Arial" w:hAnsi="Arial" w:cs="Arial"/>
                      <w:spacing w:val="-2"/>
                      <w:sz w:val="20"/>
                      <w:szCs w:val="20"/>
                      <w:u w:val="single"/>
                    </w:rPr>
                    <w:t>Avenue</w:t>
                  </w:r>
                </w:p>
              </w:tc>
              <w:tc>
                <w:tcPr>
                  <w:tcW w:w="2551" w:type="dxa"/>
                  <w:vAlign w:val="bottom"/>
                </w:tcPr>
                <w:p w14:paraId="4D20FF09"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50</w:t>
                  </w:r>
                </w:p>
              </w:tc>
            </w:tr>
            <w:tr w:rsidR="00751146" w:rsidRPr="001321FA" w14:paraId="4274E12F" w14:textId="77777777" w:rsidTr="004274F8">
              <w:trPr>
                <w:trHeight w:val="350"/>
              </w:trPr>
              <w:tc>
                <w:tcPr>
                  <w:tcW w:w="1420" w:type="dxa"/>
                </w:tcPr>
                <w:p w14:paraId="35CBCF4B"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CI</w:t>
                  </w:r>
                </w:p>
              </w:tc>
              <w:tc>
                <w:tcPr>
                  <w:tcW w:w="5018" w:type="dxa"/>
                </w:tcPr>
                <w:p w14:paraId="66DC503A"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Thames</w:t>
                  </w:r>
                  <w:r w:rsidRPr="001321FA">
                    <w:rPr>
                      <w:rFonts w:ascii="Arial" w:hAnsi="Arial" w:cs="Arial"/>
                      <w:spacing w:val="-7"/>
                      <w:sz w:val="20"/>
                      <w:szCs w:val="20"/>
                      <w:u w:val="single"/>
                    </w:rPr>
                    <w:t xml:space="preserve"> </w:t>
                  </w:r>
                  <w:r w:rsidRPr="001321FA">
                    <w:rPr>
                      <w:rFonts w:ascii="Arial" w:hAnsi="Arial" w:cs="Arial"/>
                      <w:spacing w:val="-4"/>
                      <w:sz w:val="20"/>
                      <w:szCs w:val="20"/>
                      <w:u w:val="single"/>
                    </w:rPr>
                    <w:t>Road</w:t>
                  </w:r>
                </w:p>
              </w:tc>
              <w:tc>
                <w:tcPr>
                  <w:tcW w:w="2551" w:type="dxa"/>
                  <w:vAlign w:val="bottom"/>
                </w:tcPr>
                <w:p w14:paraId="2CFEB510"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2,000</w:t>
                  </w:r>
                </w:p>
              </w:tc>
            </w:tr>
            <w:tr w:rsidR="00751146" w:rsidRPr="001321FA" w14:paraId="259BB110" w14:textId="77777777" w:rsidTr="004274F8">
              <w:trPr>
                <w:trHeight w:val="350"/>
              </w:trPr>
              <w:tc>
                <w:tcPr>
                  <w:tcW w:w="1420" w:type="dxa"/>
                </w:tcPr>
                <w:p w14:paraId="18EF8EA9"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CS</w:t>
                  </w:r>
                </w:p>
              </w:tc>
              <w:tc>
                <w:tcPr>
                  <w:tcW w:w="5018" w:type="dxa"/>
                </w:tcPr>
                <w:p w14:paraId="3940A0EB" w14:textId="77777777" w:rsidR="00751146" w:rsidRPr="001321FA" w:rsidRDefault="00751146" w:rsidP="00DB276E">
                  <w:pPr>
                    <w:pStyle w:val="TableParagraph"/>
                    <w:rPr>
                      <w:rFonts w:ascii="Arial" w:hAnsi="Arial" w:cs="Arial"/>
                      <w:sz w:val="20"/>
                      <w:szCs w:val="20"/>
                      <w:u w:val="single"/>
                    </w:rPr>
                  </w:pPr>
                  <w:proofErr w:type="spellStart"/>
                  <w:r w:rsidRPr="001321FA">
                    <w:rPr>
                      <w:rFonts w:ascii="Arial" w:hAnsi="Arial" w:cs="Arial"/>
                      <w:sz w:val="20"/>
                      <w:szCs w:val="20"/>
                      <w:u w:val="single"/>
                    </w:rPr>
                    <w:t>Sugden</w:t>
                  </w:r>
                  <w:proofErr w:type="spellEnd"/>
                  <w:r w:rsidRPr="001321FA">
                    <w:rPr>
                      <w:rFonts w:ascii="Arial" w:hAnsi="Arial" w:cs="Arial"/>
                      <w:spacing w:val="-9"/>
                      <w:sz w:val="20"/>
                      <w:szCs w:val="20"/>
                      <w:u w:val="single"/>
                    </w:rPr>
                    <w:t xml:space="preserve"> </w:t>
                  </w:r>
                  <w:r w:rsidRPr="001321FA">
                    <w:rPr>
                      <w:rFonts w:ascii="Arial" w:hAnsi="Arial" w:cs="Arial"/>
                      <w:spacing w:val="-5"/>
                      <w:sz w:val="20"/>
                      <w:szCs w:val="20"/>
                      <w:u w:val="single"/>
                    </w:rPr>
                    <w:t>Way</w:t>
                  </w:r>
                </w:p>
              </w:tc>
              <w:tc>
                <w:tcPr>
                  <w:tcW w:w="2551" w:type="dxa"/>
                  <w:vAlign w:val="bottom"/>
                </w:tcPr>
                <w:p w14:paraId="7F6A21B2"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13</w:t>
                  </w:r>
                </w:p>
              </w:tc>
            </w:tr>
            <w:tr w:rsidR="00751146" w:rsidRPr="001321FA" w14:paraId="701F6290" w14:textId="77777777" w:rsidTr="004274F8">
              <w:trPr>
                <w:trHeight w:val="350"/>
              </w:trPr>
              <w:tc>
                <w:tcPr>
                  <w:tcW w:w="1420" w:type="dxa"/>
                </w:tcPr>
                <w:p w14:paraId="60E46EFA"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CT</w:t>
                  </w:r>
                </w:p>
              </w:tc>
              <w:tc>
                <w:tcPr>
                  <w:tcW w:w="5018" w:type="dxa"/>
                </w:tcPr>
                <w:p w14:paraId="3682678E"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Former</w:t>
                  </w:r>
                  <w:r w:rsidRPr="001321FA">
                    <w:rPr>
                      <w:rFonts w:ascii="Arial" w:hAnsi="Arial" w:cs="Arial"/>
                      <w:spacing w:val="-6"/>
                      <w:sz w:val="20"/>
                      <w:szCs w:val="20"/>
                      <w:u w:val="single"/>
                    </w:rPr>
                    <w:t xml:space="preserve"> </w:t>
                  </w:r>
                  <w:r w:rsidRPr="001321FA">
                    <w:rPr>
                      <w:rFonts w:ascii="Arial" w:hAnsi="Arial" w:cs="Arial"/>
                      <w:sz w:val="20"/>
                      <w:szCs w:val="20"/>
                      <w:u w:val="single"/>
                    </w:rPr>
                    <w:t>Wivenhoe</w:t>
                  </w:r>
                  <w:r w:rsidRPr="001321FA">
                    <w:rPr>
                      <w:rFonts w:ascii="Arial" w:hAnsi="Arial" w:cs="Arial"/>
                      <w:spacing w:val="-6"/>
                      <w:sz w:val="20"/>
                      <w:szCs w:val="20"/>
                      <w:u w:val="single"/>
                    </w:rPr>
                    <w:t xml:space="preserve"> </w:t>
                  </w:r>
                  <w:r w:rsidRPr="001321FA">
                    <w:rPr>
                      <w:rFonts w:ascii="Arial" w:hAnsi="Arial" w:cs="Arial"/>
                      <w:sz w:val="20"/>
                      <w:szCs w:val="20"/>
                      <w:u w:val="single"/>
                    </w:rPr>
                    <w:t>Garages,</w:t>
                  </w:r>
                  <w:r w:rsidRPr="001321FA">
                    <w:rPr>
                      <w:rFonts w:ascii="Arial" w:hAnsi="Arial" w:cs="Arial"/>
                      <w:spacing w:val="-6"/>
                      <w:sz w:val="20"/>
                      <w:szCs w:val="20"/>
                      <w:u w:val="single"/>
                    </w:rPr>
                    <w:t xml:space="preserve"> </w:t>
                  </w:r>
                  <w:r w:rsidRPr="001321FA">
                    <w:rPr>
                      <w:rFonts w:ascii="Arial" w:hAnsi="Arial" w:cs="Arial"/>
                      <w:sz w:val="20"/>
                      <w:szCs w:val="20"/>
                      <w:u w:val="single"/>
                    </w:rPr>
                    <w:t>Wivenhoe</w:t>
                  </w:r>
                  <w:r w:rsidRPr="001321FA">
                    <w:rPr>
                      <w:rFonts w:ascii="Arial" w:hAnsi="Arial" w:cs="Arial"/>
                      <w:spacing w:val="-6"/>
                      <w:sz w:val="20"/>
                      <w:szCs w:val="20"/>
                      <w:u w:val="single"/>
                    </w:rPr>
                    <w:t xml:space="preserve"> </w:t>
                  </w:r>
                  <w:r w:rsidRPr="001321FA">
                    <w:rPr>
                      <w:rFonts w:ascii="Arial" w:hAnsi="Arial" w:cs="Arial"/>
                      <w:spacing w:val="-5"/>
                      <w:sz w:val="20"/>
                      <w:szCs w:val="20"/>
                      <w:u w:val="single"/>
                    </w:rPr>
                    <w:t>Rd, Barking</w:t>
                  </w:r>
                </w:p>
              </w:tc>
              <w:tc>
                <w:tcPr>
                  <w:tcW w:w="2551" w:type="dxa"/>
                  <w:vAlign w:val="bottom"/>
                </w:tcPr>
                <w:p w14:paraId="43CB7A4B"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7</w:t>
                  </w:r>
                </w:p>
              </w:tc>
            </w:tr>
            <w:tr w:rsidR="00751146" w:rsidRPr="001321FA" w14:paraId="38A10C51" w14:textId="77777777" w:rsidTr="004274F8">
              <w:trPr>
                <w:trHeight w:val="350"/>
              </w:trPr>
              <w:tc>
                <w:tcPr>
                  <w:tcW w:w="1420" w:type="dxa"/>
                </w:tcPr>
                <w:p w14:paraId="7F152DE9"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DI</w:t>
                  </w:r>
                </w:p>
              </w:tc>
              <w:tc>
                <w:tcPr>
                  <w:tcW w:w="5018" w:type="dxa"/>
                </w:tcPr>
                <w:p w14:paraId="6A8F50BB" w14:textId="77777777" w:rsidR="00751146" w:rsidRPr="001321FA" w:rsidRDefault="00751146" w:rsidP="00DB276E">
                  <w:pPr>
                    <w:pStyle w:val="TableParagraph"/>
                    <w:rPr>
                      <w:rFonts w:ascii="Arial" w:hAnsi="Arial" w:cs="Arial"/>
                      <w:sz w:val="20"/>
                      <w:szCs w:val="20"/>
                      <w:u w:val="single"/>
                    </w:rPr>
                  </w:pPr>
                  <w:proofErr w:type="spellStart"/>
                  <w:r w:rsidRPr="001321FA">
                    <w:rPr>
                      <w:rFonts w:ascii="Arial" w:hAnsi="Arial" w:cs="Arial"/>
                      <w:sz w:val="20"/>
                      <w:szCs w:val="20"/>
                      <w:u w:val="single"/>
                    </w:rPr>
                    <w:t>Roxwell</w:t>
                  </w:r>
                  <w:proofErr w:type="spellEnd"/>
                  <w:r w:rsidRPr="001321FA">
                    <w:rPr>
                      <w:rFonts w:ascii="Arial" w:hAnsi="Arial" w:cs="Arial"/>
                      <w:spacing w:val="-8"/>
                      <w:sz w:val="20"/>
                      <w:szCs w:val="20"/>
                      <w:u w:val="single"/>
                    </w:rPr>
                    <w:t xml:space="preserve"> </w:t>
                  </w:r>
                  <w:r w:rsidRPr="001321FA">
                    <w:rPr>
                      <w:rFonts w:ascii="Arial" w:hAnsi="Arial" w:cs="Arial"/>
                      <w:sz w:val="20"/>
                      <w:szCs w:val="20"/>
                      <w:u w:val="single"/>
                    </w:rPr>
                    <w:t>Road (53-135)</w:t>
                  </w:r>
                </w:p>
              </w:tc>
              <w:tc>
                <w:tcPr>
                  <w:tcW w:w="2551" w:type="dxa"/>
                  <w:vAlign w:val="bottom"/>
                </w:tcPr>
                <w:p w14:paraId="17191756"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46</w:t>
                  </w:r>
                </w:p>
              </w:tc>
            </w:tr>
            <w:tr w:rsidR="00751146" w:rsidRPr="001321FA" w14:paraId="210555FD" w14:textId="77777777" w:rsidTr="004274F8">
              <w:trPr>
                <w:trHeight w:val="350"/>
              </w:trPr>
              <w:tc>
                <w:tcPr>
                  <w:tcW w:w="1420" w:type="dxa"/>
                </w:tcPr>
                <w:p w14:paraId="1562639C"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DY</w:t>
                  </w:r>
                </w:p>
              </w:tc>
              <w:tc>
                <w:tcPr>
                  <w:tcW w:w="5018" w:type="dxa"/>
                </w:tcPr>
                <w:p w14:paraId="7A940586"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Chelmer</w:t>
                  </w:r>
                  <w:r w:rsidRPr="001321FA">
                    <w:rPr>
                      <w:rFonts w:ascii="Arial" w:hAnsi="Arial" w:cs="Arial"/>
                      <w:spacing w:val="-13"/>
                      <w:sz w:val="20"/>
                      <w:szCs w:val="20"/>
                      <w:u w:val="single"/>
                    </w:rPr>
                    <w:t xml:space="preserve"> </w:t>
                  </w:r>
                  <w:r w:rsidRPr="001321FA">
                    <w:rPr>
                      <w:rFonts w:ascii="Arial" w:hAnsi="Arial" w:cs="Arial"/>
                      <w:spacing w:val="-2"/>
                      <w:sz w:val="20"/>
                      <w:szCs w:val="20"/>
                      <w:u w:val="single"/>
                    </w:rPr>
                    <w:t>Estate</w:t>
                  </w:r>
                </w:p>
              </w:tc>
              <w:tc>
                <w:tcPr>
                  <w:tcW w:w="2551" w:type="dxa"/>
                  <w:vAlign w:val="bottom"/>
                </w:tcPr>
                <w:p w14:paraId="1BA4EC2E"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28</w:t>
                  </w:r>
                </w:p>
              </w:tc>
            </w:tr>
            <w:tr w:rsidR="00751146" w:rsidRPr="001321FA" w14:paraId="77A18ABD" w14:textId="77777777" w:rsidTr="004274F8">
              <w:trPr>
                <w:trHeight w:val="350"/>
              </w:trPr>
              <w:tc>
                <w:tcPr>
                  <w:tcW w:w="1420" w:type="dxa"/>
                </w:tcPr>
                <w:p w14:paraId="64C08401"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XK</w:t>
                  </w:r>
                </w:p>
              </w:tc>
              <w:tc>
                <w:tcPr>
                  <w:tcW w:w="5018" w:type="dxa"/>
                </w:tcPr>
                <w:p w14:paraId="489503F0"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Riverside Gateway</w:t>
                  </w:r>
                </w:p>
              </w:tc>
              <w:tc>
                <w:tcPr>
                  <w:tcW w:w="2551" w:type="dxa"/>
                  <w:vAlign w:val="bottom"/>
                </w:tcPr>
                <w:p w14:paraId="17C4E568"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538</w:t>
                  </w:r>
                </w:p>
              </w:tc>
            </w:tr>
            <w:tr w:rsidR="00751146" w:rsidRPr="001321FA" w14:paraId="05D8DB3E" w14:textId="77777777" w:rsidTr="004274F8">
              <w:trPr>
                <w:trHeight w:val="360"/>
              </w:trPr>
              <w:tc>
                <w:tcPr>
                  <w:tcW w:w="6438" w:type="dxa"/>
                  <w:gridSpan w:val="2"/>
                  <w:tcBorders>
                    <w:top w:val="nil"/>
                    <w:bottom w:val="nil"/>
                  </w:tcBorders>
                  <w:shd w:val="clear" w:color="auto" w:fill="000000"/>
                </w:tcPr>
                <w:p w14:paraId="0B546B33"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Economic</w:t>
                  </w:r>
                  <w:r w:rsidRPr="001321FA">
                    <w:rPr>
                      <w:rFonts w:ascii="Arial" w:hAnsi="Arial" w:cs="Arial"/>
                      <w:spacing w:val="-5"/>
                      <w:sz w:val="20"/>
                      <w:szCs w:val="20"/>
                      <w:u w:val="single"/>
                    </w:rPr>
                    <w:t xml:space="preserve"> </w:t>
                  </w:r>
                  <w:r w:rsidRPr="001321FA">
                    <w:rPr>
                      <w:rFonts w:ascii="Arial" w:hAnsi="Arial" w:cs="Arial"/>
                      <w:sz w:val="20"/>
                      <w:szCs w:val="20"/>
                      <w:u w:val="single"/>
                    </w:rPr>
                    <w:t>Site</w:t>
                  </w:r>
                  <w:r w:rsidRPr="001321FA">
                    <w:rPr>
                      <w:rFonts w:ascii="Arial" w:hAnsi="Arial" w:cs="Arial"/>
                      <w:spacing w:val="-6"/>
                      <w:sz w:val="20"/>
                      <w:szCs w:val="20"/>
                      <w:u w:val="single"/>
                    </w:rPr>
                    <w:t xml:space="preserve"> </w:t>
                  </w:r>
                  <w:r w:rsidRPr="001321FA">
                    <w:rPr>
                      <w:rFonts w:ascii="Arial" w:hAnsi="Arial" w:cs="Arial"/>
                      <w:spacing w:val="-2"/>
                      <w:sz w:val="20"/>
                      <w:szCs w:val="20"/>
                      <w:u w:val="single"/>
                    </w:rPr>
                    <w:t>Allocations</w:t>
                  </w:r>
                </w:p>
              </w:tc>
              <w:tc>
                <w:tcPr>
                  <w:tcW w:w="2551" w:type="dxa"/>
                  <w:tcBorders>
                    <w:top w:val="nil"/>
                    <w:bottom w:val="nil"/>
                  </w:tcBorders>
                  <w:shd w:val="clear" w:color="auto" w:fill="000000"/>
                </w:tcPr>
                <w:p w14:paraId="40A144CA" w14:textId="77777777" w:rsidR="00751146" w:rsidRPr="001321FA" w:rsidRDefault="00751146" w:rsidP="00DB276E">
                  <w:pPr>
                    <w:pStyle w:val="TableParagraph"/>
                    <w:rPr>
                      <w:rFonts w:ascii="Arial" w:hAnsi="Arial" w:cs="Arial"/>
                      <w:sz w:val="20"/>
                      <w:szCs w:val="20"/>
                      <w:u w:val="single"/>
                    </w:rPr>
                  </w:pPr>
                </w:p>
              </w:tc>
            </w:tr>
            <w:tr w:rsidR="00751146" w:rsidRPr="001321FA" w14:paraId="442EB3B7" w14:textId="77777777" w:rsidTr="004274F8">
              <w:trPr>
                <w:trHeight w:val="345"/>
              </w:trPr>
              <w:tc>
                <w:tcPr>
                  <w:tcW w:w="1420" w:type="dxa"/>
                </w:tcPr>
                <w:p w14:paraId="6B5F958A"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E027</w:t>
                  </w:r>
                </w:p>
              </w:tc>
              <w:tc>
                <w:tcPr>
                  <w:tcW w:w="5018" w:type="dxa"/>
                </w:tcPr>
                <w:p w14:paraId="4CF8BBEE"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Welbeck</w:t>
                  </w:r>
                  <w:r w:rsidRPr="001321FA">
                    <w:rPr>
                      <w:rFonts w:ascii="Arial" w:hAnsi="Arial" w:cs="Arial"/>
                      <w:spacing w:val="-8"/>
                      <w:sz w:val="20"/>
                      <w:szCs w:val="20"/>
                      <w:u w:val="single"/>
                    </w:rPr>
                    <w:t xml:space="preserve"> </w:t>
                  </w:r>
                  <w:r w:rsidRPr="001321FA">
                    <w:rPr>
                      <w:rFonts w:ascii="Arial" w:hAnsi="Arial" w:cs="Arial"/>
                      <w:sz w:val="20"/>
                      <w:szCs w:val="20"/>
                      <w:u w:val="single"/>
                    </w:rPr>
                    <w:t>House/Welbeck</w:t>
                  </w:r>
                  <w:r w:rsidRPr="001321FA">
                    <w:rPr>
                      <w:rFonts w:ascii="Arial" w:hAnsi="Arial" w:cs="Arial"/>
                      <w:spacing w:val="-7"/>
                      <w:sz w:val="20"/>
                      <w:szCs w:val="20"/>
                      <w:u w:val="single"/>
                    </w:rPr>
                    <w:t xml:space="preserve"> </w:t>
                  </w:r>
                  <w:r w:rsidRPr="001321FA">
                    <w:rPr>
                      <w:rFonts w:ascii="Arial" w:hAnsi="Arial" w:cs="Arial"/>
                      <w:spacing w:val="-2"/>
                      <w:sz w:val="20"/>
                      <w:szCs w:val="20"/>
                      <w:u w:val="single"/>
                    </w:rPr>
                    <w:t>Wharf</w:t>
                  </w:r>
                </w:p>
              </w:tc>
              <w:tc>
                <w:tcPr>
                  <w:tcW w:w="2551" w:type="dxa"/>
                </w:tcPr>
                <w:p w14:paraId="7D4E6968"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 xml:space="preserve">15,328 </w:t>
                  </w:r>
                  <w:proofErr w:type="spellStart"/>
                  <w:r w:rsidRPr="001321FA">
                    <w:rPr>
                      <w:rFonts w:ascii="Arial" w:hAnsi="Arial" w:cs="Arial"/>
                      <w:sz w:val="20"/>
                      <w:szCs w:val="20"/>
                      <w:u w:val="single"/>
                    </w:rPr>
                    <w:t>sq.m</w:t>
                  </w:r>
                  <w:proofErr w:type="spellEnd"/>
                  <w:r w:rsidRPr="001321FA">
                    <w:rPr>
                      <w:rFonts w:ascii="Arial" w:hAnsi="Arial" w:cs="Arial"/>
                      <w:sz w:val="20"/>
                      <w:szCs w:val="20"/>
                      <w:u w:val="single"/>
                    </w:rPr>
                    <w:t xml:space="preserve"> (floorspace)</w:t>
                  </w:r>
                </w:p>
              </w:tc>
            </w:tr>
            <w:tr w:rsidR="00751146" w:rsidRPr="001321FA" w14:paraId="18DD600C" w14:textId="77777777" w:rsidTr="004274F8">
              <w:trPr>
                <w:trHeight w:val="350"/>
              </w:trPr>
              <w:tc>
                <w:tcPr>
                  <w:tcW w:w="1420" w:type="dxa"/>
                </w:tcPr>
                <w:p w14:paraId="4EB153EA"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E029</w:t>
                  </w:r>
                </w:p>
              </w:tc>
              <w:tc>
                <w:tcPr>
                  <w:tcW w:w="5018" w:type="dxa"/>
                </w:tcPr>
                <w:p w14:paraId="03ED0916"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Thames</w:t>
                  </w:r>
                  <w:r w:rsidRPr="001321FA">
                    <w:rPr>
                      <w:rFonts w:ascii="Arial" w:hAnsi="Arial" w:cs="Arial"/>
                      <w:spacing w:val="-4"/>
                      <w:sz w:val="20"/>
                      <w:szCs w:val="20"/>
                      <w:u w:val="single"/>
                    </w:rPr>
                    <w:t xml:space="preserve"> </w:t>
                  </w:r>
                  <w:r w:rsidRPr="001321FA">
                    <w:rPr>
                      <w:rFonts w:ascii="Arial" w:hAnsi="Arial" w:cs="Arial"/>
                      <w:sz w:val="20"/>
                      <w:szCs w:val="20"/>
                      <w:u w:val="single"/>
                    </w:rPr>
                    <w:t>Road</w:t>
                  </w:r>
                  <w:r w:rsidRPr="001321FA">
                    <w:rPr>
                      <w:rFonts w:ascii="Arial" w:hAnsi="Arial" w:cs="Arial"/>
                      <w:spacing w:val="-8"/>
                      <w:sz w:val="20"/>
                      <w:szCs w:val="20"/>
                      <w:u w:val="single"/>
                    </w:rPr>
                    <w:t xml:space="preserve"> </w:t>
                  </w:r>
                  <w:r w:rsidRPr="001321FA">
                    <w:rPr>
                      <w:rFonts w:ascii="Arial" w:hAnsi="Arial" w:cs="Arial"/>
                      <w:sz w:val="20"/>
                      <w:szCs w:val="20"/>
                      <w:u w:val="single"/>
                    </w:rPr>
                    <w:t>Economic</w:t>
                  </w:r>
                  <w:r w:rsidRPr="001321FA">
                    <w:rPr>
                      <w:rFonts w:ascii="Arial" w:hAnsi="Arial" w:cs="Arial"/>
                      <w:spacing w:val="-7"/>
                      <w:sz w:val="20"/>
                      <w:szCs w:val="20"/>
                      <w:u w:val="single"/>
                    </w:rPr>
                    <w:t xml:space="preserve"> </w:t>
                  </w:r>
                  <w:r w:rsidRPr="001321FA">
                    <w:rPr>
                      <w:rFonts w:ascii="Arial" w:hAnsi="Arial" w:cs="Arial"/>
                      <w:spacing w:val="-5"/>
                      <w:sz w:val="20"/>
                      <w:szCs w:val="20"/>
                      <w:u w:val="single"/>
                    </w:rPr>
                    <w:t>Use</w:t>
                  </w:r>
                </w:p>
              </w:tc>
              <w:tc>
                <w:tcPr>
                  <w:tcW w:w="2551" w:type="dxa"/>
                </w:tcPr>
                <w:p w14:paraId="378232A3"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 xml:space="preserve">38,461 </w:t>
                  </w:r>
                  <w:proofErr w:type="spellStart"/>
                  <w:r w:rsidRPr="001321FA">
                    <w:rPr>
                      <w:rFonts w:ascii="Arial" w:hAnsi="Arial" w:cs="Arial"/>
                      <w:sz w:val="20"/>
                      <w:szCs w:val="20"/>
                      <w:u w:val="single"/>
                    </w:rPr>
                    <w:t>sq.m</w:t>
                  </w:r>
                  <w:proofErr w:type="spellEnd"/>
                  <w:r w:rsidRPr="001321FA">
                    <w:rPr>
                      <w:rFonts w:ascii="Arial" w:hAnsi="Arial" w:cs="Arial"/>
                      <w:sz w:val="20"/>
                      <w:szCs w:val="20"/>
                      <w:u w:val="single"/>
                    </w:rPr>
                    <w:t xml:space="preserve"> (floorspace)</w:t>
                  </w:r>
                </w:p>
              </w:tc>
            </w:tr>
            <w:tr w:rsidR="00751146" w:rsidRPr="001321FA" w14:paraId="1DC1041C" w14:textId="77777777" w:rsidTr="004274F8">
              <w:trPr>
                <w:trHeight w:val="350"/>
              </w:trPr>
              <w:tc>
                <w:tcPr>
                  <w:tcW w:w="1420" w:type="dxa"/>
                </w:tcPr>
                <w:p w14:paraId="7FBA751C"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E058</w:t>
                  </w:r>
                </w:p>
              </w:tc>
              <w:tc>
                <w:tcPr>
                  <w:tcW w:w="5018" w:type="dxa"/>
                </w:tcPr>
                <w:p w14:paraId="2F2BC1B0"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River</w:t>
                  </w:r>
                  <w:r w:rsidRPr="001321FA">
                    <w:rPr>
                      <w:rFonts w:ascii="Arial" w:hAnsi="Arial" w:cs="Arial"/>
                      <w:spacing w:val="-7"/>
                      <w:sz w:val="20"/>
                      <w:szCs w:val="20"/>
                      <w:u w:val="single"/>
                    </w:rPr>
                    <w:t xml:space="preserve"> </w:t>
                  </w:r>
                  <w:r w:rsidRPr="001321FA">
                    <w:rPr>
                      <w:rFonts w:ascii="Arial" w:hAnsi="Arial" w:cs="Arial"/>
                      <w:spacing w:val="-4"/>
                      <w:sz w:val="20"/>
                      <w:szCs w:val="20"/>
                      <w:u w:val="single"/>
                    </w:rPr>
                    <w:t>Road</w:t>
                  </w:r>
                </w:p>
              </w:tc>
              <w:tc>
                <w:tcPr>
                  <w:tcW w:w="2551" w:type="dxa"/>
                </w:tcPr>
                <w:p w14:paraId="3CB242FF"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 xml:space="preserve">Not specified, but &lt;51,292 of the 121,477 </w:t>
                  </w:r>
                  <w:proofErr w:type="spellStart"/>
                  <w:r w:rsidRPr="001321FA">
                    <w:rPr>
                      <w:rFonts w:ascii="Arial" w:hAnsi="Arial" w:cs="Arial"/>
                      <w:sz w:val="20"/>
                      <w:szCs w:val="20"/>
                      <w:u w:val="single"/>
                    </w:rPr>
                    <w:t>sq.m</w:t>
                  </w:r>
                  <w:proofErr w:type="spellEnd"/>
                  <w:r w:rsidRPr="001321FA">
                    <w:rPr>
                      <w:rFonts w:ascii="Arial" w:hAnsi="Arial" w:cs="Arial"/>
                      <w:sz w:val="20"/>
                      <w:szCs w:val="20"/>
                      <w:u w:val="single"/>
                    </w:rPr>
                    <w:t xml:space="preserve"> wider River Road Area floorspace</w:t>
                  </w:r>
                </w:p>
              </w:tc>
            </w:tr>
            <w:tr w:rsidR="00751146" w:rsidRPr="001321FA" w14:paraId="5EFD6FEF" w14:textId="77777777" w:rsidTr="004274F8">
              <w:trPr>
                <w:trHeight w:val="350"/>
              </w:trPr>
              <w:tc>
                <w:tcPr>
                  <w:tcW w:w="1420" w:type="dxa"/>
                </w:tcPr>
                <w:p w14:paraId="10C766FD"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E088</w:t>
                  </w:r>
                </w:p>
              </w:tc>
              <w:tc>
                <w:tcPr>
                  <w:tcW w:w="5018" w:type="dxa"/>
                </w:tcPr>
                <w:p w14:paraId="4CC6AFF5"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Unit</w:t>
                  </w:r>
                  <w:r w:rsidRPr="001321FA">
                    <w:rPr>
                      <w:rFonts w:ascii="Arial" w:hAnsi="Arial" w:cs="Arial"/>
                      <w:spacing w:val="-5"/>
                      <w:sz w:val="20"/>
                      <w:szCs w:val="20"/>
                      <w:u w:val="single"/>
                    </w:rPr>
                    <w:t xml:space="preserve"> </w:t>
                  </w:r>
                  <w:r w:rsidRPr="001321FA">
                    <w:rPr>
                      <w:rFonts w:ascii="Arial" w:hAnsi="Arial" w:cs="Arial"/>
                      <w:sz w:val="20"/>
                      <w:szCs w:val="20"/>
                      <w:u w:val="single"/>
                    </w:rPr>
                    <w:t>A,</w:t>
                  </w:r>
                  <w:r w:rsidRPr="001321FA">
                    <w:rPr>
                      <w:rFonts w:ascii="Arial" w:hAnsi="Arial" w:cs="Arial"/>
                      <w:spacing w:val="-6"/>
                      <w:sz w:val="20"/>
                      <w:szCs w:val="20"/>
                      <w:u w:val="single"/>
                    </w:rPr>
                    <w:t xml:space="preserve"> </w:t>
                  </w:r>
                  <w:r w:rsidRPr="001321FA">
                    <w:rPr>
                      <w:rFonts w:ascii="Arial" w:hAnsi="Arial" w:cs="Arial"/>
                      <w:sz w:val="20"/>
                      <w:szCs w:val="20"/>
                      <w:u w:val="single"/>
                    </w:rPr>
                    <w:t>Creek</w:t>
                  </w:r>
                  <w:r w:rsidRPr="001321FA">
                    <w:rPr>
                      <w:rFonts w:ascii="Arial" w:hAnsi="Arial" w:cs="Arial"/>
                      <w:spacing w:val="-4"/>
                      <w:sz w:val="20"/>
                      <w:szCs w:val="20"/>
                      <w:u w:val="single"/>
                    </w:rPr>
                    <w:t xml:space="preserve"> Road</w:t>
                  </w:r>
                </w:p>
              </w:tc>
              <w:tc>
                <w:tcPr>
                  <w:tcW w:w="2551" w:type="dxa"/>
                </w:tcPr>
                <w:p w14:paraId="7D591EBF"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 xml:space="preserve">11,362 </w:t>
                  </w:r>
                  <w:proofErr w:type="spellStart"/>
                  <w:r w:rsidRPr="001321FA">
                    <w:rPr>
                      <w:rFonts w:ascii="Arial" w:hAnsi="Arial" w:cs="Arial"/>
                      <w:sz w:val="20"/>
                      <w:szCs w:val="20"/>
                      <w:u w:val="single"/>
                    </w:rPr>
                    <w:t>sq.m</w:t>
                  </w:r>
                  <w:proofErr w:type="spellEnd"/>
                  <w:r w:rsidRPr="001321FA">
                    <w:rPr>
                      <w:rFonts w:ascii="Arial" w:hAnsi="Arial" w:cs="Arial"/>
                      <w:sz w:val="20"/>
                      <w:szCs w:val="20"/>
                      <w:u w:val="single"/>
                    </w:rPr>
                    <w:t xml:space="preserve"> (floorspace)</w:t>
                  </w:r>
                </w:p>
              </w:tc>
            </w:tr>
            <w:tr w:rsidR="00751146" w:rsidRPr="001321FA" w14:paraId="5F739EBD" w14:textId="77777777" w:rsidTr="004274F8">
              <w:trPr>
                <w:trHeight w:val="350"/>
              </w:trPr>
              <w:tc>
                <w:tcPr>
                  <w:tcW w:w="1420" w:type="dxa"/>
                </w:tcPr>
                <w:p w14:paraId="3BBC090E"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E089</w:t>
                  </w:r>
                </w:p>
              </w:tc>
              <w:tc>
                <w:tcPr>
                  <w:tcW w:w="5018" w:type="dxa"/>
                </w:tcPr>
                <w:p w14:paraId="37B420C6"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72-76</w:t>
                  </w:r>
                  <w:r w:rsidRPr="001321FA">
                    <w:rPr>
                      <w:rFonts w:ascii="Arial" w:hAnsi="Arial" w:cs="Arial"/>
                      <w:spacing w:val="-3"/>
                      <w:sz w:val="20"/>
                      <w:szCs w:val="20"/>
                      <w:u w:val="single"/>
                    </w:rPr>
                    <w:t xml:space="preserve"> </w:t>
                  </w:r>
                  <w:r w:rsidRPr="001321FA">
                    <w:rPr>
                      <w:rFonts w:ascii="Arial" w:hAnsi="Arial" w:cs="Arial"/>
                      <w:sz w:val="20"/>
                      <w:szCs w:val="20"/>
                      <w:u w:val="single"/>
                    </w:rPr>
                    <w:t>Land</w:t>
                  </w:r>
                  <w:r w:rsidRPr="001321FA">
                    <w:rPr>
                      <w:rFonts w:ascii="Arial" w:hAnsi="Arial" w:cs="Arial"/>
                      <w:spacing w:val="-2"/>
                      <w:sz w:val="20"/>
                      <w:szCs w:val="20"/>
                      <w:u w:val="single"/>
                    </w:rPr>
                    <w:t xml:space="preserve"> </w:t>
                  </w:r>
                  <w:r w:rsidRPr="001321FA">
                    <w:rPr>
                      <w:rFonts w:ascii="Arial" w:hAnsi="Arial" w:cs="Arial"/>
                      <w:sz w:val="20"/>
                      <w:szCs w:val="20"/>
                      <w:u w:val="single"/>
                    </w:rPr>
                    <w:t>to</w:t>
                  </w:r>
                  <w:r w:rsidRPr="001321FA">
                    <w:rPr>
                      <w:rFonts w:ascii="Arial" w:hAnsi="Arial" w:cs="Arial"/>
                      <w:spacing w:val="-6"/>
                      <w:sz w:val="20"/>
                      <w:szCs w:val="20"/>
                      <w:u w:val="single"/>
                    </w:rPr>
                    <w:t xml:space="preserve"> </w:t>
                  </w:r>
                  <w:r w:rsidRPr="001321FA">
                    <w:rPr>
                      <w:rFonts w:ascii="Arial" w:hAnsi="Arial" w:cs="Arial"/>
                      <w:sz w:val="20"/>
                      <w:szCs w:val="20"/>
                      <w:u w:val="single"/>
                    </w:rPr>
                    <w:t>the</w:t>
                  </w:r>
                  <w:r w:rsidRPr="001321FA">
                    <w:rPr>
                      <w:rFonts w:ascii="Arial" w:hAnsi="Arial" w:cs="Arial"/>
                      <w:spacing w:val="-7"/>
                      <w:sz w:val="20"/>
                      <w:szCs w:val="20"/>
                      <w:u w:val="single"/>
                    </w:rPr>
                    <w:t xml:space="preserve"> </w:t>
                  </w:r>
                  <w:r w:rsidRPr="001321FA">
                    <w:rPr>
                      <w:rFonts w:ascii="Arial" w:hAnsi="Arial" w:cs="Arial"/>
                      <w:sz w:val="20"/>
                      <w:szCs w:val="20"/>
                      <w:u w:val="single"/>
                    </w:rPr>
                    <w:t>Rear</w:t>
                  </w:r>
                  <w:r w:rsidRPr="001321FA">
                    <w:rPr>
                      <w:rFonts w:ascii="Arial" w:hAnsi="Arial" w:cs="Arial"/>
                      <w:spacing w:val="-2"/>
                      <w:sz w:val="20"/>
                      <w:szCs w:val="20"/>
                      <w:u w:val="single"/>
                    </w:rPr>
                    <w:t xml:space="preserve"> </w:t>
                  </w:r>
                  <w:r w:rsidRPr="001321FA">
                    <w:rPr>
                      <w:rFonts w:ascii="Arial" w:hAnsi="Arial" w:cs="Arial"/>
                      <w:sz w:val="20"/>
                      <w:szCs w:val="20"/>
                      <w:u w:val="single"/>
                    </w:rPr>
                    <w:t>of</w:t>
                  </w:r>
                  <w:r w:rsidRPr="001321FA">
                    <w:rPr>
                      <w:rFonts w:ascii="Arial" w:hAnsi="Arial" w:cs="Arial"/>
                      <w:spacing w:val="-7"/>
                      <w:sz w:val="20"/>
                      <w:szCs w:val="20"/>
                      <w:u w:val="single"/>
                    </w:rPr>
                    <w:t xml:space="preserve"> </w:t>
                  </w:r>
                  <w:r w:rsidRPr="001321FA">
                    <w:rPr>
                      <w:rFonts w:ascii="Arial" w:hAnsi="Arial" w:cs="Arial"/>
                      <w:sz w:val="20"/>
                      <w:szCs w:val="20"/>
                      <w:u w:val="single"/>
                    </w:rPr>
                    <w:t>River</w:t>
                  </w:r>
                  <w:r w:rsidRPr="001321FA">
                    <w:rPr>
                      <w:rFonts w:ascii="Arial" w:hAnsi="Arial" w:cs="Arial"/>
                      <w:spacing w:val="-7"/>
                      <w:sz w:val="20"/>
                      <w:szCs w:val="20"/>
                      <w:u w:val="single"/>
                    </w:rPr>
                    <w:t xml:space="preserve"> </w:t>
                  </w:r>
                  <w:r w:rsidRPr="001321FA">
                    <w:rPr>
                      <w:rFonts w:ascii="Arial" w:hAnsi="Arial" w:cs="Arial"/>
                      <w:spacing w:val="-4"/>
                      <w:sz w:val="20"/>
                      <w:szCs w:val="20"/>
                      <w:u w:val="single"/>
                    </w:rPr>
                    <w:t>Road</w:t>
                  </w:r>
                </w:p>
              </w:tc>
              <w:tc>
                <w:tcPr>
                  <w:tcW w:w="2551" w:type="dxa"/>
                </w:tcPr>
                <w:p w14:paraId="145A18BC" w14:textId="094304BD" w:rsidR="00751146" w:rsidRPr="001321FA" w:rsidRDefault="000E39A7" w:rsidP="00DB276E">
                  <w:pPr>
                    <w:pStyle w:val="TableParagraph"/>
                    <w:rPr>
                      <w:rFonts w:ascii="Arial" w:hAnsi="Arial" w:cs="Arial"/>
                      <w:sz w:val="20"/>
                      <w:szCs w:val="20"/>
                      <w:u w:val="single"/>
                    </w:rPr>
                  </w:pPr>
                  <w:r>
                    <w:rPr>
                      <w:rFonts w:ascii="Arial" w:hAnsi="Arial" w:cs="Arial"/>
                      <w:sz w:val="20"/>
                      <w:szCs w:val="20"/>
                      <w:u w:val="single"/>
                    </w:rPr>
                    <w:t>433</w:t>
                  </w:r>
                  <w:r w:rsidR="00751146" w:rsidRPr="001321FA">
                    <w:rPr>
                      <w:rFonts w:ascii="Arial" w:hAnsi="Arial" w:cs="Arial"/>
                      <w:sz w:val="20"/>
                      <w:szCs w:val="20"/>
                      <w:u w:val="single"/>
                    </w:rPr>
                    <w:t xml:space="preserve"> </w:t>
                  </w:r>
                  <w:proofErr w:type="spellStart"/>
                  <w:r w:rsidR="00751146" w:rsidRPr="001321FA">
                    <w:rPr>
                      <w:rFonts w:ascii="Arial" w:hAnsi="Arial" w:cs="Arial"/>
                      <w:sz w:val="20"/>
                      <w:szCs w:val="20"/>
                      <w:u w:val="single"/>
                    </w:rPr>
                    <w:t>sq.m</w:t>
                  </w:r>
                  <w:proofErr w:type="spellEnd"/>
                  <w:r w:rsidR="00751146" w:rsidRPr="001321FA">
                    <w:rPr>
                      <w:rFonts w:ascii="Arial" w:hAnsi="Arial" w:cs="Arial"/>
                      <w:sz w:val="20"/>
                      <w:szCs w:val="20"/>
                      <w:u w:val="single"/>
                    </w:rPr>
                    <w:t xml:space="preserve"> (floorspace)</w:t>
                  </w:r>
                </w:p>
              </w:tc>
            </w:tr>
            <w:tr w:rsidR="00751146" w:rsidRPr="001321FA" w14:paraId="63F7DE67" w14:textId="77777777" w:rsidTr="004274F8">
              <w:trPr>
                <w:trHeight w:val="350"/>
              </w:trPr>
              <w:tc>
                <w:tcPr>
                  <w:tcW w:w="1420" w:type="dxa"/>
                </w:tcPr>
                <w:p w14:paraId="719DAC92"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E090</w:t>
                  </w:r>
                </w:p>
              </w:tc>
              <w:tc>
                <w:tcPr>
                  <w:tcW w:w="5018" w:type="dxa"/>
                </w:tcPr>
                <w:p w14:paraId="48F25D2B"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Alfreds</w:t>
                  </w:r>
                  <w:r w:rsidRPr="001321FA">
                    <w:rPr>
                      <w:rFonts w:ascii="Arial" w:hAnsi="Arial" w:cs="Arial"/>
                      <w:spacing w:val="-6"/>
                      <w:sz w:val="20"/>
                      <w:szCs w:val="20"/>
                      <w:u w:val="single"/>
                    </w:rPr>
                    <w:t xml:space="preserve"> </w:t>
                  </w:r>
                  <w:r w:rsidRPr="001321FA">
                    <w:rPr>
                      <w:rFonts w:ascii="Arial" w:hAnsi="Arial" w:cs="Arial"/>
                      <w:sz w:val="20"/>
                      <w:szCs w:val="20"/>
                      <w:u w:val="single"/>
                    </w:rPr>
                    <w:t>Way</w:t>
                  </w:r>
                  <w:r w:rsidRPr="001321FA">
                    <w:rPr>
                      <w:rFonts w:ascii="Arial" w:hAnsi="Arial" w:cs="Arial"/>
                      <w:spacing w:val="-7"/>
                      <w:sz w:val="20"/>
                      <w:szCs w:val="20"/>
                      <w:u w:val="single"/>
                    </w:rPr>
                    <w:t xml:space="preserve"> </w:t>
                  </w:r>
                  <w:r w:rsidRPr="001321FA">
                    <w:rPr>
                      <w:rFonts w:ascii="Arial" w:hAnsi="Arial" w:cs="Arial"/>
                      <w:sz w:val="20"/>
                      <w:szCs w:val="20"/>
                      <w:u w:val="single"/>
                    </w:rPr>
                    <w:t>Industrial</w:t>
                  </w:r>
                  <w:r w:rsidRPr="001321FA">
                    <w:rPr>
                      <w:rFonts w:ascii="Arial" w:hAnsi="Arial" w:cs="Arial"/>
                      <w:spacing w:val="-6"/>
                      <w:sz w:val="20"/>
                      <w:szCs w:val="20"/>
                      <w:u w:val="single"/>
                    </w:rPr>
                    <w:t xml:space="preserve"> </w:t>
                  </w:r>
                  <w:r w:rsidRPr="001321FA">
                    <w:rPr>
                      <w:rFonts w:ascii="Arial" w:hAnsi="Arial" w:cs="Arial"/>
                      <w:spacing w:val="-2"/>
                      <w:sz w:val="20"/>
                      <w:szCs w:val="20"/>
                      <w:u w:val="single"/>
                    </w:rPr>
                    <w:t>Estate</w:t>
                  </w:r>
                </w:p>
              </w:tc>
              <w:tc>
                <w:tcPr>
                  <w:tcW w:w="2551" w:type="dxa"/>
                </w:tcPr>
                <w:p w14:paraId="14ED057A"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 xml:space="preserve">3,213 </w:t>
                  </w:r>
                  <w:proofErr w:type="spellStart"/>
                  <w:r w:rsidRPr="001321FA">
                    <w:rPr>
                      <w:rFonts w:ascii="Arial" w:hAnsi="Arial" w:cs="Arial"/>
                      <w:sz w:val="20"/>
                      <w:szCs w:val="20"/>
                      <w:u w:val="single"/>
                    </w:rPr>
                    <w:t>sq.m</w:t>
                  </w:r>
                  <w:proofErr w:type="spellEnd"/>
                  <w:r w:rsidRPr="001321FA">
                    <w:rPr>
                      <w:rFonts w:ascii="Arial" w:hAnsi="Arial" w:cs="Arial"/>
                      <w:sz w:val="20"/>
                      <w:szCs w:val="20"/>
                      <w:u w:val="single"/>
                    </w:rPr>
                    <w:t xml:space="preserve"> (floorspace)</w:t>
                  </w:r>
                </w:p>
              </w:tc>
            </w:tr>
            <w:tr w:rsidR="00751146" w:rsidRPr="001321FA" w14:paraId="262E48F6" w14:textId="77777777" w:rsidTr="004274F8">
              <w:trPr>
                <w:trHeight w:val="355"/>
              </w:trPr>
              <w:tc>
                <w:tcPr>
                  <w:tcW w:w="1420" w:type="dxa"/>
                  <w:tcBorders>
                    <w:bottom w:val="single" w:sz="8" w:space="0" w:color="000000"/>
                  </w:tcBorders>
                </w:tcPr>
                <w:p w14:paraId="371C0164"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CF</w:t>
                  </w:r>
                </w:p>
              </w:tc>
              <w:tc>
                <w:tcPr>
                  <w:tcW w:w="5018" w:type="dxa"/>
                  <w:tcBorders>
                    <w:bottom w:val="single" w:sz="8" w:space="0" w:color="000000"/>
                  </w:tcBorders>
                </w:tcPr>
                <w:p w14:paraId="486E295A"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Castle Green (include Box Lane site for integrity) *</w:t>
                  </w:r>
                </w:p>
              </w:tc>
              <w:tc>
                <w:tcPr>
                  <w:tcW w:w="2551" w:type="dxa"/>
                  <w:tcBorders>
                    <w:bottom w:val="single" w:sz="8" w:space="0" w:color="000000"/>
                  </w:tcBorders>
                </w:tcPr>
                <w:p w14:paraId="45353B3C" w14:textId="77777777" w:rsidR="00751146" w:rsidRPr="001321FA" w:rsidRDefault="00751146" w:rsidP="00DB276E">
                  <w:pPr>
                    <w:pStyle w:val="TableParagraph"/>
                    <w:rPr>
                      <w:rFonts w:ascii="Arial" w:hAnsi="Arial" w:cs="Arial"/>
                      <w:sz w:val="20"/>
                      <w:szCs w:val="20"/>
                      <w:u w:val="single"/>
                    </w:rPr>
                  </w:pPr>
                  <w:r w:rsidRPr="001321FA">
                    <w:rPr>
                      <w:rFonts w:ascii="Arial" w:hAnsi="Arial" w:cs="Arial"/>
                      <w:sz w:val="20"/>
                      <w:szCs w:val="20"/>
                      <w:u w:val="single"/>
                    </w:rPr>
                    <w:t xml:space="preserve">375,219 </w:t>
                  </w:r>
                  <w:proofErr w:type="spellStart"/>
                  <w:r w:rsidRPr="001321FA">
                    <w:rPr>
                      <w:rFonts w:ascii="Arial" w:hAnsi="Arial" w:cs="Arial"/>
                      <w:sz w:val="20"/>
                      <w:szCs w:val="20"/>
                      <w:u w:val="single"/>
                    </w:rPr>
                    <w:t>sq.m</w:t>
                  </w:r>
                  <w:proofErr w:type="spellEnd"/>
                  <w:r w:rsidRPr="001321FA">
                    <w:rPr>
                      <w:rFonts w:ascii="Arial" w:hAnsi="Arial" w:cs="Arial"/>
                      <w:sz w:val="20"/>
                      <w:szCs w:val="20"/>
                      <w:u w:val="single"/>
                    </w:rPr>
                    <w:t xml:space="preserve"> (floorspace)</w:t>
                  </w:r>
                </w:p>
              </w:tc>
            </w:tr>
          </w:tbl>
          <w:p w14:paraId="58B1C8E0" w14:textId="13DE64C1" w:rsidR="00751146" w:rsidRPr="001321FA" w:rsidRDefault="00751146" w:rsidP="00DB276E">
            <w:pPr>
              <w:jc w:val="left"/>
              <w:rPr>
                <w:rFonts w:cs="Arial"/>
                <w:sz w:val="20"/>
                <w:u w:val="single"/>
              </w:rPr>
            </w:pPr>
            <w:r w:rsidRPr="00B37594">
              <w:rPr>
                <w:rFonts w:cs="Arial"/>
                <w:sz w:val="20"/>
                <w:u w:val="single"/>
              </w:rPr>
              <w:lastRenderedPageBreak/>
              <w:t>*</w:t>
            </w:r>
            <w:r w:rsidR="00B37594" w:rsidRPr="00B37594">
              <w:rPr>
                <w:rFonts w:cs="Arial"/>
                <w:sz w:val="20"/>
                <w:u w:val="single"/>
              </w:rPr>
              <w:t xml:space="preserve"> </w:t>
            </w:r>
            <w:r w:rsidR="00DB0A85" w:rsidRPr="00B37594">
              <w:rPr>
                <w:rFonts w:cs="Arial"/>
                <w:sz w:val="20"/>
                <w:u w:val="single"/>
              </w:rPr>
              <w:t xml:space="preserve">Subject to the rights conditions coming forward (see policy SPP2), site CF-Castle Green would be suitable for </w:t>
            </w:r>
            <w:r w:rsidR="00DB0A85">
              <w:rPr>
                <w:rFonts w:cs="Arial"/>
                <w:sz w:val="20"/>
                <w:u w:val="single"/>
              </w:rPr>
              <w:t>new</w:t>
            </w:r>
            <w:r w:rsidR="00DB0A85" w:rsidRPr="00B37594">
              <w:rPr>
                <w:rFonts w:cs="Arial"/>
                <w:sz w:val="20"/>
                <w:u w:val="single"/>
              </w:rPr>
              <w:t xml:space="preserve"> major housing development</w:t>
            </w:r>
            <w:r w:rsidR="00DB0A85">
              <w:rPr>
                <w:rFonts w:cs="Arial"/>
                <w:sz w:val="20"/>
                <w:u w:val="single"/>
              </w:rPr>
              <w:t xml:space="preserve"> with capacity for around 7,000 homes. We estimate around </w:t>
            </w:r>
            <w:r w:rsidR="0007056B">
              <w:rPr>
                <w:rFonts w:cs="Arial"/>
                <w:sz w:val="20"/>
                <w:u w:val="single"/>
              </w:rPr>
              <w:t>4</w:t>
            </w:r>
            <w:r w:rsidR="00DB0A85">
              <w:rPr>
                <w:rFonts w:cs="Arial"/>
                <w:sz w:val="20"/>
                <w:u w:val="single"/>
              </w:rPr>
              <w:t>50 of these could come forward during the Plan being</w:t>
            </w:r>
            <w:r w:rsidR="00DB0A85" w:rsidRPr="00B37594">
              <w:rPr>
                <w:rFonts w:cs="Arial"/>
                <w:sz w:val="20"/>
                <w:u w:val="single"/>
              </w:rPr>
              <w:t xml:space="preserve">. Currently, </w:t>
            </w:r>
            <w:r w:rsidR="00DB0A85">
              <w:rPr>
                <w:rFonts w:cs="Arial"/>
                <w:sz w:val="20"/>
                <w:u w:val="single"/>
              </w:rPr>
              <w:t>the site</w:t>
            </w:r>
            <w:r w:rsidR="00DB0A85" w:rsidRPr="00B37594">
              <w:rPr>
                <w:rFonts w:cs="Arial"/>
                <w:sz w:val="20"/>
                <w:u w:val="single"/>
              </w:rPr>
              <w:t xml:space="preserve"> is being retained as SIL, maintaining or increasing rail freight capacity across the rail sites within Castle </w:t>
            </w:r>
            <w:proofErr w:type="gramStart"/>
            <w:r w:rsidR="00DB0A85" w:rsidRPr="00B37594">
              <w:rPr>
                <w:rFonts w:cs="Arial"/>
                <w:sz w:val="20"/>
                <w:u w:val="single"/>
              </w:rPr>
              <w:t>Green.</w:t>
            </w:r>
            <w:r w:rsidR="00B37594" w:rsidRPr="00B37594">
              <w:rPr>
                <w:rFonts w:cs="Arial"/>
                <w:sz w:val="20"/>
                <w:u w:val="single"/>
              </w:rPr>
              <w:t>.</w:t>
            </w:r>
            <w:proofErr w:type="gramEnd"/>
          </w:p>
          <w:p w14:paraId="37742C77" w14:textId="77777777" w:rsidR="00751146" w:rsidRPr="001321FA" w:rsidRDefault="00751146" w:rsidP="00DB276E">
            <w:pPr>
              <w:jc w:val="left"/>
              <w:rPr>
                <w:rFonts w:cs="Arial"/>
                <w:sz w:val="20"/>
              </w:rPr>
            </w:pPr>
          </w:p>
          <w:p w14:paraId="7EDAAB11" w14:textId="77777777" w:rsidR="00751146" w:rsidRPr="001321FA" w:rsidRDefault="00751146" w:rsidP="00DB276E">
            <w:pPr>
              <w:jc w:val="left"/>
              <w:rPr>
                <w:rFonts w:cs="Arial"/>
                <w:b/>
                <w:bCs/>
                <w:sz w:val="20"/>
                <w:u w:val="single"/>
              </w:rPr>
            </w:pPr>
            <w:r w:rsidRPr="001321FA">
              <w:rPr>
                <w:rFonts w:cs="Arial"/>
                <w:sz w:val="20"/>
                <w:u w:val="single"/>
              </w:rPr>
              <w:t>9. The Castle Green Masterplan will also provide further details on how we intend to bring forward a Gypsy and Traveller site within the Castle Green area, including a more specific location and principles for site design, in line with Policy DMH 6. The monitoring of industrial land and any reprovision required will be key considerations and will require ongoing engagement with the GLA.</w:t>
            </w:r>
          </w:p>
          <w:p w14:paraId="25E1A336" w14:textId="77777777" w:rsidR="00751146" w:rsidRPr="001321FA" w:rsidRDefault="00751146" w:rsidP="00DB276E">
            <w:pPr>
              <w:jc w:val="left"/>
              <w:rPr>
                <w:rFonts w:cs="Arial"/>
                <w:sz w:val="20"/>
              </w:rPr>
            </w:pPr>
          </w:p>
          <w:p w14:paraId="5C3F2828" w14:textId="77777777" w:rsidR="00751146" w:rsidRPr="001321FA" w:rsidRDefault="00751146" w:rsidP="00DB276E">
            <w:pPr>
              <w:jc w:val="left"/>
              <w:rPr>
                <w:rFonts w:cs="Arial"/>
                <w:sz w:val="20"/>
                <w:u w:val="single"/>
              </w:rPr>
            </w:pPr>
            <w:r w:rsidRPr="001321FA">
              <w:rPr>
                <w:rFonts w:cs="Arial"/>
                <w:sz w:val="20"/>
              </w:rPr>
              <w:t>Barking Riverside Transformation Area</w:t>
            </w:r>
            <w:r w:rsidRPr="001321FA">
              <w:rPr>
                <w:rFonts w:cs="Arial"/>
                <w:sz w:val="20"/>
                <w:u w:val="single"/>
              </w:rPr>
              <w:t xml:space="preserve"> (as shown on the Policies Map)</w:t>
            </w:r>
          </w:p>
          <w:p w14:paraId="7DF462B1" w14:textId="77777777" w:rsidR="00751146" w:rsidRPr="001321FA" w:rsidRDefault="00751146" w:rsidP="00DB276E">
            <w:pPr>
              <w:jc w:val="left"/>
              <w:rPr>
                <w:rFonts w:cs="Arial"/>
                <w:sz w:val="20"/>
              </w:rPr>
            </w:pPr>
          </w:p>
          <w:p w14:paraId="237B0A2D" w14:textId="77777777" w:rsidR="00751146" w:rsidRPr="001321FA" w:rsidRDefault="00751146" w:rsidP="00DB276E">
            <w:pPr>
              <w:jc w:val="left"/>
              <w:rPr>
                <w:rFonts w:cs="Arial"/>
                <w:sz w:val="20"/>
              </w:rPr>
            </w:pPr>
            <w:r w:rsidRPr="001321FA">
              <w:rPr>
                <w:rFonts w:cs="Arial"/>
                <w:sz w:val="20"/>
                <w:u w:val="single"/>
              </w:rPr>
              <w:t>10</w:t>
            </w:r>
            <w:r w:rsidRPr="001321FA">
              <w:rPr>
                <w:rFonts w:cs="Arial"/>
                <w:strike/>
                <w:sz w:val="20"/>
              </w:rPr>
              <w:t>4</w:t>
            </w:r>
            <w:r w:rsidRPr="001321FA">
              <w:rPr>
                <w:rFonts w:cs="Arial"/>
                <w:sz w:val="20"/>
              </w:rPr>
              <w:t xml:space="preserve">. To deliver our vision </w:t>
            </w:r>
            <w:r w:rsidRPr="001321FA">
              <w:rPr>
                <w:rFonts w:cs="Arial"/>
                <w:strike/>
                <w:sz w:val="20"/>
              </w:rPr>
              <w:t>(see Figure 8)</w:t>
            </w:r>
            <w:r w:rsidRPr="001321FA">
              <w:rPr>
                <w:rFonts w:cs="Arial"/>
                <w:sz w:val="20"/>
              </w:rPr>
              <w:t xml:space="preserve"> development proposals should be consistent with the principles listed below. </w:t>
            </w:r>
          </w:p>
          <w:p w14:paraId="42422D26" w14:textId="77777777" w:rsidR="00751146" w:rsidRPr="001321FA" w:rsidRDefault="00751146" w:rsidP="00DB276E">
            <w:pPr>
              <w:jc w:val="left"/>
              <w:rPr>
                <w:rFonts w:cs="Arial"/>
                <w:sz w:val="20"/>
              </w:rPr>
            </w:pPr>
          </w:p>
          <w:p w14:paraId="7FCAEB9C" w14:textId="251FBA2F" w:rsidR="00751146" w:rsidRPr="001321FA" w:rsidRDefault="00751146" w:rsidP="00DB276E">
            <w:pPr>
              <w:ind w:left="720"/>
              <w:jc w:val="left"/>
              <w:rPr>
                <w:rFonts w:cs="Arial"/>
                <w:sz w:val="20"/>
              </w:rPr>
            </w:pPr>
            <w:r w:rsidRPr="001321FA">
              <w:rPr>
                <w:rFonts w:cs="Arial"/>
                <w:sz w:val="20"/>
              </w:rPr>
              <w:t>a) A comprehensive and co-ordinated residential-led redevelopment of Barking Riverside, by working collaboratively with Barking Riverside Limited and Transport for London</w:t>
            </w:r>
            <w:r w:rsidR="00E7162E">
              <w:rPr>
                <w:rFonts w:cs="Arial"/>
                <w:sz w:val="20"/>
              </w:rPr>
              <w:t xml:space="preserve"> (TfL)</w:t>
            </w:r>
            <w:r w:rsidRPr="001321FA">
              <w:rPr>
                <w:rFonts w:cs="Arial"/>
                <w:sz w:val="20"/>
              </w:rPr>
              <w:t xml:space="preserve"> to provide significant transport infrastructure including: </w:t>
            </w:r>
          </w:p>
          <w:p w14:paraId="26BDB396" w14:textId="77777777" w:rsidR="00751146" w:rsidRPr="001321FA" w:rsidRDefault="00751146" w:rsidP="00DB276E">
            <w:pPr>
              <w:ind w:left="720"/>
              <w:jc w:val="left"/>
              <w:rPr>
                <w:rFonts w:cs="Arial"/>
                <w:sz w:val="20"/>
              </w:rPr>
            </w:pPr>
          </w:p>
          <w:p w14:paraId="569F5B55" w14:textId="77777777" w:rsidR="00751146" w:rsidRPr="001321FA" w:rsidRDefault="00751146" w:rsidP="00DB276E">
            <w:pPr>
              <w:pStyle w:val="ListParagraph"/>
              <w:numPr>
                <w:ilvl w:val="0"/>
                <w:numId w:val="7"/>
              </w:numPr>
              <w:ind w:left="2880"/>
              <w:rPr>
                <w:rFonts w:ascii="Arial" w:hAnsi="Arial" w:cs="Arial"/>
                <w:sz w:val="20"/>
                <w:szCs w:val="20"/>
              </w:rPr>
            </w:pPr>
            <w:r w:rsidRPr="001321FA">
              <w:rPr>
                <w:rFonts w:ascii="Arial" w:hAnsi="Arial" w:cs="Arial"/>
                <w:sz w:val="20"/>
                <w:szCs w:val="20"/>
              </w:rPr>
              <w:t xml:space="preserve">the extension of London Overground </w:t>
            </w:r>
            <w:proofErr w:type="gramStart"/>
            <w:r w:rsidRPr="001321FA">
              <w:rPr>
                <w:rFonts w:ascii="Arial" w:hAnsi="Arial" w:cs="Arial"/>
                <w:sz w:val="20"/>
                <w:szCs w:val="20"/>
                <w:u w:val="single"/>
              </w:rPr>
              <w:t>services;</w:t>
            </w:r>
            <w:proofErr w:type="gramEnd"/>
            <w:r w:rsidRPr="001321FA">
              <w:rPr>
                <w:rFonts w:ascii="Arial" w:hAnsi="Arial" w:cs="Arial"/>
                <w:sz w:val="20"/>
                <w:szCs w:val="20"/>
              </w:rPr>
              <w:t xml:space="preserve"> </w:t>
            </w:r>
          </w:p>
          <w:p w14:paraId="3A7F9D8D" w14:textId="1A394B9F" w:rsidR="00751146" w:rsidRPr="001321FA" w:rsidRDefault="00751146" w:rsidP="00DB276E">
            <w:pPr>
              <w:pStyle w:val="ListParagraph"/>
              <w:numPr>
                <w:ilvl w:val="0"/>
                <w:numId w:val="7"/>
              </w:numPr>
              <w:ind w:left="2880"/>
              <w:rPr>
                <w:rFonts w:ascii="Arial" w:hAnsi="Arial" w:cs="Arial"/>
                <w:sz w:val="20"/>
                <w:szCs w:val="20"/>
                <w:u w:val="single"/>
              </w:rPr>
            </w:pPr>
            <w:r w:rsidRPr="001321FA">
              <w:rPr>
                <w:rFonts w:ascii="Arial" w:hAnsi="Arial" w:cs="Arial"/>
                <w:sz w:val="20"/>
                <w:szCs w:val="20"/>
              </w:rPr>
              <w:t>the extension</w:t>
            </w:r>
            <w:r w:rsidR="00B10EFF">
              <w:rPr>
                <w:rFonts w:ascii="Arial" w:hAnsi="Arial" w:cs="Arial"/>
                <w:sz w:val="20"/>
                <w:szCs w:val="20"/>
              </w:rPr>
              <w:t xml:space="preserve"> </w:t>
            </w:r>
            <w:r w:rsidR="00B10EFF">
              <w:rPr>
                <w:rFonts w:ascii="Arial" w:hAnsi="Arial" w:cs="Arial"/>
                <w:sz w:val="20"/>
                <w:szCs w:val="20"/>
                <w:u w:val="single"/>
              </w:rPr>
              <w:t>of</w:t>
            </w:r>
            <w:r w:rsidRPr="001321FA">
              <w:rPr>
                <w:rFonts w:ascii="Arial" w:hAnsi="Arial" w:cs="Arial"/>
                <w:sz w:val="20"/>
                <w:szCs w:val="20"/>
              </w:rPr>
              <w:t xml:space="preserve"> Thames Clipper </w:t>
            </w:r>
            <w:proofErr w:type="spellStart"/>
            <w:proofErr w:type="gramStart"/>
            <w:r w:rsidR="00B154C4">
              <w:rPr>
                <w:rFonts w:ascii="Arial" w:hAnsi="Arial" w:cs="Arial"/>
                <w:sz w:val="20"/>
                <w:szCs w:val="20"/>
                <w:u w:val="single"/>
              </w:rPr>
              <w:t>s</w:t>
            </w:r>
            <w:r w:rsidRPr="00B154C4">
              <w:rPr>
                <w:rFonts w:ascii="Arial" w:hAnsi="Arial" w:cs="Arial"/>
                <w:strike/>
                <w:sz w:val="20"/>
                <w:szCs w:val="20"/>
              </w:rPr>
              <w:t>S</w:t>
            </w:r>
            <w:r w:rsidRPr="001321FA">
              <w:rPr>
                <w:rFonts w:ascii="Arial" w:hAnsi="Arial" w:cs="Arial"/>
                <w:sz w:val="20"/>
                <w:szCs w:val="20"/>
              </w:rPr>
              <w:t>ervices</w:t>
            </w:r>
            <w:proofErr w:type="spellEnd"/>
            <w:r w:rsidRPr="001321FA">
              <w:rPr>
                <w:rFonts w:ascii="Arial" w:hAnsi="Arial" w:cs="Arial"/>
                <w:sz w:val="20"/>
                <w:szCs w:val="20"/>
              </w:rPr>
              <w:t>;</w:t>
            </w:r>
            <w:proofErr w:type="gramEnd"/>
            <w:r w:rsidRPr="001321FA">
              <w:rPr>
                <w:rFonts w:ascii="Arial" w:hAnsi="Arial" w:cs="Arial"/>
                <w:sz w:val="20"/>
                <w:szCs w:val="20"/>
              </w:rPr>
              <w:t xml:space="preserve"> </w:t>
            </w:r>
          </w:p>
          <w:p w14:paraId="4CCC039D" w14:textId="77777777" w:rsidR="00751146" w:rsidRPr="001321FA" w:rsidRDefault="00751146" w:rsidP="00DB276E">
            <w:pPr>
              <w:pStyle w:val="ListParagraph"/>
              <w:numPr>
                <w:ilvl w:val="0"/>
                <w:numId w:val="7"/>
              </w:numPr>
              <w:ind w:left="2880"/>
              <w:rPr>
                <w:rFonts w:ascii="Arial" w:hAnsi="Arial" w:cs="Arial"/>
                <w:sz w:val="20"/>
                <w:szCs w:val="20"/>
                <w:u w:val="single"/>
              </w:rPr>
            </w:pPr>
            <w:r w:rsidRPr="001321FA">
              <w:rPr>
                <w:rFonts w:ascii="Arial" w:hAnsi="Arial" w:cs="Arial"/>
                <w:sz w:val="20"/>
                <w:szCs w:val="20"/>
              </w:rPr>
              <w:t xml:space="preserve">significant investment in bus services; </w:t>
            </w:r>
            <w:r w:rsidRPr="00B154C4">
              <w:rPr>
                <w:rFonts w:ascii="Arial" w:hAnsi="Arial" w:cs="Arial"/>
                <w:strike/>
                <w:sz w:val="20"/>
                <w:szCs w:val="20"/>
              </w:rPr>
              <w:t>and,</w:t>
            </w:r>
            <w:r w:rsidRPr="001321FA">
              <w:rPr>
                <w:rFonts w:ascii="Arial" w:hAnsi="Arial" w:cs="Arial"/>
                <w:sz w:val="20"/>
                <w:szCs w:val="20"/>
              </w:rPr>
              <w:t xml:space="preserve"> </w:t>
            </w:r>
          </w:p>
          <w:p w14:paraId="49B36C43" w14:textId="77787852" w:rsidR="00751146" w:rsidRPr="001321FA" w:rsidRDefault="00751146" w:rsidP="00DB276E">
            <w:pPr>
              <w:pStyle w:val="ListParagraph"/>
              <w:numPr>
                <w:ilvl w:val="0"/>
                <w:numId w:val="7"/>
              </w:numPr>
              <w:ind w:left="2880"/>
              <w:rPr>
                <w:rFonts w:ascii="Arial" w:hAnsi="Arial" w:cs="Arial"/>
                <w:sz w:val="20"/>
                <w:szCs w:val="20"/>
                <w:u w:val="single"/>
              </w:rPr>
            </w:pPr>
            <w:r w:rsidRPr="001321FA">
              <w:rPr>
                <w:rFonts w:ascii="Arial" w:hAnsi="Arial" w:cs="Arial"/>
                <w:sz w:val="20"/>
                <w:szCs w:val="20"/>
              </w:rPr>
              <w:t xml:space="preserve">on-site walking and cycling </w:t>
            </w:r>
            <w:r w:rsidRPr="001321FA">
              <w:rPr>
                <w:rFonts w:ascii="Arial" w:hAnsi="Arial" w:cs="Arial"/>
                <w:sz w:val="20"/>
                <w:szCs w:val="20"/>
                <w:u w:val="single"/>
              </w:rPr>
              <w:t>infrastructure</w:t>
            </w:r>
            <w:r w:rsidRPr="001321FA">
              <w:rPr>
                <w:rFonts w:ascii="Arial" w:hAnsi="Arial" w:cs="Arial"/>
                <w:sz w:val="20"/>
                <w:szCs w:val="20"/>
              </w:rPr>
              <w:t>;</w:t>
            </w:r>
            <w:r w:rsidR="00B154C4">
              <w:rPr>
                <w:rFonts w:ascii="Arial" w:hAnsi="Arial" w:cs="Arial"/>
                <w:sz w:val="20"/>
                <w:szCs w:val="20"/>
              </w:rPr>
              <w:t xml:space="preserve"> </w:t>
            </w:r>
            <w:r w:rsidR="00B154C4">
              <w:rPr>
                <w:rFonts w:ascii="Arial" w:hAnsi="Arial" w:cs="Arial"/>
                <w:sz w:val="20"/>
                <w:szCs w:val="20"/>
                <w:u w:val="single"/>
              </w:rPr>
              <w:t>and</w:t>
            </w:r>
          </w:p>
          <w:p w14:paraId="034D1219" w14:textId="2B9F146F" w:rsidR="00751146" w:rsidRPr="001321FA" w:rsidRDefault="002C6A70" w:rsidP="00DB276E">
            <w:pPr>
              <w:pStyle w:val="ListParagraph"/>
              <w:numPr>
                <w:ilvl w:val="0"/>
                <w:numId w:val="7"/>
              </w:numPr>
              <w:ind w:left="2880"/>
              <w:rPr>
                <w:rFonts w:ascii="Arial" w:hAnsi="Arial" w:cs="Arial"/>
                <w:sz w:val="20"/>
                <w:szCs w:val="20"/>
                <w:u w:val="single"/>
              </w:rPr>
            </w:pPr>
            <w:r>
              <w:rPr>
                <w:rFonts w:ascii="Arial" w:hAnsi="Arial" w:cs="Arial"/>
                <w:sz w:val="20"/>
                <w:szCs w:val="20"/>
                <w:u w:val="single"/>
              </w:rPr>
              <w:t>p</w:t>
            </w:r>
            <w:r w:rsidR="00751146" w:rsidRPr="001321FA">
              <w:rPr>
                <w:rFonts w:ascii="Arial" w:hAnsi="Arial" w:cs="Arial"/>
                <w:sz w:val="20"/>
                <w:szCs w:val="20"/>
                <w:u w:val="single"/>
              </w:rPr>
              <w:t>otential river crossing with the London Borough of Bexley</w:t>
            </w:r>
          </w:p>
          <w:p w14:paraId="3EBBEEB2" w14:textId="77777777" w:rsidR="00751146" w:rsidRPr="001321FA" w:rsidRDefault="00751146" w:rsidP="00DB276E">
            <w:pPr>
              <w:ind w:left="720"/>
              <w:jc w:val="left"/>
              <w:rPr>
                <w:rFonts w:cs="Arial"/>
                <w:sz w:val="20"/>
              </w:rPr>
            </w:pPr>
          </w:p>
          <w:p w14:paraId="4AC1038C" w14:textId="77777777" w:rsidR="00751146" w:rsidRPr="001321FA" w:rsidRDefault="00751146" w:rsidP="00DB276E">
            <w:pPr>
              <w:ind w:left="720"/>
              <w:jc w:val="left"/>
              <w:rPr>
                <w:rFonts w:cs="Arial"/>
                <w:sz w:val="20"/>
              </w:rPr>
            </w:pPr>
            <w:r w:rsidRPr="001321FA">
              <w:rPr>
                <w:rFonts w:cs="Arial"/>
                <w:sz w:val="20"/>
              </w:rPr>
              <w:t xml:space="preserve">b) Intensifying residential, commercial and leisure development in the new District Centre. </w:t>
            </w:r>
          </w:p>
          <w:p w14:paraId="69B1FD61" w14:textId="77777777" w:rsidR="00751146" w:rsidRPr="001321FA" w:rsidRDefault="00751146" w:rsidP="00DB276E">
            <w:pPr>
              <w:ind w:left="720"/>
              <w:jc w:val="left"/>
              <w:rPr>
                <w:rFonts w:cs="Arial"/>
                <w:sz w:val="20"/>
              </w:rPr>
            </w:pPr>
          </w:p>
          <w:p w14:paraId="6C52652D" w14:textId="77777777" w:rsidR="00751146" w:rsidRPr="001321FA" w:rsidRDefault="00751146" w:rsidP="00DB276E">
            <w:pPr>
              <w:ind w:left="720"/>
              <w:jc w:val="left"/>
              <w:rPr>
                <w:rFonts w:cs="Arial"/>
                <w:sz w:val="20"/>
              </w:rPr>
            </w:pPr>
            <w:r w:rsidRPr="001321FA">
              <w:rPr>
                <w:rFonts w:cs="Arial"/>
                <w:sz w:val="20"/>
              </w:rPr>
              <w:t xml:space="preserve">c) On-site social infrastructure projects that create capacity for additional new homes and accelerate delivery, enabling new primary school provision. </w:t>
            </w:r>
          </w:p>
          <w:p w14:paraId="3000619D" w14:textId="77777777" w:rsidR="00751146" w:rsidRPr="001321FA" w:rsidRDefault="00751146" w:rsidP="00DB276E">
            <w:pPr>
              <w:ind w:left="720"/>
              <w:jc w:val="left"/>
              <w:rPr>
                <w:rFonts w:cs="Arial"/>
                <w:sz w:val="20"/>
              </w:rPr>
            </w:pPr>
          </w:p>
          <w:p w14:paraId="19AD9E07" w14:textId="40317EE5" w:rsidR="00751146" w:rsidRPr="001321FA" w:rsidRDefault="00751146" w:rsidP="00DB276E">
            <w:pPr>
              <w:ind w:left="720"/>
              <w:jc w:val="left"/>
              <w:rPr>
                <w:rFonts w:cs="Arial"/>
                <w:sz w:val="20"/>
              </w:rPr>
            </w:pPr>
            <w:r w:rsidRPr="001321FA">
              <w:rPr>
                <w:rFonts w:cs="Arial"/>
                <w:sz w:val="20"/>
              </w:rPr>
              <w:t>d) Sustainable places that create a new local identity and distinctive character within the area, each defined by location, density, form and materiality. Provide a sensitive design response to the riverside and focus</w:t>
            </w:r>
            <w:r w:rsidRPr="001321FA">
              <w:rPr>
                <w:rFonts w:cs="Arial"/>
                <w:strike/>
                <w:sz w:val="20"/>
              </w:rPr>
              <w:t>ing</w:t>
            </w:r>
            <w:r w:rsidRPr="001321FA">
              <w:rPr>
                <w:rFonts w:cs="Arial"/>
                <w:sz w:val="20"/>
              </w:rPr>
              <w:t xml:space="preserve"> on higher density development and taller building forms within the new District Centre and elsewhere where appropriate. </w:t>
            </w:r>
          </w:p>
          <w:p w14:paraId="34942BCA" w14:textId="77777777" w:rsidR="00751146" w:rsidRPr="001321FA" w:rsidRDefault="00751146" w:rsidP="00DB276E">
            <w:pPr>
              <w:pStyle w:val="ListParagraph"/>
              <w:ind w:left="2319"/>
              <w:rPr>
                <w:rFonts w:ascii="Arial" w:hAnsi="Arial" w:cs="Arial"/>
                <w:sz w:val="20"/>
                <w:szCs w:val="20"/>
              </w:rPr>
            </w:pPr>
          </w:p>
          <w:p w14:paraId="3360B588" w14:textId="77777777" w:rsidR="00751146" w:rsidRPr="001321FA" w:rsidRDefault="00751146" w:rsidP="00DB276E">
            <w:pPr>
              <w:ind w:left="720"/>
              <w:jc w:val="left"/>
              <w:rPr>
                <w:rFonts w:cs="Arial"/>
                <w:sz w:val="20"/>
              </w:rPr>
            </w:pPr>
            <w:r w:rsidRPr="001321FA">
              <w:rPr>
                <w:rFonts w:cs="Arial"/>
                <w:sz w:val="20"/>
              </w:rPr>
              <w:t xml:space="preserve">e) Strengthening the relationship with the adjacent Transformation Areas to ensure a comprehensive and joined-up delivery approach, particularly for infrastructure schemes such as school provision. </w:t>
            </w:r>
          </w:p>
          <w:p w14:paraId="2020F162" w14:textId="77777777" w:rsidR="00751146" w:rsidRPr="001321FA" w:rsidRDefault="00751146" w:rsidP="00DB276E">
            <w:pPr>
              <w:ind w:left="720"/>
              <w:jc w:val="left"/>
              <w:rPr>
                <w:rFonts w:cs="Arial"/>
                <w:sz w:val="20"/>
              </w:rPr>
            </w:pPr>
          </w:p>
          <w:p w14:paraId="2AD90150" w14:textId="77777777" w:rsidR="00751146" w:rsidRPr="001321FA" w:rsidRDefault="00751146" w:rsidP="00DB276E">
            <w:pPr>
              <w:ind w:left="720"/>
              <w:jc w:val="left"/>
              <w:rPr>
                <w:rFonts w:cs="Arial"/>
                <w:sz w:val="20"/>
              </w:rPr>
            </w:pPr>
            <w:r w:rsidRPr="001321FA">
              <w:rPr>
                <w:rFonts w:cs="Arial"/>
                <w:sz w:val="20"/>
              </w:rPr>
              <w:lastRenderedPageBreak/>
              <w:t xml:space="preserve">f) A central boulevard to create a central spine through the area with a dedicated bus-only route. </w:t>
            </w:r>
          </w:p>
          <w:p w14:paraId="62142331" w14:textId="77777777" w:rsidR="00751146" w:rsidRPr="001321FA" w:rsidRDefault="00751146" w:rsidP="00DB276E">
            <w:pPr>
              <w:ind w:left="720"/>
              <w:jc w:val="left"/>
              <w:rPr>
                <w:rFonts w:cs="Arial"/>
                <w:sz w:val="20"/>
              </w:rPr>
            </w:pPr>
          </w:p>
          <w:p w14:paraId="3996F36E" w14:textId="77777777" w:rsidR="00751146" w:rsidRPr="001321FA" w:rsidRDefault="00751146" w:rsidP="00DB276E">
            <w:pPr>
              <w:ind w:left="720"/>
              <w:jc w:val="left"/>
              <w:rPr>
                <w:rFonts w:cs="Arial"/>
                <w:sz w:val="20"/>
              </w:rPr>
            </w:pPr>
            <w:r w:rsidRPr="001321FA">
              <w:rPr>
                <w:rFonts w:cs="Arial"/>
                <w:sz w:val="20"/>
              </w:rPr>
              <w:t xml:space="preserve">g) High-quality, new open space across the entire site, divided between public parks and a more natural landscape. </w:t>
            </w:r>
          </w:p>
          <w:p w14:paraId="6F059AA0" w14:textId="77777777" w:rsidR="00751146" w:rsidRPr="001321FA" w:rsidRDefault="00751146" w:rsidP="00DB276E">
            <w:pPr>
              <w:ind w:left="720"/>
              <w:jc w:val="left"/>
              <w:rPr>
                <w:rFonts w:cs="Arial"/>
                <w:sz w:val="20"/>
              </w:rPr>
            </w:pPr>
          </w:p>
          <w:p w14:paraId="4509D9E5" w14:textId="77777777" w:rsidR="00751146" w:rsidRPr="001321FA" w:rsidRDefault="00751146" w:rsidP="00DB276E">
            <w:pPr>
              <w:ind w:left="720"/>
              <w:jc w:val="left"/>
              <w:rPr>
                <w:rFonts w:cs="Arial"/>
                <w:sz w:val="20"/>
              </w:rPr>
            </w:pPr>
            <w:r w:rsidRPr="001321FA">
              <w:rPr>
                <w:rFonts w:cs="Arial"/>
                <w:sz w:val="20"/>
              </w:rPr>
              <w:t xml:space="preserve">h) East-west green links connecting existing green infrastructure assets and: </w:t>
            </w:r>
          </w:p>
          <w:p w14:paraId="25F90414" w14:textId="77777777" w:rsidR="00751146" w:rsidRPr="001321FA" w:rsidRDefault="00751146" w:rsidP="00DB276E">
            <w:pPr>
              <w:ind w:left="720"/>
              <w:jc w:val="left"/>
              <w:rPr>
                <w:rFonts w:cs="Arial"/>
                <w:sz w:val="20"/>
              </w:rPr>
            </w:pPr>
          </w:p>
          <w:p w14:paraId="5D1E3D98" w14:textId="77777777" w:rsidR="00751146" w:rsidRPr="001321FA" w:rsidRDefault="00751146" w:rsidP="00DB276E">
            <w:pPr>
              <w:pStyle w:val="ListParagraph"/>
              <w:numPr>
                <w:ilvl w:val="0"/>
                <w:numId w:val="8"/>
              </w:numPr>
              <w:ind w:left="2160"/>
              <w:rPr>
                <w:rFonts w:ascii="Arial" w:hAnsi="Arial" w:cs="Arial"/>
                <w:sz w:val="20"/>
                <w:szCs w:val="20"/>
              </w:rPr>
            </w:pPr>
            <w:r w:rsidRPr="001321FA">
              <w:rPr>
                <w:rFonts w:ascii="Arial" w:hAnsi="Arial" w:cs="Arial"/>
                <w:sz w:val="20"/>
                <w:szCs w:val="20"/>
              </w:rPr>
              <w:t xml:space="preserve">linking Barking Riverside to River </w:t>
            </w:r>
            <w:proofErr w:type="gramStart"/>
            <w:r w:rsidRPr="001321FA">
              <w:rPr>
                <w:rFonts w:ascii="Arial" w:hAnsi="Arial" w:cs="Arial"/>
                <w:sz w:val="20"/>
                <w:szCs w:val="20"/>
              </w:rPr>
              <w:t>Road;</w:t>
            </w:r>
            <w:proofErr w:type="gramEnd"/>
            <w:r w:rsidRPr="001321FA">
              <w:rPr>
                <w:rFonts w:ascii="Arial" w:hAnsi="Arial" w:cs="Arial"/>
                <w:sz w:val="20"/>
                <w:szCs w:val="20"/>
              </w:rPr>
              <w:t xml:space="preserve"> </w:t>
            </w:r>
          </w:p>
          <w:p w14:paraId="6C2DD140" w14:textId="5EFE62FD" w:rsidR="00751146" w:rsidRPr="001321FA" w:rsidRDefault="00751146" w:rsidP="00DB276E">
            <w:pPr>
              <w:pStyle w:val="ListParagraph"/>
              <w:numPr>
                <w:ilvl w:val="0"/>
                <w:numId w:val="8"/>
              </w:numPr>
              <w:ind w:left="2160"/>
              <w:rPr>
                <w:rFonts w:ascii="Arial" w:hAnsi="Arial" w:cs="Arial"/>
                <w:sz w:val="20"/>
                <w:szCs w:val="20"/>
              </w:rPr>
            </w:pPr>
            <w:r w:rsidRPr="001321FA">
              <w:rPr>
                <w:rFonts w:ascii="Arial" w:hAnsi="Arial" w:cs="Arial"/>
                <w:sz w:val="20"/>
                <w:szCs w:val="20"/>
              </w:rPr>
              <w:t xml:space="preserve">removing physical and perceptual barriers between Barking Riverside and Thames View Estate; and, </w:t>
            </w:r>
          </w:p>
          <w:p w14:paraId="34C166B5" w14:textId="77777777" w:rsidR="00751146" w:rsidRPr="001321FA" w:rsidRDefault="00751146" w:rsidP="00DB276E">
            <w:pPr>
              <w:pStyle w:val="ListParagraph"/>
              <w:numPr>
                <w:ilvl w:val="0"/>
                <w:numId w:val="8"/>
              </w:numPr>
              <w:ind w:left="2160"/>
              <w:rPr>
                <w:rFonts w:ascii="Arial" w:hAnsi="Arial" w:cs="Arial"/>
                <w:sz w:val="20"/>
                <w:szCs w:val="20"/>
              </w:rPr>
            </w:pPr>
            <w:proofErr w:type="spellStart"/>
            <w:r w:rsidRPr="001321FA">
              <w:rPr>
                <w:rFonts w:ascii="Arial" w:hAnsi="Arial" w:cs="Arial"/>
                <w:sz w:val="20"/>
                <w:szCs w:val="20"/>
              </w:rPr>
              <w:t>prioritising</w:t>
            </w:r>
            <w:proofErr w:type="spellEnd"/>
            <w:r w:rsidRPr="001321FA">
              <w:rPr>
                <w:rFonts w:ascii="Arial" w:hAnsi="Arial" w:cs="Arial"/>
                <w:sz w:val="20"/>
                <w:szCs w:val="20"/>
              </w:rPr>
              <w:t xml:space="preserve"> access to the Riverside by opening up 2km of riverfront to walkways and cycle ways. </w:t>
            </w:r>
          </w:p>
          <w:p w14:paraId="7A8DFB4D" w14:textId="77777777" w:rsidR="00751146" w:rsidRPr="001321FA" w:rsidRDefault="00751146" w:rsidP="00DB276E">
            <w:pPr>
              <w:pStyle w:val="ListParagraph"/>
              <w:ind w:left="1440" w:firstLine="0"/>
              <w:rPr>
                <w:rFonts w:ascii="Arial" w:hAnsi="Arial" w:cs="Arial"/>
                <w:sz w:val="20"/>
                <w:szCs w:val="20"/>
              </w:rPr>
            </w:pPr>
          </w:p>
          <w:p w14:paraId="33EEB91A" w14:textId="77777777" w:rsidR="00751146" w:rsidRPr="001321FA" w:rsidRDefault="00751146" w:rsidP="00DB276E">
            <w:pPr>
              <w:pStyle w:val="ListParagraph"/>
              <w:ind w:left="720" w:firstLine="0"/>
              <w:rPr>
                <w:rFonts w:ascii="Arial" w:hAnsi="Arial" w:cs="Arial"/>
                <w:sz w:val="20"/>
                <w:szCs w:val="20"/>
              </w:rPr>
            </w:pPr>
            <w:proofErr w:type="spellStart"/>
            <w:r w:rsidRPr="001321FA">
              <w:rPr>
                <w:rFonts w:ascii="Arial" w:hAnsi="Arial" w:cs="Arial"/>
                <w:sz w:val="20"/>
                <w:szCs w:val="20"/>
              </w:rPr>
              <w:t>i</w:t>
            </w:r>
            <w:proofErr w:type="spellEnd"/>
            <w:r w:rsidRPr="001321FA">
              <w:rPr>
                <w:rFonts w:ascii="Arial" w:hAnsi="Arial" w:cs="Arial"/>
                <w:sz w:val="20"/>
                <w:szCs w:val="20"/>
              </w:rPr>
              <w:t>) High-quality design that reflects the 10 ‘Healthy New Town Principles’ in development.</w:t>
            </w:r>
          </w:p>
          <w:p w14:paraId="683FE54C" w14:textId="77777777" w:rsidR="00751146" w:rsidRPr="001321FA" w:rsidRDefault="00751146" w:rsidP="00DB276E">
            <w:pPr>
              <w:jc w:val="left"/>
              <w:rPr>
                <w:rFonts w:cs="Arial"/>
                <w:sz w:val="20"/>
              </w:rPr>
            </w:pPr>
          </w:p>
          <w:p w14:paraId="764C800E" w14:textId="77777777" w:rsidR="00751146" w:rsidRPr="001321FA" w:rsidRDefault="00751146" w:rsidP="00DB276E">
            <w:pPr>
              <w:jc w:val="left"/>
              <w:rPr>
                <w:rFonts w:cs="Arial"/>
                <w:sz w:val="20"/>
                <w:u w:val="single"/>
              </w:rPr>
            </w:pPr>
            <w:r w:rsidRPr="001321FA">
              <w:rPr>
                <w:rFonts w:cs="Arial"/>
                <w:sz w:val="20"/>
              </w:rPr>
              <w:t>Castle Green Transformation Area</w:t>
            </w:r>
            <w:r w:rsidRPr="001321FA">
              <w:rPr>
                <w:rFonts w:cs="Arial"/>
                <w:sz w:val="20"/>
                <w:u w:val="single"/>
              </w:rPr>
              <w:t xml:space="preserve"> (as shown on the Policies Map)</w:t>
            </w:r>
          </w:p>
          <w:p w14:paraId="6FD9850E" w14:textId="77777777" w:rsidR="00751146" w:rsidRPr="001321FA" w:rsidRDefault="00751146" w:rsidP="00DB276E">
            <w:pPr>
              <w:jc w:val="left"/>
              <w:rPr>
                <w:rFonts w:cs="Arial"/>
                <w:sz w:val="20"/>
              </w:rPr>
            </w:pPr>
          </w:p>
          <w:p w14:paraId="06D2608D" w14:textId="148F0422" w:rsidR="00751146" w:rsidRPr="001321FA" w:rsidRDefault="00751146" w:rsidP="00DB276E">
            <w:pPr>
              <w:jc w:val="left"/>
              <w:rPr>
                <w:rFonts w:cs="Arial"/>
                <w:sz w:val="20"/>
              </w:rPr>
            </w:pPr>
            <w:r w:rsidRPr="001321FA">
              <w:rPr>
                <w:rFonts w:cs="Arial"/>
                <w:sz w:val="20"/>
                <w:u w:val="single"/>
              </w:rPr>
              <w:t>11</w:t>
            </w:r>
            <w:r w:rsidRPr="001321FA">
              <w:rPr>
                <w:rFonts w:cs="Arial"/>
                <w:strike/>
                <w:sz w:val="20"/>
              </w:rPr>
              <w:t>5</w:t>
            </w:r>
            <w:r w:rsidRPr="001321FA">
              <w:rPr>
                <w:rFonts w:cs="Arial"/>
                <w:sz w:val="20"/>
              </w:rPr>
              <w:t xml:space="preserve">. Castle Green is an industrial area currently allocated as Strategic Industrial Land (SIL) but identified as a key Transformation Area to be developed during and beyond the </w:t>
            </w:r>
            <w:proofErr w:type="spellStart"/>
            <w:r w:rsidR="009D2859">
              <w:rPr>
                <w:rFonts w:cs="Arial"/>
                <w:sz w:val="20"/>
                <w:u w:val="single"/>
              </w:rPr>
              <w:t>P</w:t>
            </w:r>
            <w:r w:rsidRPr="009D2859">
              <w:rPr>
                <w:rFonts w:cs="Arial"/>
                <w:strike/>
                <w:sz w:val="20"/>
              </w:rPr>
              <w:t>p</w:t>
            </w:r>
            <w:r w:rsidRPr="001321FA">
              <w:rPr>
                <w:rFonts w:cs="Arial"/>
                <w:sz w:val="20"/>
              </w:rPr>
              <w:t>lan</w:t>
            </w:r>
            <w:proofErr w:type="spellEnd"/>
            <w:r w:rsidRPr="001321FA">
              <w:rPr>
                <w:rFonts w:cs="Arial"/>
                <w:sz w:val="20"/>
              </w:rPr>
              <w:t xml:space="preserve"> period to deliver new local and regional benefits. Castle Green has potential to deliver a major new community with circa </w:t>
            </w:r>
            <w:r w:rsidRPr="001321FA">
              <w:rPr>
                <w:rFonts w:cs="Arial"/>
                <w:sz w:val="20"/>
                <w:u w:val="single"/>
              </w:rPr>
              <w:t>7,000</w:t>
            </w:r>
            <w:r w:rsidRPr="001321FA">
              <w:rPr>
                <w:rFonts w:cs="Arial"/>
                <w:sz w:val="20"/>
              </w:rPr>
              <w:t xml:space="preserve"> </w:t>
            </w:r>
            <w:r w:rsidRPr="001321FA">
              <w:rPr>
                <w:rFonts w:cs="Arial"/>
                <w:strike/>
                <w:sz w:val="20"/>
              </w:rPr>
              <w:t xml:space="preserve">10,000 </w:t>
            </w:r>
            <w:r w:rsidRPr="001321FA">
              <w:rPr>
                <w:rFonts w:cs="Arial"/>
                <w:sz w:val="20"/>
              </w:rPr>
              <w:t xml:space="preserve">new homes, new jobs, supported by community infrastructure and new green space. The eastern section contains the existing Euro-hub site with opportunities for enhanced rail/freight links from Europe and onward </w:t>
            </w:r>
            <w:r w:rsidRPr="001321FA">
              <w:rPr>
                <w:rFonts w:cs="Arial"/>
                <w:sz w:val="20"/>
                <w:u w:val="single"/>
              </w:rPr>
              <w:t>nationally</w:t>
            </w:r>
            <w:r w:rsidRPr="001321FA">
              <w:rPr>
                <w:rFonts w:cs="Arial"/>
                <w:sz w:val="20"/>
              </w:rPr>
              <w:t xml:space="preserve"> across the UK by rail or road. </w:t>
            </w:r>
            <w:r w:rsidRPr="001321FA">
              <w:rPr>
                <w:rFonts w:cs="Arial"/>
                <w:sz w:val="20"/>
                <w:u w:val="single"/>
              </w:rPr>
              <w:t>Castle Green contains a substantial area of rail freight sites (</w:t>
            </w:r>
            <w:proofErr w:type="spellStart"/>
            <w:r w:rsidRPr="001321FA">
              <w:rPr>
                <w:rFonts w:cs="Arial"/>
                <w:sz w:val="20"/>
                <w:u w:val="single"/>
              </w:rPr>
              <w:t>Eurohub</w:t>
            </w:r>
            <w:proofErr w:type="spellEnd"/>
            <w:r w:rsidRPr="001321FA">
              <w:rPr>
                <w:rFonts w:cs="Arial"/>
                <w:sz w:val="20"/>
                <w:u w:val="single"/>
              </w:rPr>
              <w:t>, Renwick Road Rail Terminal, Ripple Lane West Yard and Ripple Lane Stora sites), all with opportunities for intensification and future development building on their unique position with easy access to Europe and nationally.</w:t>
            </w:r>
          </w:p>
          <w:p w14:paraId="4FCEBB71" w14:textId="77777777" w:rsidR="00751146" w:rsidRPr="001321FA" w:rsidRDefault="00751146" w:rsidP="00DB276E">
            <w:pPr>
              <w:jc w:val="left"/>
              <w:rPr>
                <w:rFonts w:cs="Arial"/>
                <w:sz w:val="20"/>
              </w:rPr>
            </w:pPr>
          </w:p>
          <w:p w14:paraId="48F9BD0F" w14:textId="77777777" w:rsidR="00751146" w:rsidRPr="001321FA" w:rsidRDefault="00751146" w:rsidP="00DB276E">
            <w:pPr>
              <w:jc w:val="left"/>
              <w:rPr>
                <w:rFonts w:cs="Arial"/>
                <w:sz w:val="20"/>
              </w:rPr>
            </w:pPr>
            <w:r w:rsidRPr="001321FA">
              <w:rPr>
                <w:rFonts w:cs="Arial"/>
                <w:sz w:val="20"/>
                <w:u w:val="single"/>
              </w:rPr>
              <w:t>12</w:t>
            </w:r>
            <w:r w:rsidRPr="001321FA">
              <w:rPr>
                <w:rFonts w:cs="Arial"/>
                <w:strike/>
                <w:sz w:val="20"/>
              </w:rPr>
              <w:t>6</w:t>
            </w:r>
            <w:r w:rsidRPr="001321FA">
              <w:rPr>
                <w:rFonts w:cs="Arial"/>
                <w:sz w:val="20"/>
              </w:rPr>
              <w:t xml:space="preserve">. Development is currently blighted by the existing A13 Lodge Avenue flyover (see below) which severs the borough, dividing communities. The borough is working with key stakeholders (Government, TfL and Homes England) to examine options to replace the flyover, which is no longer fit-for-purpose and a safety hazard. </w:t>
            </w:r>
            <w:r w:rsidRPr="001321FA">
              <w:rPr>
                <w:rFonts w:cs="Arial"/>
                <w:strike/>
                <w:sz w:val="20"/>
              </w:rPr>
              <w:t>Plans include undergrounding the A13 to remove the physical severance, as part of a comprehensive masterplan solution benefiting Castle Green, the London Riverside Area and beyond with improved connections</w:t>
            </w:r>
            <w:r w:rsidRPr="001321FA">
              <w:rPr>
                <w:rFonts w:cs="Arial"/>
                <w:sz w:val="20"/>
                <w:u w:val="single"/>
              </w:rPr>
              <w:t xml:space="preserve"> Studies have considered a variety of options to address the physical severance caused by the A13 and improve transport links to the south of the borough as part of a comprehensive masterplan solution benefiting Castle Green and the wider London Riverside Opportunity area. </w:t>
            </w:r>
          </w:p>
          <w:p w14:paraId="5EBFCD58" w14:textId="77777777" w:rsidR="00751146" w:rsidRPr="001321FA" w:rsidRDefault="00751146" w:rsidP="00DB276E">
            <w:pPr>
              <w:jc w:val="left"/>
              <w:rPr>
                <w:rFonts w:cs="Arial"/>
                <w:sz w:val="20"/>
              </w:rPr>
            </w:pPr>
          </w:p>
          <w:p w14:paraId="7F35910A" w14:textId="221A2133" w:rsidR="00751146" w:rsidRPr="001321FA" w:rsidRDefault="00751146" w:rsidP="00DB276E">
            <w:pPr>
              <w:jc w:val="left"/>
              <w:rPr>
                <w:rFonts w:cs="Arial"/>
                <w:sz w:val="20"/>
              </w:rPr>
            </w:pPr>
            <w:r w:rsidRPr="001321FA">
              <w:rPr>
                <w:rFonts w:cs="Arial"/>
                <w:sz w:val="20"/>
                <w:u w:val="single"/>
              </w:rPr>
              <w:t>13</w:t>
            </w:r>
            <w:r w:rsidRPr="001321FA">
              <w:rPr>
                <w:rFonts w:cs="Arial"/>
                <w:strike/>
                <w:sz w:val="20"/>
              </w:rPr>
              <w:t>7</w:t>
            </w:r>
            <w:r w:rsidRPr="001321FA">
              <w:rPr>
                <w:rFonts w:cs="Arial"/>
                <w:sz w:val="20"/>
              </w:rPr>
              <w:t xml:space="preserve">. </w:t>
            </w:r>
            <w:r w:rsidRPr="001321FA">
              <w:rPr>
                <w:rFonts w:cs="Arial"/>
                <w:strike/>
                <w:sz w:val="20"/>
              </w:rPr>
              <w:t>The A13 undergrounding solution would be part of an overall transport vision for the area, including a new overground station at Castle Green and supported by additional public transport and cycling and walking links to create a new, sustainable community.</w:t>
            </w:r>
            <w:r w:rsidRPr="001321FA">
              <w:rPr>
                <w:rFonts w:cs="Arial"/>
                <w:sz w:val="20"/>
              </w:rPr>
              <w:t xml:space="preserve"> </w:t>
            </w:r>
            <w:r w:rsidRPr="001321FA">
              <w:rPr>
                <w:rFonts w:cs="Arial"/>
                <w:sz w:val="20"/>
                <w:u w:val="single"/>
              </w:rPr>
              <w:t>The emerging conclusion from this work is that the most viable option is to proceed and replace the flyover with a new modern structure as part of new transport vision for the area, including a new improved junction at Lodge Avenue, new north</w:t>
            </w:r>
            <w:r w:rsidR="003C2F54">
              <w:rPr>
                <w:rFonts w:cs="Arial"/>
                <w:sz w:val="20"/>
                <w:u w:val="single"/>
              </w:rPr>
              <w:t>-</w:t>
            </w:r>
            <w:r w:rsidRPr="001321FA">
              <w:rPr>
                <w:rFonts w:cs="Arial"/>
                <w:sz w:val="20"/>
                <w:u w:val="single"/>
              </w:rPr>
              <w:t>south green bridges to deal with the severance and the new Overground station at Renwick Road. This would form the centre of a new community built around sustainable housing, mixed industrial and rail freight logistics centres and new green space.</w:t>
            </w:r>
            <w:r w:rsidRPr="001321FA">
              <w:rPr>
                <w:rFonts w:cs="Arial"/>
                <w:sz w:val="20"/>
              </w:rPr>
              <w:t xml:space="preserve"> </w:t>
            </w:r>
          </w:p>
          <w:p w14:paraId="450A384D" w14:textId="77777777" w:rsidR="00751146" w:rsidRPr="001321FA" w:rsidRDefault="00751146" w:rsidP="00DB276E">
            <w:pPr>
              <w:jc w:val="left"/>
              <w:rPr>
                <w:rFonts w:cs="Arial"/>
                <w:sz w:val="20"/>
              </w:rPr>
            </w:pPr>
          </w:p>
          <w:p w14:paraId="341EABA1" w14:textId="77777777" w:rsidR="00751146" w:rsidRPr="001321FA" w:rsidRDefault="00751146" w:rsidP="00DB276E">
            <w:pPr>
              <w:jc w:val="left"/>
              <w:rPr>
                <w:rFonts w:cs="Arial"/>
                <w:strike/>
                <w:sz w:val="20"/>
              </w:rPr>
            </w:pPr>
            <w:r w:rsidRPr="001321FA">
              <w:rPr>
                <w:rFonts w:cs="Arial"/>
                <w:strike/>
                <w:sz w:val="20"/>
              </w:rPr>
              <w:t>8.The business case for A13 improvements and the Castle Green Masterplan will be brought forward over the next two years. This is supported by the evidence in the Industrial Land Strategy which identifies scope for releasing some industrial floor space at Castle Green in the longer term. However, the ILS makes clear that such consideration is subject to the delivery of schemes to tunnel the A13 and a new station.</w:t>
            </w:r>
          </w:p>
          <w:p w14:paraId="17AB082C" w14:textId="77777777" w:rsidR="00751146" w:rsidRPr="001321FA" w:rsidRDefault="00751146" w:rsidP="00DB276E">
            <w:pPr>
              <w:jc w:val="left"/>
              <w:rPr>
                <w:rFonts w:cs="Arial"/>
                <w:strike/>
                <w:sz w:val="20"/>
              </w:rPr>
            </w:pPr>
          </w:p>
          <w:p w14:paraId="17653ACE" w14:textId="77777777" w:rsidR="00751146" w:rsidRPr="001321FA" w:rsidRDefault="00751146" w:rsidP="00DB276E">
            <w:pPr>
              <w:jc w:val="left"/>
              <w:rPr>
                <w:rFonts w:cs="Arial"/>
                <w:sz w:val="20"/>
              </w:rPr>
            </w:pPr>
            <w:r w:rsidRPr="001321FA">
              <w:rPr>
                <w:rFonts w:cs="Arial"/>
                <w:i/>
                <w:iCs/>
                <w:sz w:val="20"/>
              </w:rPr>
              <w:t>Amend title of image</w:t>
            </w:r>
            <w:r w:rsidRPr="001321FA">
              <w:rPr>
                <w:rFonts w:cs="Arial"/>
                <w:sz w:val="20"/>
              </w:rPr>
              <w:t xml:space="preserve">: </w:t>
            </w:r>
          </w:p>
          <w:p w14:paraId="218DBADE" w14:textId="77777777" w:rsidR="00751146" w:rsidRPr="001321FA" w:rsidRDefault="00751146" w:rsidP="00DB276E">
            <w:pPr>
              <w:jc w:val="left"/>
              <w:rPr>
                <w:rFonts w:cs="Arial"/>
                <w:sz w:val="20"/>
              </w:rPr>
            </w:pPr>
            <w:r w:rsidRPr="001321FA">
              <w:rPr>
                <w:rFonts w:cs="Arial"/>
                <w:sz w:val="20"/>
                <w:u w:val="single"/>
              </w:rPr>
              <w:t>A13</w:t>
            </w:r>
            <w:r w:rsidRPr="001321FA">
              <w:rPr>
                <w:rFonts w:cs="Arial"/>
                <w:sz w:val="20"/>
              </w:rPr>
              <w:t xml:space="preserve"> Castle Green – new </w:t>
            </w:r>
            <w:r w:rsidRPr="001321FA">
              <w:rPr>
                <w:rFonts w:cs="Arial"/>
                <w:strike/>
                <w:sz w:val="20"/>
              </w:rPr>
              <w:t xml:space="preserve">rail </w:t>
            </w:r>
            <w:r w:rsidRPr="001321FA">
              <w:rPr>
                <w:rFonts w:cs="Arial"/>
                <w:sz w:val="20"/>
              </w:rPr>
              <w:t xml:space="preserve">station and </w:t>
            </w:r>
            <w:r w:rsidRPr="001321FA">
              <w:rPr>
                <w:rFonts w:cs="Arial"/>
                <w:strike/>
                <w:sz w:val="20"/>
              </w:rPr>
              <w:t xml:space="preserve">undergrounding </w:t>
            </w:r>
            <w:r w:rsidRPr="001321FA">
              <w:rPr>
                <w:rFonts w:cs="Arial"/>
                <w:sz w:val="20"/>
                <w:u w:val="single"/>
              </w:rPr>
              <w:t xml:space="preserve">green bridge over the </w:t>
            </w:r>
            <w:r w:rsidRPr="001321FA">
              <w:rPr>
                <w:rFonts w:cs="Arial"/>
                <w:sz w:val="20"/>
              </w:rPr>
              <w:t>A13</w:t>
            </w:r>
          </w:p>
          <w:p w14:paraId="55469BCE" w14:textId="77777777" w:rsidR="00751146" w:rsidRPr="001321FA" w:rsidRDefault="00751146" w:rsidP="00DB276E">
            <w:pPr>
              <w:jc w:val="left"/>
              <w:rPr>
                <w:rFonts w:cs="Arial"/>
                <w:sz w:val="20"/>
              </w:rPr>
            </w:pPr>
          </w:p>
          <w:p w14:paraId="10D420C7" w14:textId="75F121E9" w:rsidR="00751146" w:rsidRPr="001321FA" w:rsidRDefault="00751146" w:rsidP="00DB276E">
            <w:pPr>
              <w:jc w:val="left"/>
              <w:rPr>
                <w:rFonts w:cs="Arial"/>
                <w:sz w:val="20"/>
                <w:u w:val="single"/>
              </w:rPr>
            </w:pPr>
            <w:r w:rsidRPr="001321FA">
              <w:rPr>
                <w:rFonts w:cs="Arial"/>
                <w:sz w:val="20"/>
                <w:u w:val="single"/>
              </w:rPr>
              <w:t>14</w:t>
            </w:r>
            <w:r w:rsidRPr="001321FA">
              <w:rPr>
                <w:rFonts w:cs="Arial"/>
                <w:strike/>
                <w:sz w:val="20"/>
              </w:rPr>
              <w:t>9</w:t>
            </w:r>
            <w:r w:rsidRPr="001321FA">
              <w:rPr>
                <w:rFonts w:cs="Arial"/>
                <w:sz w:val="20"/>
              </w:rPr>
              <w:t xml:space="preserve">. The Masterplan SPD for Castle Green will also identify key infrastructure requirements and accommodate the delivery and phasing of A13 improvement works necessary to provide suitable environmental conditions for residential use. Any proposals for the release of SIL or change of use within the Transformation Area is only to come forward in accordance with </w:t>
            </w:r>
            <w:r w:rsidRPr="001321FA">
              <w:rPr>
                <w:rFonts w:cs="Arial"/>
                <w:strike/>
                <w:sz w:val="20"/>
              </w:rPr>
              <w:t>the approved Masterplan SPD and comprehensive delivery strategy as per</w:t>
            </w:r>
            <w:r w:rsidRPr="001321FA">
              <w:rPr>
                <w:rFonts w:cs="Arial"/>
                <w:sz w:val="20"/>
              </w:rPr>
              <w:t xml:space="preserve"> Policy DME1 and London Plan</w:t>
            </w:r>
            <w:r w:rsidR="00D61C8D">
              <w:rPr>
                <w:rFonts w:cs="Arial"/>
                <w:sz w:val="20"/>
              </w:rPr>
              <w:t xml:space="preserve"> </w:t>
            </w:r>
            <w:r w:rsidR="00D61C8D">
              <w:rPr>
                <w:rFonts w:cs="Arial"/>
                <w:sz w:val="20"/>
                <w:u w:val="single"/>
              </w:rPr>
              <w:t>2021</w:t>
            </w:r>
            <w:r w:rsidRPr="001321FA">
              <w:rPr>
                <w:rFonts w:cs="Arial"/>
                <w:sz w:val="20"/>
              </w:rPr>
              <w:t xml:space="preserve"> Policy E7</w:t>
            </w:r>
            <w:r w:rsidRPr="001321FA">
              <w:rPr>
                <w:rFonts w:cs="Arial"/>
                <w:sz w:val="20"/>
                <w:u w:val="single"/>
              </w:rPr>
              <w:t xml:space="preserve"> and should have regard to the approved Masterplan SPD and comprehensive delivery strategy</w:t>
            </w:r>
            <w:r w:rsidRPr="001321FA">
              <w:rPr>
                <w:rFonts w:cs="Arial"/>
                <w:sz w:val="20"/>
              </w:rPr>
              <w:t xml:space="preserve">. </w:t>
            </w:r>
            <w:r w:rsidRPr="001321FA">
              <w:rPr>
                <w:rFonts w:cs="Arial"/>
                <w:strike/>
                <w:sz w:val="20"/>
              </w:rPr>
              <w:t xml:space="preserve">Proposals for piecemeal development which may undermine the delivery or viability of the comprehensive and co-ordinated redevelopment in accordance with this approach will not be supported. </w:t>
            </w:r>
            <w:r w:rsidRPr="001321FA">
              <w:rPr>
                <w:rFonts w:cs="Arial"/>
                <w:sz w:val="20"/>
                <w:u w:val="single"/>
              </w:rPr>
              <w:t xml:space="preserve">There should be no loss of rail freight capacity within the Castle Green area. Any change of use or development of the rail lands therefore has to be agreed with Network Rail, relevant </w:t>
            </w:r>
            <w:proofErr w:type="gramStart"/>
            <w:r w:rsidRPr="001321FA">
              <w:rPr>
                <w:rFonts w:cs="Arial"/>
                <w:sz w:val="20"/>
                <w:u w:val="single"/>
              </w:rPr>
              <w:t>land-owners</w:t>
            </w:r>
            <w:proofErr w:type="gramEnd"/>
            <w:r w:rsidRPr="001321FA">
              <w:rPr>
                <w:rFonts w:cs="Arial"/>
                <w:sz w:val="20"/>
                <w:u w:val="single"/>
              </w:rPr>
              <w:t xml:space="preserve"> and the rail freight operator. </w:t>
            </w:r>
          </w:p>
          <w:p w14:paraId="34FA3E32" w14:textId="77777777" w:rsidR="00751146" w:rsidRPr="001321FA" w:rsidRDefault="00751146" w:rsidP="00DB276E">
            <w:pPr>
              <w:jc w:val="left"/>
              <w:rPr>
                <w:rFonts w:cs="Arial"/>
                <w:sz w:val="20"/>
                <w:u w:val="single"/>
              </w:rPr>
            </w:pPr>
          </w:p>
          <w:p w14:paraId="7F30DE13" w14:textId="41F2DED7" w:rsidR="00751146" w:rsidRPr="001321FA" w:rsidRDefault="00751146" w:rsidP="00DB276E">
            <w:pPr>
              <w:jc w:val="left"/>
              <w:rPr>
                <w:rFonts w:cs="Arial"/>
                <w:sz w:val="20"/>
                <w:u w:val="single"/>
              </w:rPr>
            </w:pPr>
            <w:r w:rsidRPr="001321FA">
              <w:rPr>
                <w:rFonts w:cs="Arial"/>
                <w:sz w:val="20"/>
                <w:u w:val="single"/>
              </w:rPr>
              <w:t>15.</w:t>
            </w:r>
            <w:r w:rsidRPr="001321FA">
              <w:rPr>
                <w:rFonts w:cs="Arial"/>
                <w:color w:val="000000"/>
                <w:sz w:val="20"/>
                <w:shd w:val="clear" w:color="auto" w:fill="FFFFFF"/>
              </w:rPr>
              <w:t xml:space="preserve"> </w:t>
            </w:r>
            <w:r w:rsidRPr="001321FA">
              <w:rPr>
                <w:rFonts w:cs="Arial"/>
                <w:sz w:val="20"/>
                <w:u w:val="single"/>
              </w:rPr>
              <w:t xml:space="preserve">Acknowledging that the </w:t>
            </w:r>
            <w:proofErr w:type="spellStart"/>
            <w:r w:rsidRPr="001321FA">
              <w:rPr>
                <w:rFonts w:cs="Arial"/>
                <w:sz w:val="20"/>
                <w:u w:val="single"/>
              </w:rPr>
              <w:t>Eastbrookend</w:t>
            </w:r>
            <w:proofErr w:type="spellEnd"/>
            <w:r w:rsidRPr="001321FA">
              <w:rPr>
                <w:rFonts w:cs="Arial"/>
                <w:sz w:val="20"/>
                <w:u w:val="single"/>
              </w:rPr>
              <w:t xml:space="preserve"> Country Park site cannot fully meet the needs of the </w:t>
            </w:r>
            <w:r w:rsidR="007E786A">
              <w:rPr>
                <w:rFonts w:cs="Arial"/>
                <w:sz w:val="20"/>
                <w:u w:val="single"/>
              </w:rPr>
              <w:t xml:space="preserve">LBBD </w:t>
            </w:r>
            <w:r w:rsidRPr="001321FA">
              <w:rPr>
                <w:rFonts w:cs="Arial"/>
                <w:sz w:val="20"/>
                <w:u w:val="single"/>
              </w:rPr>
              <w:t>2020</w:t>
            </w:r>
            <w:r w:rsidR="007E786A">
              <w:rPr>
                <w:rFonts w:cs="Arial"/>
                <w:sz w:val="20"/>
                <w:u w:val="single"/>
              </w:rPr>
              <w:t xml:space="preserve"> Gypsy and Traveller Need</w:t>
            </w:r>
            <w:r w:rsidRPr="001321FA">
              <w:rPr>
                <w:rFonts w:cs="Arial"/>
                <w:sz w:val="20"/>
                <w:u w:val="single"/>
              </w:rPr>
              <w:t xml:space="preserve"> </w:t>
            </w:r>
            <w:r w:rsidR="007E786A">
              <w:rPr>
                <w:rFonts w:cs="Arial"/>
                <w:sz w:val="20"/>
                <w:u w:val="single"/>
              </w:rPr>
              <w:t>A</w:t>
            </w:r>
            <w:r w:rsidRPr="001321FA">
              <w:rPr>
                <w:rFonts w:cs="Arial"/>
                <w:sz w:val="20"/>
                <w:u w:val="single"/>
              </w:rPr>
              <w:t xml:space="preserve">ssessment, the Council has also identified Castle Green as a broader location for a Gypsy and Traveller site in the future, as directed by the Council’s Cabinet in May 2022. This area has been identified as a broader suitable location as the plans for the delivery of Castle Green are at an early stage and it is considered that this would provide an opportunity to incorporate a future Traveller site into the area through the development of a Masterplan SPD. The scale of the site allows sufficient flexibility to ensure that a future traveller site has residential and acoustic privacy and does not impact on wider residential amenity. This will require further landowner engagement and feasibility work and will also require the release of </w:t>
            </w:r>
            <w:r w:rsidR="009C1A8F">
              <w:rPr>
                <w:rFonts w:cs="Arial"/>
                <w:sz w:val="20"/>
                <w:u w:val="single"/>
              </w:rPr>
              <w:t>SIL</w:t>
            </w:r>
            <w:r w:rsidRPr="001321FA">
              <w:rPr>
                <w:rFonts w:cs="Arial"/>
                <w:sz w:val="20"/>
                <w:u w:val="single"/>
              </w:rPr>
              <w:t xml:space="preserve"> as part of a future Local Plan review.</w:t>
            </w:r>
            <w:r w:rsidRPr="001321FA">
              <w:rPr>
                <w:rStyle w:val="normaltextrun"/>
                <w:rFonts w:cs="Arial"/>
                <w:color w:val="000000"/>
                <w:sz w:val="20"/>
                <w:shd w:val="clear" w:color="auto" w:fill="FFFFFF"/>
              </w:rPr>
              <w:t>  </w:t>
            </w:r>
            <w:r w:rsidRPr="001321FA">
              <w:rPr>
                <w:rStyle w:val="eop"/>
                <w:rFonts w:cs="Arial"/>
                <w:color w:val="000000"/>
                <w:sz w:val="20"/>
                <w:shd w:val="clear" w:color="auto" w:fill="FFFFFF"/>
              </w:rPr>
              <w:t> </w:t>
            </w:r>
          </w:p>
          <w:p w14:paraId="10C47DE9" w14:textId="77777777" w:rsidR="00751146" w:rsidRPr="001321FA" w:rsidRDefault="00751146" w:rsidP="00DB276E">
            <w:pPr>
              <w:jc w:val="left"/>
              <w:rPr>
                <w:rFonts w:cs="Arial"/>
                <w:sz w:val="20"/>
              </w:rPr>
            </w:pPr>
          </w:p>
          <w:p w14:paraId="5D1F02A0" w14:textId="77777777" w:rsidR="00751146" w:rsidRPr="001321FA" w:rsidRDefault="00751146" w:rsidP="00DB276E">
            <w:pPr>
              <w:jc w:val="left"/>
              <w:rPr>
                <w:rFonts w:cs="Arial"/>
                <w:sz w:val="20"/>
                <w:u w:val="single"/>
              </w:rPr>
            </w:pPr>
            <w:r w:rsidRPr="001321FA">
              <w:rPr>
                <w:rFonts w:cs="Arial"/>
                <w:sz w:val="20"/>
                <w:u w:val="single"/>
              </w:rPr>
              <w:t xml:space="preserve">16, The Castle Green Masterplan will provide further details on how we intend to bring forward a Gypsy and Traveller site within the Castle Green area, including a more specific location and principles for site design, in line with Policy DMH 6. The monitoring of industrial land and any reprovision required will be key considerations and will require ongoing engagement with the GLA. </w:t>
            </w:r>
          </w:p>
          <w:p w14:paraId="09B489B2" w14:textId="77777777" w:rsidR="00751146" w:rsidRPr="001321FA" w:rsidRDefault="00751146" w:rsidP="00DB276E">
            <w:pPr>
              <w:jc w:val="left"/>
              <w:rPr>
                <w:rFonts w:cs="Arial"/>
                <w:sz w:val="20"/>
              </w:rPr>
            </w:pPr>
          </w:p>
          <w:p w14:paraId="6E1335C5" w14:textId="77777777" w:rsidR="00751146" w:rsidRPr="001321FA" w:rsidRDefault="00751146" w:rsidP="00DB276E">
            <w:pPr>
              <w:jc w:val="left"/>
              <w:rPr>
                <w:rFonts w:cs="Arial"/>
                <w:sz w:val="20"/>
              </w:rPr>
            </w:pPr>
            <w:r w:rsidRPr="001321FA">
              <w:rPr>
                <w:rFonts w:cs="Arial"/>
                <w:sz w:val="20"/>
              </w:rPr>
              <w:t xml:space="preserve">Thames Road Transformation Area </w:t>
            </w:r>
            <w:r w:rsidRPr="001321FA">
              <w:rPr>
                <w:rFonts w:cs="Arial"/>
                <w:sz w:val="20"/>
                <w:u w:val="single"/>
              </w:rPr>
              <w:t>(as shown on the Policies Map)</w:t>
            </w:r>
          </w:p>
          <w:p w14:paraId="7202CB09" w14:textId="77777777" w:rsidR="00751146" w:rsidRPr="001321FA" w:rsidRDefault="00751146" w:rsidP="00DB276E">
            <w:pPr>
              <w:jc w:val="left"/>
              <w:rPr>
                <w:rFonts w:cs="Arial"/>
                <w:sz w:val="20"/>
              </w:rPr>
            </w:pPr>
          </w:p>
          <w:p w14:paraId="70341DDD" w14:textId="1BC5A606" w:rsidR="00751146" w:rsidRPr="001321FA" w:rsidRDefault="00751146" w:rsidP="00DB276E">
            <w:pPr>
              <w:jc w:val="left"/>
              <w:rPr>
                <w:rFonts w:cs="Arial"/>
                <w:sz w:val="20"/>
                <w:u w:val="single"/>
              </w:rPr>
            </w:pPr>
            <w:r w:rsidRPr="001321FA">
              <w:rPr>
                <w:rFonts w:cs="Arial"/>
                <w:sz w:val="20"/>
                <w:u w:val="single"/>
              </w:rPr>
              <w:t>17. To bring forward significant regeneration in the area including 2,000 new homes, an improved public realm and new social infrastructure, the Council is de-designating 14ha of land on Thames Road from SIL to L</w:t>
            </w:r>
            <w:r w:rsidR="000E1D86">
              <w:rPr>
                <w:rFonts w:cs="Arial"/>
                <w:sz w:val="20"/>
                <w:u w:val="single"/>
              </w:rPr>
              <w:t>ocally Significant Industrial Land (LSIS</w:t>
            </w:r>
            <w:proofErr w:type="gramStart"/>
            <w:r w:rsidR="000E1D86">
              <w:rPr>
                <w:rFonts w:cs="Arial"/>
                <w:sz w:val="20"/>
                <w:u w:val="single"/>
              </w:rPr>
              <w:t>)</w:t>
            </w:r>
            <w:r w:rsidRPr="001321FA">
              <w:rPr>
                <w:rFonts w:cs="Arial"/>
                <w:sz w:val="20"/>
                <w:u w:val="single"/>
              </w:rPr>
              <w:t>, and</w:t>
            </w:r>
            <w:proofErr w:type="gramEnd"/>
            <w:r w:rsidRPr="001321FA">
              <w:rPr>
                <w:rFonts w:cs="Arial"/>
                <w:sz w:val="20"/>
                <w:u w:val="single"/>
              </w:rPr>
              <w:t xml:space="preserve"> releasing 7.6ha of SIL on Thames Road for residential use. The new designations are reflected on the Policies Map. </w:t>
            </w:r>
          </w:p>
          <w:p w14:paraId="1A6AA265" w14:textId="77777777" w:rsidR="00751146" w:rsidRPr="001321FA" w:rsidRDefault="00751146" w:rsidP="00DB276E">
            <w:pPr>
              <w:jc w:val="left"/>
              <w:rPr>
                <w:rFonts w:cs="Arial"/>
                <w:sz w:val="20"/>
              </w:rPr>
            </w:pPr>
          </w:p>
          <w:p w14:paraId="07E4C0F4" w14:textId="77777777" w:rsidR="00751146" w:rsidRPr="001321FA" w:rsidRDefault="00751146" w:rsidP="00DB276E">
            <w:pPr>
              <w:jc w:val="left"/>
              <w:rPr>
                <w:rFonts w:cs="Arial"/>
                <w:sz w:val="20"/>
              </w:rPr>
            </w:pPr>
            <w:r w:rsidRPr="001321FA">
              <w:rPr>
                <w:rFonts w:cs="Arial"/>
                <w:sz w:val="20"/>
                <w:u w:val="single"/>
              </w:rPr>
              <w:t>18</w:t>
            </w:r>
            <w:r w:rsidRPr="001321FA">
              <w:rPr>
                <w:rFonts w:cs="Arial"/>
                <w:strike/>
                <w:sz w:val="20"/>
              </w:rPr>
              <w:t>10</w:t>
            </w:r>
            <w:r w:rsidRPr="001321FA">
              <w:rPr>
                <w:rFonts w:cs="Arial"/>
                <w:sz w:val="20"/>
              </w:rPr>
              <w:t xml:space="preserve">. To deliver our vision, </w:t>
            </w:r>
            <w:r w:rsidRPr="001321FA">
              <w:rPr>
                <w:rFonts w:cs="Arial"/>
                <w:strike/>
                <w:sz w:val="20"/>
              </w:rPr>
              <w:t>(see Figure 8)</w:t>
            </w:r>
            <w:r w:rsidRPr="001321FA">
              <w:rPr>
                <w:rFonts w:cs="Arial"/>
                <w:sz w:val="20"/>
              </w:rPr>
              <w:t xml:space="preserve"> development proposals should be consistent with the following principles: </w:t>
            </w:r>
          </w:p>
          <w:p w14:paraId="6DCB1652" w14:textId="77777777" w:rsidR="00751146" w:rsidRPr="001321FA" w:rsidRDefault="00751146" w:rsidP="00DB276E">
            <w:pPr>
              <w:ind w:left="720"/>
              <w:jc w:val="left"/>
              <w:rPr>
                <w:rFonts w:cs="Arial"/>
                <w:sz w:val="20"/>
              </w:rPr>
            </w:pPr>
            <w:r w:rsidRPr="001321FA">
              <w:rPr>
                <w:rFonts w:cs="Arial"/>
                <w:sz w:val="20"/>
              </w:rPr>
              <w:t xml:space="preserve">a) a thriving mixed-use neighbourhood characterised by a rich mix of industrial and commercial space alongside new homes, community uses, schools and open space, </w:t>
            </w:r>
            <w:r w:rsidRPr="001321FA">
              <w:rPr>
                <w:rFonts w:cs="Arial"/>
                <w:strike/>
                <w:sz w:val="20"/>
              </w:rPr>
              <w:t>in accordance with</w:t>
            </w:r>
            <w:r w:rsidRPr="001321FA">
              <w:rPr>
                <w:rFonts w:cs="Arial"/>
                <w:sz w:val="20"/>
              </w:rPr>
              <w:t xml:space="preserve"> </w:t>
            </w:r>
            <w:r w:rsidRPr="001321FA">
              <w:rPr>
                <w:rFonts w:cs="Arial"/>
                <w:sz w:val="20"/>
                <w:u w:val="single"/>
              </w:rPr>
              <w:t>having regard to</w:t>
            </w:r>
            <w:r w:rsidRPr="001321FA">
              <w:rPr>
                <w:rFonts w:cs="Arial"/>
                <w:sz w:val="20"/>
              </w:rPr>
              <w:t xml:space="preserve"> </w:t>
            </w:r>
            <w:r w:rsidRPr="001321FA">
              <w:rPr>
                <w:rFonts w:cs="Arial"/>
                <w:strike/>
                <w:sz w:val="20"/>
              </w:rPr>
              <w:t>the latest Masterplan SPD</w:t>
            </w:r>
            <w:r w:rsidRPr="001321FA">
              <w:rPr>
                <w:rFonts w:cs="Arial"/>
                <w:sz w:val="20"/>
              </w:rPr>
              <w:t xml:space="preserve"> </w:t>
            </w:r>
            <w:r w:rsidRPr="001321FA">
              <w:rPr>
                <w:rFonts w:cs="Arial"/>
                <w:sz w:val="20"/>
                <w:u w:val="single"/>
              </w:rPr>
              <w:t>any relevant supplementary planning document for the area.</w:t>
            </w:r>
          </w:p>
          <w:p w14:paraId="23244525" w14:textId="77777777" w:rsidR="00751146" w:rsidRPr="001321FA" w:rsidRDefault="00751146" w:rsidP="00DB276E">
            <w:pPr>
              <w:ind w:left="720"/>
              <w:jc w:val="left"/>
              <w:rPr>
                <w:rFonts w:cs="Arial"/>
                <w:sz w:val="20"/>
              </w:rPr>
            </w:pPr>
            <w:r w:rsidRPr="001321FA">
              <w:rPr>
                <w:rFonts w:cs="Arial"/>
                <w:sz w:val="20"/>
              </w:rPr>
              <w:t xml:space="preserve">b) incorporate innovative typologies that intensify land use and </w:t>
            </w:r>
            <w:r w:rsidRPr="001321FA">
              <w:rPr>
                <w:rFonts w:cs="Arial"/>
                <w:sz w:val="20"/>
                <w:u w:val="single"/>
              </w:rPr>
              <w:t>maximise</w:t>
            </w:r>
            <w:r w:rsidRPr="001321FA">
              <w:rPr>
                <w:rFonts w:cs="Arial"/>
                <w:sz w:val="20"/>
              </w:rPr>
              <w:t xml:space="preserve"> </w:t>
            </w:r>
            <w:r w:rsidRPr="001321FA">
              <w:rPr>
                <w:rFonts w:cs="Arial"/>
                <w:strike/>
                <w:sz w:val="20"/>
              </w:rPr>
              <w:t>optimise</w:t>
            </w:r>
            <w:r w:rsidRPr="001321FA">
              <w:rPr>
                <w:rFonts w:cs="Arial"/>
                <w:sz w:val="20"/>
              </w:rPr>
              <w:t xml:space="preserve"> site potential, including multistorey industrial and co-located industrial and residential uses</w:t>
            </w:r>
          </w:p>
          <w:p w14:paraId="417D71EF" w14:textId="77777777" w:rsidR="00751146" w:rsidRPr="001321FA" w:rsidRDefault="00751146" w:rsidP="00DB276E">
            <w:pPr>
              <w:ind w:left="720"/>
              <w:jc w:val="left"/>
              <w:rPr>
                <w:rFonts w:cs="Arial"/>
                <w:sz w:val="20"/>
                <w:u w:val="single"/>
              </w:rPr>
            </w:pPr>
            <w:r w:rsidRPr="001321FA">
              <w:rPr>
                <w:rFonts w:cs="Arial"/>
                <w:sz w:val="20"/>
              </w:rPr>
              <w:t xml:space="preserve">c) provide high quality, mixed tenure housing for local people and working Londoners </w:t>
            </w:r>
            <w:r w:rsidRPr="001321FA">
              <w:rPr>
                <w:rFonts w:cs="Arial"/>
                <w:strike/>
                <w:sz w:val="20"/>
              </w:rPr>
              <w:t>with new homes and jobs</w:t>
            </w:r>
            <w:r w:rsidRPr="001321FA">
              <w:rPr>
                <w:rFonts w:cs="Arial"/>
                <w:sz w:val="20"/>
              </w:rPr>
              <w:t xml:space="preserve"> near to </w:t>
            </w:r>
            <w:r w:rsidRPr="001321FA">
              <w:rPr>
                <w:rFonts w:cs="Arial"/>
                <w:strike/>
                <w:sz w:val="20"/>
              </w:rPr>
              <w:t>and stitched together</w:t>
            </w:r>
            <w:r w:rsidRPr="001321FA">
              <w:rPr>
                <w:rFonts w:cs="Arial"/>
                <w:sz w:val="20"/>
              </w:rPr>
              <w:t xml:space="preserve"> </w:t>
            </w:r>
            <w:r w:rsidRPr="001321FA">
              <w:rPr>
                <w:rFonts w:cs="Arial"/>
                <w:sz w:val="20"/>
                <w:u w:val="single"/>
              </w:rPr>
              <w:t>jobs, amenities and transport</w:t>
            </w:r>
          </w:p>
          <w:p w14:paraId="0488C155" w14:textId="77777777" w:rsidR="00751146" w:rsidRPr="001321FA" w:rsidRDefault="00751146" w:rsidP="00DB276E">
            <w:pPr>
              <w:ind w:left="720"/>
              <w:jc w:val="left"/>
              <w:rPr>
                <w:rFonts w:cs="Arial"/>
                <w:strike/>
                <w:sz w:val="20"/>
              </w:rPr>
            </w:pPr>
            <w:r w:rsidRPr="001321FA">
              <w:rPr>
                <w:rFonts w:cs="Arial"/>
                <w:sz w:val="20"/>
              </w:rPr>
              <w:t xml:space="preserve">d) create an improved streetscape and active frontages </w:t>
            </w:r>
            <w:r w:rsidRPr="001321FA">
              <w:rPr>
                <w:rFonts w:cs="Arial"/>
                <w:strike/>
                <w:sz w:val="20"/>
              </w:rPr>
              <w:t>to industrial and commercial plots</w:t>
            </w:r>
          </w:p>
          <w:p w14:paraId="0D6D95C0" w14:textId="77777777" w:rsidR="00751146" w:rsidRPr="001321FA" w:rsidRDefault="00751146" w:rsidP="00DB276E">
            <w:pPr>
              <w:ind w:left="720"/>
              <w:jc w:val="left"/>
              <w:rPr>
                <w:rFonts w:cs="Arial"/>
                <w:sz w:val="20"/>
              </w:rPr>
            </w:pPr>
            <w:r w:rsidRPr="001321FA">
              <w:rPr>
                <w:rFonts w:cs="Arial"/>
                <w:sz w:val="20"/>
              </w:rPr>
              <w:t xml:space="preserve">e) deliver additional pocket squares and gardens </w:t>
            </w:r>
            <w:r w:rsidRPr="001321FA">
              <w:rPr>
                <w:rFonts w:cs="Arial"/>
                <w:sz w:val="20"/>
                <w:u w:val="single"/>
              </w:rPr>
              <w:t>high quality open spaces and green infrastructure</w:t>
            </w:r>
            <w:r w:rsidRPr="001321FA">
              <w:rPr>
                <w:rFonts w:cs="Arial"/>
                <w:sz w:val="20"/>
              </w:rPr>
              <w:t xml:space="preserve"> to support </w:t>
            </w:r>
            <w:r w:rsidRPr="001321FA">
              <w:rPr>
                <w:rFonts w:cs="Arial"/>
                <w:sz w:val="20"/>
                <w:u w:val="single"/>
              </w:rPr>
              <w:t xml:space="preserve">new and existing communities, </w:t>
            </w:r>
            <w:r w:rsidRPr="001321FA">
              <w:rPr>
                <w:rFonts w:cs="Arial"/>
                <w:sz w:val="20"/>
              </w:rPr>
              <w:t>a new mixed-use centre, plant new trees and vertical greening to improve air quality and introduce new sustainable drainage systems</w:t>
            </w:r>
          </w:p>
          <w:p w14:paraId="40169F3F" w14:textId="77777777" w:rsidR="00751146" w:rsidRPr="001321FA" w:rsidRDefault="00751146" w:rsidP="00DB276E">
            <w:pPr>
              <w:ind w:left="720"/>
              <w:jc w:val="left"/>
              <w:rPr>
                <w:rFonts w:cs="Arial"/>
                <w:sz w:val="20"/>
              </w:rPr>
            </w:pPr>
            <w:r w:rsidRPr="001321FA">
              <w:rPr>
                <w:rFonts w:cs="Arial"/>
                <w:sz w:val="20"/>
              </w:rPr>
              <w:t>f) create a new legible</w:t>
            </w:r>
            <w:r w:rsidRPr="001321FA">
              <w:rPr>
                <w:rFonts w:cs="Arial"/>
                <w:sz w:val="20"/>
                <w:u w:val="single"/>
              </w:rPr>
              <w:t xml:space="preserve"> identity</w:t>
            </w:r>
            <w:r w:rsidRPr="001321FA">
              <w:rPr>
                <w:rFonts w:cs="Arial"/>
                <w:sz w:val="20"/>
              </w:rPr>
              <w:t xml:space="preserve"> </w:t>
            </w:r>
            <w:proofErr w:type="spellStart"/>
            <w:r w:rsidRPr="001321FA">
              <w:rPr>
                <w:rFonts w:cs="Arial"/>
                <w:strike/>
                <w:sz w:val="20"/>
              </w:rPr>
              <w:t>identif</w:t>
            </w:r>
            <w:r w:rsidRPr="001321FA">
              <w:rPr>
                <w:rFonts w:cs="Arial"/>
                <w:strike/>
                <w:sz w:val="20"/>
                <w:u w:val="single"/>
              </w:rPr>
              <w:t>t</w:t>
            </w:r>
            <w:r w:rsidRPr="001321FA">
              <w:rPr>
                <w:rFonts w:cs="Arial"/>
                <w:strike/>
                <w:sz w:val="20"/>
              </w:rPr>
              <w:t>y</w:t>
            </w:r>
            <w:proofErr w:type="spellEnd"/>
            <w:r w:rsidRPr="001321FA">
              <w:rPr>
                <w:rFonts w:cs="Arial"/>
                <w:sz w:val="20"/>
              </w:rPr>
              <w:t xml:space="preserve"> and sense of place for Thames Road whilst retaining its distinctive industrial character</w:t>
            </w:r>
          </w:p>
          <w:p w14:paraId="3EE80C14" w14:textId="77777777" w:rsidR="00751146" w:rsidRPr="001321FA" w:rsidRDefault="00751146" w:rsidP="00DB276E">
            <w:pPr>
              <w:ind w:left="720"/>
              <w:jc w:val="left"/>
              <w:rPr>
                <w:rFonts w:cs="Arial"/>
                <w:sz w:val="20"/>
              </w:rPr>
            </w:pPr>
            <w:r w:rsidRPr="001321FA">
              <w:rPr>
                <w:rFonts w:cs="Arial"/>
                <w:sz w:val="20"/>
              </w:rPr>
              <w:t>g) promote sustainable modes of transport including car lite and car free principles</w:t>
            </w:r>
          </w:p>
          <w:p w14:paraId="67242D16" w14:textId="01B68D61" w:rsidR="00751146" w:rsidRPr="001321FA" w:rsidRDefault="00751146" w:rsidP="00DB276E">
            <w:pPr>
              <w:ind w:left="720"/>
              <w:jc w:val="left"/>
              <w:rPr>
                <w:rFonts w:cs="Arial"/>
                <w:sz w:val="20"/>
                <w:u w:val="single"/>
              </w:rPr>
            </w:pPr>
            <w:r w:rsidRPr="001321FA">
              <w:rPr>
                <w:rFonts w:cs="Arial"/>
                <w:sz w:val="20"/>
              </w:rPr>
              <w:t xml:space="preserve">h) have full regard to the consented scheme at Barking Riverside and to engage with Barking Riverside Limited in the common interest of securing the benefits and comprehensive regeneration of </w:t>
            </w:r>
            <w:r w:rsidR="004A7FE5">
              <w:rPr>
                <w:rFonts w:cs="Arial"/>
                <w:sz w:val="20"/>
                <w:u w:val="single"/>
              </w:rPr>
              <w:t xml:space="preserve">the </w:t>
            </w:r>
            <w:r w:rsidRPr="001321FA">
              <w:rPr>
                <w:rFonts w:cs="Arial"/>
                <w:sz w:val="20"/>
              </w:rPr>
              <w:t xml:space="preserve">London Riverside and Strategic Opportunity Area </w:t>
            </w:r>
            <w:r w:rsidRPr="001321FA">
              <w:rPr>
                <w:rFonts w:cs="Arial"/>
                <w:sz w:val="20"/>
                <w:u w:val="single"/>
              </w:rPr>
              <w:t xml:space="preserve">(e.g., through attending the existing Barking Riverside Steering Group). </w:t>
            </w:r>
          </w:p>
          <w:p w14:paraId="71E28C51" w14:textId="77777777" w:rsidR="00751146" w:rsidRPr="001321FA" w:rsidRDefault="00751146" w:rsidP="00DB276E">
            <w:pPr>
              <w:ind w:left="720"/>
              <w:jc w:val="left"/>
              <w:rPr>
                <w:rFonts w:cs="Arial"/>
                <w:sz w:val="20"/>
              </w:rPr>
            </w:pPr>
            <w:proofErr w:type="spellStart"/>
            <w:r w:rsidRPr="001321FA">
              <w:rPr>
                <w:rFonts w:cs="Arial"/>
                <w:sz w:val="20"/>
              </w:rPr>
              <w:t>i</w:t>
            </w:r>
            <w:proofErr w:type="spellEnd"/>
            <w:r w:rsidRPr="001321FA">
              <w:rPr>
                <w:rFonts w:cs="Arial"/>
                <w:sz w:val="20"/>
              </w:rPr>
              <w:t>) flood defences investment should focus on improved river frontage along the River Roding, realignment and landscaping along the River Thames</w:t>
            </w:r>
          </w:p>
          <w:p w14:paraId="1B2DEBC6" w14:textId="77777777" w:rsidR="00751146" w:rsidRPr="001321FA" w:rsidRDefault="00751146" w:rsidP="00DB276E">
            <w:pPr>
              <w:ind w:left="720"/>
              <w:jc w:val="left"/>
              <w:rPr>
                <w:rFonts w:cs="Arial"/>
                <w:sz w:val="20"/>
              </w:rPr>
            </w:pPr>
            <w:r w:rsidRPr="001321FA">
              <w:rPr>
                <w:rFonts w:cs="Arial"/>
                <w:sz w:val="20"/>
              </w:rPr>
              <w:t xml:space="preserve">j) improved pedestrian </w:t>
            </w:r>
            <w:r w:rsidRPr="001321FA">
              <w:rPr>
                <w:rFonts w:cs="Arial"/>
                <w:strike/>
                <w:sz w:val="20"/>
              </w:rPr>
              <w:t>and</w:t>
            </w:r>
            <w:r w:rsidRPr="001321FA">
              <w:rPr>
                <w:rFonts w:cs="Arial"/>
                <w:sz w:val="20"/>
              </w:rPr>
              <w:t xml:space="preserve"> connectivity within and between the Transformation Areas through: </w:t>
            </w:r>
          </w:p>
          <w:p w14:paraId="4BBAD795" w14:textId="77777777" w:rsidR="00751146" w:rsidRPr="001321FA" w:rsidRDefault="00751146" w:rsidP="00DB276E">
            <w:pPr>
              <w:jc w:val="left"/>
              <w:rPr>
                <w:rFonts w:cs="Arial"/>
                <w:sz w:val="20"/>
              </w:rPr>
            </w:pPr>
          </w:p>
          <w:p w14:paraId="59ED4200" w14:textId="77777777" w:rsidR="00751146" w:rsidRPr="001321FA" w:rsidRDefault="00751146" w:rsidP="00DB276E">
            <w:pPr>
              <w:pStyle w:val="ListParagraph"/>
              <w:numPr>
                <w:ilvl w:val="0"/>
                <w:numId w:val="9"/>
              </w:numPr>
              <w:rPr>
                <w:rFonts w:ascii="Arial" w:hAnsi="Arial" w:cs="Arial"/>
                <w:sz w:val="20"/>
                <w:szCs w:val="20"/>
              </w:rPr>
            </w:pPr>
            <w:r w:rsidRPr="001321FA">
              <w:rPr>
                <w:rFonts w:ascii="Arial" w:hAnsi="Arial" w:cs="Arial"/>
                <w:sz w:val="20"/>
                <w:szCs w:val="20"/>
              </w:rPr>
              <w:t xml:space="preserve">establishing north-south green links </w:t>
            </w:r>
            <w:r w:rsidRPr="001321FA">
              <w:rPr>
                <w:rFonts w:ascii="Arial" w:hAnsi="Arial" w:cs="Arial"/>
                <w:sz w:val="20"/>
                <w:szCs w:val="20"/>
                <w:u w:val="single"/>
              </w:rPr>
              <w:t xml:space="preserve">including pedestrian and cycle links </w:t>
            </w:r>
            <w:r w:rsidRPr="001321FA">
              <w:rPr>
                <w:rFonts w:ascii="Arial" w:hAnsi="Arial" w:cs="Arial"/>
                <w:sz w:val="20"/>
                <w:szCs w:val="20"/>
              </w:rPr>
              <w:t xml:space="preserve">connecting Thames Road with the Ripple Greenway, Thames View, </w:t>
            </w:r>
            <w:r w:rsidRPr="001321FA">
              <w:rPr>
                <w:rFonts w:ascii="Arial" w:hAnsi="Arial" w:cs="Arial"/>
                <w:strike/>
                <w:sz w:val="20"/>
                <w:szCs w:val="20"/>
              </w:rPr>
              <w:t>and</w:t>
            </w:r>
            <w:r w:rsidRPr="001321FA">
              <w:rPr>
                <w:rFonts w:ascii="Arial" w:hAnsi="Arial" w:cs="Arial"/>
                <w:sz w:val="20"/>
                <w:szCs w:val="20"/>
              </w:rPr>
              <w:t xml:space="preserve"> Barking Riverside Phase 1 development </w:t>
            </w:r>
            <w:r w:rsidRPr="001321FA">
              <w:rPr>
                <w:rFonts w:ascii="Arial" w:hAnsi="Arial" w:cs="Arial"/>
                <w:sz w:val="20"/>
                <w:szCs w:val="20"/>
                <w:u w:val="single"/>
              </w:rPr>
              <w:t>and Barking Centre</w:t>
            </w:r>
          </w:p>
          <w:p w14:paraId="7E09CFCA" w14:textId="74D49C76" w:rsidR="00751146" w:rsidRPr="001321FA" w:rsidRDefault="00751146" w:rsidP="00DB276E">
            <w:pPr>
              <w:pStyle w:val="ListParagraph"/>
              <w:numPr>
                <w:ilvl w:val="0"/>
                <w:numId w:val="9"/>
              </w:numPr>
              <w:rPr>
                <w:rFonts w:ascii="Arial" w:hAnsi="Arial" w:cs="Arial"/>
                <w:sz w:val="20"/>
                <w:szCs w:val="20"/>
              </w:rPr>
            </w:pPr>
            <w:r w:rsidRPr="001321FA">
              <w:rPr>
                <w:rFonts w:ascii="Arial" w:hAnsi="Arial" w:cs="Arial"/>
                <w:sz w:val="20"/>
                <w:szCs w:val="20"/>
              </w:rPr>
              <w:t xml:space="preserve">creation of a riverside walk along River Roding, with </w:t>
            </w:r>
            <w:r w:rsidR="00C723D9">
              <w:rPr>
                <w:rFonts w:ascii="Arial" w:hAnsi="Arial" w:cs="Arial"/>
                <w:sz w:val="20"/>
                <w:szCs w:val="20"/>
                <w:u w:val="single"/>
              </w:rPr>
              <w:t xml:space="preserve">a </w:t>
            </w:r>
            <w:r w:rsidRPr="001321FA">
              <w:rPr>
                <w:rFonts w:ascii="Arial" w:hAnsi="Arial" w:cs="Arial"/>
                <w:sz w:val="20"/>
                <w:szCs w:val="20"/>
              </w:rPr>
              <w:t xml:space="preserve">pedestrian crossing at </w:t>
            </w:r>
            <w:proofErr w:type="spellStart"/>
            <w:r w:rsidRPr="001321FA">
              <w:rPr>
                <w:rFonts w:ascii="Arial" w:hAnsi="Arial" w:cs="Arial"/>
                <w:sz w:val="20"/>
                <w:szCs w:val="20"/>
              </w:rPr>
              <w:t>Mayesbrook</w:t>
            </w:r>
            <w:proofErr w:type="spellEnd"/>
            <w:r w:rsidRPr="001321FA">
              <w:rPr>
                <w:rFonts w:ascii="Arial" w:hAnsi="Arial" w:cs="Arial"/>
                <w:sz w:val="20"/>
                <w:szCs w:val="20"/>
              </w:rPr>
              <w:t xml:space="preserve"> and A13 underpass enhancements </w:t>
            </w:r>
          </w:p>
          <w:p w14:paraId="597577C2" w14:textId="77777777" w:rsidR="00751146" w:rsidRPr="001321FA" w:rsidRDefault="00751146" w:rsidP="00DB276E">
            <w:pPr>
              <w:pStyle w:val="ListParagraph"/>
              <w:numPr>
                <w:ilvl w:val="0"/>
                <w:numId w:val="9"/>
              </w:numPr>
              <w:rPr>
                <w:rFonts w:ascii="Arial" w:hAnsi="Arial" w:cs="Arial"/>
                <w:strike/>
                <w:sz w:val="20"/>
                <w:szCs w:val="20"/>
              </w:rPr>
            </w:pPr>
            <w:r w:rsidRPr="001321FA">
              <w:rPr>
                <w:rFonts w:ascii="Arial" w:hAnsi="Arial" w:cs="Arial"/>
                <w:sz w:val="20"/>
                <w:szCs w:val="20"/>
              </w:rPr>
              <w:t xml:space="preserve">enhancements to pedestrian and cycle links between Thames Road, River Road and Barking Riverside to River Roding </w:t>
            </w:r>
            <w:r w:rsidRPr="001321FA">
              <w:rPr>
                <w:rFonts w:ascii="Arial" w:hAnsi="Arial" w:cs="Arial"/>
                <w:strike/>
                <w:sz w:val="20"/>
                <w:szCs w:val="20"/>
              </w:rPr>
              <w:t xml:space="preserve">and Barking </w:t>
            </w:r>
            <w:proofErr w:type="spellStart"/>
            <w:r w:rsidRPr="001321FA">
              <w:rPr>
                <w:rFonts w:ascii="Arial" w:hAnsi="Arial" w:cs="Arial"/>
                <w:strike/>
                <w:sz w:val="20"/>
                <w:szCs w:val="20"/>
              </w:rPr>
              <w:t>centre</w:t>
            </w:r>
            <w:proofErr w:type="spellEnd"/>
            <w:r w:rsidRPr="001321FA">
              <w:rPr>
                <w:rFonts w:ascii="Arial" w:hAnsi="Arial" w:cs="Arial"/>
                <w:strike/>
                <w:sz w:val="20"/>
                <w:szCs w:val="20"/>
              </w:rPr>
              <w:t>.</w:t>
            </w:r>
          </w:p>
          <w:p w14:paraId="0A804597" w14:textId="43A06B52" w:rsidR="00751146" w:rsidRPr="001321FA" w:rsidRDefault="00751146" w:rsidP="00DB276E">
            <w:pPr>
              <w:pStyle w:val="ListParagraph"/>
              <w:numPr>
                <w:ilvl w:val="0"/>
                <w:numId w:val="9"/>
              </w:numPr>
              <w:rPr>
                <w:rFonts w:ascii="Arial" w:hAnsi="Arial" w:cs="Arial"/>
                <w:sz w:val="20"/>
                <w:szCs w:val="20"/>
              </w:rPr>
            </w:pPr>
            <w:r w:rsidRPr="001321FA">
              <w:rPr>
                <w:rFonts w:ascii="Arial" w:hAnsi="Arial" w:cs="Arial"/>
                <w:sz w:val="20"/>
                <w:szCs w:val="20"/>
              </w:rPr>
              <w:t xml:space="preserve">establishing a new green link along the </w:t>
            </w:r>
            <w:r w:rsidR="00F00636">
              <w:rPr>
                <w:rFonts w:ascii="Arial" w:hAnsi="Arial" w:cs="Arial"/>
                <w:sz w:val="20"/>
                <w:szCs w:val="20"/>
                <w:u w:val="single"/>
              </w:rPr>
              <w:t xml:space="preserve">River </w:t>
            </w:r>
            <w:r w:rsidRPr="00F00636">
              <w:rPr>
                <w:rFonts w:ascii="Arial" w:hAnsi="Arial" w:cs="Arial"/>
                <w:sz w:val="20"/>
                <w:szCs w:val="20"/>
              </w:rPr>
              <w:t>Roding</w:t>
            </w:r>
            <w:r w:rsidRPr="001321FA">
              <w:rPr>
                <w:rFonts w:ascii="Arial" w:hAnsi="Arial" w:cs="Arial"/>
                <w:sz w:val="20"/>
                <w:szCs w:val="20"/>
              </w:rPr>
              <w:t xml:space="preserve"> via Newham into Redbridge and to Wanstead flats </w:t>
            </w:r>
          </w:p>
          <w:p w14:paraId="75FA6BD9" w14:textId="77777777" w:rsidR="00751146" w:rsidRPr="001321FA" w:rsidRDefault="00751146" w:rsidP="00DB276E">
            <w:pPr>
              <w:pStyle w:val="ListParagraph"/>
              <w:numPr>
                <w:ilvl w:val="0"/>
                <w:numId w:val="9"/>
              </w:numPr>
              <w:rPr>
                <w:rFonts w:ascii="Arial" w:hAnsi="Arial" w:cs="Arial"/>
                <w:sz w:val="20"/>
                <w:szCs w:val="20"/>
              </w:rPr>
            </w:pPr>
            <w:r w:rsidRPr="001321FA">
              <w:rPr>
                <w:rFonts w:ascii="Arial" w:hAnsi="Arial" w:cs="Arial"/>
                <w:sz w:val="20"/>
                <w:szCs w:val="20"/>
              </w:rPr>
              <w:t xml:space="preserve">in addition to the new station at Barking Riverside, </w:t>
            </w:r>
            <w:r w:rsidRPr="001321FA">
              <w:rPr>
                <w:rFonts w:ascii="Arial" w:hAnsi="Arial" w:cs="Arial"/>
                <w:sz w:val="20"/>
                <w:szCs w:val="20"/>
                <w:u w:val="single"/>
              </w:rPr>
              <w:t>which opened in</w:t>
            </w:r>
            <w:r w:rsidRPr="001321FA">
              <w:rPr>
                <w:rFonts w:ascii="Arial" w:hAnsi="Arial" w:cs="Arial"/>
                <w:sz w:val="20"/>
                <w:szCs w:val="20"/>
              </w:rPr>
              <w:t xml:space="preserve"> </w:t>
            </w:r>
            <w:r w:rsidRPr="001321FA">
              <w:rPr>
                <w:rFonts w:ascii="Arial" w:hAnsi="Arial" w:cs="Arial"/>
                <w:strike/>
                <w:sz w:val="20"/>
                <w:szCs w:val="20"/>
              </w:rPr>
              <w:t>planned for</w:t>
            </w:r>
            <w:r w:rsidRPr="001321FA">
              <w:rPr>
                <w:rFonts w:ascii="Arial" w:hAnsi="Arial" w:cs="Arial"/>
                <w:sz w:val="20"/>
                <w:szCs w:val="20"/>
              </w:rPr>
              <w:t xml:space="preserve"> 2022, the area needs the planned second station at Castle Green to provide more public transport links. </w:t>
            </w:r>
          </w:p>
          <w:p w14:paraId="2308544D" w14:textId="77777777" w:rsidR="00751146" w:rsidRPr="001321FA" w:rsidRDefault="00751146" w:rsidP="00DB276E">
            <w:pPr>
              <w:ind w:left="720"/>
              <w:jc w:val="left"/>
              <w:rPr>
                <w:rFonts w:cs="Arial"/>
                <w:sz w:val="20"/>
              </w:rPr>
            </w:pPr>
            <w:r w:rsidRPr="001321FA">
              <w:rPr>
                <w:rFonts w:cs="Arial"/>
                <w:sz w:val="20"/>
                <w:u w:val="single"/>
              </w:rPr>
              <w:t>k) The use of existing rail, maritime and river transport infrastructure should be maximised within the wider area and the Thames Estuary as a whole</w:t>
            </w:r>
            <w:r w:rsidRPr="001321FA">
              <w:rPr>
                <w:rFonts w:cs="Arial"/>
                <w:sz w:val="20"/>
              </w:rPr>
              <w:t>.</w:t>
            </w:r>
          </w:p>
          <w:p w14:paraId="1196DA2E" w14:textId="77777777" w:rsidR="00751146" w:rsidRPr="001321FA" w:rsidRDefault="00751146" w:rsidP="00DB276E">
            <w:pPr>
              <w:jc w:val="left"/>
              <w:rPr>
                <w:rFonts w:cs="Arial"/>
                <w:sz w:val="20"/>
              </w:rPr>
            </w:pPr>
          </w:p>
          <w:p w14:paraId="633CBFC5" w14:textId="3BF261A1" w:rsidR="00751146" w:rsidRPr="001321FA" w:rsidRDefault="00751146" w:rsidP="00DB276E">
            <w:pPr>
              <w:jc w:val="left"/>
              <w:rPr>
                <w:rFonts w:cs="Arial"/>
                <w:sz w:val="20"/>
              </w:rPr>
            </w:pPr>
            <w:r w:rsidRPr="001321FA">
              <w:rPr>
                <w:rFonts w:cs="Arial"/>
                <w:sz w:val="20"/>
                <w:u w:val="single"/>
              </w:rPr>
              <w:lastRenderedPageBreak/>
              <w:t>19</w:t>
            </w:r>
            <w:r w:rsidRPr="001321FA">
              <w:rPr>
                <w:rFonts w:cs="Arial"/>
                <w:strike/>
                <w:sz w:val="20"/>
              </w:rPr>
              <w:t>11</w:t>
            </w:r>
            <w:r w:rsidRPr="001321FA">
              <w:rPr>
                <w:rFonts w:cs="Arial"/>
                <w:sz w:val="20"/>
              </w:rPr>
              <w:t>. The ILS identifies scope for areas of</w:t>
            </w:r>
            <w:r w:rsidR="00343C12">
              <w:rPr>
                <w:rFonts w:cs="Arial"/>
                <w:sz w:val="20"/>
              </w:rPr>
              <w:t xml:space="preserve"> </w:t>
            </w:r>
            <w:r w:rsidR="00343C12">
              <w:rPr>
                <w:rFonts w:cs="Arial"/>
                <w:sz w:val="20"/>
                <w:u w:val="single"/>
              </w:rPr>
              <w:t>SIL</w:t>
            </w:r>
            <w:r w:rsidRPr="001321FA">
              <w:rPr>
                <w:rFonts w:cs="Arial"/>
                <w:sz w:val="20"/>
              </w:rPr>
              <w:t xml:space="preserve"> </w:t>
            </w:r>
            <w:r w:rsidRPr="00343C12">
              <w:rPr>
                <w:rFonts w:cs="Arial"/>
                <w:strike/>
                <w:sz w:val="20"/>
              </w:rPr>
              <w:t>Strategic Industrial Land</w:t>
            </w:r>
            <w:r w:rsidRPr="001321FA">
              <w:rPr>
                <w:rFonts w:cs="Arial"/>
                <w:sz w:val="20"/>
              </w:rPr>
              <w:t xml:space="preserve"> in the Thames Road Transformation Area to become </w:t>
            </w:r>
            <w:r w:rsidRPr="000E1D86">
              <w:rPr>
                <w:rFonts w:cs="Arial"/>
                <w:strike/>
                <w:sz w:val="20"/>
              </w:rPr>
              <w:t xml:space="preserve">Local Significant Industrial Sites </w:t>
            </w:r>
            <w:r w:rsidR="000E1D86">
              <w:rPr>
                <w:rFonts w:cs="Arial"/>
                <w:sz w:val="20"/>
                <w:u w:val="single"/>
              </w:rPr>
              <w:t xml:space="preserve">LSIS </w:t>
            </w:r>
            <w:r w:rsidRPr="001321FA">
              <w:rPr>
                <w:rFonts w:cs="Arial"/>
                <w:sz w:val="20"/>
              </w:rPr>
              <w:t>allowing for some further co-location development. However</w:t>
            </w:r>
            <w:r w:rsidRPr="008D4CC2">
              <w:rPr>
                <w:rFonts w:cs="Arial"/>
                <w:sz w:val="20"/>
                <w:u w:val="single"/>
              </w:rPr>
              <w:t>,</w:t>
            </w:r>
            <w:r w:rsidRPr="001321FA">
              <w:rPr>
                <w:rFonts w:cs="Arial"/>
                <w:sz w:val="20"/>
              </w:rPr>
              <w:t xml:space="preserve"> any </w:t>
            </w:r>
            <w:r w:rsidRPr="001321FA">
              <w:rPr>
                <w:rFonts w:cs="Arial"/>
                <w:sz w:val="20"/>
                <w:u w:val="single"/>
              </w:rPr>
              <w:t>proposals for the</w:t>
            </w:r>
            <w:r w:rsidRPr="001321FA">
              <w:rPr>
                <w:rFonts w:cs="Arial"/>
                <w:sz w:val="20"/>
              </w:rPr>
              <w:t xml:space="preserve"> release of</w:t>
            </w:r>
            <w:r w:rsidR="00824E32">
              <w:rPr>
                <w:rFonts w:cs="Arial"/>
                <w:sz w:val="20"/>
              </w:rPr>
              <w:t xml:space="preserve"> </w:t>
            </w:r>
            <w:r w:rsidR="00824E32">
              <w:rPr>
                <w:rFonts w:cs="Arial"/>
                <w:sz w:val="20"/>
                <w:u w:val="single"/>
              </w:rPr>
              <w:t>SIL</w:t>
            </w:r>
            <w:r w:rsidRPr="001321FA">
              <w:rPr>
                <w:rFonts w:cs="Arial"/>
                <w:sz w:val="20"/>
              </w:rPr>
              <w:t xml:space="preserve"> </w:t>
            </w:r>
            <w:r w:rsidRPr="00824E32">
              <w:rPr>
                <w:rFonts w:cs="Arial"/>
                <w:strike/>
                <w:sz w:val="20"/>
              </w:rPr>
              <w:t>Strategic Industrial Land</w:t>
            </w:r>
            <w:r w:rsidRPr="001321FA">
              <w:rPr>
                <w:rFonts w:cs="Arial"/>
                <w:sz w:val="20"/>
              </w:rPr>
              <w:t xml:space="preserve"> </w:t>
            </w:r>
            <w:r w:rsidRPr="001321FA">
              <w:rPr>
                <w:rFonts w:cs="Arial"/>
                <w:sz w:val="20"/>
                <w:u w:val="single"/>
              </w:rPr>
              <w:t>or change of use</w:t>
            </w:r>
            <w:r w:rsidRPr="001321FA">
              <w:rPr>
                <w:rFonts w:cs="Arial"/>
                <w:sz w:val="20"/>
              </w:rPr>
              <w:t xml:space="preserve"> within the Transformation Area is only to come forward in accordance with </w:t>
            </w:r>
            <w:r w:rsidRPr="001321FA">
              <w:rPr>
                <w:rFonts w:cs="Arial"/>
                <w:sz w:val="20"/>
                <w:u w:val="single"/>
              </w:rPr>
              <w:t xml:space="preserve">Policy SPP2 (and having regard to any relevant supplementary planning document for the area), </w:t>
            </w:r>
            <w:r w:rsidRPr="001321FA">
              <w:rPr>
                <w:rFonts w:cs="Arial"/>
                <w:strike/>
                <w:sz w:val="20"/>
              </w:rPr>
              <w:t xml:space="preserve">an approved Masterplan SPD and comprehensive delivery strategy, </w:t>
            </w:r>
            <w:r w:rsidRPr="001321FA">
              <w:rPr>
                <w:rFonts w:cs="Arial"/>
                <w:sz w:val="20"/>
              </w:rPr>
              <w:t xml:space="preserve">Policy DME1 and London Plan </w:t>
            </w:r>
            <w:r w:rsidR="00D61C8D">
              <w:rPr>
                <w:rFonts w:cs="Arial"/>
                <w:sz w:val="20"/>
                <w:u w:val="single"/>
              </w:rPr>
              <w:t xml:space="preserve">2021 </w:t>
            </w:r>
            <w:r w:rsidRPr="001321FA">
              <w:rPr>
                <w:rFonts w:cs="Arial"/>
                <w:sz w:val="20"/>
              </w:rPr>
              <w:t xml:space="preserve">Policy E7. </w:t>
            </w:r>
          </w:p>
          <w:p w14:paraId="2C95D716" w14:textId="77777777" w:rsidR="00751146" w:rsidRPr="001321FA" w:rsidRDefault="00751146" w:rsidP="00DB276E">
            <w:pPr>
              <w:jc w:val="left"/>
              <w:rPr>
                <w:rFonts w:cs="Arial"/>
                <w:sz w:val="20"/>
              </w:rPr>
            </w:pPr>
          </w:p>
          <w:p w14:paraId="0B693DC3" w14:textId="77777777" w:rsidR="00751146" w:rsidRPr="001321FA" w:rsidRDefault="00751146" w:rsidP="00DB276E">
            <w:pPr>
              <w:jc w:val="left"/>
              <w:rPr>
                <w:rFonts w:cs="Arial"/>
                <w:sz w:val="20"/>
              </w:rPr>
            </w:pPr>
            <w:r w:rsidRPr="001321FA">
              <w:rPr>
                <w:rFonts w:cs="Arial"/>
                <w:strike/>
                <w:sz w:val="20"/>
              </w:rPr>
              <w:t>12. The Masterplan SPDs for Castle Green and Thames Road Transformation Areas will provide further details and policy guidance on the implementation of an employment use intensification and co-location strategy in these Transformation Areas.</w:t>
            </w:r>
            <w:r w:rsidRPr="001321FA">
              <w:rPr>
                <w:rFonts w:cs="Arial"/>
                <w:sz w:val="20"/>
              </w:rPr>
              <w:t xml:space="preserve"> </w:t>
            </w:r>
          </w:p>
          <w:p w14:paraId="5F73225A" w14:textId="77777777" w:rsidR="00751146" w:rsidRPr="001321FA" w:rsidRDefault="00751146" w:rsidP="00DB276E">
            <w:pPr>
              <w:jc w:val="left"/>
              <w:rPr>
                <w:rFonts w:cs="Arial"/>
                <w:sz w:val="20"/>
              </w:rPr>
            </w:pPr>
          </w:p>
          <w:p w14:paraId="395686E1" w14:textId="49658F69" w:rsidR="0069097D" w:rsidRPr="001321FA" w:rsidRDefault="00751146" w:rsidP="00DB276E">
            <w:pPr>
              <w:jc w:val="left"/>
              <w:rPr>
                <w:rFonts w:cs="Arial"/>
                <w:sz w:val="20"/>
              </w:rPr>
            </w:pPr>
            <w:r w:rsidRPr="001321FA">
              <w:rPr>
                <w:rFonts w:cs="Arial"/>
                <w:sz w:val="20"/>
                <w:u w:val="single"/>
              </w:rPr>
              <w:t>20</w:t>
            </w:r>
            <w:r w:rsidRPr="001321FA">
              <w:rPr>
                <w:rFonts w:cs="Arial"/>
                <w:strike/>
                <w:sz w:val="20"/>
              </w:rPr>
              <w:t xml:space="preserve">13. </w:t>
            </w:r>
            <w:r w:rsidRPr="001321FA">
              <w:rPr>
                <w:rFonts w:cs="Arial"/>
                <w:sz w:val="20"/>
              </w:rPr>
              <w:t xml:space="preserve">Development proposals </w:t>
            </w:r>
            <w:r w:rsidRPr="001321FA">
              <w:rPr>
                <w:rFonts w:cs="Arial"/>
                <w:strike/>
                <w:sz w:val="20"/>
              </w:rPr>
              <w:t>within the Masterplan SPD areas</w:t>
            </w:r>
            <w:r w:rsidRPr="001321FA">
              <w:rPr>
                <w:rFonts w:cs="Arial"/>
                <w:sz w:val="20"/>
              </w:rPr>
              <w:t xml:space="preserve"> will be expected to demonstrate how they deliver comprehensive and co-ordinated redevelopment </w:t>
            </w:r>
            <w:r w:rsidRPr="001321FA">
              <w:rPr>
                <w:rFonts w:cs="Arial"/>
                <w:strike/>
                <w:sz w:val="20"/>
              </w:rPr>
              <w:t>in accordance with the Masterplan SPD</w:t>
            </w:r>
            <w:r w:rsidRPr="001321FA">
              <w:rPr>
                <w:rFonts w:cs="Arial"/>
                <w:sz w:val="20"/>
              </w:rPr>
              <w:t xml:space="preserve"> </w:t>
            </w:r>
            <w:r w:rsidRPr="001321FA">
              <w:rPr>
                <w:rFonts w:cs="Arial"/>
                <w:sz w:val="20"/>
                <w:u w:val="single"/>
              </w:rPr>
              <w:t>and accord with Area Policy SPP2 (and have regard to any relevant supplementary planning document for the area)</w:t>
            </w:r>
            <w:r w:rsidRPr="001321FA">
              <w:rPr>
                <w:rFonts w:cs="Arial"/>
                <w:sz w:val="20"/>
              </w:rPr>
              <w:t xml:space="preserve">. </w:t>
            </w:r>
            <w:r w:rsidRPr="001321FA">
              <w:rPr>
                <w:rFonts w:cs="Arial"/>
                <w:strike/>
                <w:sz w:val="20"/>
              </w:rPr>
              <w:t>Proposals for piecemeal development which may undermine the delivery or viability of the comprehensive and co-ordinated redevelopment of this area will not be supported.</w:t>
            </w:r>
            <w:r w:rsidR="00472285">
              <w:rPr>
                <w:rFonts w:cs="Arial"/>
                <w:strike/>
                <w:sz w:val="20"/>
              </w:rPr>
              <w:t xml:space="preserve"> </w:t>
            </w:r>
            <w:r w:rsidR="00BE569C">
              <w:rPr>
                <w:rFonts w:cs="Arial"/>
                <w:sz w:val="20"/>
                <w:u w:val="single"/>
              </w:rPr>
              <w:t>Development proposals</w:t>
            </w:r>
            <w:r w:rsidR="00472285" w:rsidRPr="001321FA">
              <w:rPr>
                <w:rFonts w:cs="Arial"/>
                <w:sz w:val="20"/>
                <w:u w:val="single"/>
              </w:rPr>
              <w:t xml:space="preserve"> should </w:t>
            </w:r>
            <w:r w:rsidR="005536F0">
              <w:rPr>
                <w:rFonts w:cs="Arial"/>
                <w:sz w:val="20"/>
                <w:u w:val="single"/>
              </w:rPr>
              <w:t>include</w:t>
            </w:r>
            <w:r w:rsidR="00472285" w:rsidRPr="001321FA">
              <w:rPr>
                <w:rFonts w:cs="Arial"/>
                <w:sz w:val="20"/>
                <w:u w:val="single"/>
              </w:rPr>
              <w:t xml:space="preserve"> a statement setting out how the</w:t>
            </w:r>
            <w:r w:rsidR="005536F0">
              <w:rPr>
                <w:rFonts w:cs="Arial"/>
                <w:sz w:val="20"/>
                <w:u w:val="single"/>
              </w:rPr>
              <w:t>y</w:t>
            </w:r>
            <w:r w:rsidR="00472285" w:rsidRPr="001321FA">
              <w:rPr>
                <w:rFonts w:cs="Arial"/>
                <w:sz w:val="20"/>
                <w:u w:val="single"/>
              </w:rPr>
              <w:t xml:space="preserve"> align with the strategy for the area.</w:t>
            </w:r>
          </w:p>
          <w:p w14:paraId="6611260C" w14:textId="77777777" w:rsidR="0069097D" w:rsidRPr="001321FA" w:rsidRDefault="0069097D" w:rsidP="00DB276E">
            <w:pPr>
              <w:jc w:val="left"/>
              <w:rPr>
                <w:rFonts w:cs="Arial"/>
                <w:noProof/>
                <w:sz w:val="20"/>
              </w:rPr>
            </w:pPr>
          </w:p>
          <w:p w14:paraId="1D8CFBC4" w14:textId="77777777" w:rsidR="00C10385" w:rsidRDefault="00D22767" w:rsidP="00DB276E">
            <w:pPr>
              <w:jc w:val="left"/>
              <w:rPr>
                <w:sz w:val="16"/>
                <w:szCs w:val="16"/>
                <w:u w:val="single"/>
              </w:rPr>
            </w:pPr>
            <w:r w:rsidRPr="006016A4">
              <w:rPr>
                <w:sz w:val="16"/>
                <w:szCs w:val="16"/>
                <w:u w:val="single"/>
                <w:vertAlign w:val="superscript"/>
              </w:rPr>
              <w:t>21</w:t>
            </w:r>
            <w:r w:rsidRPr="006016A4">
              <w:rPr>
                <w:sz w:val="16"/>
                <w:szCs w:val="16"/>
                <w:u w:val="single"/>
              </w:rPr>
              <w:t>A13 Study and South Barking Vision (August 2023): https://yourcall.befirst.london/11324/widgets/38986/documents/46562</w:t>
            </w:r>
          </w:p>
          <w:p w14:paraId="497CBAF5" w14:textId="77777777" w:rsidR="002807AF" w:rsidRDefault="002807AF" w:rsidP="00DB276E">
            <w:pPr>
              <w:jc w:val="left"/>
              <w:rPr>
                <w:sz w:val="16"/>
                <w:szCs w:val="16"/>
                <w:u w:val="single"/>
              </w:rPr>
            </w:pPr>
          </w:p>
          <w:p w14:paraId="63D1C108" w14:textId="77777777" w:rsidR="002807AF" w:rsidRDefault="002807AF" w:rsidP="00DB276E">
            <w:pPr>
              <w:jc w:val="left"/>
              <w:rPr>
                <w:sz w:val="16"/>
                <w:szCs w:val="16"/>
                <w:u w:val="single"/>
              </w:rPr>
            </w:pPr>
          </w:p>
          <w:p w14:paraId="3220024C" w14:textId="2D684884" w:rsidR="002807AF" w:rsidRPr="006016A4" w:rsidRDefault="002807AF" w:rsidP="00DB276E">
            <w:pPr>
              <w:jc w:val="left"/>
              <w:rPr>
                <w:sz w:val="16"/>
                <w:szCs w:val="16"/>
                <w:u w:val="single"/>
              </w:rPr>
            </w:pPr>
          </w:p>
        </w:tc>
      </w:tr>
      <w:tr w:rsidR="00C10385" w:rsidRPr="001321FA" w14:paraId="74B87E8E"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68CF263" w14:textId="0BD73A2D" w:rsidR="00C10385" w:rsidRPr="00316C93" w:rsidRDefault="004559B7" w:rsidP="00D115E6">
            <w:pPr>
              <w:rPr>
                <w:rFonts w:eastAsia="MS Mincho" w:cs="Arial"/>
                <w:sz w:val="20"/>
              </w:rPr>
            </w:pPr>
            <w:r w:rsidRPr="00316C93">
              <w:rPr>
                <w:rFonts w:eastAsia="MS Mincho" w:cs="Arial"/>
                <w:sz w:val="20"/>
              </w:rPr>
              <w:lastRenderedPageBreak/>
              <w:t>MM</w:t>
            </w:r>
            <w:r w:rsidR="009B191C">
              <w:rPr>
                <w:rFonts w:eastAsia="MS Mincho" w:cs="Arial"/>
                <w:sz w:val="20"/>
              </w:rPr>
              <w:t>7</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692EB71" w14:textId="296F3E2F" w:rsidR="00C10385" w:rsidRPr="00316C93" w:rsidRDefault="00C10385" w:rsidP="00D115E6">
            <w:pPr>
              <w:rPr>
                <w:rFonts w:eastAsia="MS Mincho" w:cs="Arial"/>
                <w:sz w:val="20"/>
              </w:rPr>
            </w:pPr>
            <w:r w:rsidRPr="00316C93">
              <w:rPr>
                <w:rFonts w:eastAsia="MS Mincho" w:cs="Arial"/>
                <w:sz w:val="20"/>
              </w:rPr>
              <w:t xml:space="preserve">SPP3 </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4A739216" w14:textId="77777777" w:rsidR="00C10385" w:rsidRPr="001321FA" w:rsidRDefault="00C10385" w:rsidP="00DB276E">
            <w:pPr>
              <w:jc w:val="left"/>
              <w:rPr>
                <w:rFonts w:cs="Arial"/>
                <w:sz w:val="20"/>
              </w:rPr>
            </w:pPr>
            <w:r w:rsidRPr="001321FA">
              <w:rPr>
                <w:rFonts w:cs="Arial"/>
                <w:sz w:val="20"/>
              </w:rPr>
              <w:t>AREA POLICY SPP3: Dagenham Dock and Freeport</w:t>
            </w:r>
          </w:p>
          <w:p w14:paraId="4EB83F44" w14:textId="77777777" w:rsidR="00C10385" w:rsidRPr="001321FA" w:rsidRDefault="00C10385" w:rsidP="00DB276E">
            <w:pPr>
              <w:jc w:val="left"/>
              <w:rPr>
                <w:rFonts w:cs="Arial"/>
                <w:sz w:val="20"/>
              </w:rPr>
            </w:pPr>
          </w:p>
          <w:p w14:paraId="0D5FF56A" w14:textId="77777777" w:rsidR="00C10385" w:rsidRPr="001321FA" w:rsidRDefault="00C10385" w:rsidP="00DB276E">
            <w:pPr>
              <w:jc w:val="left"/>
              <w:rPr>
                <w:rFonts w:cs="Arial"/>
                <w:sz w:val="20"/>
                <w:u w:val="single"/>
              </w:rPr>
            </w:pPr>
            <w:r w:rsidRPr="001321FA">
              <w:rPr>
                <w:rFonts w:cs="Arial"/>
                <w:sz w:val="20"/>
                <w:u w:val="single"/>
              </w:rPr>
              <w:t xml:space="preserve">Justification </w:t>
            </w:r>
          </w:p>
          <w:p w14:paraId="35569197" w14:textId="77777777" w:rsidR="00C10385" w:rsidRPr="001321FA" w:rsidRDefault="00C10385" w:rsidP="00DB276E">
            <w:pPr>
              <w:jc w:val="left"/>
              <w:rPr>
                <w:rFonts w:cs="Arial"/>
                <w:sz w:val="20"/>
              </w:rPr>
            </w:pPr>
          </w:p>
          <w:p w14:paraId="551C1C87" w14:textId="77777777" w:rsidR="00C10385" w:rsidRPr="001321FA" w:rsidRDefault="00C10385" w:rsidP="00DB276E">
            <w:pPr>
              <w:jc w:val="left"/>
              <w:rPr>
                <w:rFonts w:cs="Arial"/>
                <w:sz w:val="20"/>
              </w:rPr>
            </w:pPr>
            <w:r w:rsidRPr="001321FA">
              <w:rPr>
                <w:rFonts w:cs="Arial"/>
                <w:sz w:val="20"/>
              </w:rPr>
              <w:t xml:space="preserve">1. Dagenham Dock is the borough’s economic heart. A home to the next generation of sustainable industries, London’s wholesale markets and the new Thames Freeport. International rail access provides unrivalled opportunity for investment and industrial intensification leading to more and better jobs. Ford’s 20th century car production will be encouraged to evolve into the 21st century sustainable industry, creating jobs and opportunity for the future. </w:t>
            </w:r>
          </w:p>
          <w:p w14:paraId="327F5C9B" w14:textId="4D5349A9" w:rsidR="00C10385" w:rsidRPr="001321FA" w:rsidRDefault="00205489" w:rsidP="00DB276E">
            <w:pPr>
              <w:tabs>
                <w:tab w:val="left" w:pos="8100"/>
              </w:tabs>
              <w:jc w:val="left"/>
              <w:rPr>
                <w:rFonts w:cs="Arial"/>
                <w:sz w:val="20"/>
              </w:rPr>
            </w:pPr>
            <w:r>
              <w:rPr>
                <w:rFonts w:cs="Arial"/>
                <w:sz w:val="20"/>
              </w:rPr>
              <w:tab/>
            </w:r>
          </w:p>
          <w:p w14:paraId="5B107FEC" w14:textId="77777777" w:rsidR="00C10385" w:rsidRPr="001321FA" w:rsidRDefault="00C10385" w:rsidP="00DB276E">
            <w:pPr>
              <w:jc w:val="left"/>
              <w:rPr>
                <w:rFonts w:cs="Arial"/>
                <w:sz w:val="20"/>
              </w:rPr>
            </w:pPr>
            <w:r w:rsidRPr="001321FA">
              <w:rPr>
                <w:rFonts w:cs="Arial"/>
                <w:sz w:val="20"/>
              </w:rPr>
              <w:t>2. New housing at Beam Park and the former Stamping Plant will bring thousands of new homes, supported by an improved public realm, sustainable transport modes and social infrastructure to create a cohesive new community. These new residential districts will be anchored by a motoring heritage attractor of regional significance.</w:t>
            </w:r>
          </w:p>
          <w:p w14:paraId="0098C3B7" w14:textId="77777777" w:rsidR="00B33238" w:rsidRPr="001321FA" w:rsidRDefault="00B33238" w:rsidP="00DB276E">
            <w:pPr>
              <w:jc w:val="left"/>
              <w:rPr>
                <w:rFonts w:cs="Arial"/>
                <w:sz w:val="20"/>
              </w:rPr>
            </w:pPr>
          </w:p>
          <w:p w14:paraId="49425E09" w14:textId="2582E1C2" w:rsidR="00C34618" w:rsidRPr="001321FA" w:rsidRDefault="004F5779" w:rsidP="00DB276E">
            <w:pPr>
              <w:jc w:val="left"/>
              <w:rPr>
                <w:rFonts w:cs="Arial"/>
                <w:sz w:val="20"/>
                <w:u w:val="single"/>
              </w:rPr>
            </w:pPr>
            <w:r w:rsidRPr="001321FA">
              <w:rPr>
                <w:rFonts w:cs="Arial"/>
                <w:sz w:val="20"/>
                <w:u w:val="single"/>
              </w:rPr>
              <w:t xml:space="preserve">3. </w:t>
            </w:r>
            <w:r w:rsidR="00CF3E69" w:rsidRPr="001321FA">
              <w:rPr>
                <w:rFonts w:cs="Arial"/>
                <w:sz w:val="20"/>
                <w:u w:val="single"/>
              </w:rPr>
              <w:t xml:space="preserve">A new rail </w:t>
            </w:r>
            <w:r w:rsidR="00C34618" w:rsidRPr="001321FA">
              <w:rPr>
                <w:rFonts w:cs="Arial"/>
                <w:sz w:val="20"/>
                <w:u w:val="single"/>
              </w:rPr>
              <w:t xml:space="preserve">station is </w:t>
            </w:r>
            <w:r w:rsidR="00CF3E69" w:rsidRPr="001321FA">
              <w:rPr>
                <w:rFonts w:cs="Arial"/>
                <w:sz w:val="20"/>
                <w:u w:val="single"/>
              </w:rPr>
              <w:t>planned at Beam Park</w:t>
            </w:r>
            <w:r w:rsidR="00C34618" w:rsidRPr="001321FA">
              <w:rPr>
                <w:rFonts w:cs="Arial"/>
                <w:sz w:val="20"/>
                <w:u w:val="single"/>
              </w:rPr>
              <w:t xml:space="preserve"> to serve the new community </w:t>
            </w:r>
            <w:r w:rsidR="00CF3E69" w:rsidRPr="001321FA">
              <w:rPr>
                <w:rFonts w:cs="Arial"/>
                <w:sz w:val="20"/>
                <w:u w:val="single"/>
              </w:rPr>
              <w:t>there</w:t>
            </w:r>
            <w:r w:rsidR="00C34618" w:rsidRPr="001321FA">
              <w:rPr>
                <w:rFonts w:cs="Arial"/>
                <w:sz w:val="20"/>
                <w:u w:val="single"/>
              </w:rPr>
              <w:t xml:space="preserve">. The station is proposed to be sited on the London to </w:t>
            </w:r>
            <w:proofErr w:type="spellStart"/>
            <w:r w:rsidR="00C34618" w:rsidRPr="001321FA">
              <w:rPr>
                <w:rFonts w:cs="Arial"/>
                <w:sz w:val="20"/>
                <w:u w:val="single"/>
              </w:rPr>
              <w:t>Grays</w:t>
            </w:r>
            <w:proofErr w:type="spellEnd"/>
            <w:r w:rsidR="00C34618" w:rsidRPr="001321FA">
              <w:rPr>
                <w:rFonts w:cs="Arial"/>
                <w:sz w:val="20"/>
                <w:u w:val="single"/>
              </w:rPr>
              <w:t xml:space="preserve"> line operated by C2C, adjacent to Marsh way and New Road (A1306). </w:t>
            </w:r>
          </w:p>
          <w:p w14:paraId="1215B88E" w14:textId="77777777" w:rsidR="00C34618" w:rsidRPr="001321FA" w:rsidRDefault="00C34618" w:rsidP="00DB276E">
            <w:pPr>
              <w:jc w:val="left"/>
              <w:rPr>
                <w:rFonts w:cs="Arial"/>
                <w:sz w:val="20"/>
                <w:u w:val="single"/>
              </w:rPr>
            </w:pPr>
          </w:p>
          <w:p w14:paraId="121E5690" w14:textId="66C5FB95" w:rsidR="00C34618" w:rsidRPr="001321FA" w:rsidRDefault="00C34618" w:rsidP="00DB276E">
            <w:pPr>
              <w:jc w:val="left"/>
              <w:rPr>
                <w:rFonts w:cs="Arial"/>
                <w:sz w:val="20"/>
                <w:u w:val="single"/>
              </w:rPr>
            </w:pPr>
            <w:r w:rsidRPr="001321FA">
              <w:rPr>
                <w:rFonts w:cs="Arial"/>
                <w:sz w:val="20"/>
                <w:u w:val="single"/>
              </w:rPr>
              <w:t xml:space="preserve">4. </w:t>
            </w:r>
            <w:r w:rsidR="00EF2E66" w:rsidRPr="001321FA">
              <w:rPr>
                <w:rFonts w:cs="Arial"/>
                <w:sz w:val="20"/>
                <w:u w:val="single"/>
              </w:rPr>
              <w:t>Funding for the delivery of the project is in place, with the GLA having committed £42 million to the project. However, the delivery of the station cannot progress until the DfT supports its adoption onto the wider network with a business case fully agreed. Additional demand modelling is currently in progress and a firm decision to commit to the station is due later in 2024.</w:t>
            </w:r>
          </w:p>
          <w:p w14:paraId="7FDEE784" w14:textId="77777777" w:rsidR="00C34618" w:rsidRPr="001321FA" w:rsidRDefault="00C34618" w:rsidP="00DB276E">
            <w:pPr>
              <w:jc w:val="left"/>
              <w:rPr>
                <w:rFonts w:cs="Arial"/>
                <w:sz w:val="20"/>
                <w:u w:val="single"/>
              </w:rPr>
            </w:pPr>
          </w:p>
          <w:p w14:paraId="59FC1F93" w14:textId="77777777" w:rsidR="00C34618" w:rsidRPr="001321FA" w:rsidRDefault="00C34618" w:rsidP="00DB276E">
            <w:pPr>
              <w:jc w:val="left"/>
              <w:rPr>
                <w:rFonts w:cs="Arial"/>
                <w:sz w:val="20"/>
                <w:u w:val="single"/>
              </w:rPr>
            </w:pPr>
            <w:r w:rsidRPr="001321FA">
              <w:rPr>
                <w:rFonts w:cs="Arial"/>
                <w:sz w:val="20"/>
                <w:u w:val="single"/>
              </w:rPr>
              <w:t>Alternatives to Beam Park Station</w:t>
            </w:r>
          </w:p>
          <w:p w14:paraId="24EEC39F" w14:textId="77777777" w:rsidR="00C34618" w:rsidRPr="001321FA" w:rsidRDefault="00C34618" w:rsidP="00DB276E">
            <w:pPr>
              <w:jc w:val="left"/>
              <w:rPr>
                <w:rFonts w:cs="Arial"/>
                <w:sz w:val="20"/>
                <w:u w:val="single"/>
              </w:rPr>
            </w:pPr>
          </w:p>
          <w:p w14:paraId="0DED4B95" w14:textId="3C4B6B7A" w:rsidR="00A1043C" w:rsidRPr="00251322" w:rsidRDefault="00A1043C" w:rsidP="00251322">
            <w:pPr>
              <w:jc w:val="left"/>
              <w:rPr>
                <w:rFonts w:cs="Arial"/>
                <w:sz w:val="20"/>
                <w:u w:val="single"/>
              </w:rPr>
            </w:pPr>
            <w:r w:rsidRPr="001321FA">
              <w:rPr>
                <w:rFonts w:cs="Arial"/>
                <w:sz w:val="20"/>
                <w:u w:val="single"/>
              </w:rPr>
              <w:t xml:space="preserve">5. </w:t>
            </w:r>
            <w:r w:rsidR="00251322" w:rsidRPr="00251322">
              <w:rPr>
                <w:sz w:val="20"/>
                <w:u w:val="single"/>
              </w:rPr>
              <w:t>The Council strongly supports the new station. However, if Beam Park Station is not secured, the developer will need to apply to lift the Grampian condition which would include discussions about potential alternative public transport provision.</w:t>
            </w:r>
          </w:p>
          <w:p w14:paraId="61AB88B3" w14:textId="77777777" w:rsidR="00AD6F83" w:rsidRPr="001321FA" w:rsidRDefault="00AD6F83" w:rsidP="00DB276E">
            <w:pPr>
              <w:jc w:val="left"/>
              <w:rPr>
                <w:rFonts w:cs="Arial"/>
                <w:sz w:val="20"/>
                <w:u w:val="single"/>
              </w:rPr>
            </w:pPr>
          </w:p>
          <w:p w14:paraId="63793A8A" w14:textId="799B9B8E" w:rsidR="00A1043C" w:rsidRPr="001321FA" w:rsidRDefault="00A1043C" w:rsidP="00DB276E">
            <w:pPr>
              <w:jc w:val="left"/>
              <w:rPr>
                <w:rFonts w:cs="Arial"/>
                <w:sz w:val="20"/>
                <w:u w:val="single"/>
              </w:rPr>
            </w:pPr>
            <w:r w:rsidRPr="001321FA">
              <w:rPr>
                <w:rFonts w:cs="Arial"/>
                <w:sz w:val="20"/>
                <w:u w:val="single"/>
              </w:rPr>
              <w:t xml:space="preserve">6. If Beam Park Station were not to come forward, alternatives could include improved walking and cycling infrastructure, new pedestrian/cyclist bridges, and the use of bus connections. There are currently two main proposals for bus connections to Beam Park: </w:t>
            </w:r>
          </w:p>
          <w:p w14:paraId="3CC7AECD" w14:textId="694AB720" w:rsidR="00A1043C" w:rsidRPr="001321FA" w:rsidRDefault="00A1043C" w:rsidP="00DB276E">
            <w:pPr>
              <w:jc w:val="left"/>
              <w:rPr>
                <w:rFonts w:cs="Arial"/>
                <w:sz w:val="20"/>
                <w:u w:val="single"/>
              </w:rPr>
            </w:pPr>
            <w:r w:rsidRPr="001321FA">
              <w:rPr>
                <w:rFonts w:cs="Arial"/>
                <w:sz w:val="20"/>
                <w:u w:val="single"/>
              </w:rPr>
              <w:t>• A shuttle bus service between Beam Park and Rainham and Dagenham stations</w:t>
            </w:r>
          </w:p>
          <w:p w14:paraId="5389D32D" w14:textId="77777777" w:rsidR="00A1043C" w:rsidRPr="001321FA" w:rsidRDefault="00A1043C" w:rsidP="00DB276E">
            <w:pPr>
              <w:jc w:val="left"/>
              <w:rPr>
                <w:rFonts w:cs="Arial"/>
                <w:sz w:val="20"/>
                <w:u w:val="single"/>
              </w:rPr>
            </w:pPr>
            <w:r w:rsidRPr="001321FA">
              <w:rPr>
                <w:rFonts w:cs="Arial"/>
                <w:sz w:val="20"/>
                <w:u w:val="single"/>
              </w:rPr>
              <w:t xml:space="preserve"> • Improvements to existing bus routes. </w:t>
            </w:r>
          </w:p>
          <w:p w14:paraId="230863DE" w14:textId="77777777" w:rsidR="00C10385" w:rsidRPr="001321FA" w:rsidRDefault="00C10385" w:rsidP="00DB276E">
            <w:pPr>
              <w:jc w:val="left"/>
              <w:rPr>
                <w:rFonts w:cs="Arial"/>
                <w:sz w:val="20"/>
              </w:rPr>
            </w:pPr>
          </w:p>
          <w:p w14:paraId="13EBFB0A" w14:textId="7A5122C0" w:rsidR="00C10385" w:rsidRPr="001321FA" w:rsidRDefault="00780AA0" w:rsidP="00DB276E">
            <w:pPr>
              <w:jc w:val="left"/>
              <w:rPr>
                <w:rFonts w:cs="Arial"/>
                <w:sz w:val="20"/>
                <w:u w:val="single"/>
              </w:rPr>
            </w:pPr>
            <w:r w:rsidRPr="001321FA">
              <w:rPr>
                <w:rFonts w:cs="Arial"/>
                <w:sz w:val="20"/>
                <w:u w:val="single"/>
              </w:rPr>
              <w:t>7</w:t>
            </w:r>
            <w:r w:rsidR="00C10385" w:rsidRPr="001321FA">
              <w:rPr>
                <w:rFonts w:cs="Arial"/>
                <w:sz w:val="20"/>
                <w:u w:val="single"/>
              </w:rPr>
              <w:t>. The Thames Freeport is an economic zone connecting Ford’s Dagenham engine plant to the global ports at London Gateway and Tilbury, with an emphasis on introducing electric and autonomous vehicle technology. The Freeport will combine a customs zone with tax zone designed to incentivise and encourage new investment.</w:t>
            </w:r>
          </w:p>
          <w:p w14:paraId="5F0A7BBC" w14:textId="77777777" w:rsidR="00C10385" w:rsidRPr="001321FA" w:rsidRDefault="00C10385" w:rsidP="00DB276E">
            <w:pPr>
              <w:jc w:val="left"/>
              <w:rPr>
                <w:rFonts w:cs="Arial"/>
                <w:sz w:val="20"/>
                <w:u w:val="single"/>
              </w:rPr>
            </w:pPr>
          </w:p>
          <w:p w14:paraId="3039B19E" w14:textId="7C2FD0F3" w:rsidR="00C10385" w:rsidRPr="001321FA" w:rsidRDefault="00780AA0" w:rsidP="00DB276E">
            <w:pPr>
              <w:jc w:val="left"/>
              <w:rPr>
                <w:rFonts w:cs="Arial"/>
                <w:sz w:val="20"/>
                <w:u w:val="single"/>
              </w:rPr>
            </w:pPr>
            <w:r w:rsidRPr="001321FA">
              <w:rPr>
                <w:rFonts w:cs="Arial"/>
                <w:sz w:val="20"/>
                <w:u w:val="single"/>
              </w:rPr>
              <w:t>8</w:t>
            </w:r>
            <w:r w:rsidR="00C10385" w:rsidRPr="001321FA">
              <w:rPr>
                <w:rFonts w:cs="Arial"/>
                <w:sz w:val="20"/>
                <w:u w:val="single"/>
              </w:rPr>
              <w:t xml:space="preserve">. The Ford estate will diversify through reuse, redevelopment and intensification of industrial use with new businesses moving in. River connectivity will be improved and works undertaken to allow larger ships to access the wharves. The site also offers unrivalled international rail connectivity. </w:t>
            </w:r>
          </w:p>
          <w:p w14:paraId="2DAF9D8A" w14:textId="77777777" w:rsidR="00AF137D" w:rsidRPr="001321FA" w:rsidRDefault="00AF137D" w:rsidP="00DB276E">
            <w:pPr>
              <w:jc w:val="left"/>
              <w:rPr>
                <w:rFonts w:cs="Arial"/>
                <w:sz w:val="20"/>
                <w:u w:val="single"/>
              </w:rPr>
            </w:pPr>
          </w:p>
          <w:p w14:paraId="293C172A" w14:textId="628FA1D1" w:rsidR="00AF137D" w:rsidRPr="001321FA" w:rsidRDefault="00780AA0" w:rsidP="00DB276E">
            <w:pPr>
              <w:jc w:val="left"/>
              <w:rPr>
                <w:rFonts w:cs="Arial"/>
                <w:sz w:val="20"/>
                <w:u w:val="single"/>
              </w:rPr>
            </w:pPr>
            <w:r w:rsidRPr="001321FA">
              <w:rPr>
                <w:rFonts w:cs="Arial"/>
                <w:sz w:val="20"/>
                <w:u w:val="single"/>
              </w:rPr>
              <w:t>9</w:t>
            </w:r>
            <w:r w:rsidR="00AF137D" w:rsidRPr="001321FA">
              <w:rPr>
                <w:rFonts w:cs="Arial"/>
                <w:sz w:val="20"/>
                <w:u w:val="single"/>
              </w:rPr>
              <w:t xml:space="preserve">. </w:t>
            </w:r>
            <w:r w:rsidR="00AF137D" w:rsidRPr="001321FA">
              <w:rPr>
                <w:rStyle w:val="normaltextrun"/>
                <w:rFonts w:cs="Arial"/>
                <w:color w:val="000000"/>
                <w:sz w:val="20"/>
                <w:u w:val="single"/>
                <w:shd w:val="clear" w:color="auto" w:fill="FFFFFF"/>
              </w:rPr>
              <w:t xml:space="preserve">The Billingsgate &amp; Smithfield </w:t>
            </w:r>
            <w:r w:rsidR="00AF137D" w:rsidRPr="001321FA">
              <w:rPr>
                <w:rStyle w:val="findhit"/>
                <w:rFonts w:cs="Arial"/>
                <w:color w:val="000000"/>
                <w:sz w:val="20"/>
                <w:u w:val="single"/>
                <w:shd w:val="clear" w:color="auto" w:fill="FFFFFF"/>
              </w:rPr>
              <w:t>market</w:t>
            </w:r>
            <w:r w:rsidR="00AF137D" w:rsidRPr="001321FA">
              <w:rPr>
                <w:rStyle w:val="normaltextrun"/>
                <w:rFonts w:cs="Arial"/>
                <w:color w:val="000000"/>
                <w:sz w:val="20"/>
                <w:u w:val="single"/>
                <w:shd w:val="clear" w:color="auto" w:fill="FFFFFF"/>
              </w:rPr>
              <w:t>s are to relocate in 2028/29, with New Spitalfields to follow</w:t>
            </w:r>
            <w:r w:rsidR="00140CD5">
              <w:rPr>
                <w:rStyle w:val="normaltextrun"/>
                <w:rFonts w:cs="Arial"/>
                <w:color w:val="000000"/>
                <w:sz w:val="20"/>
                <w:u w:val="single"/>
                <w:shd w:val="clear" w:color="auto" w:fill="FFFFFF"/>
              </w:rPr>
              <w:t>.</w:t>
            </w:r>
          </w:p>
          <w:p w14:paraId="305FB777" w14:textId="77777777" w:rsidR="00C10385" w:rsidRPr="001321FA" w:rsidRDefault="00C10385" w:rsidP="00DB276E">
            <w:pPr>
              <w:jc w:val="left"/>
              <w:rPr>
                <w:rFonts w:cs="Arial"/>
                <w:sz w:val="20"/>
                <w:u w:val="single"/>
              </w:rPr>
            </w:pPr>
          </w:p>
          <w:p w14:paraId="630E2B7E" w14:textId="0E2BB17F" w:rsidR="00C10385" w:rsidRPr="001321FA" w:rsidRDefault="003E12A6" w:rsidP="00DB276E">
            <w:pPr>
              <w:jc w:val="left"/>
              <w:rPr>
                <w:rFonts w:cs="Arial"/>
                <w:sz w:val="20"/>
                <w:u w:val="single"/>
              </w:rPr>
            </w:pPr>
            <w:r w:rsidRPr="001321FA">
              <w:rPr>
                <w:rFonts w:cs="Arial"/>
                <w:sz w:val="20"/>
                <w:u w:val="single"/>
              </w:rPr>
              <w:t>10</w:t>
            </w:r>
            <w:r w:rsidR="00C10385" w:rsidRPr="001321FA">
              <w:rPr>
                <w:rFonts w:cs="Arial"/>
                <w:sz w:val="20"/>
                <w:u w:val="single"/>
              </w:rPr>
              <w:t>. This area falls within the London Riverside Opportunity Area where building heights of up to 50</w:t>
            </w:r>
            <w:r w:rsidR="005F5544">
              <w:rPr>
                <w:rFonts w:cs="Arial"/>
                <w:sz w:val="20"/>
                <w:u w:val="single"/>
              </w:rPr>
              <w:t xml:space="preserve"> </w:t>
            </w:r>
            <w:r w:rsidR="00C10385" w:rsidRPr="001321FA">
              <w:rPr>
                <w:rFonts w:cs="Arial"/>
                <w:sz w:val="20"/>
                <w:u w:val="single"/>
              </w:rPr>
              <w:t>m</w:t>
            </w:r>
            <w:r w:rsidR="005F5544">
              <w:rPr>
                <w:rFonts w:cs="Arial"/>
                <w:sz w:val="20"/>
                <w:u w:val="single"/>
              </w:rPr>
              <w:t>etres</w:t>
            </w:r>
            <w:r w:rsidR="00C10385" w:rsidRPr="001321FA">
              <w:rPr>
                <w:rFonts w:cs="Arial"/>
                <w:sz w:val="20"/>
                <w:u w:val="single"/>
              </w:rPr>
              <w:t xml:space="preserve"> may be appropriate. </w:t>
            </w:r>
          </w:p>
          <w:p w14:paraId="31A763C1" w14:textId="77777777" w:rsidR="00C10385" w:rsidRPr="001321FA" w:rsidRDefault="00C10385" w:rsidP="00DB276E">
            <w:pPr>
              <w:jc w:val="left"/>
              <w:rPr>
                <w:rFonts w:cs="Arial"/>
                <w:sz w:val="20"/>
              </w:rPr>
            </w:pPr>
          </w:p>
          <w:p w14:paraId="2B01E17B" w14:textId="26066A3E" w:rsidR="00C10385" w:rsidRPr="00A75EBD" w:rsidRDefault="00C10385" w:rsidP="00DB276E">
            <w:pPr>
              <w:jc w:val="left"/>
              <w:rPr>
                <w:rFonts w:cs="Arial"/>
                <w:i/>
                <w:iCs/>
                <w:sz w:val="20"/>
              </w:rPr>
            </w:pPr>
            <w:r w:rsidRPr="00A75EBD">
              <w:rPr>
                <w:rFonts w:cs="Arial"/>
                <w:i/>
                <w:iCs/>
                <w:sz w:val="20"/>
              </w:rPr>
              <w:t>Delete Figure</w:t>
            </w:r>
            <w:r w:rsidR="00E10DEC" w:rsidRPr="00A75EBD">
              <w:rPr>
                <w:rFonts w:cs="Arial"/>
                <w:i/>
                <w:iCs/>
                <w:sz w:val="20"/>
              </w:rPr>
              <w:t>s</w:t>
            </w:r>
            <w:r w:rsidRPr="00A75EBD">
              <w:rPr>
                <w:rFonts w:cs="Arial"/>
                <w:i/>
                <w:iCs/>
                <w:sz w:val="20"/>
              </w:rPr>
              <w:t xml:space="preserve"> 10</w:t>
            </w:r>
            <w:r w:rsidR="00E10DEC" w:rsidRPr="00A75EBD">
              <w:rPr>
                <w:rFonts w:cs="Arial"/>
                <w:i/>
                <w:iCs/>
                <w:sz w:val="20"/>
              </w:rPr>
              <w:t xml:space="preserve"> and 11 and replace with </w:t>
            </w:r>
            <w:r w:rsidR="00DD42C3" w:rsidRPr="00A75EBD">
              <w:rPr>
                <w:rFonts w:cs="Arial"/>
                <w:i/>
                <w:iCs/>
                <w:sz w:val="20"/>
              </w:rPr>
              <w:t xml:space="preserve">new </w:t>
            </w:r>
            <w:r w:rsidR="00E10DEC" w:rsidRPr="00A75EBD">
              <w:rPr>
                <w:rFonts w:cs="Arial"/>
                <w:i/>
                <w:iCs/>
                <w:sz w:val="20"/>
              </w:rPr>
              <w:t>Figure 8</w:t>
            </w:r>
            <w:r w:rsidR="00DD42C3" w:rsidRPr="00A75EBD">
              <w:rPr>
                <w:rFonts w:cs="Arial"/>
                <w:i/>
                <w:iCs/>
                <w:sz w:val="20"/>
              </w:rPr>
              <w:t xml:space="preserve"> as follows:</w:t>
            </w:r>
          </w:p>
          <w:p w14:paraId="0233F6C4" w14:textId="77777777" w:rsidR="00C10385" w:rsidRPr="001321FA" w:rsidRDefault="00C10385" w:rsidP="00DB276E">
            <w:pPr>
              <w:jc w:val="left"/>
              <w:rPr>
                <w:rFonts w:cs="Arial"/>
                <w:sz w:val="20"/>
              </w:rPr>
            </w:pPr>
          </w:p>
          <w:p w14:paraId="1E8E70D5" w14:textId="5586504A" w:rsidR="00C10385" w:rsidRPr="001321FA" w:rsidRDefault="00C10385" w:rsidP="00DB276E">
            <w:pPr>
              <w:jc w:val="left"/>
              <w:rPr>
                <w:rFonts w:cs="Arial"/>
                <w:sz w:val="20"/>
                <w:u w:val="single"/>
              </w:rPr>
            </w:pPr>
            <w:r w:rsidRPr="001321FA">
              <w:rPr>
                <w:rFonts w:cs="Arial"/>
                <w:sz w:val="20"/>
                <w:u w:val="single"/>
              </w:rPr>
              <w:t xml:space="preserve">Figure </w:t>
            </w:r>
            <w:r w:rsidR="00DD42C3" w:rsidRPr="001321FA">
              <w:rPr>
                <w:rFonts w:cs="Arial"/>
                <w:sz w:val="20"/>
                <w:u w:val="single"/>
              </w:rPr>
              <w:t>8</w:t>
            </w:r>
            <w:r w:rsidRPr="001321FA">
              <w:rPr>
                <w:rFonts w:cs="Arial"/>
                <w:sz w:val="20"/>
                <w:u w:val="single"/>
              </w:rPr>
              <w:t>:</w:t>
            </w:r>
            <w:r w:rsidRPr="001321FA">
              <w:rPr>
                <w:rFonts w:cs="Arial"/>
                <w:spacing w:val="-5"/>
                <w:sz w:val="20"/>
                <w:u w:val="single"/>
              </w:rPr>
              <w:t xml:space="preserve"> </w:t>
            </w:r>
            <w:r w:rsidRPr="001321FA">
              <w:rPr>
                <w:rFonts w:cs="Arial"/>
                <w:sz w:val="20"/>
                <w:u w:val="single"/>
              </w:rPr>
              <w:t>Illustrative</w:t>
            </w:r>
            <w:r w:rsidRPr="001321FA">
              <w:rPr>
                <w:rFonts w:cs="Arial"/>
                <w:spacing w:val="-1"/>
                <w:sz w:val="20"/>
                <w:u w:val="single"/>
              </w:rPr>
              <w:t xml:space="preserve"> </w:t>
            </w:r>
            <w:r w:rsidRPr="001321FA">
              <w:rPr>
                <w:rFonts w:cs="Arial"/>
                <w:sz w:val="20"/>
                <w:u w:val="single"/>
              </w:rPr>
              <w:t>Locations</w:t>
            </w:r>
            <w:r w:rsidRPr="001321FA">
              <w:rPr>
                <w:rFonts w:cs="Arial"/>
                <w:spacing w:val="-5"/>
                <w:sz w:val="20"/>
                <w:u w:val="single"/>
              </w:rPr>
              <w:t xml:space="preserve"> </w:t>
            </w:r>
            <w:r w:rsidRPr="001321FA">
              <w:rPr>
                <w:rFonts w:cs="Arial"/>
                <w:sz w:val="20"/>
                <w:u w:val="single"/>
              </w:rPr>
              <w:t>of</w:t>
            </w:r>
            <w:r w:rsidRPr="001321FA">
              <w:rPr>
                <w:rFonts w:cs="Arial"/>
                <w:spacing w:val="-5"/>
                <w:sz w:val="20"/>
                <w:u w:val="single"/>
              </w:rPr>
              <w:t xml:space="preserve"> </w:t>
            </w:r>
            <w:r w:rsidRPr="001321FA">
              <w:rPr>
                <w:rFonts w:cs="Arial"/>
                <w:sz w:val="20"/>
                <w:u w:val="single"/>
              </w:rPr>
              <w:t>Larger</w:t>
            </w:r>
            <w:r w:rsidRPr="001321FA">
              <w:rPr>
                <w:rFonts w:cs="Arial"/>
                <w:spacing w:val="-5"/>
                <w:sz w:val="20"/>
                <w:u w:val="single"/>
              </w:rPr>
              <w:t xml:space="preserve"> </w:t>
            </w:r>
            <w:r w:rsidRPr="001321FA">
              <w:rPr>
                <w:rFonts w:cs="Arial"/>
                <w:sz w:val="20"/>
                <w:u w:val="single"/>
              </w:rPr>
              <w:t>Scale Development</w:t>
            </w:r>
            <w:r w:rsidRPr="001321FA">
              <w:rPr>
                <w:rFonts w:cs="Arial"/>
                <w:spacing w:val="-5"/>
                <w:sz w:val="20"/>
                <w:u w:val="single"/>
              </w:rPr>
              <w:t xml:space="preserve"> </w:t>
            </w:r>
            <w:r w:rsidRPr="001321FA">
              <w:rPr>
                <w:rFonts w:cs="Arial"/>
                <w:sz w:val="20"/>
                <w:u w:val="single"/>
              </w:rPr>
              <w:t>within</w:t>
            </w:r>
            <w:r w:rsidRPr="001321FA">
              <w:rPr>
                <w:rFonts w:cs="Arial"/>
                <w:spacing w:val="-4"/>
                <w:sz w:val="20"/>
                <w:u w:val="single"/>
              </w:rPr>
              <w:t xml:space="preserve"> </w:t>
            </w:r>
            <w:r w:rsidRPr="001321FA">
              <w:rPr>
                <w:rFonts w:cs="Arial"/>
                <w:sz w:val="20"/>
                <w:u w:val="single"/>
              </w:rPr>
              <w:t>the</w:t>
            </w:r>
            <w:r w:rsidRPr="001321FA">
              <w:rPr>
                <w:rFonts w:cs="Arial"/>
                <w:spacing w:val="-5"/>
                <w:sz w:val="20"/>
                <w:u w:val="single"/>
              </w:rPr>
              <w:t xml:space="preserve"> </w:t>
            </w:r>
            <w:r w:rsidRPr="001321FA">
              <w:rPr>
                <w:rFonts w:cs="Arial"/>
                <w:sz w:val="20"/>
                <w:u w:val="single"/>
              </w:rPr>
              <w:t>‘Dagenham Dock and Freeport’ Sub-Area</w:t>
            </w:r>
          </w:p>
          <w:p w14:paraId="598B54A0" w14:textId="77777777" w:rsidR="00C10385" w:rsidRPr="001321FA" w:rsidRDefault="00C10385" w:rsidP="00DB276E">
            <w:pPr>
              <w:jc w:val="left"/>
              <w:rPr>
                <w:rFonts w:cs="Arial"/>
                <w:sz w:val="20"/>
              </w:rPr>
            </w:pPr>
          </w:p>
          <w:p w14:paraId="5ECEC40F" w14:textId="77777777" w:rsidR="00C10385" w:rsidRPr="001321FA" w:rsidRDefault="00C10385" w:rsidP="00DB276E">
            <w:pPr>
              <w:jc w:val="left"/>
              <w:rPr>
                <w:rFonts w:eastAsia="MS Mincho" w:cs="Arial"/>
                <w:sz w:val="20"/>
              </w:rPr>
            </w:pPr>
            <w:r w:rsidRPr="001321FA">
              <w:rPr>
                <w:rFonts w:cs="Arial"/>
                <w:noProof/>
                <w:sz w:val="20"/>
              </w:rPr>
              <w:lastRenderedPageBreak/>
              <w:drawing>
                <wp:inline distT="0" distB="0" distL="0" distR="0" wp14:anchorId="214BE715" wp14:editId="77ECC30D">
                  <wp:extent cx="4241800" cy="3778824"/>
                  <wp:effectExtent l="0" t="0" r="6350" b="0"/>
                  <wp:docPr id="5" name="Picture 5"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map of a city&#10;&#10;Description automatically generated"/>
                          <pic:cNvPicPr/>
                        </pic:nvPicPr>
                        <pic:blipFill>
                          <a:blip r:embed="rId23" cstate="print"/>
                          <a:stretch>
                            <a:fillRect/>
                          </a:stretch>
                        </pic:blipFill>
                        <pic:spPr>
                          <a:xfrm>
                            <a:off x="0" y="0"/>
                            <a:ext cx="4270643" cy="3804519"/>
                          </a:xfrm>
                          <a:prstGeom prst="rect">
                            <a:avLst/>
                          </a:prstGeom>
                        </pic:spPr>
                      </pic:pic>
                    </a:graphicData>
                  </a:graphic>
                </wp:inline>
              </w:drawing>
            </w:r>
          </w:p>
          <w:p w14:paraId="643CDB76" w14:textId="77777777" w:rsidR="00DD42C3" w:rsidRPr="001321FA" w:rsidRDefault="00DD42C3" w:rsidP="00DB276E">
            <w:pPr>
              <w:jc w:val="left"/>
              <w:rPr>
                <w:rFonts w:eastAsia="MS Mincho" w:cs="Arial"/>
                <w:sz w:val="20"/>
              </w:rPr>
            </w:pPr>
          </w:p>
          <w:p w14:paraId="671D1B4C" w14:textId="5C293FB1" w:rsidR="000C606F" w:rsidRPr="001321FA" w:rsidRDefault="000C606F" w:rsidP="00DB276E">
            <w:pPr>
              <w:jc w:val="left"/>
              <w:rPr>
                <w:rFonts w:cs="Arial"/>
                <w:strike/>
                <w:sz w:val="20"/>
              </w:rPr>
            </w:pPr>
            <w:r w:rsidRPr="001321FA">
              <w:rPr>
                <w:rFonts w:cs="Arial"/>
                <w:strike/>
                <w:sz w:val="20"/>
              </w:rPr>
              <w:t>Development Potential</w:t>
            </w:r>
          </w:p>
          <w:p w14:paraId="299D0612" w14:textId="77777777" w:rsidR="000C606F" w:rsidRPr="001321FA" w:rsidRDefault="000C606F" w:rsidP="00DB276E">
            <w:pPr>
              <w:jc w:val="left"/>
              <w:rPr>
                <w:rFonts w:cs="Arial"/>
                <w:sz w:val="20"/>
                <w:u w:val="single"/>
              </w:rPr>
            </w:pPr>
          </w:p>
          <w:p w14:paraId="6D8CE103" w14:textId="62AD337C" w:rsidR="00DD42C3" w:rsidRPr="001321FA" w:rsidRDefault="00DD42C3" w:rsidP="00DB276E">
            <w:pPr>
              <w:jc w:val="left"/>
              <w:rPr>
                <w:rFonts w:cs="Arial"/>
                <w:sz w:val="20"/>
                <w:u w:val="single"/>
              </w:rPr>
            </w:pPr>
            <w:r w:rsidRPr="001321FA">
              <w:rPr>
                <w:rFonts w:cs="Arial"/>
                <w:sz w:val="20"/>
                <w:u w:val="single"/>
              </w:rPr>
              <w:t xml:space="preserve">Policy SPP3 </w:t>
            </w:r>
          </w:p>
          <w:p w14:paraId="50A12CD8" w14:textId="77777777" w:rsidR="00DD42C3" w:rsidRPr="001321FA" w:rsidRDefault="00DD42C3" w:rsidP="00DB276E">
            <w:pPr>
              <w:jc w:val="left"/>
              <w:rPr>
                <w:rFonts w:cs="Arial"/>
                <w:sz w:val="20"/>
              </w:rPr>
            </w:pPr>
          </w:p>
          <w:p w14:paraId="524244F1" w14:textId="48180F4E" w:rsidR="00DD42C3" w:rsidRPr="001321FA" w:rsidRDefault="00DD42C3" w:rsidP="00DB276E">
            <w:pPr>
              <w:jc w:val="left"/>
              <w:rPr>
                <w:rFonts w:cs="Arial"/>
                <w:sz w:val="20"/>
              </w:rPr>
            </w:pPr>
            <w:r w:rsidRPr="001321FA">
              <w:rPr>
                <w:rFonts w:cs="Arial"/>
                <w:sz w:val="20"/>
                <w:u w:val="single"/>
              </w:rPr>
              <w:t>11</w:t>
            </w:r>
            <w:r w:rsidRPr="001321FA">
              <w:rPr>
                <w:rFonts w:cs="Arial"/>
                <w:strike/>
                <w:sz w:val="20"/>
              </w:rPr>
              <w:t>3</w:t>
            </w:r>
            <w:r w:rsidRPr="001321FA">
              <w:rPr>
                <w:rFonts w:cs="Arial"/>
                <w:sz w:val="20"/>
              </w:rPr>
              <w:t xml:space="preserve">. </w:t>
            </w:r>
            <w:r w:rsidRPr="001321FA">
              <w:rPr>
                <w:rFonts w:cs="Arial"/>
                <w:sz w:val="20"/>
                <w:u w:val="single"/>
              </w:rPr>
              <w:t>Within the Dagenham Dock and Freeport Policy Area as identified on the Policies Map,</w:t>
            </w:r>
            <w:r w:rsidRPr="001321FA">
              <w:rPr>
                <w:rFonts w:cs="Arial"/>
                <w:sz w:val="20"/>
              </w:rPr>
              <w:t xml:space="preserve"> </w:t>
            </w:r>
            <w:proofErr w:type="gramStart"/>
            <w:r w:rsidRPr="001321FA">
              <w:rPr>
                <w:rFonts w:cs="Arial"/>
                <w:strike/>
                <w:sz w:val="20"/>
              </w:rPr>
              <w:t>In</w:t>
            </w:r>
            <w:proofErr w:type="gramEnd"/>
            <w:r w:rsidRPr="001321FA">
              <w:rPr>
                <w:rFonts w:cs="Arial"/>
                <w:strike/>
                <w:sz w:val="20"/>
              </w:rPr>
              <w:t xml:space="preserve"> this area</w:t>
            </w:r>
            <w:r w:rsidRPr="001321FA">
              <w:rPr>
                <w:rFonts w:cs="Arial"/>
                <w:sz w:val="20"/>
              </w:rPr>
              <w:t xml:space="preserve"> there is indicative capacity for </w:t>
            </w:r>
            <w:r w:rsidR="00850518">
              <w:rPr>
                <w:rFonts w:cs="Arial"/>
                <w:sz w:val="20"/>
                <w:u w:val="single"/>
              </w:rPr>
              <w:t>7,240</w:t>
            </w:r>
            <w:r w:rsidRPr="001321FA">
              <w:rPr>
                <w:rFonts w:cs="Arial"/>
                <w:sz w:val="20"/>
                <w:u w:val="single"/>
              </w:rPr>
              <w:t xml:space="preserve"> </w:t>
            </w:r>
            <w:r w:rsidRPr="001321FA">
              <w:rPr>
                <w:rFonts w:cs="Arial"/>
                <w:strike/>
                <w:sz w:val="20"/>
              </w:rPr>
              <w:t>6,011</w:t>
            </w:r>
            <w:r w:rsidRPr="001321FA">
              <w:rPr>
                <w:rFonts w:cs="Arial"/>
                <w:sz w:val="20"/>
              </w:rPr>
              <w:t xml:space="preserve"> new homes and approximately </w:t>
            </w:r>
            <w:r w:rsidRPr="001321FA">
              <w:rPr>
                <w:rFonts w:cs="Arial"/>
                <w:strike/>
                <w:sz w:val="20"/>
              </w:rPr>
              <w:t>647,636</w:t>
            </w:r>
            <w:r w:rsidRPr="001321FA">
              <w:rPr>
                <w:rFonts w:cs="Arial"/>
                <w:sz w:val="20"/>
              </w:rPr>
              <w:t xml:space="preserve"> </w:t>
            </w:r>
            <w:r w:rsidRPr="0080053A">
              <w:rPr>
                <w:rFonts w:cs="Arial"/>
                <w:sz w:val="20"/>
                <w:u w:val="single"/>
              </w:rPr>
              <w:t>77</w:t>
            </w:r>
            <w:r w:rsidR="00C15976" w:rsidRPr="0080053A">
              <w:rPr>
                <w:rFonts w:cs="Arial"/>
                <w:sz w:val="20"/>
                <w:u w:val="single"/>
              </w:rPr>
              <w:t>6</w:t>
            </w:r>
            <w:r w:rsidRPr="0080053A">
              <w:rPr>
                <w:rFonts w:cs="Arial"/>
                <w:sz w:val="20"/>
                <w:u w:val="single"/>
              </w:rPr>
              <w:t>,</w:t>
            </w:r>
            <w:r w:rsidR="005B497F" w:rsidRPr="0080053A">
              <w:rPr>
                <w:rFonts w:cs="Arial"/>
                <w:sz w:val="20"/>
                <w:u w:val="single"/>
              </w:rPr>
              <w:t>852</w:t>
            </w:r>
            <w:r w:rsidRPr="001321FA">
              <w:rPr>
                <w:rFonts w:cs="Arial"/>
                <w:sz w:val="20"/>
                <w:u w:val="single"/>
              </w:rPr>
              <w:t xml:space="preserve"> </w:t>
            </w:r>
            <w:r w:rsidRPr="001321FA">
              <w:rPr>
                <w:rFonts w:cs="Arial"/>
                <w:sz w:val="20"/>
              </w:rPr>
              <w:t xml:space="preserve">sqm </w:t>
            </w:r>
            <w:r w:rsidRPr="001321FA">
              <w:rPr>
                <w:rFonts w:cs="Arial"/>
                <w:sz w:val="20"/>
                <w:u w:val="single"/>
              </w:rPr>
              <w:t>additional</w:t>
            </w:r>
            <w:r w:rsidRPr="001321FA">
              <w:rPr>
                <w:rFonts w:cs="Arial"/>
                <w:sz w:val="20"/>
              </w:rPr>
              <w:t xml:space="preserve"> </w:t>
            </w:r>
            <w:r w:rsidRPr="001321FA">
              <w:rPr>
                <w:rFonts w:cs="Arial"/>
                <w:strike/>
                <w:sz w:val="20"/>
              </w:rPr>
              <w:t>of</w:t>
            </w:r>
            <w:r w:rsidRPr="001321FA">
              <w:rPr>
                <w:rFonts w:cs="Arial"/>
                <w:sz w:val="20"/>
              </w:rPr>
              <w:t xml:space="preserve"> industrial floorspace in the </w:t>
            </w:r>
            <w:proofErr w:type="spellStart"/>
            <w:r w:rsidR="003F29E0">
              <w:rPr>
                <w:rFonts w:cs="Arial"/>
                <w:sz w:val="20"/>
                <w:u w:val="single"/>
              </w:rPr>
              <w:t>P</w:t>
            </w:r>
            <w:r w:rsidRPr="003F29E0">
              <w:rPr>
                <w:rFonts w:cs="Arial"/>
                <w:strike/>
                <w:sz w:val="20"/>
              </w:rPr>
              <w:t>p</w:t>
            </w:r>
            <w:r w:rsidRPr="001321FA">
              <w:rPr>
                <w:rFonts w:cs="Arial"/>
                <w:sz w:val="20"/>
              </w:rPr>
              <w:t>lan</w:t>
            </w:r>
            <w:proofErr w:type="spellEnd"/>
            <w:r w:rsidRPr="001321FA">
              <w:rPr>
                <w:rFonts w:cs="Arial"/>
                <w:sz w:val="20"/>
              </w:rPr>
              <w:t xml:space="preserve"> period. </w:t>
            </w:r>
            <w:r w:rsidRPr="001321FA">
              <w:rPr>
                <w:rFonts w:cs="Arial"/>
                <w:sz w:val="20"/>
                <w:u w:val="single"/>
              </w:rPr>
              <w:t>Buildings up to 50 metres in height could be appropriate in this area</w:t>
            </w:r>
            <w:r w:rsidRPr="00514B32">
              <w:rPr>
                <w:rFonts w:cs="Arial"/>
                <w:sz w:val="20"/>
              </w:rPr>
              <w:t xml:space="preserve">. </w:t>
            </w:r>
            <w:r w:rsidRPr="001321FA">
              <w:rPr>
                <w:rFonts w:cs="Arial"/>
                <w:strike/>
                <w:sz w:val="20"/>
              </w:rPr>
              <w:t>The key site allocations are illustrated in Figure 10</w:t>
            </w:r>
          </w:p>
          <w:p w14:paraId="535BAFA9" w14:textId="77777777" w:rsidR="00DD42C3" w:rsidRPr="001321FA" w:rsidRDefault="00DD42C3" w:rsidP="00DB276E">
            <w:pPr>
              <w:jc w:val="left"/>
              <w:rPr>
                <w:rFonts w:cs="Arial"/>
                <w:sz w:val="20"/>
              </w:rPr>
            </w:pPr>
          </w:p>
          <w:p w14:paraId="44479043" w14:textId="77777777" w:rsidR="00DD42C3" w:rsidRPr="005347EB" w:rsidRDefault="00DD42C3" w:rsidP="00DB276E">
            <w:pPr>
              <w:jc w:val="left"/>
              <w:rPr>
                <w:rFonts w:cs="Arial"/>
                <w:i/>
                <w:iCs/>
                <w:sz w:val="20"/>
              </w:rPr>
            </w:pPr>
            <w:r w:rsidRPr="005347EB">
              <w:rPr>
                <w:rFonts w:cs="Arial"/>
                <w:i/>
                <w:iCs/>
                <w:sz w:val="20"/>
              </w:rPr>
              <w:t>Insert Table of Site Allocations below</w:t>
            </w:r>
          </w:p>
          <w:p w14:paraId="08762B1E" w14:textId="77777777" w:rsidR="00DD42C3" w:rsidRPr="001321FA" w:rsidRDefault="00DD42C3" w:rsidP="00DB276E">
            <w:pPr>
              <w:jc w:val="left"/>
              <w:rPr>
                <w:rFonts w:cs="Arial"/>
                <w:sz w:val="20"/>
              </w:rPr>
            </w:pPr>
          </w:p>
          <w:p w14:paraId="3860CA08" w14:textId="02F77FEE" w:rsidR="00DD42C3" w:rsidRPr="001321FA" w:rsidRDefault="00DD42C3" w:rsidP="00DB276E">
            <w:pPr>
              <w:jc w:val="left"/>
              <w:rPr>
                <w:rFonts w:cs="Arial"/>
                <w:sz w:val="20"/>
                <w:u w:val="single"/>
              </w:rPr>
            </w:pPr>
            <w:r w:rsidRPr="001321FA">
              <w:rPr>
                <w:rFonts w:cs="Arial"/>
                <w:sz w:val="20"/>
                <w:u w:val="single"/>
              </w:rPr>
              <w:t>12. This policy allocates the following sites as identified on the Policies Map (with further details and requirements for individual sites available in the site proformas in Appendix 2 and in the Housing Trajectory in Appendix 4):</w:t>
            </w:r>
          </w:p>
          <w:p w14:paraId="74336E38" w14:textId="77777777" w:rsidR="00DD42C3" w:rsidRPr="001321FA" w:rsidRDefault="00DD42C3" w:rsidP="00DB276E">
            <w:pPr>
              <w:jc w:val="left"/>
              <w:rPr>
                <w:rFonts w:cs="Arial"/>
                <w:sz w:val="20"/>
              </w:rPr>
            </w:pPr>
          </w:p>
          <w:tbl>
            <w:tblPr>
              <w:tblW w:w="0" w:type="auto"/>
              <w:tblInd w:w="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37"/>
              <w:gridCol w:w="5342"/>
              <w:gridCol w:w="5851"/>
            </w:tblGrid>
            <w:tr w:rsidR="00DD42C3" w:rsidRPr="001321FA" w14:paraId="0F23F7D0" w14:textId="77777777" w:rsidTr="004274F8">
              <w:trPr>
                <w:trHeight w:val="368"/>
              </w:trPr>
              <w:tc>
                <w:tcPr>
                  <w:tcW w:w="1237" w:type="dxa"/>
                  <w:shd w:val="clear" w:color="auto" w:fill="F1F1F1"/>
                </w:tcPr>
                <w:p w14:paraId="741847F6"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Site</w:t>
                  </w:r>
                  <w:r w:rsidRPr="001321FA">
                    <w:rPr>
                      <w:rFonts w:ascii="Arial" w:hAnsi="Arial" w:cs="Arial"/>
                      <w:spacing w:val="-5"/>
                      <w:sz w:val="20"/>
                      <w:szCs w:val="20"/>
                      <w:u w:val="single"/>
                    </w:rPr>
                    <w:t xml:space="preserve"> Ref</w:t>
                  </w:r>
                </w:p>
              </w:tc>
              <w:tc>
                <w:tcPr>
                  <w:tcW w:w="5342" w:type="dxa"/>
                  <w:shd w:val="clear" w:color="auto" w:fill="F1F1F1"/>
                </w:tcPr>
                <w:p w14:paraId="628D9EAD"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Site</w:t>
                  </w:r>
                  <w:r w:rsidRPr="001321FA">
                    <w:rPr>
                      <w:rFonts w:ascii="Arial" w:hAnsi="Arial" w:cs="Arial"/>
                      <w:spacing w:val="-3"/>
                      <w:sz w:val="20"/>
                      <w:szCs w:val="20"/>
                      <w:u w:val="single"/>
                    </w:rPr>
                    <w:t xml:space="preserve"> </w:t>
                  </w:r>
                  <w:r w:rsidRPr="001321FA">
                    <w:rPr>
                      <w:rFonts w:ascii="Arial" w:hAnsi="Arial" w:cs="Arial"/>
                      <w:spacing w:val="-4"/>
                      <w:sz w:val="20"/>
                      <w:szCs w:val="20"/>
                      <w:u w:val="single"/>
                    </w:rPr>
                    <w:t>Name</w:t>
                  </w:r>
                </w:p>
              </w:tc>
              <w:tc>
                <w:tcPr>
                  <w:tcW w:w="5851" w:type="dxa"/>
                  <w:shd w:val="clear" w:color="auto" w:fill="F1F1F1"/>
                </w:tcPr>
                <w:p w14:paraId="6E0D4BDB"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 xml:space="preserve">Indicative Net Minimum Capacity </w:t>
                  </w:r>
                </w:p>
              </w:tc>
            </w:tr>
            <w:tr w:rsidR="00DD42C3" w:rsidRPr="001321FA" w14:paraId="55FB67D1" w14:textId="77777777" w:rsidTr="004274F8">
              <w:trPr>
                <w:trHeight w:val="368"/>
              </w:trPr>
              <w:tc>
                <w:tcPr>
                  <w:tcW w:w="6579" w:type="dxa"/>
                  <w:gridSpan w:val="2"/>
                  <w:shd w:val="clear" w:color="auto" w:fill="FF0000"/>
                </w:tcPr>
                <w:p w14:paraId="71E6A5B9"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Housing</w:t>
                  </w:r>
                  <w:r w:rsidRPr="001321FA">
                    <w:rPr>
                      <w:rFonts w:ascii="Arial" w:hAnsi="Arial" w:cs="Arial"/>
                      <w:spacing w:val="-7"/>
                      <w:sz w:val="20"/>
                      <w:szCs w:val="20"/>
                      <w:u w:val="single"/>
                    </w:rPr>
                    <w:t xml:space="preserve"> </w:t>
                  </w:r>
                  <w:r w:rsidRPr="001321FA">
                    <w:rPr>
                      <w:rFonts w:ascii="Arial" w:hAnsi="Arial" w:cs="Arial"/>
                      <w:sz w:val="20"/>
                      <w:szCs w:val="20"/>
                      <w:u w:val="single"/>
                    </w:rPr>
                    <w:t>and</w:t>
                  </w:r>
                  <w:r w:rsidRPr="001321FA">
                    <w:rPr>
                      <w:rFonts w:ascii="Arial" w:hAnsi="Arial" w:cs="Arial"/>
                      <w:spacing w:val="-6"/>
                      <w:sz w:val="20"/>
                      <w:szCs w:val="20"/>
                      <w:u w:val="single"/>
                    </w:rPr>
                    <w:t xml:space="preserve"> </w:t>
                  </w:r>
                  <w:r w:rsidRPr="001321FA">
                    <w:rPr>
                      <w:rFonts w:ascii="Arial" w:hAnsi="Arial" w:cs="Arial"/>
                      <w:sz w:val="20"/>
                      <w:szCs w:val="20"/>
                      <w:u w:val="single"/>
                    </w:rPr>
                    <w:t>Housing-Led</w:t>
                  </w:r>
                  <w:r w:rsidRPr="001321FA">
                    <w:rPr>
                      <w:rFonts w:ascii="Arial" w:hAnsi="Arial" w:cs="Arial"/>
                      <w:spacing w:val="-7"/>
                      <w:sz w:val="20"/>
                      <w:szCs w:val="20"/>
                      <w:u w:val="single"/>
                    </w:rPr>
                    <w:t xml:space="preserve"> </w:t>
                  </w:r>
                  <w:r w:rsidRPr="001321FA">
                    <w:rPr>
                      <w:rFonts w:ascii="Arial" w:hAnsi="Arial" w:cs="Arial"/>
                      <w:spacing w:val="-2"/>
                      <w:sz w:val="20"/>
                      <w:szCs w:val="20"/>
                      <w:u w:val="single"/>
                    </w:rPr>
                    <w:t>Allocation</w:t>
                  </w:r>
                </w:p>
              </w:tc>
              <w:tc>
                <w:tcPr>
                  <w:tcW w:w="5851" w:type="dxa"/>
                  <w:shd w:val="clear" w:color="auto" w:fill="FF0000"/>
                </w:tcPr>
                <w:p w14:paraId="3870AF21" w14:textId="77777777" w:rsidR="00DD42C3" w:rsidRPr="001321FA" w:rsidRDefault="00DD42C3" w:rsidP="00DB276E">
                  <w:pPr>
                    <w:pStyle w:val="TableParagraph"/>
                    <w:rPr>
                      <w:rFonts w:ascii="Arial" w:hAnsi="Arial" w:cs="Arial"/>
                      <w:sz w:val="20"/>
                      <w:szCs w:val="20"/>
                      <w:u w:val="single"/>
                    </w:rPr>
                  </w:pPr>
                </w:p>
              </w:tc>
            </w:tr>
            <w:tr w:rsidR="00DD42C3" w:rsidRPr="001321FA" w14:paraId="3598FA0F" w14:textId="77777777" w:rsidTr="004274F8">
              <w:trPr>
                <w:trHeight w:val="368"/>
              </w:trPr>
              <w:tc>
                <w:tcPr>
                  <w:tcW w:w="1237" w:type="dxa"/>
                </w:tcPr>
                <w:p w14:paraId="28CAAD2C"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AC</w:t>
                  </w:r>
                </w:p>
              </w:tc>
              <w:tc>
                <w:tcPr>
                  <w:tcW w:w="5342" w:type="dxa"/>
                </w:tcPr>
                <w:p w14:paraId="02622836"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Merrielands</w:t>
                  </w:r>
                  <w:r w:rsidRPr="001321FA">
                    <w:rPr>
                      <w:rFonts w:ascii="Arial" w:hAnsi="Arial" w:cs="Arial"/>
                      <w:spacing w:val="-14"/>
                      <w:sz w:val="20"/>
                      <w:szCs w:val="20"/>
                      <w:u w:val="single"/>
                    </w:rPr>
                    <w:t xml:space="preserve"> </w:t>
                  </w:r>
                  <w:r w:rsidRPr="001321FA">
                    <w:rPr>
                      <w:rFonts w:ascii="Arial" w:hAnsi="Arial" w:cs="Arial"/>
                      <w:sz w:val="20"/>
                      <w:szCs w:val="20"/>
                      <w:u w:val="single"/>
                    </w:rPr>
                    <w:t>Crescent</w:t>
                  </w:r>
                  <w:r w:rsidRPr="001321FA">
                    <w:rPr>
                      <w:rFonts w:ascii="Arial" w:hAnsi="Arial" w:cs="Arial"/>
                      <w:spacing w:val="-11"/>
                      <w:sz w:val="20"/>
                      <w:szCs w:val="20"/>
                      <w:u w:val="single"/>
                    </w:rPr>
                    <w:t xml:space="preserve"> </w:t>
                  </w:r>
                  <w:r w:rsidRPr="001321FA">
                    <w:rPr>
                      <w:rFonts w:ascii="Arial" w:hAnsi="Arial" w:cs="Arial"/>
                      <w:spacing w:val="-5"/>
                      <w:sz w:val="20"/>
                      <w:szCs w:val="20"/>
                      <w:u w:val="single"/>
                    </w:rPr>
                    <w:t>Two</w:t>
                  </w:r>
                </w:p>
              </w:tc>
              <w:tc>
                <w:tcPr>
                  <w:tcW w:w="5851" w:type="dxa"/>
                  <w:vAlign w:val="bottom"/>
                </w:tcPr>
                <w:p w14:paraId="0AAD4E14"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324</w:t>
                  </w:r>
                </w:p>
              </w:tc>
            </w:tr>
            <w:tr w:rsidR="00DD42C3" w:rsidRPr="001321FA" w14:paraId="23243C02" w14:textId="77777777" w:rsidTr="004274F8">
              <w:trPr>
                <w:trHeight w:val="368"/>
              </w:trPr>
              <w:tc>
                <w:tcPr>
                  <w:tcW w:w="1237" w:type="dxa"/>
                </w:tcPr>
                <w:p w14:paraId="48BDE309"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AE</w:t>
                  </w:r>
                </w:p>
              </w:tc>
              <w:tc>
                <w:tcPr>
                  <w:tcW w:w="5342" w:type="dxa"/>
                </w:tcPr>
                <w:p w14:paraId="37BBB9C5"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Beam</w:t>
                  </w:r>
                  <w:r w:rsidRPr="001321FA">
                    <w:rPr>
                      <w:rFonts w:ascii="Arial" w:hAnsi="Arial" w:cs="Arial"/>
                      <w:spacing w:val="-7"/>
                      <w:sz w:val="20"/>
                      <w:szCs w:val="20"/>
                      <w:u w:val="single"/>
                    </w:rPr>
                    <w:t xml:space="preserve"> </w:t>
                  </w:r>
                  <w:r w:rsidRPr="001321FA">
                    <w:rPr>
                      <w:rFonts w:ascii="Arial" w:hAnsi="Arial" w:cs="Arial"/>
                      <w:spacing w:val="-4"/>
                      <w:sz w:val="20"/>
                      <w:szCs w:val="20"/>
                      <w:u w:val="single"/>
                    </w:rPr>
                    <w:t xml:space="preserve">Park </w:t>
                  </w:r>
                  <w:r w:rsidRPr="001321FA">
                    <w:rPr>
                      <w:rFonts w:ascii="Arial" w:hAnsi="Arial" w:cs="Arial"/>
                      <w:sz w:val="20"/>
                      <w:szCs w:val="20"/>
                      <w:u w:val="single"/>
                    </w:rPr>
                    <w:t>(South Dagenham East)</w:t>
                  </w:r>
                </w:p>
              </w:tc>
              <w:tc>
                <w:tcPr>
                  <w:tcW w:w="5851" w:type="dxa"/>
                  <w:vAlign w:val="bottom"/>
                </w:tcPr>
                <w:p w14:paraId="37D28AD1"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3,119</w:t>
                  </w:r>
                </w:p>
              </w:tc>
            </w:tr>
            <w:tr w:rsidR="00DD42C3" w:rsidRPr="001321FA" w14:paraId="43DA4556" w14:textId="77777777" w:rsidTr="004274F8">
              <w:trPr>
                <w:trHeight w:val="368"/>
              </w:trPr>
              <w:tc>
                <w:tcPr>
                  <w:tcW w:w="1237" w:type="dxa"/>
                </w:tcPr>
                <w:p w14:paraId="401EE887"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WA</w:t>
                  </w:r>
                </w:p>
              </w:tc>
              <w:tc>
                <w:tcPr>
                  <w:tcW w:w="5342" w:type="dxa"/>
                </w:tcPr>
                <w:p w14:paraId="7CCB47AD"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Former</w:t>
                  </w:r>
                  <w:r w:rsidRPr="001321FA">
                    <w:rPr>
                      <w:rFonts w:ascii="Arial" w:hAnsi="Arial" w:cs="Arial"/>
                      <w:spacing w:val="-8"/>
                      <w:sz w:val="20"/>
                      <w:szCs w:val="20"/>
                      <w:u w:val="single"/>
                    </w:rPr>
                    <w:t xml:space="preserve"> </w:t>
                  </w:r>
                  <w:r w:rsidRPr="001321FA">
                    <w:rPr>
                      <w:rFonts w:ascii="Arial" w:hAnsi="Arial" w:cs="Arial"/>
                      <w:sz w:val="20"/>
                      <w:szCs w:val="20"/>
                      <w:u w:val="single"/>
                    </w:rPr>
                    <w:t>Dagenham</w:t>
                  </w:r>
                  <w:r w:rsidRPr="001321FA">
                    <w:rPr>
                      <w:rFonts w:ascii="Arial" w:hAnsi="Arial" w:cs="Arial"/>
                      <w:spacing w:val="-7"/>
                      <w:sz w:val="20"/>
                      <w:szCs w:val="20"/>
                      <w:u w:val="single"/>
                    </w:rPr>
                    <w:t xml:space="preserve"> </w:t>
                  </w:r>
                  <w:r w:rsidRPr="001321FA">
                    <w:rPr>
                      <w:rFonts w:ascii="Arial" w:hAnsi="Arial" w:cs="Arial"/>
                      <w:sz w:val="20"/>
                      <w:szCs w:val="20"/>
                      <w:u w:val="single"/>
                    </w:rPr>
                    <w:t>Job</w:t>
                  </w:r>
                  <w:r w:rsidRPr="001321FA">
                    <w:rPr>
                      <w:rFonts w:ascii="Arial" w:hAnsi="Arial" w:cs="Arial"/>
                      <w:spacing w:val="-7"/>
                      <w:sz w:val="20"/>
                      <w:szCs w:val="20"/>
                      <w:u w:val="single"/>
                    </w:rPr>
                    <w:t xml:space="preserve"> </w:t>
                  </w:r>
                  <w:r w:rsidRPr="001321FA">
                    <w:rPr>
                      <w:rFonts w:ascii="Arial" w:hAnsi="Arial" w:cs="Arial"/>
                      <w:sz w:val="20"/>
                      <w:szCs w:val="20"/>
                      <w:u w:val="single"/>
                    </w:rPr>
                    <w:t>Centre</w:t>
                  </w:r>
                  <w:r w:rsidRPr="001321FA">
                    <w:rPr>
                      <w:rFonts w:ascii="Arial" w:hAnsi="Arial" w:cs="Arial"/>
                      <w:spacing w:val="-2"/>
                      <w:sz w:val="20"/>
                      <w:szCs w:val="20"/>
                      <w:u w:val="single"/>
                    </w:rPr>
                    <w:t xml:space="preserve"> </w:t>
                  </w:r>
                  <w:proofErr w:type="spellStart"/>
                  <w:r w:rsidRPr="001321FA">
                    <w:rPr>
                      <w:rFonts w:ascii="Arial" w:hAnsi="Arial" w:cs="Arial"/>
                      <w:sz w:val="20"/>
                      <w:szCs w:val="20"/>
                      <w:u w:val="single"/>
                    </w:rPr>
                    <w:t>Chequers</w:t>
                  </w:r>
                  <w:proofErr w:type="spellEnd"/>
                  <w:r w:rsidRPr="001321FA">
                    <w:rPr>
                      <w:rFonts w:ascii="Arial" w:hAnsi="Arial" w:cs="Arial"/>
                      <w:spacing w:val="-6"/>
                      <w:sz w:val="20"/>
                      <w:szCs w:val="20"/>
                      <w:u w:val="single"/>
                    </w:rPr>
                    <w:t xml:space="preserve"> </w:t>
                  </w:r>
                  <w:r w:rsidRPr="001321FA">
                    <w:rPr>
                      <w:rFonts w:ascii="Arial" w:hAnsi="Arial" w:cs="Arial"/>
                      <w:spacing w:val="-4"/>
                      <w:sz w:val="20"/>
                      <w:szCs w:val="20"/>
                      <w:u w:val="single"/>
                    </w:rPr>
                    <w:t>Lane</w:t>
                  </w:r>
                </w:p>
              </w:tc>
              <w:tc>
                <w:tcPr>
                  <w:tcW w:w="5851" w:type="dxa"/>
                  <w:vAlign w:val="bottom"/>
                </w:tcPr>
                <w:p w14:paraId="1D89A060"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90</w:t>
                  </w:r>
                </w:p>
              </w:tc>
            </w:tr>
            <w:tr w:rsidR="00DD42C3" w:rsidRPr="001321FA" w14:paraId="674125F9" w14:textId="77777777" w:rsidTr="004274F8">
              <w:trPr>
                <w:trHeight w:val="368"/>
              </w:trPr>
              <w:tc>
                <w:tcPr>
                  <w:tcW w:w="1237" w:type="dxa"/>
                </w:tcPr>
                <w:p w14:paraId="27A2D281"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XJ</w:t>
                  </w:r>
                </w:p>
              </w:tc>
              <w:tc>
                <w:tcPr>
                  <w:tcW w:w="5342" w:type="dxa"/>
                </w:tcPr>
                <w:p w14:paraId="2C7265AC"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Former Ford Stamping</w:t>
                  </w:r>
                  <w:r w:rsidRPr="001321FA">
                    <w:rPr>
                      <w:rFonts w:ascii="Arial" w:hAnsi="Arial" w:cs="Arial"/>
                      <w:spacing w:val="-9"/>
                      <w:sz w:val="20"/>
                      <w:szCs w:val="20"/>
                      <w:u w:val="single"/>
                    </w:rPr>
                    <w:t xml:space="preserve"> </w:t>
                  </w:r>
                  <w:r w:rsidRPr="001321FA">
                    <w:rPr>
                      <w:rFonts w:ascii="Arial" w:hAnsi="Arial" w:cs="Arial"/>
                      <w:spacing w:val="-2"/>
                      <w:sz w:val="20"/>
                      <w:szCs w:val="20"/>
                      <w:u w:val="single"/>
                    </w:rPr>
                    <w:t>Plant</w:t>
                  </w:r>
                </w:p>
              </w:tc>
              <w:tc>
                <w:tcPr>
                  <w:tcW w:w="5851" w:type="dxa"/>
                  <w:vAlign w:val="bottom"/>
                </w:tcPr>
                <w:p w14:paraId="3BB343E9"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3,000</w:t>
                  </w:r>
                </w:p>
              </w:tc>
            </w:tr>
            <w:tr w:rsidR="00DD42C3" w:rsidRPr="001321FA" w14:paraId="0C006A98" w14:textId="77777777" w:rsidTr="004274F8">
              <w:trPr>
                <w:trHeight w:val="363"/>
              </w:trPr>
              <w:tc>
                <w:tcPr>
                  <w:tcW w:w="1237" w:type="dxa"/>
                </w:tcPr>
                <w:p w14:paraId="495AA39D"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ZZ</w:t>
                  </w:r>
                </w:p>
              </w:tc>
              <w:tc>
                <w:tcPr>
                  <w:tcW w:w="5342" w:type="dxa"/>
                </w:tcPr>
                <w:p w14:paraId="354395ED"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 xml:space="preserve">GSR and Gill Sites, Land on the West side of </w:t>
                  </w:r>
                  <w:proofErr w:type="spellStart"/>
                  <w:r w:rsidRPr="001321FA">
                    <w:rPr>
                      <w:rFonts w:ascii="Arial" w:hAnsi="Arial" w:cs="Arial"/>
                      <w:sz w:val="20"/>
                      <w:szCs w:val="20"/>
                      <w:u w:val="single"/>
                    </w:rPr>
                    <w:t>Chequers</w:t>
                  </w:r>
                  <w:proofErr w:type="spellEnd"/>
                  <w:r w:rsidRPr="001321FA">
                    <w:rPr>
                      <w:rFonts w:ascii="Arial" w:hAnsi="Arial" w:cs="Arial"/>
                      <w:sz w:val="20"/>
                      <w:szCs w:val="20"/>
                      <w:u w:val="single"/>
                    </w:rPr>
                    <w:t xml:space="preserve"> Lane, Dagenham</w:t>
                  </w:r>
                </w:p>
              </w:tc>
              <w:tc>
                <w:tcPr>
                  <w:tcW w:w="5851" w:type="dxa"/>
                  <w:vAlign w:val="bottom"/>
                </w:tcPr>
                <w:p w14:paraId="7CDB8168" w14:textId="0888204C" w:rsidR="00DD42C3" w:rsidRPr="001321FA" w:rsidRDefault="0090139A" w:rsidP="00DB276E">
                  <w:pPr>
                    <w:pStyle w:val="TableParagraph"/>
                    <w:rPr>
                      <w:rFonts w:ascii="Arial" w:hAnsi="Arial" w:cs="Arial"/>
                      <w:sz w:val="20"/>
                      <w:szCs w:val="20"/>
                      <w:u w:val="single"/>
                    </w:rPr>
                  </w:pPr>
                  <w:r>
                    <w:rPr>
                      <w:rFonts w:ascii="Arial" w:hAnsi="Arial" w:cs="Arial"/>
                      <w:sz w:val="20"/>
                      <w:szCs w:val="20"/>
                      <w:u w:val="single"/>
                    </w:rPr>
                    <w:t>707</w:t>
                  </w:r>
                </w:p>
              </w:tc>
            </w:tr>
            <w:tr w:rsidR="00DD42C3" w:rsidRPr="001321FA" w14:paraId="7E9BADB3" w14:textId="77777777" w:rsidTr="004274F8">
              <w:trPr>
                <w:trHeight w:val="379"/>
              </w:trPr>
              <w:tc>
                <w:tcPr>
                  <w:tcW w:w="6579" w:type="dxa"/>
                  <w:gridSpan w:val="2"/>
                  <w:tcBorders>
                    <w:top w:val="nil"/>
                    <w:bottom w:val="nil"/>
                  </w:tcBorders>
                  <w:shd w:val="clear" w:color="auto" w:fill="000000"/>
                </w:tcPr>
                <w:p w14:paraId="07060DC8"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Economic</w:t>
                  </w:r>
                  <w:r w:rsidRPr="001321FA">
                    <w:rPr>
                      <w:rFonts w:ascii="Arial" w:hAnsi="Arial" w:cs="Arial"/>
                      <w:spacing w:val="-8"/>
                      <w:sz w:val="20"/>
                      <w:szCs w:val="20"/>
                      <w:u w:val="single"/>
                    </w:rPr>
                    <w:t xml:space="preserve"> </w:t>
                  </w:r>
                  <w:r w:rsidRPr="001321FA">
                    <w:rPr>
                      <w:rFonts w:ascii="Arial" w:hAnsi="Arial" w:cs="Arial"/>
                      <w:sz w:val="20"/>
                      <w:szCs w:val="20"/>
                      <w:u w:val="single"/>
                    </w:rPr>
                    <w:t>Allocation</w:t>
                  </w:r>
                </w:p>
              </w:tc>
              <w:tc>
                <w:tcPr>
                  <w:tcW w:w="5851" w:type="dxa"/>
                  <w:tcBorders>
                    <w:top w:val="nil"/>
                    <w:bottom w:val="nil"/>
                  </w:tcBorders>
                  <w:shd w:val="clear" w:color="auto" w:fill="000000"/>
                </w:tcPr>
                <w:p w14:paraId="0E4B6CDA" w14:textId="77777777" w:rsidR="00DD42C3" w:rsidRPr="001321FA" w:rsidRDefault="00DD42C3" w:rsidP="00DB276E">
                  <w:pPr>
                    <w:pStyle w:val="TableParagraph"/>
                    <w:rPr>
                      <w:rFonts w:ascii="Arial" w:hAnsi="Arial" w:cs="Arial"/>
                      <w:sz w:val="20"/>
                      <w:szCs w:val="20"/>
                      <w:u w:val="single"/>
                    </w:rPr>
                  </w:pPr>
                </w:p>
              </w:tc>
            </w:tr>
            <w:tr w:rsidR="00DD42C3" w:rsidRPr="001321FA" w14:paraId="77AE78D7" w14:textId="77777777" w:rsidTr="004274F8">
              <w:trPr>
                <w:trHeight w:val="373"/>
              </w:trPr>
              <w:tc>
                <w:tcPr>
                  <w:tcW w:w="1237" w:type="dxa"/>
                  <w:tcBorders>
                    <w:top w:val="single" w:sz="8" w:space="0" w:color="000000"/>
                  </w:tcBorders>
                </w:tcPr>
                <w:p w14:paraId="3563A94F"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E014</w:t>
                  </w:r>
                </w:p>
              </w:tc>
              <w:tc>
                <w:tcPr>
                  <w:tcW w:w="5342" w:type="dxa"/>
                  <w:tcBorders>
                    <w:top w:val="single" w:sz="8" w:space="0" w:color="000000"/>
                  </w:tcBorders>
                </w:tcPr>
                <w:p w14:paraId="4B630A26"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 xml:space="preserve">Barking Reach Power Station </w:t>
                  </w:r>
                </w:p>
              </w:tc>
              <w:tc>
                <w:tcPr>
                  <w:tcW w:w="5851" w:type="dxa"/>
                  <w:tcBorders>
                    <w:top w:val="single" w:sz="8" w:space="0" w:color="000000"/>
                  </w:tcBorders>
                </w:tcPr>
                <w:p w14:paraId="31893477"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 xml:space="preserve">237,946 </w:t>
                  </w:r>
                  <w:proofErr w:type="spellStart"/>
                  <w:r w:rsidRPr="001321FA">
                    <w:rPr>
                      <w:rFonts w:ascii="Arial" w:hAnsi="Arial" w:cs="Arial"/>
                      <w:sz w:val="20"/>
                      <w:szCs w:val="20"/>
                      <w:u w:val="single"/>
                    </w:rPr>
                    <w:t>sq.m</w:t>
                  </w:r>
                  <w:proofErr w:type="spellEnd"/>
                  <w:r w:rsidRPr="001321FA">
                    <w:rPr>
                      <w:rFonts w:ascii="Arial" w:hAnsi="Arial" w:cs="Arial"/>
                      <w:sz w:val="20"/>
                      <w:szCs w:val="20"/>
                      <w:u w:val="single"/>
                    </w:rPr>
                    <w:t xml:space="preserve"> 'Sui Generis' </w:t>
                  </w:r>
                </w:p>
              </w:tc>
            </w:tr>
            <w:tr w:rsidR="00DD42C3" w:rsidRPr="001321FA" w14:paraId="1E630B1E" w14:textId="77777777" w:rsidTr="004274F8">
              <w:trPr>
                <w:trHeight w:val="373"/>
              </w:trPr>
              <w:tc>
                <w:tcPr>
                  <w:tcW w:w="1237" w:type="dxa"/>
                  <w:tcBorders>
                    <w:top w:val="single" w:sz="8" w:space="0" w:color="000000"/>
                  </w:tcBorders>
                </w:tcPr>
                <w:p w14:paraId="7B5ED879"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E015</w:t>
                  </w:r>
                </w:p>
              </w:tc>
              <w:tc>
                <w:tcPr>
                  <w:tcW w:w="5342" w:type="dxa"/>
                  <w:tcBorders>
                    <w:top w:val="single" w:sz="8" w:space="0" w:color="000000"/>
                  </w:tcBorders>
                </w:tcPr>
                <w:p w14:paraId="00A38A47"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Plot</w:t>
                  </w:r>
                  <w:r w:rsidRPr="001321FA">
                    <w:rPr>
                      <w:rFonts w:ascii="Arial" w:hAnsi="Arial" w:cs="Arial"/>
                      <w:spacing w:val="-5"/>
                      <w:sz w:val="20"/>
                      <w:szCs w:val="20"/>
                      <w:u w:val="single"/>
                    </w:rPr>
                    <w:t xml:space="preserve"> </w:t>
                  </w:r>
                  <w:r w:rsidRPr="001321FA">
                    <w:rPr>
                      <w:rFonts w:ascii="Arial" w:hAnsi="Arial" w:cs="Arial"/>
                      <w:sz w:val="20"/>
                      <w:szCs w:val="20"/>
                      <w:u w:val="single"/>
                    </w:rPr>
                    <w:t>62</w:t>
                  </w:r>
                  <w:r w:rsidRPr="001321FA">
                    <w:rPr>
                      <w:rFonts w:ascii="Arial" w:hAnsi="Arial" w:cs="Arial"/>
                      <w:spacing w:val="-4"/>
                      <w:sz w:val="20"/>
                      <w:szCs w:val="20"/>
                      <w:u w:val="single"/>
                    </w:rPr>
                    <w:t xml:space="preserve"> </w:t>
                  </w:r>
                  <w:r w:rsidRPr="001321FA">
                    <w:rPr>
                      <w:rFonts w:ascii="Arial" w:hAnsi="Arial" w:cs="Arial"/>
                      <w:sz w:val="20"/>
                      <w:szCs w:val="20"/>
                      <w:u w:val="single"/>
                    </w:rPr>
                    <w:t>SEGRO</w:t>
                  </w:r>
                  <w:r w:rsidRPr="001321FA">
                    <w:rPr>
                      <w:rFonts w:ascii="Arial" w:hAnsi="Arial" w:cs="Arial"/>
                      <w:spacing w:val="-3"/>
                      <w:sz w:val="20"/>
                      <w:szCs w:val="20"/>
                      <w:u w:val="single"/>
                    </w:rPr>
                    <w:t xml:space="preserve"> </w:t>
                  </w:r>
                  <w:r w:rsidRPr="001321FA">
                    <w:rPr>
                      <w:rFonts w:ascii="Arial" w:hAnsi="Arial" w:cs="Arial"/>
                      <w:spacing w:val="-4"/>
                      <w:sz w:val="20"/>
                      <w:szCs w:val="20"/>
                      <w:u w:val="single"/>
                    </w:rPr>
                    <w:t>Park</w:t>
                  </w:r>
                </w:p>
              </w:tc>
              <w:tc>
                <w:tcPr>
                  <w:tcW w:w="5851" w:type="dxa"/>
                  <w:tcBorders>
                    <w:top w:val="single" w:sz="8" w:space="0" w:color="000000"/>
                  </w:tcBorders>
                </w:tcPr>
                <w:p w14:paraId="1CFC8410"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 xml:space="preserve">Contributing to Dagenham Dock SIL 647,636 </w:t>
                  </w:r>
                  <w:proofErr w:type="spellStart"/>
                  <w:r w:rsidRPr="001321FA">
                    <w:rPr>
                      <w:rFonts w:ascii="Arial" w:hAnsi="Arial" w:cs="Arial"/>
                      <w:sz w:val="20"/>
                      <w:szCs w:val="20"/>
                      <w:u w:val="single"/>
                    </w:rPr>
                    <w:t>sq.m</w:t>
                  </w:r>
                  <w:proofErr w:type="spellEnd"/>
                </w:p>
              </w:tc>
            </w:tr>
            <w:tr w:rsidR="00DD42C3" w:rsidRPr="001321FA" w14:paraId="01D32F9B" w14:textId="77777777" w:rsidTr="004274F8">
              <w:trPr>
                <w:trHeight w:val="368"/>
              </w:trPr>
              <w:tc>
                <w:tcPr>
                  <w:tcW w:w="1237" w:type="dxa"/>
                </w:tcPr>
                <w:p w14:paraId="58AE50CE"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E016</w:t>
                  </w:r>
                </w:p>
              </w:tc>
              <w:tc>
                <w:tcPr>
                  <w:tcW w:w="5342" w:type="dxa"/>
                </w:tcPr>
                <w:p w14:paraId="325EDB4C"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Plot</w:t>
                  </w:r>
                  <w:r w:rsidRPr="001321FA">
                    <w:rPr>
                      <w:rFonts w:ascii="Arial" w:hAnsi="Arial" w:cs="Arial"/>
                      <w:spacing w:val="-5"/>
                      <w:sz w:val="20"/>
                      <w:szCs w:val="20"/>
                      <w:u w:val="single"/>
                    </w:rPr>
                    <w:t xml:space="preserve"> </w:t>
                  </w:r>
                  <w:r w:rsidRPr="001321FA">
                    <w:rPr>
                      <w:rFonts w:ascii="Arial" w:hAnsi="Arial" w:cs="Arial"/>
                      <w:sz w:val="20"/>
                      <w:szCs w:val="20"/>
                      <w:u w:val="single"/>
                    </w:rPr>
                    <w:t>63</w:t>
                  </w:r>
                  <w:r w:rsidRPr="001321FA">
                    <w:rPr>
                      <w:rFonts w:ascii="Arial" w:hAnsi="Arial" w:cs="Arial"/>
                      <w:spacing w:val="-4"/>
                      <w:sz w:val="20"/>
                      <w:szCs w:val="20"/>
                      <w:u w:val="single"/>
                    </w:rPr>
                    <w:t xml:space="preserve"> </w:t>
                  </w:r>
                  <w:r w:rsidRPr="001321FA">
                    <w:rPr>
                      <w:rFonts w:ascii="Arial" w:hAnsi="Arial" w:cs="Arial"/>
                      <w:sz w:val="20"/>
                      <w:szCs w:val="20"/>
                      <w:u w:val="single"/>
                    </w:rPr>
                    <w:t>SEGRO</w:t>
                  </w:r>
                  <w:r w:rsidRPr="001321FA">
                    <w:rPr>
                      <w:rFonts w:ascii="Arial" w:hAnsi="Arial" w:cs="Arial"/>
                      <w:spacing w:val="-3"/>
                      <w:sz w:val="20"/>
                      <w:szCs w:val="20"/>
                      <w:u w:val="single"/>
                    </w:rPr>
                    <w:t xml:space="preserve"> </w:t>
                  </w:r>
                  <w:r w:rsidRPr="001321FA">
                    <w:rPr>
                      <w:rFonts w:ascii="Arial" w:hAnsi="Arial" w:cs="Arial"/>
                      <w:spacing w:val="-4"/>
                      <w:sz w:val="20"/>
                      <w:szCs w:val="20"/>
                      <w:u w:val="single"/>
                    </w:rPr>
                    <w:t>Park</w:t>
                  </w:r>
                </w:p>
              </w:tc>
              <w:tc>
                <w:tcPr>
                  <w:tcW w:w="5851" w:type="dxa"/>
                </w:tcPr>
                <w:p w14:paraId="7C0FB657"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 xml:space="preserve">Contributing to Dagenham Dock SIL 647,636 </w:t>
                  </w:r>
                  <w:proofErr w:type="spellStart"/>
                  <w:r w:rsidRPr="001321FA">
                    <w:rPr>
                      <w:rFonts w:ascii="Arial" w:hAnsi="Arial" w:cs="Arial"/>
                      <w:sz w:val="20"/>
                      <w:szCs w:val="20"/>
                      <w:u w:val="single"/>
                    </w:rPr>
                    <w:t>sq.m</w:t>
                  </w:r>
                  <w:proofErr w:type="spellEnd"/>
                </w:p>
              </w:tc>
            </w:tr>
            <w:tr w:rsidR="00DD42C3" w:rsidRPr="001321FA" w14:paraId="14325E92" w14:textId="77777777" w:rsidTr="004274F8">
              <w:trPr>
                <w:trHeight w:val="368"/>
              </w:trPr>
              <w:tc>
                <w:tcPr>
                  <w:tcW w:w="1237" w:type="dxa"/>
                </w:tcPr>
                <w:p w14:paraId="1DD5F480"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E017</w:t>
                  </w:r>
                </w:p>
              </w:tc>
              <w:tc>
                <w:tcPr>
                  <w:tcW w:w="5342" w:type="dxa"/>
                </w:tcPr>
                <w:p w14:paraId="341185E7"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Plot</w:t>
                  </w:r>
                  <w:r w:rsidRPr="001321FA">
                    <w:rPr>
                      <w:rFonts w:ascii="Arial" w:hAnsi="Arial" w:cs="Arial"/>
                      <w:spacing w:val="-5"/>
                      <w:sz w:val="20"/>
                      <w:szCs w:val="20"/>
                      <w:u w:val="single"/>
                    </w:rPr>
                    <w:t xml:space="preserve"> </w:t>
                  </w:r>
                  <w:r w:rsidRPr="001321FA">
                    <w:rPr>
                      <w:rFonts w:ascii="Arial" w:hAnsi="Arial" w:cs="Arial"/>
                      <w:sz w:val="20"/>
                      <w:szCs w:val="20"/>
                      <w:u w:val="single"/>
                    </w:rPr>
                    <w:t>64</w:t>
                  </w:r>
                  <w:r w:rsidRPr="001321FA">
                    <w:rPr>
                      <w:rFonts w:ascii="Arial" w:hAnsi="Arial" w:cs="Arial"/>
                      <w:spacing w:val="-4"/>
                      <w:sz w:val="20"/>
                      <w:szCs w:val="20"/>
                      <w:u w:val="single"/>
                    </w:rPr>
                    <w:t xml:space="preserve"> </w:t>
                  </w:r>
                  <w:r w:rsidRPr="001321FA">
                    <w:rPr>
                      <w:rFonts w:ascii="Arial" w:hAnsi="Arial" w:cs="Arial"/>
                      <w:sz w:val="20"/>
                      <w:szCs w:val="20"/>
                      <w:u w:val="single"/>
                    </w:rPr>
                    <w:t>SEGRO</w:t>
                  </w:r>
                  <w:r w:rsidRPr="001321FA">
                    <w:rPr>
                      <w:rFonts w:ascii="Arial" w:hAnsi="Arial" w:cs="Arial"/>
                      <w:spacing w:val="-3"/>
                      <w:sz w:val="20"/>
                      <w:szCs w:val="20"/>
                      <w:u w:val="single"/>
                    </w:rPr>
                    <w:t xml:space="preserve"> </w:t>
                  </w:r>
                  <w:r w:rsidRPr="001321FA">
                    <w:rPr>
                      <w:rFonts w:ascii="Arial" w:hAnsi="Arial" w:cs="Arial"/>
                      <w:spacing w:val="-4"/>
                      <w:sz w:val="20"/>
                      <w:szCs w:val="20"/>
                      <w:u w:val="single"/>
                    </w:rPr>
                    <w:t>Park</w:t>
                  </w:r>
                </w:p>
              </w:tc>
              <w:tc>
                <w:tcPr>
                  <w:tcW w:w="5851" w:type="dxa"/>
                </w:tcPr>
                <w:p w14:paraId="1F4AD0A0"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 xml:space="preserve">Contributing to Dagenham Dock SIL 647,636 </w:t>
                  </w:r>
                  <w:proofErr w:type="spellStart"/>
                  <w:r w:rsidRPr="001321FA">
                    <w:rPr>
                      <w:rFonts w:ascii="Arial" w:hAnsi="Arial" w:cs="Arial"/>
                      <w:sz w:val="20"/>
                      <w:szCs w:val="20"/>
                      <w:u w:val="single"/>
                    </w:rPr>
                    <w:t>sq.m</w:t>
                  </w:r>
                  <w:proofErr w:type="spellEnd"/>
                </w:p>
              </w:tc>
            </w:tr>
            <w:tr w:rsidR="00DD42C3" w:rsidRPr="001321FA" w14:paraId="28D699A8" w14:textId="77777777" w:rsidTr="004274F8">
              <w:trPr>
                <w:trHeight w:val="368"/>
              </w:trPr>
              <w:tc>
                <w:tcPr>
                  <w:tcW w:w="1237" w:type="dxa"/>
                </w:tcPr>
                <w:p w14:paraId="6B62D5B6"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E018</w:t>
                  </w:r>
                </w:p>
              </w:tc>
              <w:tc>
                <w:tcPr>
                  <w:tcW w:w="5342" w:type="dxa"/>
                </w:tcPr>
                <w:p w14:paraId="49AD9CAE"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Plot</w:t>
                  </w:r>
                  <w:r w:rsidRPr="001321FA">
                    <w:rPr>
                      <w:rFonts w:ascii="Arial" w:hAnsi="Arial" w:cs="Arial"/>
                      <w:spacing w:val="-5"/>
                      <w:sz w:val="20"/>
                      <w:szCs w:val="20"/>
                      <w:u w:val="single"/>
                    </w:rPr>
                    <w:t xml:space="preserve"> </w:t>
                  </w:r>
                  <w:r w:rsidRPr="001321FA">
                    <w:rPr>
                      <w:rFonts w:ascii="Arial" w:hAnsi="Arial" w:cs="Arial"/>
                      <w:sz w:val="20"/>
                      <w:szCs w:val="20"/>
                      <w:u w:val="single"/>
                    </w:rPr>
                    <w:t>65</w:t>
                  </w:r>
                  <w:r w:rsidRPr="001321FA">
                    <w:rPr>
                      <w:rFonts w:ascii="Arial" w:hAnsi="Arial" w:cs="Arial"/>
                      <w:spacing w:val="-4"/>
                      <w:sz w:val="20"/>
                      <w:szCs w:val="20"/>
                      <w:u w:val="single"/>
                    </w:rPr>
                    <w:t xml:space="preserve"> </w:t>
                  </w:r>
                  <w:r w:rsidRPr="001321FA">
                    <w:rPr>
                      <w:rFonts w:ascii="Arial" w:hAnsi="Arial" w:cs="Arial"/>
                      <w:sz w:val="20"/>
                      <w:szCs w:val="20"/>
                      <w:u w:val="single"/>
                    </w:rPr>
                    <w:t>SEGRO</w:t>
                  </w:r>
                  <w:r w:rsidRPr="001321FA">
                    <w:rPr>
                      <w:rFonts w:ascii="Arial" w:hAnsi="Arial" w:cs="Arial"/>
                      <w:spacing w:val="-3"/>
                      <w:sz w:val="20"/>
                      <w:szCs w:val="20"/>
                      <w:u w:val="single"/>
                    </w:rPr>
                    <w:t xml:space="preserve"> </w:t>
                  </w:r>
                  <w:r w:rsidRPr="001321FA">
                    <w:rPr>
                      <w:rFonts w:ascii="Arial" w:hAnsi="Arial" w:cs="Arial"/>
                      <w:spacing w:val="-4"/>
                      <w:sz w:val="20"/>
                      <w:szCs w:val="20"/>
                      <w:u w:val="single"/>
                    </w:rPr>
                    <w:t>Park</w:t>
                  </w:r>
                </w:p>
              </w:tc>
              <w:tc>
                <w:tcPr>
                  <w:tcW w:w="5851" w:type="dxa"/>
                </w:tcPr>
                <w:p w14:paraId="246098E7"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 xml:space="preserve">Contributing to Dagenham Dock SIL 647,636 </w:t>
                  </w:r>
                  <w:proofErr w:type="spellStart"/>
                  <w:r w:rsidRPr="001321FA">
                    <w:rPr>
                      <w:rFonts w:ascii="Arial" w:hAnsi="Arial" w:cs="Arial"/>
                      <w:sz w:val="20"/>
                      <w:szCs w:val="20"/>
                      <w:u w:val="single"/>
                    </w:rPr>
                    <w:t>sq.m</w:t>
                  </w:r>
                  <w:proofErr w:type="spellEnd"/>
                </w:p>
              </w:tc>
            </w:tr>
            <w:tr w:rsidR="00DD42C3" w:rsidRPr="001321FA" w14:paraId="3E38AC3A" w14:textId="77777777" w:rsidTr="004274F8">
              <w:trPr>
                <w:trHeight w:val="368"/>
              </w:trPr>
              <w:tc>
                <w:tcPr>
                  <w:tcW w:w="1237" w:type="dxa"/>
                </w:tcPr>
                <w:p w14:paraId="4BD17D4D"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E019</w:t>
                  </w:r>
                </w:p>
              </w:tc>
              <w:tc>
                <w:tcPr>
                  <w:tcW w:w="5342" w:type="dxa"/>
                </w:tcPr>
                <w:p w14:paraId="3EC0C073"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Plot</w:t>
                  </w:r>
                  <w:r w:rsidRPr="001321FA">
                    <w:rPr>
                      <w:rFonts w:ascii="Arial" w:hAnsi="Arial" w:cs="Arial"/>
                      <w:spacing w:val="-5"/>
                      <w:sz w:val="20"/>
                      <w:szCs w:val="20"/>
                      <w:u w:val="single"/>
                    </w:rPr>
                    <w:t xml:space="preserve"> </w:t>
                  </w:r>
                  <w:r w:rsidRPr="001321FA">
                    <w:rPr>
                      <w:rFonts w:ascii="Arial" w:hAnsi="Arial" w:cs="Arial"/>
                      <w:sz w:val="20"/>
                      <w:szCs w:val="20"/>
                      <w:u w:val="single"/>
                    </w:rPr>
                    <w:t>67</w:t>
                  </w:r>
                  <w:r w:rsidRPr="001321FA">
                    <w:rPr>
                      <w:rFonts w:ascii="Arial" w:hAnsi="Arial" w:cs="Arial"/>
                      <w:spacing w:val="-4"/>
                      <w:sz w:val="20"/>
                      <w:szCs w:val="20"/>
                      <w:u w:val="single"/>
                    </w:rPr>
                    <w:t xml:space="preserve"> </w:t>
                  </w:r>
                  <w:r w:rsidRPr="001321FA">
                    <w:rPr>
                      <w:rFonts w:ascii="Arial" w:hAnsi="Arial" w:cs="Arial"/>
                      <w:sz w:val="20"/>
                      <w:szCs w:val="20"/>
                      <w:u w:val="single"/>
                    </w:rPr>
                    <w:t>SEGRO</w:t>
                  </w:r>
                  <w:r w:rsidRPr="001321FA">
                    <w:rPr>
                      <w:rFonts w:ascii="Arial" w:hAnsi="Arial" w:cs="Arial"/>
                      <w:spacing w:val="-3"/>
                      <w:sz w:val="20"/>
                      <w:szCs w:val="20"/>
                      <w:u w:val="single"/>
                    </w:rPr>
                    <w:t xml:space="preserve"> </w:t>
                  </w:r>
                  <w:r w:rsidRPr="001321FA">
                    <w:rPr>
                      <w:rFonts w:ascii="Arial" w:hAnsi="Arial" w:cs="Arial"/>
                      <w:spacing w:val="-4"/>
                      <w:sz w:val="20"/>
                      <w:szCs w:val="20"/>
                      <w:u w:val="single"/>
                    </w:rPr>
                    <w:t>Park</w:t>
                  </w:r>
                </w:p>
              </w:tc>
              <w:tc>
                <w:tcPr>
                  <w:tcW w:w="5851" w:type="dxa"/>
                </w:tcPr>
                <w:p w14:paraId="03A3CE94"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 xml:space="preserve">Contributing to Dagenham Dock SIL 647,636 </w:t>
                  </w:r>
                  <w:proofErr w:type="spellStart"/>
                  <w:r w:rsidRPr="001321FA">
                    <w:rPr>
                      <w:rFonts w:ascii="Arial" w:hAnsi="Arial" w:cs="Arial"/>
                      <w:sz w:val="20"/>
                      <w:szCs w:val="20"/>
                      <w:u w:val="single"/>
                    </w:rPr>
                    <w:t>sq.m</w:t>
                  </w:r>
                  <w:proofErr w:type="spellEnd"/>
                </w:p>
              </w:tc>
            </w:tr>
            <w:tr w:rsidR="00DD42C3" w:rsidRPr="001321FA" w14:paraId="46C02F13" w14:textId="77777777" w:rsidTr="004274F8">
              <w:trPr>
                <w:trHeight w:val="368"/>
              </w:trPr>
              <w:tc>
                <w:tcPr>
                  <w:tcW w:w="1237" w:type="dxa"/>
                </w:tcPr>
                <w:p w14:paraId="1F340A35"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E020</w:t>
                  </w:r>
                </w:p>
              </w:tc>
              <w:tc>
                <w:tcPr>
                  <w:tcW w:w="5342" w:type="dxa"/>
                </w:tcPr>
                <w:p w14:paraId="2A7864A1"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Plot</w:t>
                  </w:r>
                  <w:r w:rsidRPr="001321FA">
                    <w:rPr>
                      <w:rFonts w:ascii="Arial" w:hAnsi="Arial" w:cs="Arial"/>
                      <w:spacing w:val="-5"/>
                      <w:sz w:val="20"/>
                      <w:szCs w:val="20"/>
                      <w:u w:val="single"/>
                    </w:rPr>
                    <w:t xml:space="preserve"> </w:t>
                  </w:r>
                  <w:r w:rsidRPr="001321FA">
                    <w:rPr>
                      <w:rFonts w:ascii="Arial" w:hAnsi="Arial" w:cs="Arial"/>
                      <w:sz w:val="20"/>
                      <w:szCs w:val="20"/>
                      <w:u w:val="single"/>
                    </w:rPr>
                    <w:t>70</w:t>
                  </w:r>
                  <w:r w:rsidRPr="001321FA">
                    <w:rPr>
                      <w:rFonts w:ascii="Arial" w:hAnsi="Arial" w:cs="Arial"/>
                      <w:spacing w:val="-4"/>
                      <w:sz w:val="20"/>
                      <w:szCs w:val="20"/>
                      <w:u w:val="single"/>
                    </w:rPr>
                    <w:t xml:space="preserve"> </w:t>
                  </w:r>
                  <w:r w:rsidRPr="001321FA">
                    <w:rPr>
                      <w:rFonts w:ascii="Arial" w:hAnsi="Arial" w:cs="Arial"/>
                      <w:sz w:val="20"/>
                      <w:szCs w:val="20"/>
                      <w:u w:val="single"/>
                    </w:rPr>
                    <w:t>SEGRO</w:t>
                  </w:r>
                  <w:r w:rsidRPr="001321FA">
                    <w:rPr>
                      <w:rFonts w:ascii="Arial" w:hAnsi="Arial" w:cs="Arial"/>
                      <w:spacing w:val="-2"/>
                      <w:sz w:val="20"/>
                      <w:szCs w:val="20"/>
                      <w:u w:val="single"/>
                    </w:rPr>
                    <w:t xml:space="preserve"> </w:t>
                  </w:r>
                  <w:r w:rsidRPr="001321FA">
                    <w:rPr>
                      <w:rFonts w:ascii="Arial" w:hAnsi="Arial" w:cs="Arial"/>
                      <w:spacing w:val="-4"/>
                      <w:sz w:val="20"/>
                      <w:szCs w:val="20"/>
                      <w:u w:val="single"/>
                    </w:rPr>
                    <w:t>Park</w:t>
                  </w:r>
                </w:p>
              </w:tc>
              <w:tc>
                <w:tcPr>
                  <w:tcW w:w="5851" w:type="dxa"/>
                </w:tcPr>
                <w:p w14:paraId="67B93201"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 xml:space="preserve">Contributing to Dagenham Dock SIL 647,636 </w:t>
                  </w:r>
                  <w:proofErr w:type="spellStart"/>
                  <w:r w:rsidRPr="001321FA">
                    <w:rPr>
                      <w:rFonts w:ascii="Arial" w:hAnsi="Arial" w:cs="Arial"/>
                      <w:sz w:val="20"/>
                      <w:szCs w:val="20"/>
                      <w:u w:val="single"/>
                    </w:rPr>
                    <w:t>sq.m</w:t>
                  </w:r>
                  <w:proofErr w:type="spellEnd"/>
                </w:p>
              </w:tc>
            </w:tr>
            <w:tr w:rsidR="00DD42C3" w:rsidRPr="001321FA" w14:paraId="23885E23" w14:textId="77777777" w:rsidTr="004274F8">
              <w:trPr>
                <w:trHeight w:val="368"/>
              </w:trPr>
              <w:tc>
                <w:tcPr>
                  <w:tcW w:w="1237" w:type="dxa"/>
                </w:tcPr>
                <w:p w14:paraId="55DAB628"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E052</w:t>
                  </w:r>
                </w:p>
              </w:tc>
              <w:tc>
                <w:tcPr>
                  <w:tcW w:w="5342" w:type="dxa"/>
                </w:tcPr>
                <w:p w14:paraId="428AF698"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Dagenham</w:t>
                  </w:r>
                  <w:r w:rsidRPr="001321FA">
                    <w:rPr>
                      <w:rFonts w:ascii="Arial" w:hAnsi="Arial" w:cs="Arial"/>
                      <w:spacing w:val="-11"/>
                      <w:sz w:val="20"/>
                      <w:szCs w:val="20"/>
                      <w:u w:val="single"/>
                    </w:rPr>
                    <w:t xml:space="preserve"> </w:t>
                  </w:r>
                  <w:r w:rsidRPr="001321FA">
                    <w:rPr>
                      <w:rFonts w:ascii="Arial" w:hAnsi="Arial" w:cs="Arial"/>
                      <w:spacing w:val="-4"/>
                      <w:sz w:val="20"/>
                      <w:szCs w:val="20"/>
                      <w:u w:val="single"/>
                    </w:rPr>
                    <w:t>Dock</w:t>
                  </w:r>
                </w:p>
              </w:tc>
              <w:tc>
                <w:tcPr>
                  <w:tcW w:w="5851" w:type="dxa"/>
                </w:tcPr>
                <w:p w14:paraId="68230BCB"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647,636 sqm. (floorspace)</w:t>
                  </w:r>
                </w:p>
              </w:tc>
            </w:tr>
            <w:tr w:rsidR="00DD42C3" w:rsidRPr="001321FA" w14:paraId="71B497AC" w14:textId="77777777" w:rsidTr="004274F8">
              <w:trPr>
                <w:trHeight w:val="368"/>
              </w:trPr>
              <w:tc>
                <w:tcPr>
                  <w:tcW w:w="6579" w:type="dxa"/>
                  <w:gridSpan w:val="2"/>
                  <w:shd w:val="clear" w:color="auto" w:fill="006FC0"/>
                </w:tcPr>
                <w:p w14:paraId="41903410"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School</w:t>
                  </w:r>
                  <w:r w:rsidRPr="001321FA">
                    <w:rPr>
                      <w:rFonts w:ascii="Arial" w:hAnsi="Arial" w:cs="Arial"/>
                      <w:spacing w:val="-6"/>
                      <w:sz w:val="20"/>
                      <w:szCs w:val="20"/>
                      <w:u w:val="single"/>
                    </w:rPr>
                    <w:t xml:space="preserve"> </w:t>
                  </w:r>
                  <w:r w:rsidRPr="001321FA">
                    <w:rPr>
                      <w:rFonts w:ascii="Arial" w:hAnsi="Arial" w:cs="Arial"/>
                      <w:sz w:val="20"/>
                      <w:szCs w:val="20"/>
                      <w:u w:val="single"/>
                    </w:rPr>
                    <w:t>Allocation</w:t>
                  </w:r>
                </w:p>
              </w:tc>
              <w:tc>
                <w:tcPr>
                  <w:tcW w:w="5851" w:type="dxa"/>
                  <w:shd w:val="clear" w:color="auto" w:fill="006FC0"/>
                </w:tcPr>
                <w:p w14:paraId="542A315D" w14:textId="77777777" w:rsidR="00DD42C3" w:rsidRPr="001321FA" w:rsidRDefault="00DD42C3" w:rsidP="00DB276E">
                  <w:pPr>
                    <w:pStyle w:val="TableParagraph"/>
                    <w:rPr>
                      <w:rFonts w:ascii="Arial" w:hAnsi="Arial" w:cs="Arial"/>
                      <w:sz w:val="20"/>
                      <w:szCs w:val="20"/>
                      <w:u w:val="single"/>
                    </w:rPr>
                  </w:pPr>
                </w:p>
              </w:tc>
            </w:tr>
            <w:tr w:rsidR="00DD42C3" w:rsidRPr="001321FA" w14:paraId="1E296EA4" w14:textId="77777777" w:rsidTr="004274F8">
              <w:trPr>
                <w:trHeight w:val="373"/>
              </w:trPr>
              <w:tc>
                <w:tcPr>
                  <w:tcW w:w="1237" w:type="dxa"/>
                  <w:tcBorders>
                    <w:bottom w:val="single" w:sz="8" w:space="0" w:color="000000"/>
                  </w:tcBorders>
                </w:tcPr>
                <w:p w14:paraId="382B87FD"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ED1</w:t>
                  </w:r>
                </w:p>
              </w:tc>
              <w:tc>
                <w:tcPr>
                  <w:tcW w:w="5342" w:type="dxa"/>
                  <w:tcBorders>
                    <w:bottom w:val="single" w:sz="8" w:space="0" w:color="000000"/>
                  </w:tcBorders>
                </w:tcPr>
                <w:p w14:paraId="790CBAF7"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Polar</w:t>
                  </w:r>
                  <w:r w:rsidRPr="001321FA">
                    <w:rPr>
                      <w:rFonts w:ascii="Arial" w:hAnsi="Arial" w:cs="Arial"/>
                      <w:spacing w:val="-6"/>
                      <w:sz w:val="20"/>
                      <w:szCs w:val="20"/>
                      <w:u w:val="single"/>
                    </w:rPr>
                    <w:t xml:space="preserve"> </w:t>
                  </w:r>
                  <w:r w:rsidRPr="001321FA">
                    <w:rPr>
                      <w:rFonts w:ascii="Arial" w:hAnsi="Arial" w:cs="Arial"/>
                      <w:sz w:val="20"/>
                      <w:szCs w:val="20"/>
                      <w:u w:val="single"/>
                    </w:rPr>
                    <w:t>Ford</w:t>
                  </w:r>
                  <w:r w:rsidRPr="001321FA">
                    <w:rPr>
                      <w:rFonts w:ascii="Arial" w:hAnsi="Arial" w:cs="Arial"/>
                      <w:spacing w:val="-5"/>
                      <w:sz w:val="20"/>
                      <w:szCs w:val="20"/>
                      <w:u w:val="single"/>
                    </w:rPr>
                    <w:t xml:space="preserve"> </w:t>
                  </w:r>
                  <w:r w:rsidRPr="001321FA">
                    <w:rPr>
                      <w:rFonts w:ascii="Arial" w:hAnsi="Arial" w:cs="Arial"/>
                      <w:sz w:val="20"/>
                      <w:szCs w:val="20"/>
                      <w:u w:val="single"/>
                    </w:rPr>
                    <w:t>Special</w:t>
                  </w:r>
                  <w:r w:rsidRPr="001321FA">
                    <w:rPr>
                      <w:rFonts w:ascii="Arial" w:hAnsi="Arial" w:cs="Arial"/>
                      <w:spacing w:val="-4"/>
                      <w:sz w:val="20"/>
                      <w:szCs w:val="20"/>
                      <w:u w:val="single"/>
                    </w:rPr>
                    <w:t xml:space="preserve"> </w:t>
                  </w:r>
                  <w:r w:rsidRPr="001321FA">
                    <w:rPr>
                      <w:rFonts w:ascii="Arial" w:hAnsi="Arial" w:cs="Arial"/>
                      <w:sz w:val="20"/>
                      <w:szCs w:val="20"/>
                      <w:u w:val="single"/>
                    </w:rPr>
                    <w:t>Education</w:t>
                  </w:r>
                  <w:r w:rsidRPr="001321FA">
                    <w:rPr>
                      <w:rFonts w:ascii="Arial" w:hAnsi="Arial" w:cs="Arial"/>
                      <w:spacing w:val="-6"/>
                      <w:sz w:val="20"/>
                      <w:szCs w:val="20"/>
                      <w:u w:val="single"/>
                    </w:rPr>
                    <w:t xml:space="preserve"> </w:t>
                  </w:r>
                  <w:r w:rsidRPr="001321FA">
                    <w:rPr>
                      <w:rFonts w:ascii="Arial" w:hAnsi="Arial" w:cs="Arial"/>
                      <w:sz w:val="20"/>
                      <w:szCs w:val="20"/>
                      <w:u w:val="single"/>
                    </w:rPr>
                    <w:t>Needs</w:t>
                  </w:r>
                  <w:r w:rsidRPr="001321FA">
                    <w:rPr>
                      <w:rFonts w:ascii="Arial" w:hAnsi="Arial" w:cs="Arial"/>
                      <w:spacing w:val="-4"/>
                      <w:sz w:val="20"/>
                      <w:szCs w:val="20"/>
                      <w:u w:val="single"/>
                    </w:rPr>
                    <w:t xml:space="preserve"> </w:t>
                  </w:r>
                  <w:r w:rsidRPr="001321FA">
                    <w:rPr>
                      <w:rFonts w:ascii="Arial" w:hAnsi="Arial" w:cs="Arial"/>
                      <w:spacing w:val="-2"/>
                      <w:sz w:val="20"/>
                      <w:szCs w:val="20"/>
                      <w:u w:val="single"/>
                    </w:rPr>
                    <w:t>School</w:t>
                  </w:r>
                </w:p>
              </w:tc>
              <w:tc>
                <w:tcPr>
                  <w:tcW w:w="5851" w:type="dxa"/>
                  <w:tcBorders>
                    <w:bottom w:val="single" w:sz="8" w:space="0" w:color="000000"/>
                  </w:tcBorders>
                </w:tcPr>
                <w:p w14:paraId="786D8F90" w14:textId="77777777" w:rsidR="00DD42C3" w:rsidRPr="001321FA" w:rsidRDefault="00DD42C3" w:rsidP="00DB276E">
                  <w:pPr>
                    <w:pStyle w:val="TableParagraph"/>
                    <w:rPr>
                      <w:rFonts w:ascii="Arial" w:hAnsi="Arial" w:cs="Arial"/>
                      <w:sz w:val="20"/>
                      <w:szCs w:val="20"/>
                      <w:u w:val="single"/>
                    </w:rPr>
                  </w:pPr>
                  <w:r w:rsidRPr="001321FA">
                    <w:rPr>
                      <w:rFonts w:ascii="Arial" w:hAnsi="Arial" w:cs="Arial"/>
                      <w:sz w:val="20"/>
                      <w:szCs w:val="20"/>
                      <w:u w:val="single"/>
                    </w:rPr>
                    <w:t>N/A</w:t>
                  </w:r>
                </w:p>
              </w:tc>
            </w:tr>
          </w:tbl>
          <w:p w14:paraId="36864FA3" w14:textId="77777777" w:rsidR="00DD42C3" w:rsidRPr="001321FA" w:rsidRDefault="00DD42C3" w:rsidP="00DB276E">
            <w:pPr>
              <w:jc w:val="left"/>
              <w:rPr>
                <w:rFonts w:cs="Arial"/>
                <w:sz w:val="20"/>
              </w:rPr>
            </w:pPr>
          </w:p>
          <w:p w14:paraId="59A9F3AF" w14:textId="77777777" w:rsidR="00DD42C3" w:rsidRPr="001321FA" w:rsidRDefault="00DD42C3" w:rsidP="00DB276E">
            <w:pPr>
              <w:jc w:val="left"/>
              <w:rPr>
                <w:rFonts w:cs="Arial"/>
                <w:sz w:val="20"/>
                <w:u w:val="single"/>
              </w:rPr>
            </w:pPr>
            <w:r w:rsidRPr="001321FA">
              <w:rPr>
                <w:rFonts w:cs="Arial"/>
                <w:sz w:val="20"/>
              </w:rPr>
              <w:t>Dagenham Dock Transformation Area</w:t>
            </w:r>
            <w:r w:rsidRPr="001321FA">
              <w:rPr>
                <w:rFonts w:cs="Arial"/>
                <w:sz w:val="20"/>
                <w:u w:val="single"/>
              </w:rPr>
              <w:t xml:space="preserve"> (as shown on the Policies Map)</w:t>
            </w:r>
          </w:p>
          <w:p w14:paraId="67F667C0" w14:textId="77777777" w:rsidR="00DD42C3" w:rsidRPr="001321FA" w:rsidRDefault="00DD42C3" w:rsidP="00DB276E">
            <w:pPr>
              <w:jc w:val="left"/>
              <w:rPr>
                <w:rFonts w:cs="Arial"/>
                <w:sz w:val="20"/>
              </w:rPr>
            </w:pPr>
          </w:p>
          <w:p w14:paraId="72F70F28" w14:textId="6CEA46DC" w:rsidR="00DD42C3" w:rsidRPr="001321FA" w:rsidRDefault="00DD42C3" w:rsidP="00DB276E">
            <w:pPr>
              <w:jc w:val="left"/>
              <w:rPr>
                <w:rFonts w:cs="Arial"/>
                <w:sz w:val="20"/>
              </w:rPr>
            </w:pPr>
            <w:r w:rsidRPr="001321FA">
              <w:rPr>
                <w:rFonts w:cs="Arial"/>
                <w:sz w:val="20"/>
                <w:u w:val="single"/>
              </w:rPr>
              <w:t>13</w:t>
            </w:r>
            <w:r w:rsidRPr="001321FA">
              <w:rPr>
                <w:rFonts w:cs="Arial"/>
                <w:strike/>
                <w:sz w:val="20"/>
              </w:rPr>
              <w:t>4</w:t>
            </w:r>
            <w:r w:rsidRPr="001321FA">
              <w:rPr>
                <w:rFonts w:cs="Arial"/>
                <w:sz w:val="20"/>
              </w:rPr>
              <w:t>. To deliver our vision</w:t>
            </w:r>
            <w:r w:rsidRPr="001321FA">
              <w:rPr>
                <w:rFonts w:cs="Arial"/>
                <w:sz w:val="20"/>
                <w:u w:val="single"/>
              </w:rPr>
              <w:t>,</w:t>
            </w:r>
            <w:r w:rsidRPr="001321FA">
              <w:rPr>
                <w:rFonts w:cs="Arial"/>
                <w:sz w:val="20"/>
              </w:rPr>
              <w:t xml:space="preserve"> </w:t>
            </w:r>
            <w:r w:rsidRPr="001321FA">
              <w:rPr>
                <w:rFonts w:cs="Arial"/>
                <w:strike/>
                <w:sz w:val="20"/>
              </w:rPr>
              <w:t>(see Figure 10)</w:t>
            </w:r>
            <w:r w:rsidRPr="001321FA">
              <w:rPr>
                <w:rFonts w:cs="Arial"/>
                <w:sz w:val="20"/>
              </w:rPr>
              <w:t xml:space="preserve"> development proposals should </w:t>
            </w:r>
            <w:r w:rsidRPr="006016A4">
              <w:rPr>
                <w:rFonts w:cs="Arial"/>
                <w:sz w:val="20"/>
              </w:rPr>
              <w:t>be consistent with the following principles:</w:t>
            </w:r>
            <w:r w:rsidRPr="001321FA">
              <w:rPr>
                <w:rFonts w:cs="Arial"/>
                <w:sz w:val="20"/>
              </w:rPr>
              <w:t xml:space="preserve"> </w:t>
            </w:r>
          </w:p>
          <w:p w14:paraId="0B0D6CA4" w14:textId="5D0B5FC9" w:rsidR="00DD42C3" w:rsidRPr="001321FA" w:rsidRDefault="00DD42C3" w:rsidP="00DB276E">
            <w:pPr>
              <w:ind w:left="720"/>
              <w:jc w:val="left"/>
              <w:rPr>
                <w:rFonts w:cs="Arial"/>
                <w:sz w:val="20"/>
              </w:rPr>
            </w:pPr>
            <w:r w:rsidRPr="001321FA">
              <w:rPr>
                <w:rFonts w:cs="Arial"/>
                <w:sz w:val="20"/>
              </w:rPr>
              <w:t xml:space="preserve">a) </w:t>
            </w:r>
            <w:r w:rsidR="006016A4">
              <w:rPr>
                <w:rFonts w:cs="Arial"/>
                <w:sz w:val="20"/>
                <w:u w:val="single"/>
              </w:rPr>
              <w:t>e</w:t>
            </w:r>
            <w:r w:rsidRPr="001321FA">
              <w:rPr>
                <w:rFonts w:cs="Arial"/>
                <w:sz w:val="20"/>
                <w:u w:val="single"/>
              </w:rPr>
              <w:t>nable</w:t>
            </w:r>
            <w:r w:rsidRPr="001321FA">
              <w:rPr>
                <w:rFonts w:cs="Arial"/>
                <w:sz w:val="20"/>
              </w:rPr>
              <w:t xml:space="preserve"> redevelopment of the area, incorporating sustainable and green industries and building on the location’s logistics, food and energy operations </w:t>
            </w:r>
          </w:p>
          <w:p w14:paraId="1D0D93D7" w14:textId="77777777" w:rsidR="00DD42C3" w:rsidRPr="001321FA" w:rsidRDefault="00DD42C3" w:rsidP="00DB276E">
            <w:pPr>
              <w:ind w:left="720"/>
              <w:jc w:val="left"/>
              <w:rPr>
                <w:rFonts w:cs="Arial"/>
                <w:sz w:val="20"/>
              </w:rPr>
            </w:pPr>
          </w:p>
          <w:p w14:paraId="2CED64CA" w14:textId="2F3A3221" w:rsidR="00DD42C3" w:rsidRPr="001321FA" w:rsidRDefault="00DD42C3" w:rsidP="00DB276E">
            <w:pPr>
              <w:ind w:left="720"/>
              <w:jc w:val="left"/>
              <w:rPr>
                <w:rFonts w:cs="Arial"/>
                <w:sz w:val="20"/>
              </w:rPr>
            </w:pPr>
            <w:r w:rsidRPr="001321FA">
              <w:rPr>
                <w:rFonts w:cs="Arial"/>
                <w:sz w:val="20"/>
              </w:rPr>
              <w:t xml:space="preserve">b) </w:t>
            </w:r>
            <w:r w:rsidR="006016A4">
              <w:rPr>
                <w:rFonts w:cs="Arial"/>
                <w:sz w:val="20"/>
                <w:u w:val="single"/>
              </w:rPr>
              <w:t>c</w:t>
            </w:r>
            <w:r w:rsidRPr="001321FA">
              <w:rPr>
                <w:rFonts w:cs="Arial"/>
                <w:sz w:val="20"/>
                <w:u w:val="single"/>
              </w:rPr>
              <w:t>apitalise</w:t>
            </w:r>
            <w:r w:rsidRPr="001321FA">
              <w:rPr>
                <w:rFonts w:cs="Arial"/>
                <w:sz w:val="20"/>
              </w:rPr>
              <w:t xml:space="preserve"> </w:t>
            </w:r>
            <w:r w:rsidRPr="001321FA">
              <w:rPr>
                <w:rFonts w:cs="Arial"/>
                <w:strike/>
                <w:sz w:val="20"/>
              </w:rPr>
              <w:t>capitalising</w:t>
            </w:r>
            <w:r w:rsidRPr="001321FA">
              <w:rPr>
                <w:rFonts w:cs="Arial"/>
                <w:sz w:val="20"/>
              </w:rPr>
              <w:t xml:space="preserve"> on the extensive road, rail and river infrastructure connections, which provide national and international connections, including a rail hub as part of the proposed Freeport </w:t>
            </w:r>
          </w:p>
          <w:p w14:paraId="2A407060" w14:textId="77777777" w:rsidR="00DD42C3" w:rsidRPr="001321FA" w:rsidRDefault="00DD42C3" w:rsidP="00DB276E">
            <w:pPr>
              <w:ind w:left="720"/>
              <w:jc w:val="left"/>
              <w:rPr>
                <w:rFonts w:cs="Arial"/>
                <w:sz w:val="20"/>
              </w:rPr>
            </w:pPr>
          </w:p>
          <w:p w14:paraId="0523E84C" w14:textId="01BEEF71" w:rsidR="00DD42C3" w:rsidRPr="001321FA" w:rsidRDefault="00DD42C3" w:rsidP="00DB276E">
            <w:pPr>
              <w:ind w:left="720"/>
              <w:jc w:val="left"/>
              <w:rPr>
                <w:rFonts w:cs="Arial"/>
                <w:sz w:val="20"/>
              </w:rPr>
            </w:pPr>
            <w:r w:rsidRPr="001321FA">
              <w:rPr>
                <w:rFonts w:cs="Arial"/>
                <w:sz w:val="20"/>
                <w:u w:val="single"/>
              </w:rPr>
              <w:t>c)</w:t>
            </w:r>
            <w:r w:rsidR="006016A4">
              <w:rPr>
                <w:rFonts w:cs="Arial"/>
                <w:sz w:val="20"/>
                <w:u w:val="single"/>
              </w:rPr>
              <w:t xml:space="preserve"> e</w:t>
            </w:r>
            <w:r w:rsidRPr="001321FA">
              <w:rPr>
                <w:rFonts w:cs="Arial"/>
                <w:sz w:val="20"/>
                <w:u w:val="single"/>
              </w:rPr>
              <w:t>nable the expansion and intensification of employment floorspace enabling wider regeneration opportunit</w:t>
            </w:r>
            <w:r w:rsidR="00786E0D">
              <w:rPr>
                <w:rFonts w:cs="Arial"/>
                <w:sz w:val="20"/>
                <w:u w:val="single"/>
              </w:rPr>
              <w:t>ies</w:t>
            </w:r>
            <w:r w:rsidRPr="001321FA">
              <w:rPr>
                <w:rFonts w:cs="Arial"/>
                <w:sz w:val="20"/>
                <w:u w:val="single"/>
              </w:rPr>
              <w:t xml:space="preserve"> for the Thames Freeport in Dagenham (</w:t>
            </w:r>
            <w:r w:rsidR="00786E0D">
              <w:rPr>
                <w:rFonts w:cs="Arial"/>
                <w:sz w:val="20"/>
                <w:u w:val="single"/>
              </w:rPr>
              <w:t>also see</w:t>
            </w:r>
            <w:r w:rsidRPr="001321FA">
              <w:rPr>
                <w:rFonts w:cs="Arial"/>
                <w:sz w:val="20"/>
                <w:u w:val="single"/>
              </w:rPr>
              <w:t xml:space="preserve"> below) </w:t>
            </w:r>
          </w:p>
          <w:p w14:paraId="4D9361C8" w14:textId="77777777" w:rsidR="00DD42C3" w:rsidRPr="001321FA" w:rsidRDefault="00DD42C3" w:rsidP="00DB276E">
            <w:pPr>
              <w:pStyle w:val="ListParagraph"/>
              <w:ind w:left="2319"/>
              <w:rPr>
                <w:rFonts w:ascii="Arial" w:hAnsi="Arial" w:cs="Arial"/>
                <w:sz w:val="20"/>
                <w:szCs w:val="20"/>
              </w:rPr>
            </w:pPr>
          </w:p>
          <w:p w14:paraId="2A1B1C03" w14:textId="42FD8E04" w:rsidR="00DD42C3" w:rsidRPr="001321FA" w:rsidRDefault="00DD42C3" w:rsidP="00DB276E">
            <w:pPr>
              <w:ind w:left="720"/>
              <w:jc w:val="left"/>
              <w:rPr>
                <w:rFonts w:cs="Arial"/>
                <w:sz w:val="20"/>
                <w:u w:val="single"/>
              </w:rPr>
            </w:pPr>
            <w:r w:rsidRPr="001321FA">
              <w:rPr>
                <w:rFonts w:cs="Arial"/>
                <w:sz w:val="20"/>
                <w:u w:val="single"/>
              </w:rPr>
              <w:t>d</w:t>
            </w:r>
            <w:r w:rsidRPr="001321FA">
              <w:rPr>
                <w:rFonts w:cs="Arial"/>
                <w:strike/>
                <w:sz w:val="20"/>
              </w:rPr>
              <w:t>c</w:t>
            </w:r>
            <w:r w:rsidRPr="001321FA">
              <w:rPr>
                <w:rFonts w:cs="Arial"/>
                <w:sz w:val="20"/>
              </w:rPr>
              <w:t xml:space="preserve">) </w:t>
            </w:r>
            <w:r w:rsidRPr="002E3FAA">
              <w:rPr>
                <w:rFonts w:cs="Arial"/>
                <w:sz w:val="20"/>
                <w:u w:val="single"/>
              </w:rPr>
              <w:t>have</w:t>
            </w:r>
            <w:r w:rsidR="002E3FAA">
              <w:rPr>
                <w:rFonts w:cs="Arial"/>
                <w:sz w:val="20"/>
              </w:rPr>
              <w:t xml:space="preserve"> </w:t>
            </w:r>
            <w:r w:rsidR="002E3FAA">
              <w:rPr>
                <w:rFonts w:cs="Arial"/>
                <w:strike/>
                <w:sz w:val="20"/>
              </w:rPr>
              <w:t>having</w:t>
            </w:r>
            <w:r w:rsidRPr="001321FA">
              <w:rPr>
                <w:rFonts w:cs="Arial"/>
                <w:sz w:val="20"/>
              </w:rPr>
              <w:t xml:space="preserve"> full regard to the consented scheme at Barking Riverside and to engage with Barking Riverside Limited in the common interest of securing the benefits and comprehensive regeneration of London Riverside and Strategic Opportunity Area </w:t>
            </w:r>
            <w:r w:rsidRPr="001321FA">
              <w:rPr>
                <w:rFonts w:cs="Arial"/>
                <w:sz w:val="20"/>
                <w:u w:val="single"/>
              </w:rPr>
              <w:t>(e.g., through attending the existing Barking Riverside Steering Group)</w:t>
            </w:r>
          </w:p>
          <w:p w14:paraId="6D0E5735" w14:textId="77777777" w:rsidR="00DD42C3" w:rsidRPr="001321FA" w:rsidRDefault="00DD42C3" w:rsidP="00DB276E">
            <w:pPr>
              <w:ind w:left="720"/>
              <w:jc w:val="left"/>
              <w:rPr>
                <w:rFonts w:cs="Arial"/>
                <w:sz w:val="20"/>
                <w:u w:val="single"/>
              </w:rPr>
            </w:pPr>
          </w:p>
          <w:p w14:paraId="5A348E54" w14:textId="6193D027" w:rsidR="00DD42C3" w:rsidRPr="001321FA" w:rsidRDefault="00DD42C3" w:rsidP="00DB276E">
            <w:pPr>
              <w:ind w:left="720"/>
              <w:jc w:val="left"/>
              <w:rPr>
                <w:rFonts w:cs="Arial"/>
                <w:sz w:val="20"/>
              </w:rPr>
            </w:pPr>
            <w:r w:rsidRPr="001321FA">
              <w:rPr>
                <w:rFonts w:cs="Arial"/>
                <w:sz w:val="20"/>
                <w:u w:val="single"/>
              </w:rPr>
              <w:t>e</w:t>
            </w:r>
            <w:r w:rsidRPr="001321FA">
              <w:rPr>
                <w:rFonts w:cs="Arial"/>
                <w:strike/>
                <w:sz w:val="20"/>
              </w:rPr>
              <w:t>d</w:t>
            </w:r>
            <w:r w:rsidRPr="001321FA">
              <w:rPr>
                <w:rFonts w:cs="Arial"/>
                <w:sz w:val="20"/>
              </w:rPr>
              <w:t xml:space="preserve">) </w:t>
            </w:r>
            <w:r w:rsidR="006016A4">
              <w:rPr>
                <w:rFonts w:cs="Arial"/>
                <w:sz w:val="20"/>
                <w:u w:val="single"/>
              </w:rPr>
              <w:t>a</w:t>
            </w:r>
            <w:r w:rsidRPr="001321FA">
              <w:rPr>
                <w:rFonts w:cs="Arial"/>
                <w:sz w:val="20"/>
                <w:u w:val="single"/>
              </w:rPr>
              <w:t>lign with plans for</w:t>
            </w:r>
            <w:r w:rsidRPr="001321FA">
              <w:rPr>
                <w:rFonts w:cs="Arial"/>
                <w:sz w:val="20"/>
              </w:rPr>
              <w:t xml:space="preserve"> the successful relocation and </w:t>
            </w:r>
            <w:r w:rsidRPr="00F43BD1">
              <w:rPr>
                <w:rFonts w:cs="Arial"/>
                <w:sz w:val="20"/>
                <w:u w:val="single"/>
              </w:rPr>
              <w:t>co-location</w:t>
            </w:r>
            <w:r w:rsidR="00F43BD1">
              <w:rPr>
                <w:rFonts w:cs="Arial"/>
                <w:sz w:val="20"/>
              </w:rPr>
              <w:t xml:space="preserve"> </w:t>
            </w:r>
            <w:r w:rsidR="00F43BD1">
              <w:rPr>
                <w:rFonts w:cs="Arial"/>
                <w:strike/>
                <w:sz w:val="20"/>
              </w:rPr>
              <w:t xml:space="preserve">consolidation </w:t>
            </w:r>
            <w:r w:rsidRPr="001321FA">
              <w:rPr>
                <w:rFonts w:cs="Arial"/>
                <w:sz w:val="20"/>
              </w:rPr>
              <w:t xml:space="preserve">of London’s three wholesale city markets – Billingsgate, Smithfield and New Spitalfields, enabling development that will support its operation within the borough </w:t>
            </w:r>
          </w:p>
          <w:p w14:paraId="2D4512F2" w14:textId="77777777" w:rsidR="00DD42C3" w:rsidRPr="001321FA" w:rsidRDefault="00DD42C3" w:rsidP="00DB276E">
            <w:pPr>
              <w:ind w:left="720"/>
              <w:jc w:val="left"/>
              <w:rPr>
                <w:rFonts w:cs="Arial"/>
                <w:sz w:val="20"/>
                <w:u w:val="single"/>
              </w:rPr>
            </w:pPr>
          </w:p>
          <w:p w14:paraId="4DF48D01" w14:textId="755E5816" w:rsidR="00DD42C3" w:rsidRPr="00A72F2D" w:rsidRDefault="00DD42C3" w:rsidP="00DB276E">
            <w:pPr>
              <w:ind w:left="720"/>
              <w:jc w:val="left"/>
              <w:rPr>
                <w:rFonts w:cs="Arial"/>
                <w:strike/>
                <w:sz w:val="20"/>
                <w:u w:val="single"/>
              </w:rPr>
            </w:pPr>
            <w:r w:rsidRPr="00A72F2D">
              <w:rPr>
                <w:rFonts w:cs="Arial"/>
                <w:strike/>
                <w:sz w:val="20"/>
              </w:rPr>
              <w:t>e) expansion and intensification of employment floorspace enabling wider regeneration opportunity for the Thames Freeport in Dagenham (see also below)</w:t>
            </w:r>
          </w:p>
          <w:p w14:paraId="39D236F5" w14:textId="77777777" w:rsidR="00DD42C3" w:rsidRPr="001321FA" w:rsidRDefault="00DD42C3" w:rsidP="00DB276E">
            <w:pPr>
              <w:ind w:left="720"/>
              <w:jc w:val="left"/>
              <w:rPr>
                <w:rFonts w:cs="Arial"/>
                <w:sz w:val="20"/>
              </w:rPr>
            </w:pPr>
          </w:p>
          <w:p w14:paraId="50931571" w14:textId="2BB5B7F1" w:rsidR="00DD42C3" w:rsidRPr="001321FA" w:rsidRDefault="00DD42C3" w:rsidP="00DB276E">
            <w:pPr>
              <w:ind w:left="720"/>
              <w:jc w:val="left"/>
              <w:rPr>
                <w:rFonts w:cs="Arial"/>
                <w:sz w:val="20"/>
              </w:rPr>
            </w:pPr>
            <w:r w:rsidRPr="00A21E8D">
              <w:rPr>
                <w:rFonts w:cs="Arial"/>
                <w:sz w:val="20"/>
              </w:rPr>
              <w:t>f</w:t>
            </w:r>
            <w:r w:rsidRPr="001321FA">
              <w:rPr>
                <w:rFonts w:cs="Arial"/>
                <w:sz w:val="20"/>
              </w:rPr>
              <w:t xml:space="preserve">) </w:t>
            </w:r>
            <w:r w:rsidR="006016A4">
              <w:rPr>
                <w:rFonts w:cs="Arial"/>
                <w:sz w:val="20"/>
                <w:u w:val="single"/>
              </w:rPr>
              <w:t>e</w:t>
            </w:r>
            <w:r w:rsidRPr="001321FA">
              <w:rPr>
                <w:rFonts w:cs="Arial"/>
                <w:sz w:val="20"/>
                <w:u w:val="single"/>
              </w:rPr>
              <w:t>nhance the</w:t>
            </w:r>
            <w:r w:rsidRPr="001321FA">
              <w:rPr>
                <w:rFonts w:cs="Arial"/>
                <w:sz w:val="20"/>
              </w:rPr>
              <w:t xml:space="preserve"> </w:t>
            </w:r>
            <w:r w:rsidRPr="001321FA">
              <w:rPr>
                <w:rFonts w:cs="Arial"/>
                <w:strike/>
                <w:sz w:val="20"/>
              </w:rPr>
              <w:t xml:space="preserve">supporting the </w:t>
            </w:r>
            <w:r w:rsidRPr="001321FA">
              <w:rPr>
                <w:rFonts w:cs="Arial"/>
                <w:sz w:val="20"/>
              </w:rPr>
              <w:t xml:space="preserve">development of existing rail, maritime and river transport infrastructure to be utilised within the wider area and the Thames Estuary as a whole </w:t>
            </w:r>
          </w:p>
          <w:p w14:paraId="35AA71FC" w14:textId="77777777" w:rsidR="00DD42C3" w:rsidRPr="001321FA" w:rsidRDefault="00DD42C3" w:rsidP="00DB276E">
            <w:pPr>
              <w:ind w:left="720"/>
              <w:jc w:val="left"/>
              <w:rPr>
                <w:rFonts w:cs="Arial"/>
                <w:sz w:val="20"/>
              </w:rPr>
            </w:pPr>
          </w:p>
          <w:p w14:paraId="66E39388" w14:textId="3F664565" w:rsidR="00DD42C3" w:rsidRPr="001321FA" w:rsidRDefault="00DD42C3" w:rsidP="00DB276E">
            <w:pPr>
              <w:ind w:left="720"/>
              <w:jc w:val="left"/>
              <w:rPr>
                <w:rFonts w:cs="Arial"/>
                <w:sz w:val="20"/>
              </w:rPr>
            </w:pPr>
            <w:r w:rsidRPr="00A21E8D">
              <w:rPr>
                <w:rFonts w:cs="Arial"/>
                <w:sz w:val="20"/>
              </w:rPr>
              <w:t>g</w:t>
            </w:r>
            <w:r w:rsidRPr="001321FA">
              <w:rPr>
                <w:rFonts w:cs="Arial"/>
                <w:sz w:val="20"/>
              </w:rPr>
              <w:t xml:space="preserve">) </w:t>
            </w:r>
            <w:r w:rsidR="006016A4">
              <w:rPr>
                <w:rFonts w:cs="Arial"/>
                <w:sz w:val="20"/>
                <w:u w:val="single"/>
              </w:rPr>
              <w:t>d</w:t>
            </w:r>
            <w:r w:rsidRPr="001321FA">
              <w:rPr>
                <w:rFonts w:cs="Arial"/>
                <w:sz w:val="20"/>
                <w:u w:val="single"/>
              </w:rPr>
              <w:t xml:space="preserve">eliver </w:t>
            </w:r>
            <w:r w:rsidRPr="001321FA">
              <w:rPr>
                <w:rFonts w:cs="Arial"/>
                <w:sz w:val="20"/>
              </w:rPr>
              <w:t>a new secondary school to the north of the area, at the Ford Stamping Plant site; and a new primary school at the GSR &amp; Gill site</w:t>
            </w:r>
          </w:p>
          <w:p w14:paraId="439FB115" w14:textId="77777777" w:rsidR="00DD42C3" w:rsidRPr="001321FA" w:rsidRDefault="00DD42C3" w:rsidP="00DB276E">
            <w:pPr>
              <w:ind w:left="720"/>
              <w:jc w:val="left"/>
              <w:rPr>
                <w:rFonts w:cs="Arial"/>
                <w:sz w:val="20"/>
              </w:rPr>
            </w:pPr>
          </w:p>
          <w:p w14:paraId="5B6A59B0" w14:textId="339CF4A4" w:rsidR="00DD42C3" w:rsidRDefault="00DD42C3" w:rsidP="00DB276E">
            <w:pPr>
              <w:ind w:left="720"/>
              <w:jc w:val="left"/>
              <w:rPr>
                <w:rFonts w:cs="Arial"/>
                <w:sz w:val="20"/>
              </w:rPr>
            </w:pPr>
            <w:r w:rsidRPr="00D12392">
              <w:rPr>
                <w:rFonts w:cs="Arial"/>
                <w:sz w:val="20"/>
              </w:rPr>
              <w:t>h</w:t>
            </w:r>
            <w:r w:rsidRPr="001321FA">
              <w:rPr>
                <w:rFonts w:cs="Arial"/>
                <w:sz w:val="20"/>
              </w:rPr>
              <w:t xml:space="preserve">) strengthening links to Dagenham Dock Station with a clear hierarchy of movement routes through the site up to New Road. There will be a strong focus on improved visual connections, including new bus cycle walking links incorporating enhanced green infrastructure </w:t>
            </w:r>
          </w:p>
          <w:p w14:paraId="76269FDA" w14:textId="77777777" w:rsidR="00FC502F" w:rsidRPr="001321FA" w:rsidRDefault="00FC502F" w:rsidP="00DB276E">
            <w:pPr>
              <w:ind w:left="720"/>
              <w:jc w:val="left"/>
              <w:rPr>
                <w:rFonts w:cs="Arial"/>
                <w:sz w:val="20"/>
              </w:rPr>
            </w:pPr>
          </w:p>
          <w:p w14:paraId="7FB5B030" w14:textId="6BDBF4B2" w:rsidR="00DD42C3" w:rsidRDefault="00FC502F" w:rsidP="00DB276E">
            <w:pPr>
              <w:ind w:left="720"/>
              <w:jc w:val="left"/>
              <w:rPr>
                <w:rFonts w:cs="Arial"/>
                <w:sz w:val="20"/>
              </w:rPr>
            </w:pPr>
            <w:proofErr w:type="spellStart"/>
            <w:r w:rsidRPr="00FC502F">
              <w:rPr>
                <w:rFonts w:cs="Arial"/>
                <w:sz w:val="20"/>
              </w:rPr>
              <w:t>i</w:t>
            </w:r>
            <w:proofErr w:type="spellEnd"/>
            <w:r w:rsidR="00DD42C3" w:rsidRPr="00FC502F">
              <w:rPr>
                <w:rFonts w:cs="Arial"/>
                <w:sz w:val="20"/>
              </w:rPr>
              <w:t>)</w:t>
            </w:r>
            <w:r w:rsidR="00DD42C3" w:rsidRPr="001321FA">
              <w:rPr>
                <w:rFonts w:cs="Arial"/>
                <w:sz w:val="20"/>
                <w:u w:val="single"/>
              </w:rPr>
              <w:t xml:space="preserve"> </w:t>
            </w:r>
            <w:r w:rsidR="006016A4">
              <w:rPr>
                <w:rFonts w:cs="Arial"/>
                <w:sz w:val="20"/>
                <w:u w:val="single"/>
              </w:rPr>
              <w:t>i</w:t>
            </w:r>
            <w:r w:rsidR="00DD42C3" w:rsidRPr="001321FA">
              <w:rPr>
                <w:rFonts w:cs="Arial"/>
                <w:sz w:val="20"/>
                <w:u w:val="single"/>
              </w:rPr>
              <w:t>mprove</w:t>
            </w:r>
            <w:r w:rsidR="00DD42C3" w:rsidRPr="001321FA">
              <w:rPr>
                <w:rFonts w:cs="Arial"/>
                <w:sz w:val="20"/>
              </w:rPr>
              <w:t xml:space="preserve"> </w:t>
            </w:r>
            <w:r w:rsidR="00DD42C3" w:rsidRPr="001321FA">
              <w:rPr>
                <w:rFonts w:cs="Arial"/>
                <w:strike/>
                <w:sz w:val="20"/>
              </w:rPr>
              <w:t>improving road and bus links</w:t>
            </w:r>
            <w:r w:rsidR="00DD42C3" w:rsidRPr="001321FA">
              <w:rPr>
                <w:rFonts w:cs="Arial"/>
                <w:sz w:val="20"/>
              </w:rPr>
              <w:t xml:space="preserve"> </w:t>
            </w:r>
            <w:r w:rsidR="00DD42C3" w:rsidRPr="001321FA">
              <w:rPr>
                <w:rFonts w:cs="Arial"/>
                <w:sz w:val="20"/>
                <w:u w:val="single"/>
              </w:rPr>
              <w:t>connectivity</w:t>
            </w:r>
            <w:r w:rsidR="00DD42C3" w:rsidRPr="001321FA">
              <w:rPr>
                <w:rFonts w:cs="Arial"/>
                <w:sz w:val="20"/>
              </w:rPr>
              <w:t xml:space="preserve"> along</w:t>
            </w:r>
            <w:r w:rsidR="00DD42C3" w:rsidRPr="001321FA">
              <w:rPr>
                <w:rFonts w:cs="Arial"/>
                <w:sz w:val="20"/>
                <w:u w:val="single"/>
              </w:rPr>
              <w:t xml:space="preserve"> Chequers Lane and </w:t>
            </w:r>
            <w:r w:rsidR="00DD42C3" w:rsidRPr="001321FA">
              <w:rPr>
                <w:rFonts w:cs="Arial"/>
                <w:sz w:val="20"/>
              </w:rPr>
              <w:t xml:space="preserve">Kent Avenue to improve access </w:t>
            </w:r>
            <w:r w:rsidR="00DD42C3" w:rsidRPr="001321FA">
              <w:rPr>
                <w:rFonts w:cs="Arial"/>
                <w:sz w:val="20"/>
                <w:u w:val="single"/>
              </w:rPr>
              <w:t>along and between</w:t>
            </w:r>
            <w:r w:rsidR="00DD42C3" w:rsidRPr="001321FA">
              <w:rPr>
                <w:rFonts w:cs="Arial"/>
                <w:sz w:val="20"/>
              </w:rPr>
              <w:t xml:space="preserve"> </w:t>
            </w:r>
            <w:r w:rsidR="00DD42C3" w:rsidRPr="001321FA">
              <w:rPr>
                <w:rFonts w:cs="Arial"/>
                <w:strike/>
                <w:sz w:val="20"/>
              </w:rPr>
              <w:t>to</w:t>
            </w:r>
            <w:r w:rsidR="00DD42C3" w:rsidRPr="001321FA">
              <w:rPr>
                <w:rFonts w:cs="Arial"/>
                <w:sz w:val="20"/>
              </w:rPr>
              <w:t xml:space="preserve"> the Freeport and the City Markets </w:t>
            </w:r>
          </w:p>
          <w:p w14:paraId="2333DEDD" w14:textId="77777777" w:rsidR="00FC502F" w:rsidRPr="001321FA" w:rsidRDefault="00FC502F" w:rsidP="00DB276E">
            <w:pPr>
              <w:ind w:left="720"/>
              <w:jc w:val="left"/>
              <w:rPr>
                <w:rFonts w:cs="Arial"/>
                <w:sz w:val="20"/>
              </w:rPr>
            </w:pPr>
          </w:p>
          <w:p w14:paraId="78352CCD" w14:textId="3A62362F" w:rsidR="00DD42C3" w:rsidRPr="001321FA" w:rsidRDefault="00FF1DF2" w:rsidP="00DB276E">
            <w:pPr>
              <w:ind w:left="720"/>
              <w:jc w:val="left"/>
              <w:rPr>
                <w:rFonts w:cs="Arial"/>
                <w:strike/>
                <w:sz w:val="20"/>
              </w:rPr>
            </w:pPr>
            <w:r>
              <w:rPr>
                <w:rFonts w:cs="Arial"/>
                <w:strike/>
                <w:sz w:val="20"/>
              </w:rPr>
              <w:t>j</w:t>
            </w:r>
            <w:r w:rsidR="00DD42C3" w:rsidRPr="001321FA">
              <w:rPr>
                <w:rFonts w:cs="Arial"/>
                <w:strike/>
                <w:sz w:val="20"/>
              </w:rPr>
              <w:t>) Remove the service bridge across Chequers Lane to improve the visual appearance in this area and public realm</w:t>
            </w:r>
          </w:p>
          <w:p w14:paraId="2B04AEFB" w14:textId="77777777" w:rsidR="00DD42C3" w:rsidRPr="001321FA" w:rsidRDefault="00DD42C3" w:rsidP="00DB276E">
            <w:pPr>
              <w:ind w:left="720"/>
              <w:jc w:val="left"/>
              <w:rPr>
                <w:rFonts w:cs="Arial"/>
                <w:strike/>
                <w:sz w:val="20"/>
              </w:rPr>
            </w:pPr>
          </w:p>
          <w:p w14:paraId="6DB9AC6C" w14:textId="77777777" w:rsidR="00DD42C3" w:rsidRPr="001321FA" w:rsidRDefault="00DD42C3" w:rsidP="00DB276E">
            <w:pPr>
              <w:ind w:left="720"/>
              <w:jc w:val="left"/>
              <w:rPr>
                <w:rFonts w:cs="Arial"/>
                <w:strike/>
                <w:sz w:val="20"/>
              </w:rPr>
            </w:pPr>
            <w:r w:rsidRPr="001321FA">
              <w:rPr>
                <w:rFonts w:cs="Arial"/>
                <w:strike/>
                <w:sz w:val="20"/>
              </w:rPr>
              <w:t xml:space="preserve">k) the areas along the A13, railway line and the River Thames are particularly appropriate to building significantly taller than prevailing heights, subject to design quality. </w:t>
            </w:r>
          </w:p>
          <w:p w14:paraId="071891E4" w14:textId="77777777" w:rsidR="00DD42C3" w:rsidRPr="001321FA" w:rsidRDefault="00DD42C3" w:rsidP="00DB276E">
            <w:pPr>
              <w:jc w:val="left"/>
              <w:rPr>
                <w:rFonts w:cs="Arial"/>
                <w:sz w:val="20"/>
              </w:rPr>
            </w:pPr>
          </w:p>
          <w:p w14:paraId="54A1859C" w14:textId="77777777" w:rsidR="00DD42C3" w:rsidRPr="001321FA" w:rsidRDefault="00DD42C3" w:rsidP="00DB276E">
            <w:pPr>
              <w:jc w:val="left"/>
              <w:rPr>
                <w:rFonts w:cs="Arial"/>
                <w:strike/>
                <w:sz w:val="20"/>
              </w:rPr>
            </w:pPr>
            <w:r w:rsidRPr="001321FA">
              <w:rPr>
                <w:rFonts w:cs="Arial"/>
                <w:strike/>
                <w:sz w:val="20"/>
              </w:rPr>
              <w:t xml:space="preserve">5. The Council may also develop a vision plan for the south of the borough </w:t>
            </w:r>
            <w:proofErr w:type="gramStart"/>
            <w:r w:rsidRPr="001321FA">
              <w:rPr>
                <w:rFonts w:cs="Arial"/>
                <w:strike/>
                <w:sz w:val="20"/>
              </w:rPr>
              <w:t>in order to</w:t>
            </w:r>
            <w:proofErr w:type="gramEnd"/>
            <w:r w:rsidRPr="001321FA">
              <w:rPr>
                <w:rFonts w:cs="Arial"/>
                <w:strike/>
                <w:sz w:val="20"/>
              </w:rPr>
              <w:t xml:space="preserve"> set out how the Masterplan SPDs will integrate with each other and how the spaces between them will be managed. </w:t>
            </w:r>
          </w:p>
          <w:p w14:paraId="538F8AD6" w14:textId="77777777" w:rsidR="00DD42C3" w:rsidRPr="001321FA" w:rsidRDefault="00DD42C3" w:rsidP="00DB276E">
            <w:pPr>
              <w:jc w:val="left"/>
              <w:rPr>
                <w:rFonts w:cs="Arial"/>
                <w:sz w:val="20"/>
              </w:rPr>
            </w:pPr>
          </w:p>
          <w:p w14:paraId="44CE136D" w14:textId="77777777" w:rsidR="00DD42C3" w:rsidRPr="001321FA" w:rsidRDefault="00DD42C3" w:rsidP="00DB276E">
            <w:pPr>
              <w:jc w:val="left"/>
              <w:rPr>
                <w:rFonts w:cs="Arial"/>
                <w:sz w:val="20"/>
              </w:rPr>
            </w:pPr>
            <w:r w:rsidRPr="001321FA">
              <w:rPr>
                <w:rFonts w:cs="Arial"/>
                <w:sz w:val="20"/>
              </w:rPr>
              <w:t>Thames Freeport in Dagenham</w:t>
            </w:r>
          </w:p>
          <w:p w14:paraId="30CC14B7" w14:textId="77777777" w:rsidR="00DD42C3" w:rsidRPr="001321FA" w:rsidRDefault="00DD42C3" w:rsidP="00DB276E">
            <w:pPr>
              <w:jc w:val="left"/>
              <w:rPr>
                <w:rFonts w:cs="Arial"/>
                <w:sz w:val="20"/>
              </w:rPr>
            </w:pPr>
          </w:p>
          <w:p w14:paraId="20437B56" w14:textId="77777777" w:rsidR="00DD42C3" w:rsidRPr="001321FA" w:rsidRDefault="00DD42C3" w:rsidP="00DB276E">
            <w:pPr>
              <w:jc w:val="left"/>
              <w:rPr>
                <w:rFonts w:cs="Arial"/>
                <w:strike/>
                <w:sz w:val="20"/>
              </w:rPr>
            </w:pPr>
            <w:r w:rsidRPr="001321FA">
              <w:rPr>
                <w:rFonts w:cs="Arial"/>
                <w:strike/>
                <w:sz w:val="20"/>
              </w:rPr>
              <w:t>6. The Thames Freeport is an economic zone connecting Ford’s Dagenham engine plant to the global ports at London Gateway and Tilbury, with an emphasis on introducing electric and autonomous vehicle technology. The Freeport will combine a customs zone with tax zone designed to incentivise and encourage new investment.</w:t>
            </w:r>
          </w:p>
          <w:p w14:paraId="57DF5753" w14:textId="77777777" w:rsidR="00DD42C3" w:rsidRPr="001321FA" w:rsidRDefault="00DD42C3" w:rsidP="00DB276E">
            <w:pPr>
              <w:jc w:val="left"/>
              <w:rPr>
                <w:rFonts w:cs="Arial"/>
                <w:strike/>
                <w:sz w:val="20"/>
              </w:rPr>
            </w:pPr>
          </w:p>
          <w:p w14:paraId="2E25F720" w14:textId="77777777" w:rsidR="00DD42C3" w:rsidRPr="001321FA" w:rsidRDefault="00DD42C3" w:rsidP="00DB276E">
            <w:pPr>
              <w:jc w:val="left"/>
              <w:rPr>
                <w:rFonts w:cs="Arial"/>
                <w:sz w:val="20"/>
              </w:rPr>
            </w:pPr>
            <w:r w:rsidRPr="001321FA">
              <w:rPr>
                <w:rFonts w:cs="Arial"/>
                <w:strike/>
                <w:sz w:val="20"/>
              </w:rPr>
              <w:t>7. The Ford estate will diversify through reuse, redevelopment and intensification of industrial use with new businesses moving in. River connectivity will be improved and works undertaken to allow larger ships to access the wharves. The site also offers unrivalled international rail connectivity</w:t>
            </w:r>
            <w:r w:rsidRPr="001321FA">
              <w:rPr>
                <w:rFonts w:cs="Arial"/>
                <w:sz w:val="20"/>
              </w:rPr>
              <w:t xml:space="preserve">. </w:t>
            </w:r>
          </w:p>
          <w:p w14:paraId="018656A7" w14:textId="77777777" w:rsidR="00DD42C3" w:rsidRPr="001321FA" w:rsidRDefault="00DD42C3" w:rsidP="00DB276E">
            <w:pPr>
              <w:jc w:val="left"/>
              <w:rPr>
                <w:rFonts w:cs="Arial"/>
                <w:sz w:val="20"/>
              </w:rPr>
            </w:pPr>
          </w:p>
          <w:p w14:paraId="19B6F7D9" w14:textId="77777777" w:rsidR="00DD42C3" w:rsidRPr="001321FA" w:rsidRDefault="00DD42C3" w:rsidP="00DB276E">
            <w:pPr>
              <w:jc w:val="left"/>
              <w:rPr>
                <w:rFonts w:cs="Arial"/>
                <w:sz w:val="20"/>
              </w:rPr>
            </w:pPr>
            <w:r w:rsidRPr="001321FA">
              <w:rPr>
                <w:rFonts w:cs="Arial"/>
                <w:sz w:val="20"/>
                <w:u w:val="single"/>
              </w:rPr>
              <w:t>14</w:t>
            </w:r>
            <w:r w:rsidRPr="001321FA">
              <w:rPr>
                <w:rFonts w:cs="Arial"/>
                <w:strike/>
                <w:sz w:val="20"/>
              </w:rPr>
              <w:t>8</w:t>
            </w:r>
            <w:r w:rsidRPr="001321FA">
              <w:rPr>
                <w:rFonts w:cs="Arial"/>
                <w:sz w:val="20"/>
              </w:rPr>
              <w:t xml:space="preserve">. Development of an open access international intermodal rail terminal will be supported and any development proposals on the Ford site will need to demonstrate they do not prejudice the potential for delivery of such a rail terminal. </w:t>
            </w:r>
          </w:p>
          <w:p w14:paraId="1B4EF5A2" w14:textId="77777777" w:rsidR="00DD42C3" w:rsidRPr="001321FA" w:rsidRDefault="00DD42C3" w:rsidP="00DB276E">
            <w:pPr>
              <w:jc w:val="left"/>
              <w:rPr>
                <w:rFonts w:cs="Arial"/>
                <w:sz w:val="20"/>
              </w:rPr>
            </w:pPr>
          </w:p>
          <w:p w14:paraId="3F3216DD" w14:textId="77777777" w:rsidR="00DD42C3" w:rsidRPr="001321FA" w:rsidRDefault="00DD42C3" w:rsidP="00DB276E">
            <w:pPr>
              <w:jc w:val="left"/>
              <w:rPr>
                <w:rFonts w:cs="Arial"/>
                <w:strike/>
                <w:sz w:val="20"/>
              </w:rPr>
            </w:pPr>
            <w:r w:rsidRPr="001321FA">
              <w:rPr>
                <w:rFonts w:cs="Arial"/>
                <w:strike/>
                <w:sz w:val="20"/>
              </w:rPr>
              <w:t xml:space="preserve">9. The Council may develop a vision plan for Dagenham Dock </w:t>
            </w:r>
            <w:proofErr w:type="gramStart"/>
            <w:r w:rsidRPr="001321FA">
              <w:rPr>
                <w:rFonts w:cs="Arial"/>
                <w:strike/>
                <w:sz w:val="20"/>
              </w:rPr>
              <w:t>in order to</w:t>
            </w:r>
            <w:proofErr w:type="gramEnd"/>
            <w:r w:rsidRPr="001321FA">
              <w:rPr>
                <w:rFonts w:cs="Arial"/>
                <w:strike/>
                <w:sz w:val="20"/>
              </w:rPr>
              <w:t xml:space="preserve"> set out how the Freeport will be delivered and integrated with the surround area.</w:t>
            </w:r>
          </w:p>
          <w:p w14:paraId="7FA3F7A8" w14:textId="77777777" w:rsidR="00DD42C3" w:rsidRPr="001321FA" w:rsidRDefault="00DD42C3" w:rsidP="00DB276E">
            <w:pPr>
              <w:jc w:val="left"/>
              <w:rPr>
                <w:rFonts w:cs="Arial"/>
                <w:sz w:val="20"/>
              </w:rPr>
            </w:pPr>
          </w:p>
          <w:p w14:paraId="5060E89C" w14:textId="77777777" w:rsidR="00DD42C3" w:rsidRPr="001321FA" w:rsidRDefault="00DD42C3" w:rsidP="00DB276E">
            <w:pPr>
              <w:jc w:val="left"/>
              <w:rPr>
                <w:rFonts w:cs="Arial"/>
                <w:sz w:val="20"/>
              </w:rPr>
            </w:pPr>
            <w:r w:rsidRPr="001321FA">
              <w:rPr>
                <w:rFonts w:cs="Arial"/>
                <w:sz w:val="20"/>
              </w:rPr>
              <w:t xml:space="preserve">Beam Park Transformation Area </w:t>
            </w:r>
            <w:r w:rsidRPr="001321FA">
              <w:rPr>
                <w:rFonts w:cs="Arial"/>
                <w:sz w:val="20"/>
                <w:u w:val="single"/>
              </w:rPr>
              <w:t>(as shown on the Policies Map)</w:t>
            </w:r>
          </w:p>
          <w:p w14:paraId="30C876D3" w14:textId="77777777" w:rsidR="00DD42C3" w:rsidRPr="001321FA" w:rsidRDefault="00DD42C3" w:rsidP="00DB276E">
            <w:pPr>
              <w:jc w:val="left"/>
              <w:rPr>
                <w:rFonts w:cs="Arial"/>
                <w:sz w:val="20"/>
              </w:rPr>
            </w:pPr>
          </w:p>
          <w:p w14:paraId="15834170" w14:textId="77777777" w:rsidR="00DD42C3" w:rsidRPr="001321FA" w:rsidRDefault="00DD42C3" w:rsidP="00DB276E">
            <w:pPr>
              <w:jc w:val="left"/>
              <w:rPr>
                <w:rFonts w:cs="Arial"/>
                <w:sz w:val="20"/>
              </w:rPr>
            </w:pPr>
            <w:r w:rsidRPr="001321FA">
              <w:rPr>
                <w:rFonts w:cs="Arial"/>
                <w:sz w:val="20"/>
                <w:u w:val="single"/>
              </w:rPr>
              <w:t>15</w:t>
            </w:r>
            <w:r w:rsidRPr="001321FA">
              <w:rPr>
                <w:rFonts w:cs="Arial"/>
                <w:strike/>
                <w:sz w:val="20"/>
              </w:rPr>
              <w:t>10</w:t>
            </w:r>
            <w:r w:rsidRPr="001321FA">
              <w:rPr>
                <w:rFonts w:cs="Arial"/>
                <w:sz w:val="20"/>
              </w:rPr>
              <w:t xml:space="preserve">. The Council will continue to support the comprehensive redevelopment of Beam Park by working collaboratively with the Greater London Authority, London Borough of Havering and other stakeholders to support development that contributes to the delivery of a thriving, mixed-use residential neighbourhood supported by health, education and other community infrastructure in line with the Council’s latest Infrastructure Delivery Plan. The Council will support development that delivers: </w:t>
            </w:r>
          </w:p>
          <w:p w14:paraId="677235C9" w14:textId="77777777" w:rsidR="00DD42C3" w:rsidRPr="001321FA" w:rsidRDefault="00DD42C3" w:rsidP="00DB276E">
            <w:pPr>
              <w:jc w:val="left"/>
              <w:rPr>
                <w:rFonts w:cs="Arial"/>
                <w:sz w:val="20"/>
              </w:rPr>
            </w:pPr>
          </w:p>
          <w:p w14:paraId="23864087" w14:textId="7F7292A3" w:rsidR="00DD42C3" w:rsidRPr="001321FA" w:rsidRDefault="00DD42C3" w:rsidP="00DB276E">
            <w:pPr>
              <w:ind w:left="720"/>
              <w:jc w:val="left"/>
              <w:rPr>
                <w:rFonts w:cs="Arial"/>
                <w:sz w:val="20"/>
              </w:rPr>
            </w:pPr>
            <w:r w:rsidRPr="001321FA">
              <w:rPr>
                <w:rFonts w:cs="Arial"/>
                <w:sz w:val="20"/>
              </w:rPr>
              <w:t>a) new affordable family homes with low rise housing terraces</w:t>
            </w:r>
          </w:p>
          <w:p w14:paraId="70665315" w14:textId="77777777" w:rsidR="00DD42C3" w:rsidRPr="001321FA" w:rsidRDefault="00DD42C3" w:rsidP="00DB276E">
            <w:pPr>
              <w:ind w:left="720"/>
              <w:jc w:val="left"/>
              <w:rPr>
                <w:rFonts w:cs="Arial"/>
                <w:sz w:val="20"/>
              </w:rPr>
            </w:pPr>
          </w:p>
          <w:p w14:paraId="208E36E1" w14:textId="764DF2FC" w:rsidR="00DD42C3" w:rsidRPr="001321FA" w:rsidRDefault="00DD42C3" w:rsidP="00DB276E">
            <w:pPr>
              <w:ind w:left="720"/>
              <w:jc w:val="left"/>
              <w:rPr>
                <w:rFonts w:cs="Arial"/>
                <w:sz w:val="20"/>
              </w:rPr>
            </w:pPr>
            <w:r w:rsidRPr="001321FA">
              <w:rPr>
                <w:rFonts w:cs="Arial"/>
                <w:sz w:val="20"/>
              </w:rPr>
              <w:t>b) two new primary schools and a new medical centre</w:t>
            </w:r>
          </w:p>
          <w:p w14:paraId="0ADC1F19" w14:textId="77777777" w:rsidR="00DD42C3" w:rsidRPr="001321FA" w:rsidRDefault="00DD42C3" w:rsidP="00DB276E">
            <w:pPr>
              <w:ind w:left="720"/>
              <w:jc w:val="left"/>
              <w:rPr>
                <w:rFonts w:cs="Arial"/>
                <w:sz w:val="20"/>
              </w:rPr>
            </w:pPr>
          </w:p>
          <w:p w14:paraId="39A1AEE4" w14:textId="0068ABB1" w:rsidR="00DD42C3" w:rsidRPr="001321FA" w:rsidRDefault="00DD42C3" w:rsidP="00DB276E">
            <w:pPr>
              <w:ind w:left="720"/>
              <w:jc w:val="left"/>
              <w:rPr>
                <w:rFonts w:cs="Arial"/>
                <w:sz w:val="20"/>
              </w:rPr>
            </w:pPr>
            <w:r w:rsidRPr="001321FA">
              <w:rPr>
                <w:rFonts w:cs="Arial"/>
                <w:sz w:val="20"/>
              </w:rPr>
              <w:t>c) a station square to provide a new retail and commercial focus to the area, integrated with the planned new transport interchange – Beam Park Station</w:t>
            </w:r>
          </w:p>
          <w:p w14:paraId="0ABF2C22" w14:textId="77777777" w:rsidR="00DD42C3" w:rsidRPr="001321FA" w:rsidRDefault="00DD42C3" w:rsidP="00DB276E">
            <w:pPr>
              <w:ind w:left="720"/>
              <w:jc w:val="left"/>
              <w:rPr>
                <w:rFonts w:cs="Arial"/>
                <w:sz w:val="20"/>
              </w:rPr>
            </w:pPr>
          </w:p>
          <w:p w14:paraId="630CDCE1" w14:textId="4C989AB0" w:rsidR="00DD42C3" w:rsidRPr="001321FA" w:rsidRDefault="00DD42C3" w:rsidP="00DB276E">
            <w:pPr>
              <w:ind w:left="720"/>
              <w:jc w:val="left"/>
              <w:rPr>
                <w:rFonts w:cs="Arial"/>
                <w:sz w:val="20"/>
              </w:rPr>
            </w:pPr>
            <w:r w:rsidRPr="001321FA">
              <w:rPr>
                <w:rFonts w:cs="Arial"/>
                <w:sz w:val="20"/>
              </w:rPr>
              <w:t>d) new park and community meeting spaces in an open space and parkland setting to form a natural meeting place for the neighbourhood</w:t>
            </w:r>
          </w:p>
          <w:p w14:paraId="7F829D58" w14:textId="77777777" w:rsidR="00DD42C3" w:rsidRPr="001321FA" w:rsidRDefault="00DD42C3" w:rsidP="00DB276E">
            <w:pPr>
              <w:ind w:left="720"/>
              <w:jc w:val="left"/>
              <w:rPr>
                <w:rFonts w:cs="Arial"/>
                <w:sz w:val="20"/>
              </w:rPr>
            </w:pPr>
          </w:p>
          <w:p w14:paraId="50DB319A" w14:textId="3931748E" w:rsidR="00DD42C3" w:rsidRPr="001321FA" w:rsidRDefault="00DD42C3" w:rsidP="00DB276E">
            <w:pPr>
              <w:ind w:left="720"/>
              <w:jc w:val="left"/>
              <w:rPr>
                <w:rFonts w:cs="Arial"/>
                <w:sz w:val="20"/>
              </w:rPr>
            </w:pPr>
            <w:r w:rsidRPr="001321FA">
              <w:rPr>
                <w:rFonts w:cs="Arial"/>
                <w:sz w:val="20"/>
              </w:rPr>
              <w:t>e) new hierarchy of routes for safe connections within and between neighbourhoods</w:t>
            </w:r>
            <w:r w:rsidRPr="001321FA">
              <w:rPr>
                <w:rFonts w:cs="Arial"/>
                <w:strike/>
                <w:sz w:val="20"/>
              </w:rPr>
              <w:t>;</w:t>
            </w:r>
            <w:r w:rsidRPr="001321FA">
              <w:rPr>
                <w:rFonts w:cs="Arial"/>
                <w:sz w:val="20"/>
              </w:rPr>
              <w:t xml:space="preserve"> </w:t>
            </w:r>
            <w:r w:rsidRPr="001321FA">
              <w:rPr>
                <w:rFonts w:cs="Arial"/>
                <w:strike/>
                <w:sz w:val="20"/>
              </w:rPr>
              <w:t xml:space="preserve">a street pattern provides wide shared footpaths and cycle routes </w:t>
            </w:r>
          </w:p>
          <w:p w14:paraId="040ACBDF" w14:textId="77777777" w:rsidR="00DD42C3" w:rsidRPr="001321FA" w:rsidRDefault="00DD42C3" w:rsidP="00DB276E">
            <w:pPr>
              <w:ind w:left="720"/>
              <w:jc w:val="left"/>
              <w:rPr>
                <w:rFonts w:cs="Arial"/>
                <w:sz w:val="20"/>
              </w:rPr>
            </w:pPr>
          </w:p>
          <w:p w14:paraId="2D3BE535" w14:textId="1C4CE276" w:rsidR="00DD42C3" w:rsidRPr="001321FA" w:rsidRDefault="00DD42C3" w:rsidP="00DB276E">
            <w:pPr>
              <w:ind w:left="720"/>
              <w:jc w:val="left"/>
              <w:rPr>
                <w:rFonts w:cs="Arial"/>
                <w:sz w:val="20"/>
              </w:rPr>
            </w:pPr>
            <w:r w:rsidRPr="001321FA">
              <w:rPr>
                <w:rFonts w:cs="Arial"/>
                <w:sz w:val="20"/>
              </w:rPr>
              <w:t>f) a landscape identity that creates clear wayfinding links to and from the park; visible verdant environments that can double for amenity and ecological value</w:t>
            </w:r>
          </w:p>
          <w:p w14:paraId="6DD4E8C2" w14:textId="77777777" w:rsidR="00DD42C3" w:rsidRPr="001321FA" w:rsidRDefault="00DD42C3" w:rsidP="00DB276E">
            <w:pPr>
              <w:ind w:left="720"/>
              <w:jc w:val="left"/>
              <w:rPr>
                <w:rFonts w:cs="Arial"/>
                <w:sz w:val="20"/>
              </w:rPr>
            </w:pPr>
          </w:p>
          <w:p w14:paraId="1BF257C2" w14:textId="78835121" w:rsidR="00DD42C3" w:rsidRPr="001321FA" w:rsidRDefault="00DD42C3" w:rsidP="00DB276E">
            <w:pPr>
              <w:ind w:left="720"/>
              <w:jc w:val="left"/>
              <w:rPr>
                <w:rFonts w:cs="Arial"/>
                <w:sz w:val="20"/>
              </w:rPr>
            </w:pPr>
            <w:r w:rsidRPr="001321FA">
              <w:rPr>
                <w:rFonts w:cs="Arial"/>
                <w:sz w:val="20"/>
              </w:rPr>
              <w:t>g) a green corridor providing a pedestrian connection to the station and enhancements to the pedestrian and cycle network across the area</w:t>
            </w:r>
          </w:p>
          <w:p w14:paraId="3B1D7BED" w14:textId="77777777" w:rsidR="00DD42C3" w:rsidRPr="001321FA" w:rsidRDefault="00DD42C3" w:rsidP="00DB276E">
            <w:pPr>
              <w:ind w:left="720"/>
              <w:jc w:val="left"/>
              <w:rPr>
                <w:rFonts w:cs="Arial"/>
                <w:sz w:val="20"/>
              </w:rPr>
            </w:pPr>
          </w:p>
          <w:p w14:paraId="752813C1" w14:textId="5873CE58" w:rsidR="00DD42C3" w:rsidRPr="001321FA" w:rsidRDefault="00DD42C3" w:rsidP="00DB276E">
            <w:pPr>
              <w:ind w:left="720"/>
              <w:jc w:val="left"/>
              <w:rPr>
                <w:rFonts w:cs="Arial"/>
                <w:sz w:val="20"/>
              </w:rPr>
            </w:pPr>
            <w:r w:rsidRPr="001321FA">
              <w:rPr>
                <w:rFonts w:cs="Arial"/>
                <w:sz w:val="20"/>
              </w:rPr>
              <w:t xml:space="preserve">h) </w:t>
            </w:r>
            <w:r w:rsidRPr="001321FA">
              <w:rPr>
                <w:rFonts w:cs="Arial"/>
                <w:strike/>
                <w:sz w:val="20"/>
              </w:rPr>
              <w:t>strengthen the relationship</w:t>
            </w:r>
            <w:r w:rsidRPr="001321FA">
              <w:rPr>
                <w:rFonts w:cs="Arial"/>
                <w:sz w:val="20"/>
              </w:rPr>
              <w:t xml:space="preserve"> </w:t>
            </w:r>
            <w:r w:rsidR="005610B1" w:rsidRPr="001321FA">
              <w:rPr>
                <w:rFonts w:cs="Arial"/>
                <w:sz w:val="20"/>
                <w:u w:val="single"/>
              </w:rPr>
              <w:t xml:space="preserve">a strengthened relationship </w:t>
            </w:r>
            <w:r w:rsidRPr="001321FA">
              <w:rPr>
                <w:rFonts w:cs="Arial"/>
                <w:sz w:val="20"/>
              </w:rPr>
              <w:t>with adjacent land/areas, including Dagenham Dock and Castle Green Transformation Areas and Merrielands Crescent</w:t>
            </w:r>
            <w:r w:rsidRPr="001321FA">
              <w:rPr>
                <w:rFonts w:cs="Arial"/>
                <w:sz w:val="20"/>
                <w:u w:val="single"/>
              </w:rPr>
              <w:t xml:space="preserve"> </w:t>
            </w:r>
          </w:p>
          <w:p w14:paraId="1D8AB918" w14:textId="77777777" w:rsidR="00DD42C3" w:rsidRPr="001321FA" w:rsidRDefault="00DD42C3" w:rsidP="00DB276E">
            <w:pPr>
              <w:ind w:left="720"/>
              <w:jc w:val="left"/>
              <w:rPr>
                <w:rFonts w:cs="Arial"/>
                <w:sz w:val="20"/>
              </w:rPr>
            </w:pPr>
          </w:p>
          <w:p w14:paraId="6DEB896F" w14:textId="1A736845" w:rsidR="00DD42C3" w:rsidRPr="001321FA" w:rsidRDefault="00DD42C3" w:rsidP="00DB276E">
            <w:pPr>
              <w:ind w:left="720"/>
              <w:jc w:val="left"/>
              <w:rPr>
                <w:rFonts w:cs="Arial"/>
                <w:sz w:val="20"/>
              </w:rPr>
            </w:pPr>
            <w:proofErr w:type="spellStart"/>
            <w:r w:rsidRPr="001321FA">
              <w:rPr>
                <w:rFonts w:cs="Arial"/>
                <w:sz w:val="20"/>
              </w:rPr>
              <w:t>i</w:t>
            </w:r>
            <w:proofErr w:type="spellEnd"/>
            <w:r w:rsidRPr="001321FA">
              <w:rPr>
                <w:rFonts w:cs="Arial"/>
                <w:sz w:val="20"/>
              </w:rPr>
              <w:t xml:space="preserve">) </w:t>
            </w:r>
            <w:r w:rsidRPr="001321FA">
              <w:rPr>
                <w:rFonts w:cs="Arial"/>
                <w:strike/>
                <w:sz w:val="20"/>
              </w:rPr>
              <w:t>provide</w:t>
            </w:r>
            <w:r w:rsidRPr="001321FA">
              <w:rPr>
                <w:rFonts w:cs="Arial"/>
                <w:sz w:val="20"/>
              </w:rPr>
              <w:t xml:space="preserve"> flood mitigation and adaptation measures to comply with </w:t>
            </w:r>
            <w:r w:rsidRPr="00B13185">
              <w:rPr>
                <w:rFonts w:cs="Arial"/>
                <w:strike/>
                <w:sz w:val="20"/>
              </w:rPr>
              <w:t>Local Plan</w:t>
            </w:r>
            <w:r w:rsidRPr="001321FA">
              <w:rPr>
                <w:rFonts w:cs="Arial"/>
                <w:sz w:val="20"/>
              </w:rPr>
              <w:t xml:space="preserve"> </w:t>
            </w:r>
            <w:r w:rsidR="00B13185">
              <w:rPr>
                <w:rFonts w:cs="Arial"/>
                <w:sz w:val="20"/>
                <w:u w:val="single"/>
              </w:rPr>
              <w:t xml:space="preserve">Policies </w:t>
            </w:r>
            <w:r w:rsidRPr="001321FA">
              <w:rPr>
                <w:rFonts w:cs="Arial"/>
                <w:sz w:val="20"/>
              </w:rPr>
              <w:t>DME4 and DMSI 6.</w:t>
            </w:r>
          </w:p>
          <w:p w14:paraId="00045E9D" w14:textId="77777777" w:rsidR="00DD42C3" w:rsidRPr="001321FA" w:rsidRDefault="00DD42C3" w:rsidP="00DB276E">
            <w:pPr>
              <w:jc w:val="left"/>
              <w:rPr>
                <w:rFonts w:cs="Arial"/>
                <w:sz w:val="20"/>
              </w:rPr>
            </w:pPr>
          </w:p>
          <w:p w14:paraId="42AE671B" w14:textId="77777777" w:rsidR="00DD42C3" w:rsidRPr="001321FA" w:rsidRDefault="00DD42C3" w:rsidP="00DB276E">
            <w:pPr>
              <w:jc w:val="left"/>
              <w:rPr>
                <w:rFonts w:cs="Arial"/>
                <w:sz w:val="20"/>
              </w:rPr>
            </w:pPr>
            <w:r w:rsidRPr="001321FA">
              <w:rPr>
                <w:rFonts w:cs="Arial"/>
                <w:sz w:val="20"/>
              </w:rPr>
              <w:t>Ford Stamping Plant</w:t>
            </w:r>
          </w:p>
          <w:p w14:paraId="37B647E2" w14:textId="77777777" w:rsidR="00DD42C3" w:rsidRPr="001321FA" w:rsidRDefault="00DD42C3" w:rsidP="00DB276E">
            <w:pPr>
              <w:jc w:val="left"/>
              <w:rPr>
                <w:rFonts w:cs="Arial"/>
                <w:sz w:val="20"/>
              </w:rPr>
            </w:pPr>
          </w:p>
          <w:p w14:paraId="66F07EF8" w14:textId="77777777" w:rsidR="00DD42C3" w:rsidRPr="001321FA" w:rsidRDefault="00DD42C3" w:rsidP="00DB276E">
            <w:pPr>
              <w:jc w:val="left"/>
              <w:rPr>
                <w:rFonts w:cs="Arial"/>
                <w:sz w:val="20"/>
              </w:rPr>
            </w:pPr>
            <w:r w:rsidRPr="001321FA">
              <w:rPr>
                <w:rFonts w:cs="Arial"/>
                <w:sz w:val="20"/>
                <w:u w:val="single"/>
              </w:rPr>
              <w:t>16</w:t>
            </w:r>
            <w:r w:rsidRPr="001321FA">
              <w:rPr>
                <w:rFonts w:cs="Arial"/>
                <w:strike/>
                <w:sz w:val="20"/>
              </w:rPr>
              <w:t>11</w:t>
            </w:r>
            <w:r w:rsidRPr="001321FA">
              <w:rPr>
                <w:rFonts w:cs="Arial"/>
                <w:sz w:val="20"/>
              </w:rPr>
              <w:t xml:space="preserve">. The Council will support development in this location which: </w:t>
            </w:r>
          </w:p>
          <w:p w14:paraId="3343D014" w14:textId="77777777" w:rsidR="00DD42C3" w:rsidRPr="001321FA" w:rsidRDefault="00DD42C3" w:rsidP="00DB276E">
            <w:pPr>
              <w:jc w:val="left"/>
              <w:rPr>
                <w:rFonts w:cs="Arial"/>
                <w:sz w:val="20"/>
              </w:rPr>
            </w:pPr>
          </w:p>
          <w:p w14:paraId="4B925CE4" w14:textId="272221A1" w:rsidR="00DD42C3" w:rsidRPr="001321FA" w:rsidRDefault="00DD42C3" w:rsidP="00DB276E">
            <w:pPr>
              <w:pStyle w:val="ListParagraph"/>
              <w:numPr>
                <w:ilvl w:val="0"/>
                <w:numId w:val="11"/>
              </w:numPr>
              <w:rPr>
                <w:rFonts w:ascii="Arial" w:hAnsi="Arial" w:cs="Arial"/>
                <w:sz w:val="20"/>
                <w:szCs w:val="20"/>
              </w:rPr>
            </w:pPr>
            <w:r w:rsidRPr="001321FA">
              <w:rPr>
                <w:rFonts w:ascii="Arial" w:hAnsi="Arial" w:cs="Arial"/>
                <w:sz w:val="20"/>
                <w:szCs w:val="20"/>
              </w:rPr>
              <w:t xml:space="preserve">provides a comprehensive residential-led mixed-use development including flexible community and commercial floorspace </w:t>
            </w:r>
          </w:p>
          <w:p w14:paraId="4902778F" w14:textId="77777777" w:rsidR="00DD42C3" w:rsidRPr="001321FA" w:rsidRDefault="00DD42C3" w:rsidP="00DB276E">
            <w:pPr>
              <w:pStyle w:val="ListParagraph"/>
              <w:rPr>
                <w:rFonts w:ascii="Arial" w:hAnsi="Arial" w:cs="Arial"/>
                <w:sz w:val="20"/>
                <w:szCs w:val="20"/>
              </w:rPr>
            </w:pPr>
          </w:p>
          <w:p w14:paraId="7EB195E4" w14:textId="6370D8FB" w:rsidR="00DD42C3" w:rsidRPr="001321FA" w:rsidRDefault="00DD42C3" w:rsidP="00DB276E">
            <w:pPr>
              <w:pStyle w:val="ListParagraph"/>
              <w:numPr>
                <w:ilvl w:val="0"/>
                <w:numId w:val="11"/>
              </w:numPr>
              <w:rPr>
                <w:rFonts w:ascii="Arial" w:hAnsi="Arial" w:cs="Arial"/>
                <w:sz w:val="20"/>
                <w:szCs w:val="20"/>
              </w:rPr>
            </w:pPr>
            <w:r w:rsidRPr="001321FA">
              <w:rPr>
                <w:rFonts w:ascii="Arial" w:hAnsi="Arial" w:cs="Arial"/>
                <w:sz w:val="20"/>
                <w:szCs w:val="20"/>
                <w:u w:val="single"/>
              </w:rPr>
              <w:t>provides</w:t>
            </w:r>
            <w:r w:rsidRPr="001321FA">
              <w:rPr>
                <w:rFonts w:ascii="Arial" w:hAnsi="Arial" w:cs="Arial"/>
                <w:sz w:val="20"/>
                <w:szCs w:val="20"/>
              </w:rPr>
              <w:t xml:space="preserve"> new supportive social infrastructure including a 10-form intake secondary school, cultural facilities and open space </w:t>
            </w:r>
          </w:p>
          <w:p w14:paraId="7DD05013" w14:textId="77777777" w:rsidR="00DD42C3" w:rsidRPr="001321FA" w:rsidRDefault="00DD42C3" w:rsidP="00DB276E">
            <w:pPr>
              <w:jc w:val="left"/>
              <w:rPr>
                <w:rFonts w:cs="Arial"/>
                <w:sz w:val="20"/>
              </w:rPr>
            </w:pPr>
          </w:p>
          <w:p w14:paraId="3B9CD9AC" w14:textId="06663C1D" w:rsidR="00DD42C3" w:rsidRPr="001321FA" w:rsidRDefault="00DD42C3" w:rsidP="00DB276E">
            <w:pPr>
              <w:pStyle w:val="ListParagraph"/>
              <w:numPr>
                <w:ilvl w:val="0"/>
                <w:numId w:val="11"/>
              </w:numPr>
              <w:rPr>
                <w:rFonts w:ascii="Arial" w:hAnsi="Arial" w:cs="Arial"/>
                <w:sz w:val="20"/>
                <w:szCs w:val="20"/>
              </w:rPr>
            </w:pPr>
            <w:r w:rsidRPr="001321FA">
              <w:rPr>
                <w:rFonts w:ascii="Arial" w:hAnsi="Arial" w:cs="Arial"/>
                <w:sz w:val="20"/>
                <w:szCs w:val="20"/>
              </w:rPr>
              <w:t xml:space="preserve">creates a coherent townscape which responds positively to its existing and emerging context, including amenity space and </w:t>
            </w:r>
            <w:r w:rsidRPr="001321FA">
              <w:rPr>
                <w:rFonts w:ascii="Arial" w:hAnsi="Arial" w:cs="Arial"/>
                <w:sz w:val="20"/>
                <w:szCs w:val="20"/>
              </w:rPr>
              <w:lastRenderedPageBreak/>
              <w:t>improved public realm</w:t>
            </w:r>
          </w:p>
          <w:p w14:paraId="0B575D33" w14:textId="77777777" w:rsidR="00DD42C3" w:rsidRPr="001321FA" w:rsidRDefault="00DD42C3" w:rsidP="00DB276E">
            <w:pPr>
              <w:jc w:val="left"/>
              <w:rPr>
                <w:rFonts w:cs="Arial"/>
                <w:sz w:val="20"/>
              </w:rPr>
            </w:pPr>
          </w:p>
          <w:p w14:paraId="319F2C78" w14:textId="6601A421" w:rsidR="00DD42C3" w:rsidRPr="001321FA" w:rsidRDefault="00DD42C3" w:rsidP="00DB276E">
            <w:pPr>
              <w:pStyle w:val="ListParagraph"/>
              <w:numPr>
                <w:ilvl w:val="0"/>
                <w:numId w:val="11"/>
              </w:numPr>
              <w:rPr>
                <w:rFonts w:ascii="Arial" w:hAnsi="Arial" w:cs="Arial"/>
                <w:sz w:val="20"/>
                <w:szCs w:val="20"/>
              </w:rPr>
            </w:pPr>
            <w:r w:rsidRPr="001321FA">
              <w:rPr>
                <w:rFonts w:ascii="Arial" w:hAnsi="Arial" w:cs="Arial"/>
                <w:sz w:val="20"/>
                <w:szCs w:val="20"/>
                <w:u w:val="single"/>
              </w:rPr>
              <w:t>assists the</w:t>
            </w:r>
            <w:r w:rsidRPr="001321FA">
              <w:rPr>
                <w:rFonts w:ascii="Arial" w:hAnsi="Arial" w:cs="Arial"/>
                <w:sz w:val="20"/>
                <w:szCs w:val="20"/>
              </w:rPr>
              <w:t xml:space="preserve"> integration of improved public transport links including new accessible bus stops and improved accessibility to Dagenham Dock station</w:t>
            </w:r>
          </w:p>
          <w:p w14:paraId="4279C140" w14:textId="77777777" w:rsidR="00DD42C3" w:rsidRPr="001321FA" w:rsidRDefault="00DD42C3" w:rsidP="00DB276E">
            <w:pPr>
              <w:jc w:val="left"/>
              <w:rPr>
                <w:rFonts w:cs="Arial"/>
                <w:sz w:val="20"/>
              </w:rPr>
            </w:pPr>
          </w:p>
          <w:p w14:paraId="53F77CEE" w14:textId="0A423060" w:rsidR="00DD42C3" w:rsidRPr="00F974B5" w:rsidRDefault="00DD42C3" w:rsidP="00DB276E">
            <w:pPr>
              <w:ind w:left="720"/>
              <w:jc w:val="left"/>
              <w:rPr>
                <w:rFonts w:cs="Arial"/>
                <w:color w:val="FF0000"/>
                <w:sz w:val="20"/>
                <w:u w:val="single"/>
              </w:rPr>
            </w:pPr>
            <w:r w:rsidRPr="001321FA">
              <w:rPr>
                <w:rFonts w:cs="Arial"/>
                <w:sz w:val="20"/>
              </w:rPr>
              <w:t>e) creates an improved walking environment to allow access to employment sites, retail hubs and the proposed secondary school</w:t>
            </w:r>
            <w:r w:rsidR="00F974B5" w:rsidRPr="00F974B5">
              <w:rPr>
                <w:rFonts w:cs="Arial"/>
                <w:sz w:val="20"/>
                <w:u w:val="single"/>
              </w:rPr>
              <w:t>.</w:t>
            </w:r>
          </w:p>
          <w:p w14:paraId="588097A4" w14:textId="77777777" w:rsidR="00DD42C3" w:rsidRPr="001321FA" w:rsidRDefault="00DD42C3" w:rsidP="00DB276E">
            <w:pPr>
              <w:jc w:val="left"/>
              <w:rPr>
                <w:rFonts w:cs="Arial"/>
                <w:sz w:val="20"/>
              </w:rPr>
            </w:pPr>
          </w:p>
          <w:p w14:paraId="58465EF8" w14:textId="77777777" w:rsidR="00DD42C3" w:rsidRPr="001321FA" w:rsidRDefault="00DD42C3" w:rsidP="00DB276E">
            <w:pPr>
              <w:jc w:val="left"/>
              <w:rPr>
                <w:rFonts w:cs="Arial"/>
                <w:sz w:val="20"/>
              </w:rPr>
            </w:pPr>
            <w:r w:rsidRPr="001321FA">
              <w:rPr>
                <w:rFonts w:cs="Arial"/>
                <w:sz w:val="20"/>
              </w:rPr>
              <w:t>Merrielands</w:t>
            </w:r>
          </w:p>
          <w:p w14:paraId="1EB63B9E" w14:textId="77777777" w:rsidR="00DD42C3" w:rsidRPr="001321FA" w:rsidRDefault="00DD42C3" w:rsidP="00DB276E">
            <w:pPr>
              <w:jc w:val="left"/>
              <w:rPr>
                <w:rFonts w:cs="Arial"/>
                <w:sz w:val="20"/>
              </w:rPr>
            </w:pPr>
          </w:p>
          <w:p w14:paraId="5019E8F9" w14:textId="77777777" w:rsidR="00DD42C3" w:rsidRPr="001321FA" w:rsidRDefault="00DD42C3" w:rsidP="00DB276E">
            <w:pPr>
              <w:jc w:val="left"/>
              <w:rPr>
                <w:rFonts w:cs="Arial"/>
                <w:sz w:val="20"/>
              </w:rPr>
            </w:pPr>
            <w:r w:rsidRPr="001321FA">
              <w:rPr>
                <w:rFonts w:cs="Arial"/>
                <w:sz w:val="20"/>
                <w:u w:val="single"/>
              </w:rPr>
              <w:t>17</w:t>
            </w:r>
            <w:r w:rsidRPr="001321FA">
              <w:rPr>
                <w:rFonts w:cs="Arial"/>
                <w:strike/>
                <w:sz w:val="20"/>
              </w:rPr>
              <w:t>12</w:t>
            </w:r>
            <w:r w:rsidRPr="001321FA">
              <w:rPr>
                <w:rFonts w:cs="Arial"/>
                <w:sz w:val="20"/>
              </w:rPr>
              <w:t xml:space="preserve">. The Council will support development in this location which: </w:t>
            </w:r>
          </w:p>
          <w:p w14:paraId="0D0B8ABA" w14:textId="77777777" w:rsidR="00DD42C3" w:rsidRPr="001321FA" w:rsidRDefault="00DD42C3" w:rsidP="00DB276E">
            <w:pPr>
              <w:jc w:val="left"/>
              <w:rPr>
                <w:rFonts w:cs="Arial"/>
                <w:sz w:val="20"/>
              </w:rPr>
            </w:pPr>
          </w:p>
          <w:p w14:paraId="0ED5B520" w14:textId="20FEDAC5" w:rsidR="00DD42C3" w:rsidRPr="001321FA" w:rsidRDefault="00DD42C3" w:rsidP="00DB276E">
            <w:pPr>
              <w:pStyle w:val="ListParagraph"/>
              <w:numPr>
                <w:ilvl w:val="0"/>
                <w:numId w:val="10"/>
              </w:numPr>
              <w:rPr>
                <w:rFonts w:ascii="Arial" w:hAnsi="Arial" w:cs="Arial"/>
                <w:sz w:val="20"/>
                <w:szCs w:val="20"/>
              </w:rPr>
            </w:pPr>
            <w:r w:rsidRPr="001321FA">
              <w:rPr>
                <w:rFonts w:ascii="Arial" w:hAnsi="Arial" w:cs="Arial"/>
                <w:sz w:val="20"/>
                <w:szCs w:val="20"/>
              </w:rPr>
              <w:t xml:space="preserve">strengthens the relationship with adjacent land/areas including Merrielands Crescent One and the Transformation Areas at Beam Park and Dagenham Dock </w:t>
            </w:r>
            <w:r w:rsidRPr="001321FA">
              <w:rPr>
                <w:rFonts w:ascii="Arial" w:hAnsi="Arial" w:cs="Arial"/>
                <w:sz w:val="20"/>
                <w:szCs w:val="20"/>
                <w:u w:val="single"/>
              </w:rPr>
              <w:t>(as shown on the Policies Map)</w:t>
            </w:r>
          </w:p>
          <w:p w14:paraId="37923EE7" w14:textId="77777777" w:rsidR="00DD42C3" w:rsidRPr="001321FA" w:rsidRDefault="00DD42C3" w:rsidP="00DB276E">
            <w:pPr>
              <w:pStyle w:val="ListParagraph"/>
              <w:rPr>
                <w:rFonts w:ascii="Arial" w:hAnsi="Arial" w:cs="Arial"/>
                <w:sz w:val="20"/>
                <w:szCs w:val="20"/>
              </w:rPr>
            </w:pPr>
          </w:p>
          <w:p w14:paraId="0083F931" w14:textId="20D942FA" w:rsidR="00DD42C3" w:rsidRDefault="00DD42C3" w:rsidP="00DB276E">
            <w:pPr>
              <w:pStyle w:val="ListParagraph"/>
              <w:numPr>
                <w:ilvl w:val="0"/>
                <w:numId w:val="10"/>
              </w:numPr>
              <w:rPr>
                <w:rFonts w:ascii="Arial" w:hAnsi="Arial" w:cs="Arial"/>
                <w:strike/>
                <w:sz w:val="20"/>
                <w:szCs w:val="20"/>
              </w:rPr>
            </w:pPr>
            <w:r w:rsidRPr="001321FA">
              <w:rPr>
                <w:rFonts w:ascii="Arial" w:hAnsi="Arial" w:cs="Arial"/>
                <w:strike/>
                <w:sz w:val="20"/>
                <w:szCs w:val="20"/>
              </w:rPr>
              <w:t xml:space="preserve">contributes to the creation of a new district </w:t>
            </w:r>
            <w:proofErr w:type="spellStart"/>
            <w:r w:rsidRPr="001321FA">
              <w:rPr>
                <w:rFonts w:ascii="Arial" w:hAnsi="Arial" w:cs="Arial"/>
                <w:strike/>
                <w:sz w:val="20"/>
                <w:szCs w:val="20"/>
              </w:rPr>
              <w:t>centre</w:t>
            </w:r>
            <w:proofErr w:type="spellEnd"/>
            <w:r w:rsidRPr="001321FA">
              <w:rPr>
                <w:rFonts w:ascii="Arial" w:hAnsi="Arial" w:cs="Arial"/>
                <w:strike/>
                <w:sz w:val="20"/>
                <w:szCs w:val="20"/>
              </w:rPr>
              <w:t xml:space="preserve"> for the wider area </w:t>
            </w:r>
          </w:p>
          <w:p w14:paraId="60406239" w14:textId="77777777" w:rsidR="00A16B25" w:rsidRPr="001321FA" w:rsidRDefault="00A16B25" w:rsidP="00DB276E">
            <w:pPr>
              <w:pStyle w:val="ListParagraph"/>
              <w:ind w:left="1080" w:firstLine="0"/>
              <w:rPr>
                <w:rFonts w:ascii="Arial" w:hAnsi="Arial" w:cs="Arial"/>
                <w:strike/>
                <w:sz w:val="20"/>
                <w:szCs w:val="20"/>
              </w:rPr>
            </w:pPr>
          </w:p>
          <w:p w14:paraId="0A762167" w14:textId="77777777" w:rsidR="001003CE" w:rsidRPr="001003CE" w:rsidRDefault="00DD42C3" w:rsidP="00DB276E">
            <w:pPr>
              <w:pStyle w:val="ListParagraph"/>
              <w:numPr>
                <w:ilvl w:val="0"/>
                <w:numId w:val="10"/>
              </w:numPr>
              <w:rPr>
                <w:rFonts w:ascii="Arial" w:hAnsi="Arial" w:cs="Arial"/>
                <w:strike/>
                <w:sz w:val="20"/>
                <w:szCs w:val="20"/>
              </w:rPr>
            </w:pPr>
            <w:r w:rsidRPr="001321FA">
              <w:rPr>
                <w:rFonts w:ascii="Arial" w:hAnsi="Arial" w:cs="Arial"/>
                <w:sz w:val="20"/>
                <w:szCs w:val="20"/>
                <w:u w:val="single"/>
              </w:rPr>
              <w:t xml:space="preserve">b) </w:t>
            </w:r>
            <w:r w:rsidRPr="001321FA">
              <w:rPr>
                <w:rFonts w:ascii="Arial" w:hAnsi="Arial" w:cs="Arial"/>
                <w:sz w:val="20"/>
                <w:szCs w:val="20"/>
              </w:rPr>
              <w:t xml:space="preserve">provides flood mitigation and adaptation measures in line with </w:t>
            </w:r>
            <w:r w:rsidRPr="00F17193">
              <w:rPr>
                <w:rFonts w:ascii="Arial" w:hAnsi="Arial" w:cs="Arial"/>
                <w:strike/>
                <w:sz w:val="20"/>
                <w:szCs w:val="20"/>
              </w:rPr>
              <w:t xml:space="preserve">Local Plan </w:t>
            </w:r>
            <w:r w:rsidR="00F17193" w:rsidRPr="00F17193">
              <w:rPr>
                <w:rFonts w:ascii="Arial" w:hAnsi="Arial" w:cs="Arial"/>
                <w:strike/>
                <w:sz w:val="20"/>
                <w:szCs w:val="20"/>
              </w:rPr>
              <w:t>p</w:t>
            </w:r>
            <w:r w:rsidRPr="00F17193">
              <w:rPr>
                <w:rFonts w:ascii="Arial" w:hAnsi="Arial" w:cs="Arial"/>
                <w:strike/>
                <w:sz w:val="20"/>
                <w:szCs w:val="20"/>
              </w:rPr>
              <w:t>olicy</w:t>
            </w:r>
            <w:r w:rsidRPr="001321FA">
              <w:rPr>
                <w:rFonts w:ascii="Arial" w:hAnsi="Arial" w:cs="Arial"/>
                <w:sz w:val="20"/>
                <w:szCs w:val="20"/>
              </w:rPr>
              <w:t xml:space="preserve"> </w:t>
            </w:r>
            <w:r w:rsidR="00F17193">
              <w:rPr>
                <w:rFonts w:ascii="Arial" w:hAnsi="Arial" w:cs="Arial"/>
                <w:sz w:val="20"/>
                <w:szCs w:val="20"/>
                <w:u w:val="single"/>
              </w:rPr>
              <w:t xml:space="preserve">Policies </w:t>
            </w:r>
            <w:r w:rsidRPr="001321FA">
              <w:rPr>
                <w:rFonts w:ascii="Arial" w:hAnsi="Arial" w:cs="Arial"/>
                <w:sz w:val="20"/>
                <w:szCs w:val="20"/>
              </w:rPr>
              <w:t>DMNE4 and DMSI6</w:t>
            </w:r>
          </w:p>
          <w:p w14:paraId="61FB7509" w14:textId="7ACFA191" w:rsidR="00DD42C3" w:rsidRPr="001321FA" w:rsidRDefault="00DD42C3" w:rsidP="00DB276E">
            <w:pPr>
              <w:pStyle w:val="ListParagraph"/>
              <w:ind w:left="1080" w:firstLine="0"/>
              <w:rPr>
                <w:rFonts w:ascii="Arial" w:hAnsi="Arial" w:cs="Arial"/>
                <w:strike/>
                <w:sz w:val="20"/>
                <w:szCs w:val="20"/>
              </w:rPr>
            </w:pPr>
            <w:r w:rsidRPr="001321FA">
              <w:rPr>
                <w:rFonts w:ascii="Arial" w:hAnsi="Arial" w:cs="Arial"/>
                <w:sz w:val="20"/>
                <w:szCs w:val="20"/>
              </w:rPr>
              <w:t xml:space="preserve"> </w:t>
            </w:r>
          </w:p>
          <w:p w14:paraId="06C5C8DE" w14:textId="77777777" w:rsidR="00DD42C3" w:rsidRPr="001321FA" w:rsidRDefault="00DD42C3" w:rsidP="00DB276E">
            <w:pPr>
              <w:pStyle w:val="ListParagraph"/>
              <w:ind w:left="720" w:firstLine="0"/>
              <w:rPr>
                <w:rFonts w:ascii="Arial" w:hAnsi="Arial" w:cs="Arial"/>
                <w:sz w:val="20"/>
                <w:szCs w:val="20"/>
              </w:rPr>
            </w:pPr>
            <w:r w:rsidRPr="001321FA">
              <w:rPr>
                <w:rFonts w:ascii="Arial" w:hAnsi="Arial" w:cs="Arial"/>
                <w:strike/>
                <w:sz w:val="20"/>
                <w:szCs w:val="20"/>
              </w:rPr>
              <w:t xml:space="preserve">d    </w:t>
            </w:r>
            <w:r w:rsidRPr="001321FA">
              <w:rPr>
                <w:rFonts w:ascii="Arial" w:hAnsi="Arial" w:cs="Arial"/>
                <w:sz w:val="20"/>
                <w:szCs w:val="20"/>
                <w:u w:val="single"/>
              </w:rPr>
              <w:t>c</w:t>
            </w:r>
            <w:r w:rsidRPr="001321FA">
              <w:rPr>
                <w:rFonts w:ascii="Arial" w:hAnsi="Arial" w:cs="Arial"/>
                <w:sz w:val="20"/>
                <w:szCs w:val="20"/>
              </w:rPr>
              <w:t>) promotes sustainable modes of transport and incorporates car free and car lite principles.</w:t>
            </w:r>
          </w:p>
          <w:p w14:paraId="2AAF59E3" w14:textId="77777777" w:rsidR="00DD42C3" w:rsidRPr="001321FA" w:rsidRDefault="00DD42C3" w:rsidP="00DB276E">
            <w:pPr>
              <w:pStyle w:val="ListParagraph"/>
              <w:ind w:left="720" w:firstLine="0"/>
              <w:rPr>
                <w:rFonts w:ascii="Arial" w:hAnsi="Arial" w:cs="Arial"/>
                <w:strike/>
                <w:sz w:val="20"/>
                <w:szCs w:val="20"/>
              </w:rPr>
            </w:pPr>
          </w:p>
          <w:p w14:paraId="497E5093" w14:textId="77777777" w:rsidR="00DD42C3" w:rsidRPr="001321FA" w:rsidRDefault="00DD42C3" w:rsidP="00DB276E">
            <w:pPr>
              <w:jc w:val="left"/>
              <w:rPr>
                <w:rFonts w:cs="Arial"/>
                <w:sz w:val="20"/>
              </w:rPr>
            </w:pPr>
            <w:r w:rsidRPr="001321FA">
              <w:rPr>
                <w:rFonts w:cs="Arial"/>
                <w:sz w:val="20"/>
              </w:rPr>
              <w:t>GSR and Gill Sites</w:t>
            </w:r>
          </w:p>
          <w:p w14:paraId="0DE5E7A7" w14:textId="77777777" w:rsidR="00DD42C3" w:rsidRPr="001321FA" w:rsidRDefault="00DD42C3" w:rsidP="00DB276E">
            <w:pPr>
              <w:jc w:val="left"/>
              <w:rPr>
                <w:rFonts w:cs="Arial"/>
                <w:sz w:val="20"/>
              </w:rPr>
            </w:pPr>
          </w:p>
          <w:p w14:paraId="47F4B9C0" w14:textId="77777777" w:rsidR="00DD42C3" w:rsidRPr="001321FA" w:rsidRDefault="00DD42C3" w:rsidP="00DB276E">
            <w:pPr>
              <w:jc w:val="left"/>
              <w:rPr>
                <w:rFonts w:cs="Arial"/>
                <w:sz w:val="20"/>
              </w:rPr>
            </w:pPr>
            <w:r w:rsidRPr="001321FA">
              <w:rPr>
                <w:rFonts w:cs="Arial"/>
                <w:sz w:val="20"/>
                <w:u w:val="single"/>
              </w:rPr>
              <w:t>18</w:t>
            </w:r>
            <w:r w:rsidRPr="001321FA">
              <w:rPr>
                <w:rFonts w:cs="Arial"/>
                <w:strike/>
                <w:sz w:val="20"/>
              </w:rPr>
              <w:t>13</w:t>
            </w:r>
            <w:r w:rsidRPr="001321FA">
              <w:rPr>
                <w:rFonts w:cs="Arial"/>
                <w:sz w:val="20"/>
              </w:rPr>
              <w:t xml:space="preserve">. The Council will support development in this location which: </w:t>
            </w:r>
          </w:p>
          <w:p w14:paraId="1286CA8D" w14:textId="77777777" w:rsidR="00DD42C3" w:rsidRPr="001321FA" w:rsidRDefault="00DD42C3" w:rsidP="00DB276E">
            <w:pPr>
              <w:jc w:val="left"/>
              <w:rPr>
                <w:rFonts w:cs="Arial"/>
                <w:sz w:val="20"/>
              </w:rPr>
            </w:pPr>
          </w:p>
          <w:p w14:paraId="581547DB" w14:textId="70EC2B48" w:rsidR="00DD42C3" w:rsidRPr="001321FA" w:rsidRDefault="00DD42C3" w:rsidP="00DB276E">
            <w:pPr>
              <w:ind w:left="720"/>
              <w:jc w:val="left"/>
              <w:rPr>
                <w:rFonts w:cs="Arial"/>
                <w:sz w:val="20"/>
              </w:rPr>
            </w:pPr>
            <w:r w:rsidRPr="001321FA">
              <w:rPr>
                <w:rFonts w:cs="Arial"/>
                <w:sz w:val="20"/>
              </w:rPr>
              <w:t xml:space="preserve">a) delivers outstanding design and makes a positive contribution to the local character and neighbourhood </w:t>
            </w:r>
          </w:p>
          <w:p w14:paraId="43728515" w14:textId="77777777" w:rsidR="00DD42C3" w:rsidRPr="001321FA" w:rsidRDefault="00DD42C3" w:rsidP="00DB276E">
            <w:pPr>
              <w:ind w:left="720"/>
              <w:jc w:val="left"/>
              <w:rPr>
                <w:rFonts w:cs="Arial"/>
                <w:sz w:val="20"/>
              </w:rPr>
            </w:pPr>
          </w:p>
          <w:p w14:paraId="1B685F62" w14:textId="54173C4D" w:rsidR="00DD42C3" w:rsidRPr="001321FA" w:rsidRDefault="00DD42C3" w:rsidP="00DB276E">
            <w:pPr>
              <w:ind w:left="720"/>
              <w:jc w:val="left"/>
              <w:rPr>
                <w:rFonts w:cs="Arial"/>
                <w:sz w:val="20"/>
              </w:rPr>
            </w:pPr>
            <w:r w:rsidRPr="001321FA">
              <w:rPr>
                <w:rFonts w:cs="Arial"/>
                <w:sz w:val="20"/>
              </w:rPr>
              <w:t>b) improves links with the site to the north and Stamping Plant and new public realm and accessibility to the station to the south as well as the roads to the north and west</w:t>
            </w:r>
          </w:p>
          <w:p w14:paraId="0E1FE388" w14:textId="77777777" w:rsidR="00DD42C3" w:rsidRPr="001321FA" w:rsidRDefault="00DD42C3" w:rsidP="00DB276E">
            <w:pPr>
              <w:ind w:left="720"/>
              <w:jc w:val="left"/>
              <w:rPr>
                <w:rFonts w:cs="Arial"/>
                <w:sz w:val="20"/>
              </w:rPr>
            </w:pPr>
          </w:p>
          <w:p w14:paraId="7868A355" w14:textId="04BC9F4C" w:rsidR="00DD42C3" w:rsidRPr="001321FA" w:rsidRDefault="00DD42C3" w:rsidP="00DB276E">
            <w:pPr>
              <w:ind w:left="720"/>
              <w:jc w:val="left"/>
              <w:rPr>
                <w:rFonts w:cs="Arial"/>
                <w:sz w:val="20"/>
              </w:rPr>
            </w:pPr>
            <w:r w:rsidRPr="001321FA">
              <w:rPr>
                <w:rFonts w:cs="Arial"/>
                <w:sz w:val="20"/>
              </w:rPr>
              <w:t>c) delivers improvements to the overall quality of the greenway</w:t>
            </w:r>
          </w:p>
          <w:p w14:paraId="614EE64B" w14:textId="77777777" w:rsidR="00DD42C3" w:rsidRPr="001321FA" w:rsidRDefault="00DD42C3" w:rsidP="00DB276E">
            <w:pPr>
              <w:ind w:left="720"/>
              <w:jc w:val="left"/>
              <w:rPr>
                <w:rFonts w:cs="Arial"/>
                <w:sz w:val="20"/>
              </w:rPr>
            </w:pPr>
          </w:p>
          <w:p w14:paraId="2AE5B32C" w14:textId="13FFC666" w:rsidR="00DD42C3" w:rsidRPr="001321FA" w:rsidRDefault="00DD42C3" w:rsidP="00DB276E">
            <w:pPr>
              <w:ind w:left="720"/>
              <w:jc w:val="left"/>
              <w:rPr>
                <w:rFonts w:cs="Arial"/>
                <w:sz w:val="20"/>
              </w:rPr>
            </w:pPr>
            <w:r w:rsidRPr="001321FA">
              <w:rPr>
                <w:rFonts w:cs="Arial"/>
                <w:sz w:val="20"/>
              </w:rPr>
              <w:t xml:space="preserve">d) </w:t>
            </w:r>
            <w:r w:rsidRPr="001321FA">
              <w:rPr>
                <w:rFonts w:cs="Arial"/>
                <w:sz w:val="20"/>
                <w:u w:val="single"/>
              </w:rPr>
              <w:t>through</w:t>
            </w:r>
            <w:r w:rsidRPr="001321FA">
              <w:rPr>
                <w:rFonts w:cs="Arial"/>
                <w:sz w:val="20"/>
              </w:rPr>
              <w:t xml:space="preserve"> the scale and massing of development should contribute to the creation of a new coherent townscape which responds positively to its existing and emerging context</w:t>
            </w:r>
          </w:p>
          <w:p w14:paraId="4917765A" w14:textId="77777777" w:rsidR="00DD42C3" w:rsidRPr="001321FA" w:rsidRDefault="00DD42C3" w:rsidP="00DB276E">
            <w:pPr>
              <w:ind w:left="720"/>
              <w:jc w:val="left"/>
              <w:rPr>
                <w:rFonts w:cs="Arial"/>
                <w:sz w:val="20"/>
              </w:rPr>
            </w:pPr>
          </w:p>
          <w:p w14:paraId="24242C98" w14:textId="1F054E46" w:rsidR="00DD42C3" w:rsidRPr="001321FA" w:rsidRDefault="00DD42C3" w:rsidP="00DB276E">
            <w:pPr>
              <w:ind w:left="720"/>
              <w:jc w:val="left"/>
              <w:rPr>
                <w:rFonts w:cs="Arial"/>
                <w:sz w:val="20"/>
              </w:rPr>
            </w:pPr>
            <w:r w:rsidRPr="001321FA">
              <w:rPr>
                <w:rFonts w:cs="Arial"/>
                <w:sz w:val="20"/>
              </w:rPr>
              <w:t>e) seeks to minimise car parking in the location with the deliver</w:t>
            </w:r>
            <w:r w:rsidRPr="00014FFE">
              <w:rPr>
                <w:rFonts w:cs="Arial"/>
                <w:sz w:val="20"/>
                <w:u w:val="single"/>
              </w:rPr>
              <w:t xml:space="preserve">y </w:t>
            </w:r>
            <w:r w:rsidRPr="001321FA">
              <w:rPr>
                <w:rFonts w:cs="Arial"/>
                <w:sz w:val="20"/>
              </w:rPr>
              <w:t xml:space="preserve">of car lite and car free </w:t>
            </w:r>
            <w:r w:rsidRPr="001321FA">
              <w:rPr>
                <w:rFonts w:cs="Arial"/>
                <w:strike/>
                <w:sz w:val="20"/>
              </w:rPr>
              <w:t>principles</w:t>
            </w:r>
            <w:r w:rsidRPr="001321FA">
              <w:rPr>
                <w:rFonts w:cs="Arial"/>
                <w:sz w:val="20"/>
              </w:rPr>
              <w:t xml:space="preserve"> </w:t>
            </w:r>
            <w:r w:rsidRPr="001321FA">
              <w:rPr>
                <w:rFonts w:cs="Arial"/>
                <w:sz w:val="20"/>
                <w:u w:val="single"/>
              </w:rPr>
              <w:t xml:space="preserve">developments in line with </w:t>
            </w:r>
            <w:r w:rsidR="002C67EA" w:rsidRPr="001321FA">
              <w:rPr>
                <w:rFonts w:cs="Arial"/>
                <w:sz w:val="20"/>
                <w:u w:val="single"/>
              </w:rPr>
              <w:t xml:space="preserve">Policy </w:t>
            </w:r>
            <w:r w:rsidRPr="001321FA">
              <w:rPr>
                <w:rFonts w:cs="Arial"/>
                <w:sz w:val="20"/>
                <w:u w:val="single"/>
              </w:rPr>
              <w:t>DMT 2.</w:t>
            </w:r>
          </w:p>
          <w:p w14:paraId="079801E2" w14:textId="77777777" w:rsidR="00DD42C3" w:rsidRPr="001321FA" w:rsidRDefault="00DD42C3" w:rsidP="00DB276E">
            <w:pPr>
              <w:jc w:val="left"/>
              <w:rPr>
                <w:rFonts w:eastAsia="MS Mincho" w:cs="Arial"/>
                <w:sz w:val="20"/>
              </w:rPr>
            </w:pPr>
          </w:p>
          <w:p w14:paraId="1D835E90" w14:textId="77777777" w:rsidR="007B1ED3" w:rsidRPr="00746DB6" w:rsidRDefault="007B1ED3" w:rsidP="00DB276E">
            <w:pPr>
              <w:jc w:val="left"/>
              <w:rPr>
                <w:sz w:val="16"/>
                <w:szCs w:val="16"/>
                <w:u w:val="single"/>
              </w:rPr>
            </w:pPr>
            <w:r w:rsidRPr="00746DB6">
              <w:rPr>
                <w:sz w:val="16"/>
                <w:szCs w:val="16"/>
                <w:u w:val="single"/>
              </w:rPr>
              <w:t>22 See 'Beam Park Station Topic Paper' for further background: https://yourcall.befirst.london/11324/widgets/38986/documents/46560</w:t>
            </w:r>
          </w:p>
          <w:p w14:paraId="0D5F1E87" w14:textId="5EF2BD10" w:rsidR="007B1ED3" w:rsidRPr="001321FA" w:rsidRDefault="007B1ED3" w:rsidP="00DB276E">
            <w:pPr>
              <w:jc w:val="left"/>
              <w:rPr>
                <w:rFonts w:eastAsia="MS Mincho" w:cs="Arial"/>
                <w:sz w:val="20"/>
              </w:rPr>
            </w:pPr>
          </w:p>
        </w:tc>
      </w:tr>
      <w:tr w:rsidR="00C10385" w:rsidRPr="001321FA" w14:paraId="15AD548B"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3400FB9" w14:textId="5ADF8818" w:rsidR="00C10385" w:rsidRPr="001321FA" w:rsidRDefault="004559B7" w:rsidP="00D115E6">
            <w:pPr>
              <w:rPr>
                <w:rFonts w:eastAsia="MS Mincho" w:cs="Arial"/>
                <w:sz w:val="20"/>
              </w:rPr>
            </w:pPr>
            <w:r w:rsidRPr="001321FA">
              <w:rPr>
                <w:rFonts w:eastAsia="MS Mincho" w:cs="Arial"/>
                <w:sz w:val="20"/>
              </w:rPr>
              <w:lastRenderedPageBreak/>
              <w:t>MM</w:t>
            </w:r>
            <w:r w:rsidR="009B191C">
              <w:rPr>
                <w:rFonts w:eastAsia="MS Mincho" w:cs="Arial"/>
                <w:sz w:val="20"/>
              </w:rPr>
              <w:t>8</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AF0CA04" w14:textId="6095493D" w:rsidR="00C10385" w:rsidRPr="001321FA" w:rsidRDefault="00C10385" w:rsidP="00D115E6">
            <w:pPr>
              <w:rPr>
                <w:rFonts w:eastAsia="MS Mincho" w:cs="Arial"/>
                <w:sz w:val="20"/>
              </w:rPr>
            </w:pPr>
            <w:r w:rsidRPr="001321FA">
              <w:rPr>
                <w:rFonts w:eastAsia="MS Mincho" w:cs="Arial"/>
                <w:sz w:val="20"/>
              </w:rPr>
              <w:t xml:space="preserve">SPP4 </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338F3694" w14:textId="77777777" w:rsidR="00C10385" w:rsidRPr="001321FA" w:rsidRDefault="00C10385" w:rsidP="00DB276E">
            <w:pPr>
              <w:jc w:val="left"/>
              <w:rPr>
                <w:rFonts w:cs="Arial"/>
                <w:sz w:val="20"/>
              </w:rPr>
            </w:pPr>
            <w:r w:rsidRPr="001321FA">
              <w:rPr>
                <w:rFonts w:cs="Arial"/>
                <w:sz w:val="20"/>
              </w:rPr>
              <w:t>AREA POLICY SPP4: Chadwell Heath and Marks Gate</w:t>
            </w:r>
          </w:p>
          <w:p w14:paraId="182D9B6B" w14:textId="77777777" w:rsidR="00C10385" w:rsidRPr="001321FA" w:rsidRDefault="00C10385" w:rsidP="00DB276E">
            <w:pPr>
              <w:jc w:val="left"/>
              <w:rPr>
                <w:rFonts w:cs="Arial"/>
                <w:sz w:val="20"/>
              </w:rPr>
            </w:pPr>
          </w:p>
          <w:p w14:paraId="28B00E92" w14:textId="77777777" w:rsidR="00C10385" w:rsidRPr="001321FA" w:rsidRDefault="00C10385" w:rsidP="00DB276E">
            <w:pPr>
              <w:jc w:val="left"/>
              <w:rPr>
                <w:rFonts w:cs="Arial"/>
                <w:sz w:val="20"/>
                <w:u w:val="single"/>
              </w:rPr>
            </w:pPr>
            <w:r w:rsidRPr="001321FA">
              <w:rPr>
                <w:rFonts w:cs="Arial"/>
                <w:sz w:val="20"/>
                <w:u w:val="single"/>
              </w:rPr>
              <w:t xml:space="preserve">Justification </w:t>
            </w:r>
          </w:p>
          <w:p w14:paraId="052BC172" w14:textId="77777777" w:rsidR="00C10385" w:rsidRPr="001321FA" w:rsidRDefault="00C10385" w:rsidP="00DB276E">
            <w:pPr>
              <w:jc w:val="left"/>
              <w:rPr>
                <w:rFonts w:cs="Arial"/>
                <w:sz w:val="20"/>
              </w:rPr>
            </w:pPr>
          </w:p>
          <w:p w14:paraId="7AA8F40C" w14:textId="77777777" w:rsidR="00C10385" w:rsidRPr="001321FA" w:rsidRDefault="00C10385" w:rsidP="00DB276E">
            <w:pPr>
              <w:jc w:val="left"/>
              <w:rPr>
                <w:rFonts w:cs="Arial"/>
                <w:sz w:val="20"/>
              </w:rPr>
            </w:pPr>
            <w:r w:rsidRPr="001321FA">
              <w:rPr>
                <w:rFonts w:cs="Arial"/>
                <w:sz w:val="20"/>
              </w:rPr>
              <w:t xml:space="preserve">1. Chadwell Heath is one of the biggest remaining regeneration opportunities at a Crossrail station. </w:t>
            </w:r>
            <w:r w:rsidRPr="001321FA">
              <w:rPr>
                <w:rFonts w:cs="Arial"/>
                <w:sz w:val="20"/>
                <w:u w:val="single"/>
              </w:rPr>
              <w:t>Within the Chadwell Heath and Marks Gate Policy Area as identified on the Policies Map,</w:t>
            </w:r>
            <w:r w:rsidRPr="001321FA">
              <w:rPr>
                <w:rFonts w:cs="Arial"/>
                <w:sz w:val="20"/>
              </w:rPr>
              <w:t xml:space="preserve"> </w:t>
            </w:r>
            <w:proofErr w:type="spellStart"/>
            <w:r w:rsidRPr="001321FA">
              <w:rPr>
                <w:rFonts w:cs="Arial"/>
                <w:sz w:val="20"/>
                <w:u w:val="single"/>
              </w:rPr>
              <w:t>t</w:t>
            </w:r>
            <w:r w:rsidRPr="001321FA">
              <w:rPr>
                <w:rFonts w:cs="Arial"/>
                <w:strike/>
                <w:sz w:val="20"/>
              </w:rPr>
              <w:t>T</w:t>
            </w:r>
            <w:r w:rsidRPr="001321FA">
              <w:rPr>
                <w:rFonts w:cs="Arial"/>
                <w:sz w:val="20"/>
              </w:rPr>
              <w:t>he</w:t>
            </w:r>
            <w:proofErr w:type="spellEnd"/>
            <w:r w:rsidRPr="001321FA">
              <w:rPr>
                <w:rFonts w:cs="Arial"/>
                <w:sz w:val="20"/>
              </w:rPr>
              <w:t xml:space="preserve"> industrial estate will be comprehensively redeveloped to create new homes as well as improved and intensified industrial space. This will see new homes stitched into the existing residential neighbourhoods, adding new services and social infrastructure, improvements to local transport and the renewal of the whole public realm. </w:t>
            </w:r>
          </w:p>
          <w:p w14:paraId="3EA7750F" w14:textId="77777777" w:rsidR="00C10385" w:rsidRPr="001321FA" w:rsidRDefault="00C10385" w:rsidP="00DB276E">
            <w:pPr>
              <w:jc w:val="left"/>
              <w:rPr>
                <w:rFonts w:cs="Arial"/>
                <w:sz w:val="20"/>
              </w:rPr>
            </w:pPr>
          </w:p>
          <w:p w14:paraId="39428E4D" w14:textId="77777777" w:rsidR="00C10385" w:rsidRPr="001321FA" w:rsidRDefault="00C10385" w:rsidP="00DB276E">
            <w:pPr>
              <w:jc w:val="left"/>
              <w:rPr>
                <w:rFonts w:cs="Arial"/>
                <w:strike/>
                <w:sz w:val="20"/>
              </w:rPr>
            </w:pPr>
            <w:r w:rsidRPr="001321FA">
              <w:rPr>
                <w:rFonts w:cs="Arial"/>
                <w:sz w:val="20"/>
              </w:rPr>
              <w:t xml:space="preserve">2. North of Chadwell Heath, Marks Gate will be sensitively improved to deliver more and better homes with further work to review the existing flatted parts of the estate and improvements to wider infrastructure necessary for any further expansion, including the impact of the development of the neighbouring de-designated Green Belt land in Redbridge. </w:t>
            </w:r>
            <w:r w:rsidRPr="001321FA">
              <w:rPr>
                <w:rFonts w:cs="Arial"/>
                <w:sz w:val="20"/>
                <w:u w:val="single"/>
              </w:rPr>
              <w:t>The Council will work in partnership with the London Borough of Redbridge to ensure proposals complement housing development to the west of Marks Gate in terms of sustainable transport connections and community infrastructure.</w:t>
            </w:r>
            <w:r w:rsidRPr="001321FA">
              <w:rPr>
                <w:rFonts w:cs="Arial"/>
                <w:strike/>
                <w:sz w:val="20"/>
              </w:rPr>
              <w:t xml:space="preserve"> </w:t>
            </w:r>
          </w:p>
          <w:p w14:paraId="4959EF3F" w14:textId="77777777" w:rsidR="00C10385" w:rsidRPr="001321FA" w:rsidRDefault="00C10385" w:rsidP="00DB276E">
            <w:pPr>
              <w:jc w:val="left"/>
              <w:rPr>
                <w:rFonts w:cs="Arial"/>
                <w:sz w:val="20"/>
              </w:rPr>
            </w:pPr>
          </w:p>
          <w:p w14:paraId="1A3C2479" w14:textId="77777777" w:rsidR="00C10385" w:rsidRPr="001321FA" w:rsidRDefault="00C10385" w:rsidP="00DB276E">
            <w:pPr>
              <w:jc w:val="left"/>
              <w:rPr>
                <w:rFonts w:cs="Arial"/>
                <w:strike/>
                <w:sz w:val="20"/>
                <w:u w:val="single"/>
              </w:rPr>
            </w:pPr>
            <w:r w:rsidRPr="001321FA">
              <w:rPr>
                <w:rFonts w:cs="Arial"/>
                <w:sz w:val="20"/>
                <w:u w:val="single"/>
              </w:rPr>
              <w:t>3. Marks Gate will be a focus of estate renewal and improvements to community facilities through proactive consultation and engagement with the existing community. Further area specific guidance will be set out in a Masterplan.</w:t>
            </w:r>
          </w:p>
          <w:p w14:paraId="104FEE9B" w14:textId="77777777" w:rsidR="00C10385" w:rsidRPr="001321FA" w:rsidRDefault="00C10385" w:rsidP="00DB276E">
            <w:pPr>
              <w:jc w:val="left"/>
              <w:rPr>
                <w:rFonts w:cs="Arial"/>
                <w:sz w:val="20"/>
              </w:rPr>
            </w:pPr>
          </w:p>
          <w:p w14:paraId="65817012" w14:textId="7EFE80BB" w:rsidR="00C10385" w:rsidRPr="001321FA" w:rsidRDefault="00690F6C" w:rsidP="00DB276E">
            <w:pPr>
              <w:jc w:val="left"/>
              <w:rPr>
                <w:rFonts w:cs="Arial"/>
                <w:sz w:val="20"/>
              </w:rPr>
            </w:pPr>
            <w:r w:rsidRPr="001321FA">
              <w:rPr>
                <w:rFonts w:cs="Arial"/>
                <w:strike/>
                <w:sz w:val="20"/>
                <w:u w:val="single"/>
              </w:rPr>
              <w:t>4</w:t>
            </w:r>
            <w:r w:rsidRPr="001321FA">
              <w:rPr>
                <w:rFonts w:cs="Arial"/>
                <w:strike/>
                <w:sz w:val="20"/>
              </w:rPr>
              <w:t>3</w:t>
            </w:r>
            <w:r w:rsidR="00C10385" w:rsidRPr="001321FA">
              <w:rPr>
                <w:rFonts w:cs="Arial"/>
                <w:sz w:val="20"/>
              </w:rPr>
              <w:t xml:space="preserve">. Masterplan SPDs for the Chadwell Heath and Marks Gate Transformation Areas </w:t>
            </w:r>
            <w:r w:rsidR="00C10385" w:rsidRPr="001321FA">
              <w:rPr>
                <w:rFonts w:cs="Arial"/>
                <w:sz w:val="20"/>
                <w:u w:val="single"/>
              </w:rPr>
              <w:t>(as shown on the Policies Map)</w:t>
            </w:r>
            <w:r w:rsidR="00C10385" w:rsidRPr="001321FA">
              <w:rPr>
                <w:rFonts w:cs="Arial"/>
                <w:sz w:val="20"/>
              </w:rPr>
              <w:t xml:space="preserve"> will provide further details and policy guidance to shape proposals for these Transformation Areas. </w:t>
            </w:r>
          </w:p>
          <w:p w14:paraId="31B5527C" w14:textId="77777777" w:rsidR="00C10385" w:rsidRPr="001321FA" w:rsidRDefault="00C10385" w:rsidP="00DB276E">
            <w:pPr>
              <w:jc w:val="left"/>
              <w:rPr>
                <w:rFonts w:cs="Arial"/>
                <w:sz w:val="20"/>
              </w:rPr>
            </w:pPr>
          </w:p>
          <w:p w14:paraId="142A20C3" w14:textId="63D21262" w:rsidR="00C10385" w:rsidRPr="001321FA" w:rsidRDefault="00C10385" w:rsidP="00DB276E">
            <w:pPr>
              <w:jc w:val="left"/>
              <w:rPr>
                <w:rFonts w:cs="Arial"/>
                <w:sz w:val="20"/>
              </w:rPr>
            </w:pPr>
            <w:r w:rsidRPr="001321FA">
              <w:rPr>
                <w:rFonts w:cs="Arial"/>
                <w:sz w:val="20"/>
                <w:u w:val="single"/>
              </w:rPr>
              <w:t>5</w:t>
            </w:r>
            <w:r w:rsidR="00690F6C" w:rsidRPr="001321FA">
              <w:rPr>
                <w:rFonts w:cs="Arial"/>
                <w:strike/>
                <w:sz w:val="20"/>
              </w:rPr>
              <w:t>4</w:t>
            </w:r>
            <w:r w:rsidRPr="001321FA">
              <w:rPr>
                <w:rFonts w:cs="Arial"/>
                <w:sz w:val="20"/>
              </w:rPr>
              <w:t xml:space="preserve">. Development proposals will be expected to demonstrate how they deliver comprehensive and co-ordinated redevelopment </w:t>
            </w:r>
            <w:r w:rsidRPr="001321FA">
              <w:rPr>
                <w:rFonts w:cs="Arial"/>
                <w:strike/>
                <w:sz w:val="20"/>
              </w:rPr>
              <w:t xml:space="preserve">in accordance with the relevant Masterplan </w:t>
            </w:r>
            <w:r w:rsidR="0035531F">
              <w:rPr>
                <w:rFonts w:cs="Arial"/>
                <w:strike/>
                <w:sz w:val="20"/>
              </w:rPr>
              <w:t>SPD</w:t>
            </w:r>
            <w:r w:rsidRPr="001321FA">
              <w:rPr>
                <w:rFonts w:cs="Arial"/>
                <w:strike/>
                <w:sz w:val="20"/>
              </w:rPr>
              <w:t xml:space="preserve"> </w:t>
            </w:r>
            <w:r w:rsidRPr="001321FA">
              <w:rPr>
                <w:rFonts w:cs="Arial"/>
                <w:sz w:val="20"/>
                <w:u w:val="single"/>
              </w:rPr>
              <w:t>in accordance with Area Policy SPP4 and having regard to any supplement planning document for the area.</w:t>
            </w:r>
            <w:r w:rsidR="00D72DA9">
              <w:rPr>
                <w:rFonts w:cs="Arial"/>
                <w:sz w:val="20"/>
                <w:u w:val="single"/>
              </w:rPr>
              <w:t xml:space="preserve"> </w:t>
            </w:r>
            <w:r w:rsidRPr="001321FA">
              <w:rPr>
                <w:rFonts w:cs="Arial"/>
                <w:strike/>
                <w:sz w:val="20"/>
              </w:rPr>
              <w:t>Proposals for piecemeal development which may undermine the delivery or viability of the comprehensive and co-ordinated redevelopment of the area in accordance with the relevant Masterplan SPD will not be supported.</w:t>
            </w:r>
            <w:r w:rsidR="00472285">
              <w:rPr>
                <w:rFonts w:cs="Arial"/>
                <w:strike/>
                <w:sz w:val="20"/>
              </w:rPr>
              <w:t xml:space="preserve"> </w:t>
            </w:r>
            <w:r w:rsidR="005536F0">
              <w:rPr>
                <w:rFonts w:cs="Arial"/>
                <w:sz w:val="20"/>
                <w:u w:val="single"/>
              </w:rPr>
              <w:t>Development proposals</w:t>
            </w:r>
            <w:r w:rsidR="005536F0" w:rsidRPr="001321FA">
              <w:rPr>
                <w:rFonts w:cs="Arial"/>
                <w:sz w:val="20"/>
                <w:u w:val="single"/>
              </w:rPr>
              <w:t xml:space="preserve"> should </w:t>
            </w:r>
            <w:r w:rsidR="005536F0">
              <w:rPr>
                <w:rFonts w:cs="Arial"/>
                <w:sz w:val="20"/>
                <w:u w:val="single"/>
              </w:rPr>
              <w:t>include</w:t>
            </w:r>
            <w:r w:rsidR="005536F0" w:rsidRPr="001321FA">
              <w:rPr>
                <w:rFonts w:cs="Arial"/>
                <w:sz w:val="20"/>
                <w:u w:val="single"/>
              </w:rPr>
              <w:t xml:space="preserve"> a statement setting out how the</w:t>
            </w:r>
            <w:r w:rsidR="005536F0">
              <w:rPr>
                <w:rFonts w:cs="Arial"/>
                <w:sz w:val="20"/>
                <w:u w:val="single"/>
              </w:rPr>
              <w:t>y</w:t>
            </w:r>
            <w:r w:rsidR="005536F0" w:rsidRPr="001321FA">
              <w:rPr>
                <w:rFonts w:cs="Arial"/>
                <w:sz w:val="20"/>
                <w:u w:val="single"/>
              </w:rPr>
              <w:t xml:space="preserve"> align with the strategy for the area.</w:t>
            </w:r>
          </w:p>
          <w:p w14:paraId="2F3797C8" w14:textId="77777777" w:rsidR="00C10385" w:rsidRPr="001321FA" w:rsidRDefault="00C10385" w:rsidP="00DB276E">
            <w:pPr>
              <w:jc w:val="left"/>
              <w:rPr>
                <w:rFonts w:cs="Arial"/>
                <w:sz w:val="20"/>
              </w:rPr>
            </w:pPr>
          </w:p>
          <w:p w14:paraId="02C69D51" w14:textId="40A9BCB6" w:rsidR="00C10385" w:rsidRPr="001321FA" w:rsidRDefault="00C10385" w:rsidP="00DB276E">
            <w:pPr>
              <w:jc w:val="left"/>
              <w:rPr>
                <w:rFonts w:cs="Arial"/>
                <w:sz w:val="20"/>
                <w:u w:val="single"/>
              </w:rPr>
            </w:pPr>
            <w:r w:rsidRPr="001321FA">
              <w:rPr>
                <w:rFonts w:cs="Arial"/>
                <w:sz w:val="20"/>
                <w:u w:val="single"/>
              </w:rPr>
              <w:lastRenderedPageBreak/>
              <w:t xml:space="preserve">6. In </w:t>
            </w:r>
            <w:r w:rsidR="00AC6F16" w:rsidRPr="001321FA">
              <w:rPr>
                <w:rFonts w:cs="Arial"/>
                <w:sz w:val="20"/>
                <w:u w:val="single"/>
              </w:rPr>
              <w:t>Tall Building Locations</w:t>
            </w:r>
            <w:r w:rsidR="00170C22" w:rsidRPr="001321FA">
              <w:rPr>
                <w:rFonts w:cs="Arial"/>
                <w:sz w:val="20"/>
                <w:u w:val="single"/>
              </w:rPr>
              <w:t xml:space="preserve"> (as identified on the Policies Map)</w:t>
            </w:r>
            <w:r w:rsidRPr="001321FA">
              <w:rPr>
                <w:rFonts w:cs="Arial"/>
                <w:sz w:val="20"/>
                <w:u w:val="single"/>
              </w:rPr>
              <w:t>, heights up to 50</w:t>
            </w:r>
            <w:r w:rsidR="00C26B5B">
              <w:rPr>
                <w:rFonts w:cs="Arial"/>
                <w:sz w:val="20"/>
                <w:u w:val="single"/>
              </w:rPr>
              <w:t xml:space="preserve"> </w:t>
            </w:r>
            <w:r w:rsidRPr="001321FA">
              <w:rPr>
                <w:rFonts w:cs="Arial"/>
                <w:sz w:val="20"/>
                <w:u w:val="single"/>
              </w:rPr>
              <w:t>m</w:t>
            </w:r>
            <w:r w:rsidR="00C26B5B">
              <w:rPr>
                <w:rFonts w:cs="Arial"/>
                <w:sz w:val="20"/>
                <w:u w:val="single"/>
              </w:rPr>
              <w:t>etres</w:t>
            </w:r>
            <w:r w:rsidRPr="001321FA">
              <w:rPr>
                <w:rFonts w:cs="Arial"/>
                <w:sz w:val="20"/>
                <w:u w:val="single"/>
              </w:rPr>
              <w:t xml:space="preserve"> may be appropriate. This is in line with other </w:t>
            </w:r>
            <w:r w:rsidR="00593765">
              <w:rPr>
                <w:rFonts w:cs="Arial"/>
                <w:sz w:val="20"/>
                <w:u w:val="single"/>
              </w:rPr>
              <w:t>T</w:t>
            </w:r>
            <w:r w:rsidRPr="001321FA">
              <w:rPr>
                <w:rFonts w:cs="Arial"/>
                <w:sz w:val="20"/>
                <w:u w:val="single"/>
              </w:rPr>
              <w:t xml:space="preserve">all </w:t>
            </w:r>
            <w:r w:rsidR="00593765">
              <w:rPr>
                <w:rFonts w:cs="Arial"/>
                <w:sz w:val="20"/>
                <w:u w:val="single"/>
              </w:rPr>
              <w:t>B</w:t>
            </w:r>
            <w:r w:rsidRPr="001321FA">
              <w:rPr>
                <w:rFonts w:cs="Arial"/>
                <w:sz w:val="20"/>
                <w:u w:val="single"/>
              </w:rPr>
              <w:t xml:space="preserve">uilding </w:t>
            </w:r>
            <w:r w:rsidR="00593765">
              <w:rPr>
                <w:rFonts w:cs="Arial"/>
                <w:sz w:val="20"/>
                <w:u w:val="single"/>
              </w:rPr>
              <w:t>Locations</w:t>
            </w:r>
            <w:r w:rsidRPr="001321FA">
              <w:rPr>
                <w:rFonts w:cs="Arial"/>
                <w:sz w:val="20"/>
                <w:u w:val="single"/>
              </w:rPr>
              <w:t xml:space="preserve"> in the </w:t>
            </w:r>
            <w:r w:rsidR="00002F04" w:rsidRPr="001321FA">
              <w:rPr>
                <w:rFonts w:cs="Arial"/>
                <w:sz w:val="20"/>
                <w:u w:val="single"/>
              </w:rPr>
              <w:t>b</w:t>
            </w:r>
            <w:r w:rsidRPr="001321FA">
              <w:rPr>
                <w:rFonts w:cs="Arial"/>
                <w:sz w:val="20"/>
                <w:u w:val="single"/>
              </w:rPr>
              <w:t>orough located outside of Barking Town Centre.</w:t>
            </w:r>
          </w:p>
          <w:p w14:paraId="188DCEBF" w14:textId="77777777" w:rsidR="00C10385" w:rsidRPr="001321FA" w:rsidRDefault="00C10385" w:rsidP="00DB276E">
            <w:pPr>
              <w:jc w:val="left"/>
              <w:rPr>
                <w:rFonts w:cs="Arial"/>
                <w:sz w:val="20"/>
              </w:rPr>
            </w:pPr>
          </w:p>
          <w:p w14:paraId="2A2E6039" w14:textId="2D6A9837" w:rsidR="00C10385" w:rsidRPr="001321FA" w:rsidRDefault="00C10385" w:rsidP="00DB276E">
            <w:pPr>
              <w:jc w:val="left"/>
              <w:rPr>
                <w:rFonts w:cs="Arial"/>
                <w:i/>
                <w:iCs/>
                <w:sz w:val="20"/>
              </w:rPr>
            </w:pPr>
            <w:r w:rsidRPr="001321FA">
              <w:rPr>
                <w:rFonts w:cs="Arial"/>
                <w:i/>
                <w:iCs/>
                <w:sz w:val="20"/>
              </w:rPr>
              <w:t>Delete Figure</w:t>
            </w:r>
            <w:r w:rsidR="005E330D" w:rsidRPr="001321FA">
              <w:rPr>
                <w:rFonts w:cs="Arial"/>
                <w:i/>
                <w:iCs/>
                <w:sz w:val="20"/>
              </w:rPr>
              <w:t>s</w:t>
            </w:r>
            <w:r w:rsidRPr="001321FA">
              <w:rPr>
                <w:rFonts w:cs="Arial"/>
                <w:i/>
                <w:iCs/>
                <w:sz w:val="20"/>
              </w:rPr>
              <w:t xml:space="preserve"> 12</w:t>
            </w:r>
            <w:r w:rsidR="005E330D" w:rsidRPr="001321FA">
              <w:rPr>
                <w:rFonts w:cs="Arial"/>
                <w:i/>
                <w:iCs/>
                <w:sz w:val="20"/>
              </w:rPr>
              <w:t xml:space="preserve"> and 13 and </w:t>
            </w:r>
            <w:r w:rsidR="00746DB6">
              <w:rPr>
                <w:rFonts w:cs="Arial"/>
                <w:i/>
                <w:iCs/>
                <w:sz w:val="20"/>
              </w:rPr>
              <w:t>r</w:t>
            </w:r>
            <w:r w:rsidR="005E330D" w:rsidRPr="001321FA">
              <w:rPr>
                <w:rFonts w:cs="Arial"/>
                <w:i/>
                <w:iCs/>
                <w:sz w:val="20"/>
              </w:rPr>
              <w:t>eplace with new Figure 9 below:</w:t>
            </w:r>
            <w:r w:rsidR="00E73EB1" w:rsidRPr="001321FA">
              <w:rPr>
                <w:rFonts w:cs="Arial"/>
                <w:i/>
                <w:iCs/>
                <w:sz w:val="20"/>
              </w:rPr>
              <w:t xml:space="preserve"> </w:t>
            </w:r>
            <w:r w:rsidR="009814A2" w:rsidRPr="001321FA">
              <w:rPr>
                <w:rFonts w:cs="Arial"/>
                <w:i/>
                <w:iCs/>
                <w:sz w:val="20"/>
              </w:rPr>
              <w:t xml:space="preserve"> </w:t>
            </w:r>
          </w:p>
          <w:p w14:paraId="0B86BD41" w14:textId="77777777" w:rsidR="005E330D" w:rsidRPr="001321FA" w:rsidRDefault="005E330D" w:rsidP="00DB276E">
            <w:pPr>
              <w:jc w:val="left"/>
              <w:rPr>
                <w:rFonts w:cs="Arial"/>
                <w:i/>
                <w:iCs/>
                <w:sz w:val="20"/>
              </w:rPr>
            </w:pPr>
          </w:p>
          <w:p w14:paraId="502E3689" w14:textId="590A7F46" w:rsidR="00C10385" w:rsidRPr="001321FA" w:rsidRDefault="00C10385" w:rsidP="00DB276E">
            <w:pPr>
              <w:pStyle w:val="TableParagraph"/>
              <w:rPr>
                <w:rFonts w:ascii="Arial" w:hAnsi="Arial" w:cs="Arial"/>
                <w:sz w:val="20"/>
                <w:szCs w:val="20"/>
                <w:u w:val="single"/>
              </w:rPr>
            </w:pPr>
            <w:r w:rsidRPr="001321FA">
              <w:rPr>
                <w:rFonts w:ascii="Arial" w:hAnsi="Arial" w:cs="Arial"/>
                <w:sz w:val="20"/>
                <w:szCs w:val="20"/>
                <w:u w:val="single"/>
              </w:rPr>
              <w:t xml:space="preserve">Figure </w:t>
            </w:r>
            <w:r w:rsidR="005E330D" w:rsidRPr="001321FA">
              <w:rPr>
                <w:rFonts w:ascii="Arial" w:hAnsi="Arial" w:cs="Arial"/>
                <w:sz w:val="20"/>
                <w:szCs w:val="20"/>
                <w:u w:val="single"/>
              </w:rPr>
              <w:t>9</w:t>
            </w:r>
            <w:r w:rsidRPr="001321FA">
              <w:rPr>
                <w:rFonts w:ascii="Arial" w:hAnsi="Arial" w:cs="Arial"/>
                <w:sz w:val="20"/>
                <w:szCs w:val="20"/>
                <w:u w:val="single"/>
              </w:rPr>
              <w:t>.</w:t>
            </w:r>
            <w:r w:rsidRPr="001321FA">
              <w:rPr>
                <w:rFonts w:ascii="Arial" w:hAnsi="Arial" w:cs="Arial"/>
                <w:spacing w:val="-4"/>
                <w:sz w:val="20"/>
                <w:szCs w:val="20"/>
                <w:u w:val="single"/>
              </w:rPr>
              <w:t xml:space="preserve"> </w:t>
            </w:r>
            <w:r w:rsidRPr="001321FA">
              <w:rPr>
                <w:rFonts w:ascii="Arial" w:hAnsi="Arial" w:cs="Arial"/>
                <w:sz w:val="20"/>
                <w:szCs w:val="20"/>
                <w:u w:val="single"/>
              </w:rPr>
              <w:t>Illustrative</w:t>
            </w:r>
            <w:r w:rsidRPr="001321FA">
              <w:rPr>
                <w:rFonts w:ascii="Arial" w:hAnsi="Arial" w:cs="Arial"/>
                <w:spacing w:val="-1"/>
                <w:sz w:val="20"/>
                <w:szCs w:val="20"/>
                <w:u w:val="single"/>
              </w:rPr>
              <w:t xml:space="preserve"> </w:t>
            </w:r>
            <w:r w:rsidRPr="001321FA">
              <w:rPr>
                <w:rFonts w:ascii="Arial" w:hAnsi="Arial" w:cs="Arial"/>
                <w:sz w:val="20"/>
                <w:szCs w:val="20"/>
                <w:u w:val="single"/>
              </w:rPr>
              <w:t>Locations</w:t>
            </w:r>
            <w:r w:rsidRPr="001321FA">
              <w:rPr>
                <w:rFonts w:ascii="Arial" w:hAnsi="Arial" w:cs="Arial"/>
                <w:spacing w:val="-5"/>
                <w:sz w:val="20"/>
                <w:szCs w:val="20"/>
                <w:u w:val="single"/>
              </w:rPr>
              <w:t xml:space="preserve"> </w:t>
            </w:r>
            <w:r w:rsidRPr="001321FA">
              <w:rPr>
                <w:rFonts w:ascii="Arial" w:hAnsi="Arial" w:cs="Arial"/>
                <w:sz w:val="20"/>
                <w:szCs w:val="20"/>
                <w:u w:val="single"/>
              </w:rPr>
              <w:t>of</w:t>
            </w:r>
            <w:r w:rsidRPr="001321FA">
              <w:rPr>
                <w:rFonts w:ascii="Arial" w:hAnsi="Arial" w:cs="Arial"/>
                <w:spacing w:val="-5"/>
                <w:sz w:val="20"/>
                <w:szCs w:val="20"/>
                <w:u w:val="single"/>
              </w:rPr>
              <w:t xml:space="preserve"> </w:t>
            </w:r>
            <w:r w:rsidRPr="001321FA">
              <w:rPr>
                <w:rFonts w:ascii="Arial" w:hAnsi="Arial" w:cs="Arial"/>
                <w:sz w:val="20"/>
                <w:szCs w:val="20"/>
                <w:u w:val="single"/>
              </w:rPr>
              <w:t>Larger</w:t>
            </w:r>
            <w:r w:rsidRPr="001321FA">
              <w:rPr>
                <w:rFonts w:ascii="Arial" w:hAnsi="Arial" w:cs="Arial"/>
                <w:spacing w:val="-5"/>
                <w:sz w:val="20"/>
                <w:szCs w:val="20"/>
                <w:u w:val="single"/>
              </w:rPr>
              <w:t xml:space="preserve"> </w:t>
            </w:r>
            <w:r w:rsidRPr="001321FA">
              <w:rPr>
                <w:rFonts w:ascii="Arial" w:hAnsi="Arial" w:cs="Arial"/>
                <w:sz w:val="20"/>
                <w:szCs w:val="20"/>
                <w:u w:val="single"/>
              </w:rPr>
              <w:t>Scale Development</w:t>
            </w:r>
            <w:r w:rsidRPr="001321FA">
              <w:rPr>
                <w:rFonts w:ascii="Arial" w:hAnsi="Arial" w:cs="Arial"/>
                <w:spacing w:val="-5"/>
                <w:sz w:val="20"/>
                <w:szCs w:val="20"/>
                <w:u w:val="single"/>
              </w:rPr>
              <w:t xml:space="preserve"> </w:t>
            </w:r>
            <w:r w:rsidRPr="001321FA">
              <w:rPr>
                <w:rFonts w:ascii="Arial" w:hAnsi="Arial" w:cs="Arial"/>
                <w:sz w:val="20"/>
                <w:szCs w:val="20"/>
                <w:u w:val="single"/>
              </w:rPr>
              <w:t>within</w:t>
            </w:r>
            <w:r w:rsidRPr="001321FA">
              <w:rPr>
                <w:rFonts w:ascii="Arial" w:hAnsi="Arial" w:cs="Arial"/>
                <w:spacing w:val="-4"/>
                <w:sz w:val="20"/>
                <w:szCs w:val="20"/>
                <w:u w:val="single"/>
              </w:rPr>
              <w:t xml:space="preserve"> </w:t>
            </w:r>
            <w:r w:rsidRPr="001321FA">
              <w:rPr>
                <w:rFonts w:ascii="Arial" w:hAnsi="Arial" w:cs="Arial"/>
                <w:sz w:val="20"/>
                <w:szCs w:val="20"/>
                <w:u w:val="single"/>
              </w:rPr>
              <w:t>the</w:t>
            </w:r>
            <w:r w:rsidRPr="001321FA">
              <w:rPr>
                <w:rFonts w:ascii="Arial" w:hAnsi="Arial" w:cs="Arial"/>
                <w:spacing w:val="-5"/>
                <w:sz w:val="20"/>
                <w:szCs w:val="20"/>
                <w:u w:val="single"/>
              </w:rPr>
              <w:t xml:space="preserve"> </w:t>
            </w:r>
            <w:r w:rsidRPr="001321FA">
              <w:rPr>
                <w:rFonts w:ascii="Arial" w:hAnsi="Arial" w:cs="Arial"/>
                <w:sz w:val="20"/>
                <w:szCs w:val="20"/>
                <w:u w:val="single"/>
              </w:rPr>
              <w:t>‘Chadwell</w:t>
            </w:r>
            <w:r w:rsidRPr="001321FA">
              <w:rPr>
                <w:rFonts w:ascii="Arial" w:hAnsi="Arial" w:cs="Arial"/>
                <w:spacing w:val="-2"/>
                <w:sz w:val="20"/>
                <w:szCs w:val="20"/>
                <w:u w:val="single"/>
              </w:rPr>
              <w:t xml:space="preserve"> </w:t>
            </w:r>
            <w:r w:rsidRPr="001321FA">
              <w:rPr>
                <w:rFonts w:ascii="Arial" w:hAnsi="Arial" w:cs="Arial"/>
                <w:sz w:val="20"/>
                <w:szCs w:val="20"/>
                <w:u w:val="single"/>
              </w:rPr>
              <w:t>Heath and Marks Gate’ Sub-Area</w:t>
            </w:r>
          </w:p>
          <w:p w14:paraId="17EEF8B8" w14:textId="77777777" w:rsidR="00C10385" w:rsidRPr="001321FA" w:rsidRDefault="00C10385" w:rsidP="00DB276E">
            <w:pPr>
              <w:jc w:val="left"/>
              <w:rPr>
                <w:rFonts w:cs="Arial"/>
                <w:sz w:val="20"/>
              </w:rPr>
            </w:pPr>
          </w:p>
          <w:p w14:paraId="71061186" w14:textId="77777777" w:rsidR="00C10385" w:rsidRPr="001321FA" w:rsidRDefault="00C10385" w:rsidP="00DB276E">
            <w:pPr>
              <w:jc w:val="left"/>
              <w:rPr>
                <w:rFonts w:cs="Arial"/>
                <w:sz w:val="20"/>
              </w:rPr>
            </w:pPr>
            <w:r w:rsidRPr="001321FA">
              <w:rPr>
                <w:rFonts w:cs="Arial"/>
                <w:noProof/>
                <w:sz w:val="20"/>
              </w:rPr>
              <w:drawing>
                <wp:inline distT="0" distB="0" distL="0" distR="0" wp14:anchorId="150ADAE8" wp14:editId="5C7CC15C">
                  <wp:extent cx="2914650" cy="3635403"/>
                  <wp:effectExtent l="0" t="0" r="0" b="3175"/>
                  <wp:docPr id="3" name="Picture 3" descr="A screenshot of a computer scre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omputer screen&#10;&#10;Description automatically generated with medium confidence"/>
                          <pic:cNvPicPr/>
                        </pic:nvPicPr>
                        <pic:blipFill rotWithShape="1">
                          <a:blip r:embed="rId24"/>
                          <a:srcRect l="31022" t="9966" r="34301" b="13137"/>
                          <a:stretch/>
                        </pic:blipFill>
                        <pic:spPr bwMode="auto">
                          <a:xfrm>
                            <a:off x="0" y="0"/>
                            <a:ext cx="2960732" cy="3692880"/>
                          </a:xfrm>
                          <a:prstGeom prst="rect">
                            <a:avLst/>
                          </a:prstGeom>
                          <a:ln>
                            <a:noFill/>
                          </a:ln>
                          <a:extLst>
                            <a:ext uri="{53640926-AAD7-44D8-BBD7-CCE9431645EC}">
                              <a14:shadowObscured xmlns:a14="http://schemas.microsoft.com/office/drawing/2010/main"/>
                            </a:ext>
                          </a:extLst>
                        </pic:spPr>
                      </pic:pic>
                    </a:graphicData>
                  </a:graphic>
                </wp:inline>
              </w:drawing>
            </w:r>
          </w:p>
          <w:p w14:paraId="469AEB80" w14:textId="77777777" w:rsidR="004D4912" w:rsidRPr="001321FA" w:rsidRDefault="004D4912" w:rsidP="00DB276E">
            <w:pPr>
              <w:jc w:val="left"/>
              <w:rPr>
                <w:rFonts w:cs="Arial"/>
                <w:sz w:val="20"/>
              </w:rPr>
            </w:pPr>
          </w:p>
          <w:p w14:paraId="40496DDC" w14:textId="77777777" w:rsidR="004D4912" w:rsidRPr="001321FA" w:rsidRDefault="004D4912" w:rsidP="00DB276E">
            <w:pPr>
              <w:jc w:val="left"/>
              <w:rPr>
                <w:rFonts w:cs="Arial"/>
                <w:strike/>
                <w:sz w:val="20"/>
              </w:rPr>
            </w:pPr>
            <w:r w:rsidRPr="001321FA">
              <w:rPr>
                <w:rFonts w:cs="Arial"/>
                <w:strike/>
                <w:sz w:val="20"/>
              </w:rPr>
              <w:t xml:space="preserve">Development potential </w:t>
            </w:r>
          </w:p>
          <w:p w14:paraId="5C085B06" w14:textId="77777777" w:rsidR="004D4912" w:rsidRPr="001321FA" w:rsidRDefault="004D4912" w:rsidP="00DB276E">
            <w:pPr>
              <w:jc w:val="left"/>
              <w:rPr>
                <w:rFonts w:cs="Arial"/>
                <w:sz w:val="20"/>
                <w:u w:val="single"/>
              </w:rPr>
            </w:pPr>
            <w:r w:rsidRPr="001321FA">
              <w:rPr>
                <w:rFonts w:cs="Arial"/>
                <w:sz w:val="20"/>
                <w:u w:val="single"/>
              </w:rPr>
              <w:t>Policy SPP4</w:t>
            </w:r>
          </w:p>
          <w:p w14:paraId="4798E7AC" w14:textId="77777777" w:rsidR="004D4912" w:rsidRPr="001321FA" w:rsidRDefault="004D4912" w:rsidP="00DB276E">
            <w:pPr>
              <w:jc w:val="left"/>
              <w:rPr>
                <w:rFonts w:cs="Arial"/>
                <w:sz w:val="20"/>
              </w:rPr>
            </w:pPr>
          </w:p>
          <w:p w14:paraId="4FFC79F0" w14:textId="6B10AD86" w:rsidR="004D4912" w:rsidRPr="001321FA" w:rsidRDefault="004D4912" w:rsidP="00DB276E">
            <w:pPr>
              <w:jc w:val="left"/>
              <w:rPr>
                <w:rFonts w:cs="Arial"/>
                <w:sz w:val="20"/>
              </w:rPr>
            </w:pPr>
            <w:r w:rsidRPr="001321FA">
              <w:rPr>
                <w:rFonts w:cs="Arial"/>
                <w:sz w:val="20"/>
                <w:u w:val="single"/>
              </w:rPr>
              <w:lastRenderedPageBreak/>
              <w:t>7</w:t>
            </w:r>
            <w:r w:rsidRPr="001321FA">
              <w:rPr>
                <w:rFonts w:cs="Arial"/>
                <w:strike/>
                <w:sz w:val="20"/>
              </w:rPr>
              <w:t>5</w:t>
            </w:r>
            <w:r w:rsidRPr="001321FA">
              <w:rPr>
                <w:rFonts w:cs="Arial"/>
                <w:sz w:val="20"/>
              </w:rPr>
              <w:t>. In this area</w:t>
            </w:r>
            <w:r w:rsidR="0008153F">
              <w:rPr>
                <w:rFonts w:cs="Arial"/>
                <w:sz w:val="20"/>
                <w:u w:val="single"/>
              </w:rPr>
              <w:t>,</w:t>
            </w:r>
            <w:r w:rsidRPr="001321FA">
              <w:rPr>
                <w:rFonts w:cs="Arial"/>
                <w:sz w:val="20"/>
              </w:rPr>
              <w:t xml:space="preserve"> there is indicative capacity for </w:t>
            </w:r>
            <w:r w:rsidRPr="0088335B">
              <w:rPr>
                <w:rFonts w:cs="Arial"/>
                <w:sz w:val="20"/>
                <w:u w:val="single"/>
              </w:rPr>
              <w:t>4,</w:t>
            </w:r>
            <w:r w:rsidR="00477340">
              <w:rPr>
                <w:rFonts w:cs="Arial"/>
                <w:sz w:val="20"/>
                <w:u w:val="single"/>
              </w:rPr>
              <w:t>750</w:t>
            </w:r>
            <w:r w:rsidRPr="001321FA">
              <w:rPr>
                <w:rFonts w:cs="Arial"/>
                <w:sz w:val="20"/>
              </w:rPr>
              <w:t xml:space="preserve"> </w:t>
            </w:r>
            <w:r w:rsidRPr="001321FA">
              <w:rPr>
                <w:rFonts w:cs="Arial"/>
                <w:strike/>
                <w:sz w:val="20"/>
              </w:rPr>
              <w:t xml:space="preserve">4,839 </w:t>
            </w:r>
            <w:r w:rsidRPr="001321FA">
              <w:rPr>
                <w:rFonts w:cs="Arial"/>
                <w:sz w:val="20"/>
              </w:rPr>
              <w:t xml:space="preserve">new homes in the </w:t>
            </w:r>
            <w:proofErr w:type="spellStart"/>
            <w:r w:rsidR="0088335B">
              <w:rPr>
                <w:rFonts w:cs="Arial"/>
                <w:sz w:val="20"/>
                <w:u w:val="single"/>
              </w:rPr>
              <w:t>P</w:t>
            </w:r>
            <w:r w:rsidRPr="0088335B">
              <w:rPr>
                <w:rFonts w:cs="Arial"/>
                <w:strike/>
                <w:sz w:val="20"/>
              </w:rPr>
              <w:t>p</w:t>
            </w:r>
            <w:r w:rsidRPr="001321FA">
              <w:rPr>
                <w:rFonts w:cs="Arial"/>
                <w:sz w:val="20"/>
              </w:rPr>
              <w:t>lan</w:t>
            </w:r>
            <w:proofErr w:type="spellEnd"/>
            <w:r w:rsidRPr="001321FA">
              <w:rPr>
                <w:rFonts w:cs="Arial"/>
                <w:sz w:val="20"/>
              </w:rPr>
              <w:t xml:space="preserve"> period. </w:t>
            </w:r>
            <w:r w:rsidRPr="001321FA">
              <w:rPr>
                <w:rFonts w:cs="Arial"/>
                <w:sz w:val="20"/>
                <w:u w:val="single"/>
              </w:rPr>
              <w:t>Within the Tall Building Location identified on the Policies Map, heights up to 50</w:t>
            </w:r>
            <w:r w:rsidR="0088335B">
              <w:rPr>
                <w:rFonts w:cs="Arial"/>
                <w:sz w:val="20"/>
                <w:u w:val="single"/>
              </w:rPr>
              <w:t xml:space="preserve"> </w:t>
            </w:r>
            <w:r w:rsidRPr="001321FA">
              <w:rPr>
                <w:rFonts w:cs="Arial"/>
                <w:sz w:val="20"/>
                <w:u w:val="single"/>
              </w:rPr>
              <w:t>m</w:t>
            </w:r>
            <w:r w:rsidR="0088335B">
              <w:rPr>
                <w:rFonts w:cs="Arial"/>
                <w:sz w:val="20"/>
                <w:u w:val="single"/>
              </w:rPr>
              <w:t>etres</w:t>
            </w:r>
            <w:r w:rsidRPr="001321FA">
              <w:rPr>
                <w:rFonts w:cs="Arial"/>
                <w:sz w:val="20"/>
                <w:u w:val="single"/>
              </w:rPr>
              <w:t xml:space="preserve"> may be appropriate.</w:t>
            </w:r>
            <w:r w:rsidRPr="001321FA">
              <w:rPr>
                <w:rFonts w:cs="Arial"/>
                <w:sz w:val="20"/>
              </w:rPr>
              <w:t xml:space="preserve"> </w:t>
            </w:r>
            <w:r w:rsidRPr="001321FA">
              <w:rPr>
                <w:rFonts w:cs="Arial"/>
                <w:sz w:val="20"/>
                <w:u w:val="single"/>
              </w:rPr>
              <w:t>Outside of the Tall Building Location, development taller than 18</w:t>
            </w:r>
            <w:r w:rsidR="008F7952">
              <w:rPr>
                <w:rFonts w:cs="Arial"/>
                <w:sz w:val="20"/>
                <w:u w:val="single"/>
              </w:rPr>
              <w:t xml:space="preserve"> </w:t>
            </w:r>
            <w:r w:rsidRPr="001321FA">
              <w:rPr>
                <w:rFonts w:cs="Arial"/>
                <w:sz w:val="20"/>
                <w:u w:val="single"/>
              </w:rPr>
              <w:t>m</w:t>
            </w:r>
            <w:r w:rsidR="008F7952">
              <w:rPr>
                <w:rFonts w:cs="Arial"/>
                <w:sz w:val="20"/>
                <w:u w:val="single"/>
              </w:rPr>
              <w:t>etres</w:t>
            </w:r>
            <w:r w:rsidRPr="001321FA">
              <w:rPr>
                <w:rFonts w:cs="Arial"/>
                <w:sz w:val="20"/>
                <w:u w:val="single"/>
              </w:rPr>
              <w:t xml:space="preserve"> would not generally be appropriate due to the low density and sensitivity of the area.</w:t>
            </w:r>
            <w:r w:rsidRPr="001321FA">
              <w:rPr>
                <w:rFonts w:cs="Arial"/>
                <w:sz w:val="20"/>
              </w:rPr>
              <w:t xml:space="preserve"> </w:t>
            </w:r>
            <w:r w:rsidRPr="001321FA">
              <w:rPr>
                <w:rFonts w:cs="Arial"/>
                <w:strike/>
                <w:sz w:val="20"/>
              </w:rPr>
              <w:t>The key site allocations are illustrated in Figure 12</w:t>
            </w:r>
            <w:r w:rsidRPr="001321FA">
              <w:rPr>
                <w:rFonts w:cs="Arial"/>
                <w:sz w:val="20"/>
              </w:rPr>
              <w:t xml:space="preserve">. </w:t>
            </w:r>
            <w:r w:rsidRPr="001321FA">
              <w:rPr>
                <w:rFonts w:cs="Arial"/>
                <w:sz w:val="20"/>
                <w:u w:val="single"/>
              </w:rPr>
              <w:t>The redevelopment of the area is also a good opportunity to work collaboratively with</w:t>
            </w:r>
            <w:r w:rsidR="008F7952">
              <w:rPr>
                <w:rFonts w:cs="Arial"/>
                <w:sz w:val="20"/>
                <w:u w:val="single"/>
              </w:rPr>
              <w:t xml:space="preserve"> the</w:t>
            </w:r>
            <w:r w:rsidRPr="001321FA">
              <w:rPr>
                <w:rFonts w:cs="Arial"/>
                <w:sz w:val="20"/>
                <w:u w:val="single"/>
              </w:rPr>
              <w:t xml:space="preserve"> London Borough of Redbridge to discuss the opportunity for a potential public realm strategy.</w:t>
            </w:r>
          </w:p>
          <w:p w14:paraId="23DEDED4" w14:textId="77777777" w:rsidR="004D4912" w:rsidRPr="001321FA" w:rsidRDefault="004D4912" w:rsidP="00DB276E">
            <w:pPr>
              <w:jc w:val="left"/>
              <w:rPr>
                <w:rFonts w:cs="Arial"/>
                <w:sz w:val="20"/>
              </w:rPr>
            </w:pPr>
          </w:p>
          <w:p w14:paraId="38174169" w14:textId="77777777" w:rsidR="004D4912" w:rsidRPr="001321FA" w:rsidRDefault="004D4912" w:rsidP="00DB276E">
            <w:pPr>
              <w:jc w:val="left"/>
              <w:rPr>
                <w:rFonts w:cs="Arial"/>
                <w:b/>
                <w:bCs/>
                <w:i/>
                <w:iCs/>
                <w:sz w:val="20"/>
              </w:rPr>
            </w:pPr>
          </w:p>
          <w:p w14:paraId="6F351D2D" w14:textId="77777777" w:rsidR="004D4912" w:rsidRPr="005347EB" w:rsidRDefault="004D4912" w:rsidP="00DB276E">
            <w:pPr>
              <w:jc w:val="left"/>
              <w:rPr>
                <w:rFonts w:cs="Arial"/>
                <w:i/>
                <w:iCs/>
                <w:sz w:val="20"/>
              </w:rPr>
            </w:pPr>
            <w:r w:rsidRPr="005347EB">
              <w:rPr>
                <w:rFonts w:cs="Arial"/>
                <w:i/>
                <w:iCs/>
                <w:sz w:val="20"/>
              </w:rPr>
              <w:t>Insert Table of Site Allocations as per the below</w:t>
            </w:r>
          </w:p>
          <w:p w14:paraId="63AD44DA" w14:textId="77777777" w:rsidR="004D4912" w:rsidRPr="001321FA" w:rsidRDefault="004D4912" w:rsidP="00DB276E">
            <w:pPr>
              <w:jc w:val="left"/>
              <w:rPr>
                <w:rFonts w:cs="Arial"/>
                <w:sz w:val="20"/>
              </w:rPr>
            </w:pPr>
          </w:p>
          <w:p w14:paraId="093742A1" w14:textId="77777777" w:rsidR="004D4912" w:rsidRPr="001321FA" w:rsidRDefault="004D4912" w:rsidP="00DB276E">
            <w:pPr>
              <w:jc w:val="left"/>
              <w:rPr>
                <w:rFonts w:cs="Arial"/>
                <w:sz w:val="20"/>
                <w:u w:val="single"/>
              </w:rPr>
            </w:pPr>
            <w:r w:rsidRPr="001321FA">
              <w:rPr>
                <w:rFonts w:cs="Arial"/>
                <w:sz w:val="20"/>
                <w:u w:val="single"/>
              </w:rPr>
              <w:t>8. This policy allocates the following sites as identified on the Policies Map (with further details and requirements for individual sites available in the site proformas in Appendix 2 and in the Housing Trajectory in Appendix 4):</w:t>
            </w:r>
          </w:p>
          <w:p w14:paraId="2803CF64" w14:textId="77777777" w:rsidR="004D4912" w:rsidRPr="001321FA" w:rsidRDefault="004D4912" w:rsidP="00DB276E">
            <w:pPr>
              <w:jc w:val="left"/>
              <w:rPr>
                <w:rFonts w:cs="Arial"/>
                <w:sz w:val="20"/>
              </w:rPr>
            </w:pPr>
          </w:p>
          <w:tbl>
            <w:tblPr>
              <w:tblW w:w="0" w:type="auto"/>
              <w:tblInd w:w="2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40"/>
              <w:gridCol w:w="4051"/>
              <w:gridCol w:w="1955"/>
            </w:tblGrid>
            <w:tr w:rsidR="004D4912" w:rsidRPr="001321FA" w14:paraId="339DD25D" w14:textId="77777777" w:rsidTr="004274F8">
              <w:trPr>
                <w:trHeight w:val="345"/>
              </w:trPr>
              <w:tc>
                <w:tcPr>
                  <w:tcW w:w="1140" w:type="dxa"/>
                  <w:shd w:val="clear" w:color="auto" w:fill="F1F1F1"/>
                </w:tcPr>
                <w:p w14:paraId="3537EBF2" w14:textId="77777777" w:rsidR="004D4912" w:rsidRPr="001321FA" w:rsidRDefault="004D4912" w:rsidP="00DB276E">
                  <w:pPr>
                    <w:pStyle w:val="TableParagraph"/>
                    <w:rPr>
                      <w:rFonts w:ascii="Arial" w:hAnsi="Arial" w:cs="Arial"/>
                      <w:sz w:val="20"/>
                      <w:szCs w:val="20"/>
                      <w:u w:val="single"/>
                    </w:rPr>
                  </w:pPr>
                  <w:r w:rsidRPr="001321FA">
                    <w:rPr>
                      <w:rFonts w:ascii="Arial" w:hAnsi="Arial" w:cs="Arial"/>
                      <w:sz w:val="20"/>
                      <w:szCs w:val="20"/>
                      <w:u w:val="single"/>
                    </w:rPr>
                    <w:t>Site</w:t>
                  </w:r>
                  <w:r w:rsidRPr="001321FA">
                    <w:rPr>
                      <w:rFonts w:ascii="Arial" w:hAnsi="Arial" w:cs="Arial"/>
                      <w:spacing w:val="-5"/>
                      <w:sz w:val="20"/>
                      <w:szCs w:val="20"/>
                      <w:u w:val="single"/>
                    </w:rPr>
                    <w:t xml:space="preserve"> Ref</w:t>
                  </w:r>
                </w:p>
              </w:tc>
              <w:tc>
                <w:tcPr>
                  <w:tcW w:w="4051" w:type="dxa"/>
                  <w:shd w:val="clear" w:color="auto" w:fill="F1F1F1"/>
                </w:tcPr>
                <w:p w14:paraId="3D637ABB" w14:textId="77777777" w:rsidR="004D4912" w:rsidRPr="001321FA" w:rsidRDefault="004D4912" w:rsidP="00DB276E">
                  <w:pPr>
                    <w:pStyle w:val="TableParagraph"/>
                    <w:rPr>
                      <w:rFonts w:ascii="Arial" w:hAnsi="Arial" w:cs="Arial"/>
                      <w:sz w:val="20"/>
                      <w:szCs w:val="20"/>
                      <w:u w:val="single"/>
                    </w:rPr>
                  </w:pPr>
                  <w:r w:rsidRPr="001321FA">
                    <w:rPr>
                      <w:rFonts w:ascii="Arial" w:hAnsi="Arial" w:cs="Arial"/>
                      <w:sz w:val="20"/>
                      <w:szCs w:val="20"/>
                      <w:u w:val="single"/>
                    </w:rPr>
                    <w:t>Site</w:t>
                  </w:r>
                  <w:r w:rsidRPr="001321FA">
                    <w:rPr>
                      <w:rFonts w:ascii="Arial" w:hAnsi="Arial" w:cs="Arial"/>
                      <w:spacing w:val="-3"/>
                      <w:sz w:val="20"/>
                      <w:szCs w:val="20"/>
                      <w:u w:val="single"/>
                    </w:rPr>
                    <w:t xml:space="preserve"> </w:t>
                  </w:r>
                  <w:r w:rsidRPr="001321FA">
                    <w:rPr>
                      <w:rFonts w:ascii="Arial" w:hAnsi="Arial" w:cs="Arial"/>
                      <w:spacing w:val="-4"/>
                      <w:sz w:val="20"/>
                      <w:szCs w:val="20"/>
                      <w:u w:val="single"/>
                    </w:rPr>
                    <w:t>Name</w:t>
                  </w:r>
                </w:p>
              </w:tc>
              <w:tc>
                <w:tcPr>
                  <w:tcW w:w="1955" w:type="dxa"/>
                  <w:shd w:val="clear" w:color="auto" w:fill="F1F1F1"/>
                </w:tcPr>
                <w:p w14:paraId="2C682D47" w14:textId="77777777" w:rsidR="004D4912" w:rsidRPr="001321FA" w:rsidRDefault="004D4912" w:rsidP="00DB276E">
                  <w:pPr>
                    <w:pStyle w:val="TableParagraph"/>
                    <w:rPr>
                      <w:rFonts w:ascii="Arial" w:hAnsi="Arial" w:cs="Arial"/>
                      <w:sz w:val="20"/>
                      <w:szCs w:val="20"/>
                      <w:u w:val="single"/>
                    </w:rPr>
                  </w:pPr>
                  <w:r w:rsidRPr="001321FA">
                    <w:rPr>
                      <w:rFonts w:ascii="Arial" w:hAnsi="Arial" w:cs="Arial"/>
                      <w:sz w:val="20"/>
                      <w:szCs w:val="20"/>
                      <w:u w:val="single"/>
                    </w:rPr>
                    <w:t xml:space="preserve">Indicative Net Minimum Capacity </w:t>
                  </w:r>
                </w:p>
              </w:tc>
            </w:tr>
            <w:tr w:rsidR="004D4912" w:rsidRPr="001321FA" w14:paraId="6B792134" w14:textId="77777777" w:rsidTr="004274F8">
              <w:trPr>
                <w:trHeight w:val="350"/>
              </w:trPr>
              <w:tc>
                <w:tcPr>
                  <w:tcW w:w="5191" w:type="dxa"/>
                  <w:gridSpan w:val="2"/>
                  <w:shd w:val="clear" w:color="auto" w:fill="FF0000"/>
                </w:tcPr>
                <w:p w14:paraId="489BFDE5" w14:textId="77777777" w:rsidR="004D4912" w:rsidRPr="001321FA" w:rsidRDefault="004D4912" w:rsidP="00DB276E">
                  <w:pPr>
                    <w:pStyle w:val="TableParagraph"/>
                    <w:rPr>
                      <w:rFonts w:ascii="Arial" w:hAnsi="Arial" w:cs="Arial"/>
                      <w:sz w:val="20"/>
                      <w:szCs w:val="20"/>
                      <w:u w:val="single"/>
                    </w:rPr>
                  </w:pPr>
                  <w:r w:rsidRPr="001321FA">
                    <w:rPr>
                      <w:rFonts w:ascii="Arial" w:hAnsi="Arial" w:cs="Arial"/>
                      <w:sz w:val="20"/>
                      <w:szCs w:val="20"/>
                      <w:u w:val="single"/>
                    </w:rPr>
                    <w:t>Housing</w:t>
                  </w:r>
                  <w:r w:rsidRPr="001321FA">
                    <w:rPr>
                      <w:rFonts w:ascii="Arial" w:hAnsi="Arial" w:cs="Arial"/>
                      <w:spacing w:val="-7"/>
                      <w:sz w:val="20"/>
                      <w:szCs w:val="20"/>
                      <w:u w:val="single"/>
                    </w:rPr>
                    <w:t xml:space="preserve"> </w:t>
                  </w:r>
                  <w:r w:rsidRPr="001321FA">
                    <w:rPr>
                      <w:rFonts w:ascii="Arial" w:hAnsi="Arial" w:cs="Arial"/>
                      <w:sz w:val="20"/>
                      <w:szCs w:val="20"/>
                      <w:u w:val="single"/>
                    </w:rPr>
                    <w:t>and</w:t>
                  </w:r>
                  <w:r w:rsidRPr="001321FA">
                    <w:rPr>
                      <w:rFonts w:ascii="Arial" w:hAnsi="Arial" w:cs="Arial"/>
                      <w:spacing w:val="-6"/>
                      <w:sz w:val="20"/>
                      <w:szCs w:val="20"/>
                      <w:u w:val="single"/>
                    </w:rPr>
                    <w:t xml:space="preserve"> </w:t>
                  </w:r>
                  <w:r w:rsidRPr="001321FA">
                    <w:rPr>
                      <w:rFonts w:ascii="Arial" w:hAnsi="Arial" w:cs="Arial"/>
                      <w:sz w:val="20"/>
                      <w:szCs w:val="20"/>
                      <w:u w:val="single"/>
                    </w:rPr>
                    <w:t>Housing-Led</w:t>
                  </w:r>
                  <w:r w:rsidRPr="001321FA">
                    <w:rPr>
                      <w:rFonts w:ascii="Arial" w:hAnsi="Arial" w:cs="Arial"/>
                      <w:spacing w:val="-7"/>
                      <w:sz w:val="20"/>
                      <w:szCs w:val="20"/>
                      <w:u w:val="single"/>
                    </w:rPr>
                    <w:t xml:space="preserve"> </w:t>
                  </w:r>
                  <w:r w:rsidRPr="001321FA">
                    <w:rPr>
                      <w:rFonts w:ascii="Arial" w:hAnsi="Arial" w:cs="Arial"/>
                      <w:spacing w:val="-2"/>
                      <w:sz w:val="20"/>
                      <w:szCs w:val="20"/>
                      <w:u w:val="single"/>
                    </w:rPr>
                    <w:t>Allocations</w:t>
                  </w:r>
                </w:p>
              </w:tc>
              <w:tc>
                <w:tcPr>
                  <w:tcW w:w="1955" w:type="dxa"/>
                  <w:shd w:val="clear" w:color="auto" w:fill="FF0000"/>
                </w:tcPr>
                <w:p w14:paraId="2368184E" w14:textId="77777777" w:rsidR="004D4912" w:rsidRPr="001321FA" w:rsidRDefault="004D4912" w:rsidP="00DB276E">
                  <w:pPr>
                    <w:pStyle w:val="TableParagraph"/>
                    <w:rPr>
                      <w:rFonts w:ascii="Arial" w:hAnsi="Arial" w:cs="Arial"/>
                      <w:sz w:val="20"/>
                      <w:szCs w:val="20"/>
                      <w:u w:val="single"/>
                    </w:rPr>
                  </w:pPr>
                </w:p>
              </w:tc>
            </w:tr>
            <w:tr w:rsidR="004D4912" w:rsidRPr="001321FA" w14:paraId="342E1A03" w14:textId="77777777" w:rsidTr="004274F8">
              <w:trPr>
                <w:trHeight w:val="350"/>
              </w:trPr>
              <w:tc>
                <w:tcPr>
                  <w:tcW w:w="1140" w:type="dxa"/>
                </w:tcPr>
                <w:p w14:paraId="20FBC2ED" w14:textId="77777777" w:rsidR="004D4912" w:rsidRPr="001321FA" w:rsidRDefault="004D4912" w:rsidP="00DB276E">
                  <w:pPr>
                    <w:pStyle w:val="TableParagraph"/>
                    <w:rPr>
                      <w:rFonts w:ascii="Arial" w:hAnsi="Arial" w:cs="Arial"/>
                      <w:sz w:val="20"/>
                      <w:szCs w:val="20"/>
                      <w:u w:val="single"/>
                    </w:rPr>
                  </w:pPr>
                  <w:r w:rsidRPr="001321FA">
                    <w:rPr>
                      <w:rFonts w:ascii="Arial" w:hAnsi="Arial" w:cs="Arial"/>
                      <w:sz w:val="20"/>
                      <w:szCs w:val="20"/>
                      <w:u w:val="single"/>
                    </w:rPr>
                    <w:t>AS</w:t>
                  </w:r>
                </w:p>
              </w:tc>
              <w:tc>
                <w:tcPr>
                  <w:tcW w:w="4051" w:type="dxa"/>
                </w:tcPr>
                <w:p w14:paraId="7571BB76" w14:textId="77777777" w:rsidR="004D4912" w:rsidRPr="001321FA" w:rsidRDefault="004D4912" w:rsidP="00DB276E">
                  <w:pPr>
                    <w:pStyle w:val="TableParagraph"/>
                    <w:rPr>
                      <w:rFonts w:ascii="Arial" w:hAnsi="Arial" w:cs="Arial"/>
                      <w:sz w:val="20"/>
                      <w:szCs w:val="20"/>
                      <w:u w:val="single"/>
                    </w:rPr>
                  </w:pPr>
                  <w:proofErr w:type="spellStart"/>
                  <w:r w:rsidRPr="001321FA">
                    <w:rPr>
                      <w:rFonts w:ascii="Arial" w:hAnsi="Arial" w:cs="Arial"/>
                      <w:sz w:val="20"/>
                      <w:szCs w:val="20"/>
                      <w:u w:val="single"/>
                    </w:rPr>
                    <w:t>Padnall</w:t>
                  </w:r>
                  <w:proofErr w:type="spellEnd"/>
                  <w:r w:rsidRPr="001321FA">
                    <w:rPr>
                      <w:rFonts w:ascii="Arial" w:hAnsi="Arial" w:cs="Arial"/>
                      <w:spacing w:val="-6"/>
                      <w:sz w:val="20"/>
                      <w:szCs w:val="20"/>
                      <w:u w:val="single"/>
                    </w:rPr>
                    <w:t xml:space="preserve"> </w:t>
                  </w:r>
                  <w:r w:rsidRPr="001321FA">
                    <w:rPr>
                      <w:rFonts w:ascii="Arial" w:hAnsi="Arial" w:cs="Arial"/>
                      <w:sz w:val="20"/>
                      <w:szCs w:val="20"/>
                      <w:u w:val="single"/>
                    </w:rPr>
                    <w:t>Court</w:t>
                  </w:r>
                  <w:r w:rsidRPr="001321FA">
                    <w:rPr>
                      <w:rFonts w:ascii="Arial" w:hAnsi="Arial" w:cs="Arial"/>
                      <w:spacing w:val="-4"/>
                      <w:sz w:val="20"/>
                      <w:szCs w:val="20"/>
                      <w:u w:val="single"/>
                    </w:rPr>
                    <w:t xml:space="preserve"> </w:t>
                  </w:r>
                  <w:r w:rsidRPr="001321FA">
                    <w:rPr>
                      <w:rFonts w:ascii="Arial" w:hAnsi="Arial" w:cs="Arial"/>
                      <w:sz w:val="20"/>
                      <w:szCs w:val="20"/>
                      <w:u w:val="single"/>
                    </w:rPr>
                    <w:t>and</w:t>
                  </w:r>
                  <w:r w:rsidRPr="001321FA">
                    <w:rPr>
                      <w:rFonts w:ascii="Arial" w:hAnsi="Arial" w:cs="Arial"/>
                      <w:spacing w:val="-9"/>
                      <w:sz w:val="20"/>
                      <w:szCs w:val="20"/>
                      <w:u w:val="single"/>
                    </w:rPr>
                    <w:t xml:space="preserve"> </w:t>
                  </w:r>
                  <w:r w:rsidRPr="001321FA">
                    <w:rPr>
                      <w:rFonts w:ascii="Arial" w:hAnsi="Arial" w:cs="Arial"/>
                      <w:sz w:val="20"/>
                      <w:szCs w:val="20"/>
                      <w:u w:val="single"/>
                    </w:rPr>
                    <w:t>Reynolds</w:t>
                  </w:r>
                  <w:r w:rsidRPr="001321FA">
                    <w:rPr>
                      <w:rFonts w:ascii="Arial" w:hAnsi="Arial" w:cs="Arial"/>
                      <w:spacing w:val="-8"/>
                      <w:sz w:val="20"/>
                      <w:szCs w:val="20"/>
                      <w:u w:val="single"/>
                    </w:rPr>
                    <w:t xml:space="preserve"> </w:t>
                  </w:r>
                  <w:r w:rsidRPr="001321FA">
                    <w:rPr>
                      <w:rFonts w:ascii="Arial" w:hAnsi="Arial" w:cs="Arial"/>
                      <w:spacing w:val="-4"/>
                      <w:sz w:val="20"/>
                      <w:szCs w:val="20"/>
                      <w:u w:val="single"/>
                    </w:rPr>
                    <w:t>Court</w:t>
                  </w:r>
                </w:p>
              </w:tc>
              <w:tc>
                <w:tcPr>
                  <w:tcW w:w="1955" w:type="dxa"/>
                  <w:vAlign w:val="bottom"/>
                </w:tcPr>
                <w:p w14:paraId="27319501" w14:textId="77777777" w:rsidR="004D4912" w:rsidRPr="001321FA" w:rsidRDefault="004D4912" w:rsidP="00DB276E">
                  <w:pPr>
                    <w:pStyle w:val="TableParagraph"/>
                    <w:rPr>
                      <w:rFonts w:ascii="Arial" w:hAnsi="Arial" w:cs="Arial"/>
                      <w:sz w:val="20"/>
                      <w:szCs w:val="20"/>
                      <w:u w:val="single"/>
                    </w:rPr>
                  </w:pPr>
                  <w:r w:rsidRPr="001321FA">
                    <w:rPr>
                      <w:rFonts w:ascii="Arial" w:hAnsi="Arial" w:cs="Arial"/>
                      <w:sz w:val="20"/>
                      <w:szCs w:val="20"/>
                      <w:u w:val="single"/>
                    </w:rPr>
                    <w:t>125</w:t>
                  </w:r>
                </w:p>
              </w:tc>
            </w:tr>
            <w:tr w:rsidR="004D4912" w:rsidRPr="001321FA" w14:paraId="6D8892BA" w14:textId="77777777" w:rsidTr="004274F8">
              <w:trPr>
                <w:trHeight w:val="355"/>
              </w:trPr>
              <w:tc>
                <w:tcPr>
                  <w:tcW w:w="1140" w:type="dxa"/>
                  <w:tcBorders>
                    <w:bottom w:val="single" w:sz="8" w:space="0" w:color="000000"/>
                  </w:tcBorders>
                </w:tcPr>
                <w:p w14:paraId="67A8A5FA" w14:textId="77777777" w:rsidR="004D4912" w:rsidRPr="001321FA" w:rsidRDefault="004D4912" w:rsidP="00DB276E">
                  <w:pPr>
                    <w:pStyle w:val="TableParagraph"/>
                    <w:rPr>
                      <w:rFonts w:ascii="Arial" w:hAnsi="Arial" w:cs="Arial"/>
                      <w:sz w:val="20"/>
                      <w:szCs w:val="20"/>
                      <w:u w:val="single"/>
                    </w:rPr>
                  </w:pPr>
                  <w:r w:rsidRPr="001321FA">
                    <w:rPr>
                      <w:rFonts w:ascii="Arial" w:hAnsi="Arial" w:cs="Arial"/>
                      <w:sz w:val="20"/>
                      <w:szCs w:val="20"/>
                      <w:u w:val="single"/>
                    </w:rPr>
                    <w:t>BG</w:t>
                  </w:r>
                </w:p>
              </w:tc>
              <w:tc>
                <w:tcPr>
                  <w:tcW w:w="4051" w:type="dxa"/>
                  <w:tcBorders>
                    <w:bottom w:val="single" w:sz="8" w:space="0" w:color="000000"/>
                  </w:tcBorders>
                </w:tcPr>
                <w:p w14:paraId="4BF44D33" w14:textId="77777777" w:rsidR="004D4912" w:rsidRPr="001321FA" w:rsidRDefault="004D4912" w:rsidP="00DB276E">
                  <w:pPr>
                    <w:pStyle w:val="TableParagraph"/>
                    <w:rPr>
                      <w:rFonts w:ascii="Arial" w:hAnsi="Arial" w:cs="Arial"/>
                      <w:sz w:val="20"/>
                      <w:szCs w:val="20"/>
                      <w:u w:val="single"/>
                    </w:rPr>
                  </w:pPr>
                  <w:r w:rsidRPr="001321FA">
                    <w:rPr>
                      <w:rFonts w:ascii="Arial" w:hAnsi="Arial" w:cs="Arial"/>
                      <w:sz w:val="20"/>
                      <w:szCs w:val="20"/>
                      <w:u w:val="single"/>
                    </w:rPr>
                    <w:t>26</w:t>
                  </w:r>
                  <w:r w:rsidRPr="001321FA">
                    <w:rPr>
                      <w:rFonts w:ascii="Arial" w:hAnsi="Arial" w:cs="Arial"/>
                      <w:spacing w:val="-6"/>
                      <w:sz w:val="20"/>
                      <w:szCs w:val="20"/>
                      <w:u w:val="single"/>
                    </w:rPr>
                    <w:t xml:space="preserve"> </w:t>
                  </w:r>
                  <w:r w:rsidRPr="001321FA">
                    <w:rPr>
                      <w:rFonts w:ascii="Arial" w:hAnsi="Arial" w:cs="Arial"/>
                      <w:sz w:val="20"/>
                      <w:szCs w:val="20"/>
                      <w:u w:val="single"/>
                    </w:rPr>
                    <w:t>And</w:t>
                  </w:r>
                  <w:r w:rsidRPr="001321FA">
                    <w:rPr>
                      <w:rFonts w:ascii="Arial" w:hAnsi="Arial" w:cs="Arial"/>
                      <w:spacing w:val="-5"/>
                      <w:sz w:val="20"/>
                      <w:szCs w:val="20"/>
                      <w:u w:val="single"/>
                    </w:rPr>
                    <w:t xml:space="preserve"> </w:t>
                  </w:r>
                  <w:r w:rsidRPr="001321FA">
                    <w:rPr>
                      <w:rFonts w:ascii="Arial" w:hAnsi="Arial" w:cs="Arial"/>
                      <w:sz w:val="20"/>
                      <w:szCs w:val="20"/>
                      <w:u w:val="single"/>
                    </w:rPr>
                    <w:t>28</w:t>
                  </w:r>
                  <w:r w:rsidRPr="001321FA">
                    <w:rPr>
                      <w:rFonts w:ascii="Arial" w:hAnsi="Arial" w:cs="Arial"/>
                      <w:spacing w:val="-1"/>
                      <w:sz w:val="20"/>
                      <w:szCs w:val="20"/>
                      <w:u w:val="single"/>
                    </w:rPr>
                    <w:t xml:space="preserve"> </w:t>
                  </w:r>
                  <w:r w:rsidRPr="001321FA">
                    <w:rPr>
                      <w:rFonts w:ascii="Arial" w:hAnsi="Arial" w:cs="Arial"/>
                      <w:sz w:val="20"/>
                      <w:szCs w:val="20"/>
                      <w:u w:val="single"/>
                    </w:rPr>
                    <w:t>Land</w:t>
                  </w:r>
                  <w:r w:rsidRPr="001321FA">
                    <w:rPr>
                      <w:rFonts w:ascii="Arial" w:hAnsi="Arial" w:cs="Arial"/>
                      <w:spacing w:val="-1"/>
                      <w:sz w:val="20"/>
                      <w:szCs w:val="20"/>
                      <w:u w:val="single"/>
                    </w:rPr>
                    <w:t xml:space="preserve"> </w:t>
                  </w:r>
                  <w:r w:rsidRPr="001321FA">
                    <w:rPr>
                      <w:rFonts w:ascii="Arial" w:hAnsi="Arial" w:cs="Arial"/>
                      <w:sz w:val="20"/>
                      <w:szCs w:val="20"/>
                      <w:u w:val="single"/>
                    </w:rPr>
                    <w:t>to</w:t>
                  </w:r>
                  <w:r w:rsidRPr="001321FA">
                    <w:rPr>
                      <w:rFonts w:ascii="Arial" w:hAnsi="Arial" w:cs="Arial"/>
                      <w:spacing w:val="-5"/>
                      <w:sz w:val="20"/>
                      <w:szCs w:val="20"/>
                      <w:u w:val="single"/>
                    </w:rPr>
                    <w:t xml:space="preserve"> </w:t>
                  </w:r>
                  <w:r w:rsidRPr="001321FA">
                    <w:rPr>
                      <w:rFonts w:ascii="Arial" w:hAnsi="Arial" w:cs="Arial"/>
                      <w:sz w:val="20"/>
                      <w:szCs w:val="20"/>
                      <w:u w:val="single"/>
                    </w:rPr>
                    <w:t>the</w:t>
                  </w:r>
                  <w:r w:rsidRPr="001321FA">
                    <w:rPr>
                      <w:rFonts w:ascii="Arial" w:hAnsi="Arial" w:cs="Arial"/>
                      <w:spacing w:val="-6"/>
                      <w:sz w:val="20"/>
                      <w:szCs w:val="20"/>
                      <w:u w:val="single"/>
                    </w:rPr>
                    <w:t xml:space="preserve"> </w:t>
                  </w:r>
                  <w:r w:rsidRPr="001321FA">
                    <w:rPr>
                      <w:rFonts w:ascii="Arial" w:hAnsi="Arial" w:cs="Arial"/>
                      <w:sz w:val="20"/>
                      <w:szCs w:val="20"/>
                      <w:u w:val="single"/>
                    </w:rPr>
                    <w:t>Rear</w:t>
                  </w:r>
                  <w:r w:rsidRPr="001321FA">
                    <w:rPr>
                      <w:rFonts w:ascii="Arial" w:hAnsi="Arial" w:cs="Arial"/>
                      <w:spacing w:val="-1"/>
                      <w:sz w:val="20"/>
                      <w:szCs w:val="20"/>
                      <w:u w:val="single"/>
                    </w:rPr>
                    <w:t xml:space="preserve"> </w:t>
                  </w:r>
                  <w:r w:rsidRPr="001321FA">
                    <w:rPr>
                      <w:rFonts w:ascii="Arial" w:hAnsi="Arial" w:cs="Arial"/>
                      <w:sz w:val="20"/>
                      <w:szCs w:val="20"/>
                      <w:u w:val="single"/>
                    </w:rPr>
                    <w:t>High</w:t>
                  </w:r>
                  <w:r w:rsidRPr="001321FA">
                    <w:rPr>
                      <w:rFonts w:ascii="Arial" w:hAnsi="Arial" w:cs="Arial"/>
                      <w:spacing w:val="-5"/>
                      <w:sz w:val="20"/>
                      <w:szCs w:val="20"/>
                      <w:u w:val="single"/>
                    </w:rPr>
                    <w:t xml:space="preserve"> </w:t>
                  </w:r>
                  <w:r w:rsidRPr="001321FA">
                    <w:rPr>
                      <w:rFonts w:ascii="Arial" w:hAnsi="Arial" w:cs="Arial"/>
                      <w:spacing w:val="-4"/>
                      <w:sz w:val="20"/>
                      <w:szCs w:val="20"/>
                      <w:u w:val="single"/>
                    </w:rPr>
                    <w:t>Road</w:t>
                  </w:r>
                </w:p>
              </w:tc>
              <w:tc>
                <w:tcPr>
                  <w:tcW w:w="1955" w:type="dxa"/>
                  <w:tcBorders>
                    <w:bottom w:val="single" w:sz="8" w:space="0" w:color="000000"/>
                  </w:tcBorders>
                  <w:vAlign w:val="bottom"/>
                </w:tcPr>
                <w:p w14:paraId="76426E26" w14:textId="77777777" w:rsidR="004D4912" w:rsidRPr="001321FA" w:rsidRDefault="004D4912" w:rsidP="00DB276E">
                  <w:pPr>
                    <w:pStyle w:val="TableParagraph"/>
                    <w:rPr>
                      <w:rFonts w:ascii="Arial" w:hAnsi="Arial" w:cs="Arial"/>
                      <w:sz w:val="20"/>
                      <w:szCs w:val="20"/>
                      <w:u w:val="single"/>
                    </w:rPr>
                  </w:pPr>
                  <w:r w:rsidRPr="001321FA">
                    <w:rPr>
                      <w:rFonts w:ascii="Arial" w:hAnsi="Arial" w:cs="Arial"/>
                      <w:sz w:val="20"/>
                      <w:szCs w:val="20"/>
                      <w:u w:val="single"/>
                    </w:rPr>
                    <w:t>8</w:t>
                  </w:r>
                </w:p>
              </w:tc>
            </w:tr>
            <w:tr w:rsidR="004D4912" w:rsidRPr="001321FA" w14:paraId="50E213A1" w14:textId="77777777" w:rsidTr="004274F8">
              <w:trPr>
                <w:trHeight w:val="355"/>
              </w:trPr>
              <w:tc>
                <w:tcPr>
                  <w:tcW w:w="1140" w:type="dxa"/>
                  <w:tcBorders>
                    <w:top w:val="single" w:sz="4" w:space="0" w:color="000000"/>
                    <w:left w:val="single" w:sz="4" w:space="0" w:color="000000"/>
                    <w:bottom w:val="single" w:sz="8" w:space="0" w:color="000000"/>
                    <w:right w:val="single" w:sz="4" w:space="0" w:color="000000"/>
                  </w:tcBorders>
                </w:tcPr>
                <w:p w14:paraId="2B71CB34" w14:textId="77777777" w:rsidR="004D4912" w:rsidRPr="001321FA" w:rsidRDefault="004D4912" w:rsidP="00DB276E">
                  <w:pPr>
                    <w:pStyle w:val="TableParagraph"/>
                    <w:rPr>
                      <w:rFonts w:ascii="Arial" w:hAnsi="Arial" w:cs="Arial"/>
                      <w:sz w:val="20"/>
                      <w:szCs w:val="20"/>
                      <w:u w:val="single"/>
                    </w:rPr>
                  </w:pPr>
                  <w:r w:rsidRPr="001321FA">
                    <w:rPr>
                      <w:rFonts w:ascii="Arial" w:hAnsi="Arial" w:cs="Arial"/>
                      <w:sz w:val="20"/>
                      <w:szCs w:val="20"/>
                      <w:u w:val="single"/>
                    </w:rPr>
                    <w:t>BR</w:t>
                  </w:r>
                </w:p>
              </w:tc>
              <w:tc>
                <w:tcPr>
                  <w:tcW w:w="4051" w:type="dxa"/>
                  <w:tcBorders>
                    <w:top w:val="single" w:sz="4" w:space="0" w:color="000000"/>
                    <w:left w:val="single" w:sz="4" w:space="0" w:color="000000"/>
                    <w:bottom w:val="single" w:sz="8" w:space="0" w:color="000000"/>
                    <w:right w:val="single" w:sz="4" w:space="0" w:color="000000"/>
                  </w:tcBorders>
                </w:tcPr>
                <w:p w14:paraId="478D5771" w14:textId="77777777" w:rsidR="004D4912" w:rsidRPr="001321FA" w:rsidRDefault="004D4912" w:rsidP="00DB276E">
                  <w:pPr>
                    <w:pStyle w:val="TableParagraph"/>
                    <w:rPr>
                      <w:rFonts w:ascii="Arial" w:hAnsi="Arial" w:cs="Arial"/>
                      <w:sz w:val="20"/>
                      <w:szCs w:val="20"/>
                      <w:u w:val="single"/>
                    </w:rPr>
                  </w:pPr>
                  <w:r w:rsidRPr="001321FA">
                    <w:rPr>
                      <w:rFonts w:ascii="Arial" w:hAnsi="Arial" w:cs="Arial"/>
                      <w:sz w:val="20"/>
                      <w:szCs w:val="20"/>
                      <w:u w:val="single"/>
                    </w:rPr>
                    <w:t>3 Station Road</w:t>
                  </w:r>
                </w:p>
              </w:tc>
              <w:tc>
                <w:tcPr>
                  <w:tcW w:w="1955" w:type="dxa"/>
                  <w:tcBorders>
                    <w:top w:val="single" w:sz="4" w:space="0" w:color="000000"/>
                    <w:left w:val="single" w:sz="4" w:space="0" w:color="000000"/>
                    <w:bottom w:val="single" w:sz="8" w:space="0" w:color="000000"/>
                    <w:right w:val="single" w:sz="4" w:space="0" w:color="000000"/>
                  </w:tcBorders>
                  <w:vAlign w:val="bottom"/>
                </w:tcPr>
                <w:p w14:paraId="146063D1" w14:textId="77777777" w:rsidR="004D4912" w:rsidRPr="001321FA" w:rsidRDefault="004D4912" w:rsidP="00DB276E">
                  <w:pPr>
                    <w:pStyle w:val="TableParagraph"/>
                    <w:rPr>
                      <w:rFonts w:ascii="Arial" w:hAnsi="Arial" w:cs="Arial"/>
                      <w:sz w:val="20"/>
                      <w:szCs w:val="20"/>
                      <w:u w:val="single"/>
                    </w:rPr>
                  </w:pPr>
                  <w:r w:rsidRPr="001321FA">
                    <w:rPr>
                      <w:rFonts w:ascii="Arial" w:hAnsi="Arial" w:cs="Arial"/>
                      <w:sz w:val="20"/>
                      <w:szCs w:val="20"/>
                      <w:u w:val="single"/>
                    </w:rPr>
                    <w:t>9</w:t>
                  </w:r>
                </w:p>
              </w:tc>
            </w:tr>
            <w:tr w:rsidR="004D4912" w:rsidRPr="001321FA" w14:paraId="04859C2E" w14:textId="77777777" w:rsidTr="004274F8">
              <w:trPr>
                <w:trHeight w:val="355"/>
              </w:trPr>
              <w:tc>
                <w:tcPr>
                  <w:tcW w:w="1140" w:type="dxa"/>
                  <w:tcBorders>
                    <w:top w:val="single" w:sz="4" w:space="0" w:color="000000"/>
                    <w:left w:val="single" w:sz="4" w:space="0" w:color="000000"/>
                    <w:bottom w:val="single" w:sz="8" w:space="0" w:color="000000"/>
                    <w:right w:val="single" w:sz="4" w:space="0" w:color="000000"/>
                  </w:tcBorders>
                </w:tcPr>
                <w:p w14:paraId="0C17E501" w14:textId="77777777" w:rsidR="004D4912" w:rsidRPr="001321FA" w:rsidRDefault="004D4912" w:rsidP="00DB276E">
                  <w:pPr>
                    <w:pStyle w:val="TableParagraph"/>
                    <w:rPr>
                      <w:rFonts w:ascii="Arial" w:hAnsi="Arial" w:cs="Arial"/>
                      <w:sz w:val="20"/>
                      <w:szCs w:val="20"/>
                      <w:u w:val="single"/>
                    </w:rPr>
                  </w:pPr>
                  <w:r w:rsidRPr="001321FA">
                    <w:rPr>
                      <w:rFonts w:ascii="Arial" w:hAnsi="Arial" w:cs="Arial"/>
                      <w:sz w:val="20"/>
                      <w:szCs w:val="20"/>
                      <w:u w:val="single"/>
                    </w:rPr>
                    <w:t>CH</w:t>
                  </w:r>
                </w:p>
              </w:tc>
              <w:tc>
                <w:tcPr>
                  <w:tcW w:w="4051" w:type="dxa"/>
                  <w:tcBorders>
                    <w:top w:val="single" w:sz="4" w:space="0" w:color="000000"/>
                    <w:left w:val="single" w:sz="4" w:space="0" w:color="000000"/>
                    <w:bottom w:val="single" w:sz="8" w:space="0" w:color="000000"/>
                    <w:right w:val="single" w:sz="4" w:space="0" w:color="000000"/>
                  </w:tcBorders>
                </w:tcPr>
                <w:p w14:paraId="0BB8FEDB" w14:textId="77777777" w:rsidR="004D4912" w:rsidRPr="001321FA" w:rsidRDefault="004D4912" w:rsidP="00DB276E">
                  <w:pPr>
                    <w:pStyle w:val="TableParagraph"/>
                    <w:rPr>
                      <w:rFonts w:ascii="Arial" w:hAnsi="Arial" w:cs="Arial"/>
                      <w:sz w:val="20"/>
                      <w:szCs w:val="20"/>
                      <w:u w:val="single"/>
                    </w:rPr>
                  </w:pPr>
                  <w:r w:rsidRPr="001321FA">
                    <w:rPr>
                      <w:rFonts w:ascii="Arial" w:hAnsi="Arial" w:cs="Arial"/>
                      <w:sz w:val="20"/>
                      <w:szCs w:val="20"/>
                      <w:u w:val="single"/>
                    </w:rPr>
                    <w:t>Chadwell Heath Industrial Estate</w:t>
                  </w:r>
                </w:p>
              </w:tc>
              <w:tc>
                <w:tcPr>
                  <w:tcW w:w="1955" w:type="dxa"/>
                  <w:tcBorders>
                    <w:top w:val="single" w:sz="4" w:space="0" w:color="000000"/>
                    <w:left w:val="single" w:sz="4" w:space="0" w:color="000000"/>
                    <w:bottom w:val="single" w:sz="8" w:space="0" w:color="000000"/>
                    <w:right w:val="single" w:sz="4" w:space="0" w:color="000000"/>
                  </w:tcBorders>
                  <w:vAlign w:val="bottom"/>
                </w:tcPr>
                <w:p w14:paraId="5315C078" w14:textId="34748A4A" w:rsidR="004D4912" w:rsidRPr="001321FA" w:rsidRDefault="004D4912" w:rsidP="00DB276E">
                  <w:pPr>
                    <w:pStyle w:val="TableParagraph"/>
                    <w:rPr>
                      <w:rFonts w:ascii="Arial" w:hAnsi="Arial" w:cs="Arial"/>
                      <w:sz w:val="20"/>
                      <w:szCs w:val="20"/>
                      <w:u w:val="single"/>
                    </w:rPr>
                  </w:pPr>
                  <w:r w:rsidRPr="001321FA">
                    <w:rPr>
                      <w:rFonts w:ascii="Arial" w:hAnsi="Arial" w:cs="Arial"/>
                      <w:sz w:val="20"/>
                      <w:szCs w:val="20"/>
                      <w:u w:val="single"/>
                    </w:rPr>
                    <w:t>3,</w:t>
                  </w:r>
                  <w:r w:rsidR="00B26AF5">
                    <w:rPr>
                      <w:rFonts w:ascii="Arial" w:hAnsi="Arial" w:cs="Arial"/>
                      <w:sz w:val="20"/>
                      <w:szCs w:val="20"/>
                      <w:u w:val="single"/>
                    </w:rPr>
                    <w:t>685</w:t>
                  </w:r>
                </w:p>
              </w:tc>
            </w:tr>
            <w:tr w:rsidR="004D4912" w:rsidRPr="001321FA" w14:paraId="326EAEAE" w14:textId="77777777" w:rsidTr="004274F8">
              <w:trPr>
                <w:trHeight w:val="355"/>
              </w:trPr>
              <w:tc>
                <w:tcPr>
                  <w:tcW w:w="1140" w:type="dxa"/>
                  <w:tcBorders>
                    <w:top w:val="single" w:sz="4" w:space="0" w:color="000000"/>
                    <w:left w:val="single" w:sz="4" w:space="0" w:color="000000"/>
                    <w:bottom w:val="single" w:sz="8" w:space="0" w:color="000000"/>
                    <w:right w:val="single" w:sz="4" w:space="0" w:color="000000"/>
                  </w:tcBorders>
                </w:tcPr>
                <w:p w14:paraId="14C5495C" w14:textId="77777777" w:rsidR="004D4912" w:rsidRPr="001321FA" w:rsidRDefault="004D4912" w:rsidP="00DB276E">
                  <w:pPr>
                    <w:pStyle w:val="TableParagraph"/>
                    <w:rPr>
                      <w:rFonts w:ascii="Arial" w:hAnsi="Arial" w:cs="Arial"/>
                      <w:sz w:val="20"/>
                      <w:szCs w:val="20"/>
                      <w:u w:val="single"/>
                    </w:rPr>
                  </w:pPr>
                  <w:r w:rsidRPr="001321FA">
                    <w:rPr>
                      <w:rFonts w:ascii="Arial" w:hAnsi="Arial" w:cs="Arial"/>
                      <w:sz w:val="20"/>
                      <w:szCs w:val="20"/>
                      <w:u w:val="single"/>
                    </w:rPr>
                    <w:t>CO</w:t>
                  </w:r>
                </w:p>
              </w:tc>
              <w:tc>
                <w:tcPr>
                  <w:tcW w:w="4051" w:type="dxa"/>
                  <w:tcBorders>
                    <w:top w:val="single" w:sz="4" w:space="0" w:color="000000"/>
                    <w:left w:val="single" w:sz="4" w:space="0" w:color="000000"/>
                    <w:bottom w:val="single" w:sz="8" w:space="0" w:color="000000"/>
                    <w:right w:val="single" w:sz="4" w:space="0" w:color="000000"/>
                  </w:tcBorders>
                </w:tcPr>
                <w:p w14:paraId="6F9C0E2F" w14:textId="77777777" w:rsidR="004D4912" w:rsidRPr="001321FA" w:rsidRDefault="004D4912" w:rsidP="00DB276E">
                  <w:pPr>
                    <w:pStyle w:val="TableParagraph"/>
                    <w:rPr>
                      <w:rFonts w:ascii="Arial" w:hAnsi="Arial" w:cs="Arial"/>
                      <w:sz w:val="20"/>
                      <w:szCs w:val="20"/>
                      <w:u w:val="single"/>
                    </w:rPr>
                  </w:pPr>
                  <w:proofErr w:type="spellStart"/>
                  <w:r w:rsidRPr="001321FA">
                    <w:rPr>
                      <w:rFonts w:ascii="Arial" w:hAnsi="Arial" w:cs="Arial"/>
                      <w:sz w:val="20"/>
                      <w:szCs w:val="20"/>
                      <w:u w:val="single"/>
                    </w:rPr>
                    <w:t>Padnall</w:t>
                  </w:r>
                  <w:proofErr w:type="spellEnd"/>
                  <w:r w:rsidRPr="001321FA">
                    <w:rPr>
                      <w:rFonts w:ascii="Arial" w:hAnsi="Arial" w:cs="Arial"/>
                      <w:sz w:val="20"/>
                      <w:szCs w:val="20"/>
                      <w:u w:val="single"/>
                    </w:rPr>
                    <w:t xml:space="preserve"> Lake</w:t>
                  </w:r>
                </w:p>
              </w:tc>
              <w:tc>
                <w:tcPr>
                  <w:tcW w:w="1955" w:type="dxa"/>
                  <w:tcBorders>
                    <w:top w:val="single" w:sz="4" w:space="0" w:color="000000"/>
                    <w:left w:val="single" w:sz="4" w:space="0" w:color="000000"/>
                    <w:bottom w:val="single" w:sz="8" w:space="0" w:color="000000"/>
                    <w:right w:val="single" w:sz="4" w:space="0" w:color="000000"/>
                  </w:tcBorders>
                  <w:vAlign w:val="bottom"/>
                </w:tcPr>
                <w:p w14:paraId="50D91104" w14:textId="40BCE4CE" w:rsidR="004D4912" w:rsidRPr="001321FA" w:rsidRDefault="00E94996" w:rsidP="00DB276E">
                  <w:pPr>
                    <w:pStyle w:val="TableParagraph"/>
                    <w:rPr>
                      <w:rFonts w:ascii="Arial" w:hAnsi="Arial" w:cs="Arial"/>
                      <w:sz w:val="20"/>
                      <w:szCs w:val="20"/>
                      <w:u w:val="single"/>
                    </w:rPr>
                  </w:pPr>
                  <w:r>
                    <w:rPr>
                      <w:rFonts w:ascii="Arial" w:hAnsi="Arial" w:cs="Arial"/>
                      <w:sz w:val="20"/>
                      <w:szCs w:val="20"/>
                      <w:u w:val="single"/>
                    </w:rPr>
                    <w:t>289</w:t>
                  </w:r>
                </w:p>
              </w:tc>
            </w:tr>
            <w:tr w:rsidR="004D4912" w:rsidRPr="001321FA" w14:paraId="7EA4DFC6" w14:textId="77777777" w:rsidTr="004274F8">
              <w:trPr>
                <w:trHeight w:val="355"/>
              </w:trPr>
              <w:tc>
                <w:tcPr>
                  <w:tcW w:w="1140" w:type="dxa"/>
                  <w:tcBorders>
                    <w:top w:val="single" w:sz="4" w:space="0" w:color="000000"/>
                    <w:left w:val="single" w:sz="4" w:space="0" w:color="000000"/>
                    <w:bottom w:val="single" w:sz="8" w:space="0" w:color="000000"/>
                    <w:right w:val="single" w:sz="4" w:space="0" w:color="000000"/>
                  </w:tcBorders>
                </w:tcPr>
                <w:p w14:paraId="5B301616" w14:textId="77777777" w:rsidR="004D4912" w:rsidRPr="001321FA" w:rsidRDefault="004D4912" w:rsidP="00DB276E">
                  <w:pPr>
                    <w:pStyle w:val="TableParagraph"/>
                    <w:rPr>
                      <w:rFonts w:ascii="Arial" w:hAnsi="Arial" w:cs="Arial"/>
                      <w:sz w:val="20"/>
                      <w:szCs w:val="20"/>
                      <w:u w:val="single"/>
                    </w:rPr>
                  </w:pPr>
                  <w:r w:rsidRPr="001321FA">
                    <w:rPr>
                      <w:rFonts w:ascii="Arial" w:hAnsi="Arial" w:cs="Arial"/>
                      <w:sz w:val="20"/>
                      <w:szCs w:val="20"/>
                      <w:u w:val="single"/>
                    </w:rPr>
                    <w:t>HS</w:t>
                  </w:r>
                </w:p>
              </w:tc>
              <w:tc>
                <w:tcPr>
                  <w:tcW w:w="4051" w:type="dxa"/>
                  <w:tcBorders>
                    <w:top w:val="single" w:sz="4" w:space="0" w:color="000000"/>
                    <w:left w:val="single" w:sz="4" w:space="0" w:color="000000"/>
                    <w:bottom w:val="single" w:sz="8" w:space="0" w:color="000000"/>
                    <w:right w:val="single" w:sz="4" w:space="0" w:color="000000"/>
                  </w:tcBorders>
                </w:tcPr>
                <w:p w14:paraId="5ECC31C4" w14:textId="77777777" w:rsidR="004D4912" w:rsidRPr="001321FA" w:rsidRDefault="004D4912" w:rsidP="00DB276E">
                  <w:pPr>
                    <w:pStyle w:val="TableParagraph"/>
                    <w:rPr>
                      <w:rFonts w:ascii="Arial" w:hAnsi="Arial" w:cs="Arial"/>
                      <w:sz w:val="20"/>
                      <w:szCs w:val="20"/>
                      <w:u w:val="single"/>
                    </w:rPr>
                  </w:pPr>
                  <w:r w:rsidRPr="001321FA">
                    <w:rPr>
                      <w:rFonts w:ascii="Arial" w:hAnsi="Arial" w:cs="Arial"/>
                      <w:sz w:val="20"/>
                      <w:szCs w:val="20"/>
                      <w:u w:val="single"/>
                    </w:rPr>
                    <w:t>Former White Horse Pub, Chadwell Heath</w:t>
                  </w:r>
                </w:p>
              </w:tc>
              <w:tc>
                <w:tcPr>
                  <w:tcW w:w="1955" w:type="dxa"/>
                  <w:tcBorders>
                    <w:top w:val="single" w:sz="4" w:space="0" w:color="000000"/>
                    <w:left w:val="single" w:sz="4" w:space="0" w:color="000000"/>
                    <w:bottom w:val="single" w:sz="8" w:space="0" w:color="000000"/>
                    <w:right w:val="single" w:sz="4" w:space="0" w:color="000000"/>
                  </w:tcBorders>
                  <w:vAlign w:val="bottom"/>
                </w:tcPr>
                <w:p w14:paraId="5A9E1BFF" w14:textId="16518BD9" w:rsidR="004D4912" w:rsidRPr="001321FA" w:rsidRDefault="00A34FCF" w:rsidP="00DB276E">
                  <w:pPr>
                    <w:pStyle w:val="TableParagraph"/>
                    <w:rPr>
                      <w:rFonts w:ascii="Arial" w:hAnsi="Arial" w:cs="Arial"/>
                      <w:sz w:val="20"/>
                      <w:szCs w:val="20"/>
                      <w:u w:val="single"/>
                    </w:rPr>
                  </w:pPr>
                  <w:r>
                    <w:rPr>
                      <w:rFonts w:ascii="Arial" w:hAnsi="Arial" w:cs="Arial"/>
                      <w:sz w:val="20"/>
                      <w:szCs w:val="20"/>
                      <w:u w:val="single"/>
                    </w:rPr>
                    <w:t>104</w:t>
                  </w:r>
                </w:p>
              </w:tc>
            </w:tr>
            <w:tr w:rsidR="004D4912" w:rsidRPr="001321FA" w14:paraId="6E29088E" w14:textId="77777777" w:rsidTr="004274F8">
              <w:trPr>
                <w:trHeight w:val="355"/>
              </w:trPr>
              <w:tc>
                <w:tcPr>
                  <w:tcW w:w="1140" w:type="dxa"/>
                  <w:tcBorders>
                    <w:top w:val="single" w:sz="4" w:space="0" w:color="000000"/>
                    <w:left w:val="single" w:sz="4" w:space="0" w:color="000000"/>
                    <w:bottom w:val="single" w:sz="8" w:space="0" w:color="000000"/>
                    <w:right w:val="single" w:sz="4" w:space="0" w:color="000000"/>
                  </w:tcBorders>
                </w:tcPr>
                <w:p w14:paraId="16299C7A" w14:textId="77777777" w:rsidR="004D4912" w:rsidRPr="001321FA" w:rsidRDefault="004D4912" w:rsidP="00DB276E">
                  <w:pPr>
                    <w:pStyle w:val="TableParagraph"/>
                    <w:rPr>
                      <w:rFonts w:ascii="Arial" w:hAnsi="Arial" w:cs="Arial"/>
                      <w:sz w:val="20"/>
                      <w:szCs w:val="20"/>
                      <w:u w:val="single"/>
                    </w:rPr>
                  </w:pPr>
                  <w:r w:rsidRPr="001321FA">
                    <w:rPr>
                      <w:rFonts w:ascii="Arial" w:hAnsi="Arial" w:cs="Arial"/>
                      <w:sz w:val="20"/>
                      <w:szCs w:val="20"/>
                      <w:u w:val="single"/>
                    </w:rPr>
                    <w:t>HV</w:t>
                  </w:r>
                </w:p>
              </w:tc>
              <w:tc>
                <w:tcPr>
                  <w:tcW w:w="4051" w:type="dxa"/>
                  <w:tcBorders>
                    <w:top w:val="single" w:sz="4" w:space="0" w:color="000000"/>
                    <w:left w:val="single" w:sz="4" w:space="0" w:color="000000"/>
                    <w:bottom w:val="single" w:sz="8" w:space="0" w:color="000000"/>
                    <w:right w:val="single" w:sz="4" w:space="0" w:color="000000"/>
                  </w:tcBorders>
                </w:tcPr>
                <w:p w14:paraId="5564BD60" w14:textId="77777777" w:rsidR="004D4912" w:rsidRPr="001321FA" w:rsidRDefault="004D4912" w:rsidP="00DB276E">
                  <w:pPr>
                    <w:pStyle w:val="TableParagraph"/>
                    <w:rPr>
                      <w:rFonts w:ascii="Arial" w:hAnsi="Arial" w:cs="Arial"/>
                      <w:sz w:val="20"/>
                      <w:szCs w:val="20"/>
                      <w:u w:val="single"/>
                    </w:rPr>
                  </w:pPr>
                  <w:r w:rsidRPr="001321FA">
                    <w:rPr>
                      <w:rFonts w:ascii="Arial" w:hAnsi="Arial" w:cs="Arial"/>
                      <w:sz w:val="20"/>
                      <w:szCs w:val="20"/>
                      <w:u w:val="single"/>
                    </w:rPr>
                    <w:t>7, Apollo Housing</w:t>
                  </w:r>
                </w:p>
              </w:tc>
              <w:tc>
                <w:tcPr>
                  <w:tcW w:w="1955" w:type="dxa"/>
                  <w:tcBorders>
                    <w:top w:val="single" w:sz="4" w:space="0" w:color="000000"/>
                    <w:left w:val="single" w:sz="4" w:space="0" w:color="000000"/>
                    <w:bottom w:val="single" w:sz="8" w:space="0" w:color="000000"/>
                    <w:right w:val="single" w:sz="4" w:space="0" w:color="000000"/>
                  </w:tcBorders>
                  <w:vAlign w:val="bottom"/>
                </w:tcPr>
                <w:p w14:paraId="14C1E98A" w14:textId="77777777" w:rsidR="004D4912" w:rsidRPr="001321FA" w:rsidRDefault="004D4912" w:rsidP="00DB276E">
                  <w:pPr>
                    <w:pStyle w:val="TableParagraph"/>
                    <w:rPr>
                      <w:rFonts w:ascii="Arial" w:hAnsi="Arial" w:cs="Arial"/>
                      <w:sz w:val="20"/>
                      <w:szCs w:val="20"/>
                      <w:u w:val="single"/>
                    </w:rPr>
                  </w:pPr>
                  <w:r w:rsidRPr="001321FA">
                    <w:rPr>
                      <w:rFonts w:ascii="Arial" w:hAnsi="Arial" w:cs="Arial"/>
                      <w:sz w:val="20"/>
                      <w:szCs w:val="20"/>
                      <w:u w:val="single"/>
                    </w:rPr>
                    <w:t>6</w:t>
                  </w:r>
                </w:p>
              </w:tc>
            </w:tr>
            <w:tr w:rsidR="004D4912" w:rsidRPr="001321FA" w14:paraId="7F5157A6" w14:textId="77777777" w:rsidTr="004274F8">
              <w:trPr>
                <w:trHeight w:val="355"/>
              </w:trPr>
              <w:tc>
                <w:tcPr>
                  <w:tcW w:w="1140" w:type="dxa"/>
                  <w:tcBorders>
                    <w:top w:val="single" w:sz="4" w:space="0" w:color="000000"/>
                    <w:left w:val="single" w:sz="4" w:space="0" w:color="000000"/>
                    <w:bottom w:val="single" w:sz="8" w:space="0" w:color="000000"/>
                    <w:right w:val="single" w:sz="4" w:space="0" w:color="000000"/>
                  </w:tcBorders>
                </w:tcPr>
                <w:p w14:paraId="373A1CFB" w14:textId="77777777" w:rsidR="004D4912" w:rsidRPr="001321FA" w:rsidRDefault="004D4912" w:rsidP="00DB276E">
                  <w:pPr>
                    <w:pStyle w:val="TableParagraph"/>
                    <w:rPr>
                      <w:rFonts w:ascii="Arial" w:hAnsi="Arial" w:cs="Arial"/>
                      <w:sz w:val="20"/>
                      <w:szCs w:val="20"/>
                      <w:u w:val="single"/>
                    </w:rPr>
                  </w:pPr>
                  <w:r w:rsidRPr="001321FA">
                    <w:rPr>
                      <w:rFonts w:ascii="Arial" w:hAnsi="Arial" w:cs="Arial"/>
                      <w:sz w:val="20"/>
                      <w:szCs w:val="20"/>
                      <w:u w:val="single"/>
                    </w:rPr>
                    <w:t>HW</w:t>
                  </w:r>
                </w:p>
              </w:tc>
              <w:tc>
                <w:tcPr>
                  <w:tcW w:w="4051" w:type="dxa"/>
                  <w:tcBorders>
                    <w:top w:val="single" w:sz="4" w:space="0" w:color="000000"/>
                    <w:left w:val="single" w:sz="4" w:space="0" w:color="000000"/>
                    <w:bottom w:val="single" w:sz="8" w:space="0" w:color="000000"/>
                    <w:right w:val="single" w:sz="4" w:space="0" w:color="000000"/>
                  </w:tcBorders>
                </w:tcPr>
                <w:p w14:paraId="4B76AA84" w14:textId="77777777" w:rsidR="004D4912" w:rsidRPr="001321FA" w:rsidRDefault="004D4912" w:rsidP="00DB276E">
                  <w:pPr>
                    <w:pStyle w:val="TableParagraph"/>
                    <w:rPr>
                      <w:rFonts w:ascii="Arial" w:hAnsi="Arial" w:cs="Arial"/>
                      <w:sz w:val="20"/>
                      <w:szCs w:val="20"/>
                      <w:u w:val="single"/>
                    </w:rPr>
                  </w:pPr>
                  <w:r w:rsidRPr="001321FA">
                    <w:rPr>
                      <w:rFonts w:ascii="Arial" w:hAnsi="Arial" w:cs="Arial"/>
                      <w:sz w:val="20"/>
                      <w:szCs w:val="20"/>
                      <w:u w:val="single"/>
                    </w:rPr>
                    <w:t>31 -35 Mill Lane</w:t>
                  </w:r>
                </w:p>
              </w:tc>
              <w:tc>
                <w:tcPr>
                  <w:tcW w:w="1955" w:type="dxa"/>
                  <w:tcBorders>
                    <w:top w:val="single" w:sz="4" w:space="0" w:color="000000"/>
                    <w:left w:val="single" w:sz="4" w:space="0" w:color="000000"/>
                    <w:bottom w:val="single" w:sz="8" w:space="0" w:color="000000"/>
                    <w:right w:val="single" w:sz="4" w:space="0" w:color="000000"/>
                  </w:tcBorders>
                  <w:vAlign w:val="bottom"/>
                </w:tcPr>
                <w:p w14:paraId="227861EC" w14:textId="77777777" w:rsidR="004D4912" w:rsidRPr="001321FA" w:rsidRDefault="004D4912" w:rsidP="00DB276E">
                  <w:pPr>
                    <w:pStyle w:val="TableParagraph"/>
                    <w:rPr>
                      <w:rFonts w:ascii="Arial" w:hAnsi="Arial" w:cs="Arial"/>
                      <w:sz w:val="20"/>
                      <w:szCs w:val="20"/>
                      <w:u w:val="single"/>
                    </w:rPr>
                  </w:pPr>
                  <w:r w:rsidRPr="001321FA">
                    <w:rPr>
                      <w:rFonts w:ascii="Arial" w:hAnsi="Arial" w:cs="Arial"/>
                      <w:sz w:val="20"/>
                      <w:szCs w:val="20"/>
                      <w:u w:val="single"/>
                    </w:rPr>
                    <w:t>9</w:t>
                  </w:r>
                </w:p>
              </w:tc>
            </w:tr>
            <w:tr w:rsidR="004D4912" w:rsidRPr="001321FA" w14:paraId="7D19C326" w14:textId="77777777" w:rsidTr="004274F8">
              <w:trPr>
                <w:trHeight w:val="355"/>
              </w:trPr>
              <w:tc>
                <w:tcPr>
                  <w:tcW w:w="1140" w:type="dxa"/>
                  <w:tcBorders>
                    <w:top w:val="single" w:sz="4" w:space="0" w:color="000000"/>
                    <w:left w:val="single" w:sz="4" w:space="0" w:color="000000"/>
                    <w:bottom w:val="single" w:sz="8" w:space="0" w:color="000000"/>
                    <w:right w:val="single" w:sz="4" w:space="0" w:color="000000"/>
                  </w:tcBorders>
                </w:tcPr>
                <w:p w14:paraId="6E9C6EFE" w14:textId="77777777" w:rsidR="004D4912" w:rsidRPr="001321FA" w:rsidRDefault="004D4912" w:rsidP="00DB276E">
                  <w:pPr>
                    <w:pStyle w:val="TableParagraph"/>
                    <w:rPr>
                      <w:rFonts w:ascii="Arial" w:hAnsi="Arial" w:cs="Arial"/>
                      <w:sz w:val="20"/>
                      <w:szCs w:val="20"/>
                      <w:u w:val="single"/>
                    </w:rPr>
                  </w:pPr>
                  <w:r w:rsidRPr="001321FA">
                    <w:rPr>
                      <w:rFonts w:ascii="Arial" w:hAnsi="Arial" w:cs="Arial"/>
                      <w:sz w:val="20"/>
                      <w:szCs w:val="20"/>
                      <w:u w:val="single"/>
                    </w:rPr>
                    <w:t>WC</w:t>
                  </w:r>
                </w:p>
              </w:tc>
              <w:tc>
                <w:tcPr>
                  <w:tcW w:w="4051" w:type="dxa"/>
                  <w:tcBorders>
                    <w:top w:val="single" w:sz="4" w:space="0" w:color="000000"/>
                    <w:left w:val="single" w:sz="4" w:space="0" w:color="000000"/>
                    <w:bottom w:val="single" w:sz="8" w:space="0" w:color="000000"/>
                    <w:right w:val="single" w:sz="4" w:space="0" w:color="000000"/>
                  </w:tcBorders>
                </w:tcPr>
                <w:p w14:paraId="025AF180" w14:textId="77777777" w:rsidR="004D4912" w:rsidRPr="001321FA" w:rsidRDefault="004D4912" w:rsidP="00DB276E">
                  <w:pPr>
                    <w:pStyle w:val="TableParagraph"/>
                    <w:rPr>
                      <w:rFonts w:ascii="Arial" w:hAnsi="Arial" w:cs="Arial"/>
                      <w:sz w:val="20"/>
                      <w:szCs w:val="20"/>
                      <w:u w:val="single"/>
                    </w:rPr>
                  </w:pPr>
                  <w:r w:rsidRPr="001321FA">
                    <w:rPr>
                      <w:rFonts w:ascii="Arial" w:hAnsi="Arial" w:cs="Arial"/>
                      <w:sz w:val="20"/>
                      <w:szCs w:val="20"/>
                      <w:u w:val="single"/>
                    </w:rPr>
                    <w:t>Selinas Lane</w:t>
                  </w:r>
                </w:p>
              </w:tc>
              <w:tc>
                <w:tcPr>
                  <w:tcW w:w="1955" w:type="dxa"/>
                  <w:tcBorders>
                    <w:top w:val="single" w:sz="4" w:space="0" w:color="000000"/>
                    <w:left w:val="single" w:sz="4" w:space="0" w:color="000000"/>
                    <w:bottom w:val="single" w:sz="8" w:space="0" w:color="000000"/>
                    <w:right w:val="single" w:sz="4" w:space="0" w:color="000000"/>
                  </w:tcBorders>
                  <w:vAlign w:val="bottom"/>
                </w:tcPr>
                <w:p w14:paraId="75EF6C46" w14:textId="77777777" w:rsidR="004D4912" w:rsidRPr="001321FA" w:rsidRDefault="004D4912" w:rsidP="00DB276E">
                  <w:pPr>
                    <w:pStyle w:val="TableParagraph"/>
                    <w:rPr>
                      <w:rFonts w:ascii="Arial" w:hAnsi="Arial" w:cs="Arial"/>
                      <w:sz w:val="20"/>
                      <w:szCs w:val="20"/>
                      <w:u w:val="single"/>
                    </w:rPr>
                  </w:pPr>
                  <w:r w:rsidRPr="001321FA">
                    <w:rPr>
                      <w:rFonts w:ascii="Arial" w:hAnsi="Arial" w:cs="Arial"/>
                      <w:sz w:val="20"/>
                      <w:szCs w:val="20"/>
                      <w:u w:val="single"/>
                    </w:rPr>
                    <w:t>150</w:t>
                  </w:r>
                </w:p>
              </w:tc>
            </w:tr>
            <w:tr w:rsidR="004D4912" w:rsidRPr="001321FA" w14:paraId="0126CA2A" w14:textId="77777777" w:rsidTr="004274F8">
              <w:trPr>
                <w:trHeight w:val="355"/>
              </w:trPr>
              <w:tc>
                <w:tcPr>
                  <w:tcW w:w="1140" w:type="dxa"/>
                  <w:tcBorders>
                    <w:top w:val="single" w:sz="4" w:space="0" w:color="000000"/>
                    <w:left w:val="single" w:sz="4" w:space="0" w:color="000000"/>
                    <w:bottom w:val="single" w:sz="8" w:space="0" w:color="000000"/>
                    <w:right w:val="single" w:sz="4" w:space="0" w:color="000000"/>
                  </w:tcBorders>
                </w:tcPr>
                <w:p w14:paraId="6060742D" w14:textId="77777777" w:rsidR="004D4912" w:rsidRPr="001321FA" w:rsidRDefault="004D4912" w:rsidP="00DB276E">
                  <w:pPr>
                    <w:pStyle w:val="TableParagraph"/>
                    <w:rPr>
                      <w:rFonts w:ascii="Arial" w:hAnsi="Arial" w:cs="Arial"/>
                      <w:sz w:val="20"/>
                      <w:szCs w:val="20"/>
                      <w:u w:val="single"/>
                    </w:rPr>
                  </w:pPr>
                  <w:r w:rsidRPr="001321FA">
                    <w:rPr>
                      <w:rFonts w:ascii="Arial" w:hAnsi="Arial" w:cs="Arial"/>
                      <w:sz w:val="20"/>
                      <w:szCs w:val="20"/>
                      <w:u w:val="single"/>
                    </w:rPr>
                    <w:t>WF</w:t>
                  </w:r>
                </w:p>
              </w:tc>
              <w:tc>
                <w:tcPr>
                  <w:tcW w:w="4051" w:type="dxa"/>
                  <w:tcBorders>
                    <w:top w:val="single" w:sz="4" w:space="0" w:color="000000"/>
                    <w:left w:val="single" w:sz="4" w:space="0" w:color="000000"/>
                    <w:bottom w:val="single" w:sz="8" w:space="0" w:color="000000"/>
                    <w:right w:val="single" w:sz="4" w:space="0" w:color="000000"/>
                  </w:tcBorders>
                </w:tcPr>
                <w:p w14:paraId="6F55C76C" w14:textId="414FFA3E" w:rsidR="004D4912" w:rsidRPr="001321FA" w:rsidRDefault="004D4912" w:rsidP="00DB276E">
                  <w:pPr>
                    <w:pStyle w:val="TableParagraph"/>
                    <w:rPr>
                      <w:rFonts w:ascii="Arial" w:hAnsi="Arial" w:cs="Arial"/>
                      <w:sz w:val="20"/>
                      <w:szCs w:val="20"/>
                      <w:u w:val="single"/>
                    </w:rPr>
                  </w:pPr>
                  <w:r w:rsidRPr="001321FA">
                    <w:rPr>
                      <w:rFonts w:ascii="Arial" w:hAnsi="Arial" w:cs="Arial"/>
                      <w:sz w:val="20"/>
                      <w:szCs w:val="20"/>
                      <w:u w:val="single"/>
                    </w:rPr>
                    <w:t>97-131 High Road</w:t>
                  </w:r>
                </w:p>
              </w:tc>
              <w:tc>
                <w:tcPr>
                  <w:tcW w:w="1955" w:type="dxa"/>
                  <w:tcBorders>
                    <w:top w:val="single" w:sz="4" w:space="0" w:color="000000"/>
                    <w:left w:val="single" w:sz="4" w:space="0" w:color="000000"/>
                    <w:bottom w:val="single" w:sz="8" w:space="0" w:color="000000"/>
                    <w:right w:val="single" w:sz="4" w:space="0" w:color="000000"/>
                  </w:tcBorders>
                  <w:vAlign w:val="bottom"/>
                </w:tcPr>
                <w:p w14:paraId="48D07BB6" w14:textId="77777777" w:rsidR="004D4912" w:rsidRPr="001321FA" w:rsidRDefault="004D4912" w:rsidP="00DB276E">
                  <w:pPr>
                    <w:pStyle w:val="TableParagraph"/>
                    <w:rPr>
                      <w:rFonts w:ascii="Arial" w:hAnsi="Arial" w:cs="Arial"/>
                      <w:sz w:val="20"/>
                      <w:szCs w:val="20"/>
                      <w:u w:val="single"/>
                    </w:rPr>
                  </w:pPr>
                  <w:r w:rsidRPr="001321FA">
                    <w:rPr>
                      <w:rFonts w:ascii="Arial" w:hAnsi="Arial" w:cs="Arial"/>
                      <w:sz w:val="20"/>
                      <w:szCs w:val="20"/>
                      <w:u w:val="single"/>
                    </w:rPr>
                    <w:t>365</w:t>
                  </w:r>
                </w:p>
              </w:tc>
            </w:tr>
            <w:tr w:rsidR="004D4912" w:rsidRPr="001321FA" w14:paraId="6A79ACDF" w14:textId="77777777" w:rsidTr="004274F8">
              <w:trPr>
                <w:trHeight w:val="360"/>
              </w:trPr>
              <w:tc>
                <w:tcPr>
                  <w:tcW w:w="5191" w:type="dxa"/>
                  <w:gridSpan w:val="2"/>
                  <w:tcBorders>
                    <w:top w:val="nil"/>
                    <w:bottom w:val="nil"/>
                  </w:tcBorders>
                  <w:shd w:val="clear" w:color="auto" w:fill="000000"/>
                </w:tcPr>
                <w:p w14:paraId="482666F4" w14:textId="77777777" w:rsidR="004D4912" w:rsidRPr="001321FA" w:rsidRDefault="004D4912" w:rsidP="00DB276E">
                  <w:pPr>
                    <w:pStyle w:val="TableParagraph"/>
                    <w:rPr>
                      <w:rFonts w:ascii="Arial" w:hAnsi="Arial" w:cs="Arial"/>
                      <w:sz w:val="20"/>
                      <w:szCs w:val="20"/>
                      <w:u w:val="single"/>
                    </w:rPr>
                  </w:pPr>
                  <w:r w:rsidRPr="001321FA">
                    <w:rPr>
                      <w:rFonts w:ascii="Arial" w:hAnsi="Arial" w:cs="Arial"/>
                      <w:sz w:val="20"/>
                      <w:szCs w:val="20"/>
                      <w:u w:val="single"/>
                    </w:rPr>
                    <w:t>Economic</w:t>
                  </w:r>
                  <w:r w:rsidRPr="001321FA">
                    <w:rPr>
                      <w:rFonts w:ascii="Arial" w:hAnsi="Arial" w:cs="Arial"/>
                      <w:spacing w:val="-6"/>
                      <w:sz w:val="20"/>
                      <w:szCs w:val="20"/>
                      <w:u w:val="single"/>
                    </w:rPr>
                    <w:t xml:space="preserve"> </w:t>
                  </w:r>
                  <w:r w:rsidRPr="001321FA">
                    <w:rPr>
                      <w:rFonts w:ascii="Arial" w:hAnsi="Arial" w:cs="Arial"/>
                      <w:sz w:val="20"/>
                      <w:szCs w:val="20"/>
                      <w:u w:val="single"/>
                    </w:rPr>
                    <w:t>Site</w:t>
                  </w:r>
                  <w:r w:rsidRPr="001321FA">
                    <w:rPr>
                      <w:rFonts w:ascii="Arial" w:hAnsi="Arial" w:cs="Arial"/>
                      <w:spacing w:val="-6"/>
                      <w:sz w:val="20"/>
                      <w:szCs w:val="20"/>
                      <w:u w:val="single"/>
                    </w:rPr>
                    <w:t xml:space="preserve"> </w:t>
                  </w:r>
                  <w:r w:rsidRPr="001321FA">
                    <w:rPr>
                      <w:rFonts w:ascii="Arial" w:hAnsi="Arial" w:cs="Arial"/>
                      <w:spacing w:val="-2"/>
                      <w:sz w:val="20"/>
                      <w:szCs w:val="20"/>
                      <w:u w:val="single"/>
                    </w:rPr>
                    <w:t>Allocations</w:t>
                  </w:r>
                </w:p>
              </w:tc>
              <w:tc>
                <w:tcPr>
                  <w:tcW w:w="1955" w:type="dxa"/>
                  <w:tcBorders>
                    <w:top w:val="nil"/>
                    <w:bottom w:val="nil"/>
                  </w:tcBorders>
                  <w:shd w:val="clear" w:color="auto" w:fill="000000"/>
                </w:tcPr>
                <w:p w14:paraId="0448733D" w14:textId="77777777" w:rsidR="004D4912" w:rsidRPr="001321FA" w:rsidRDefault="004D4912" w:rsidP="00DB276E">
                  <w:pPr>
                    <w:pStyle w:val="TableParagraph"/>
                    <w:rPr>
                      <w:rFonts w:ascii="Arial" w:hAnsi="Arial" w:cs="Arial"/>
                      <w:sz w:val="20"/>
                      <w:szCs w:val="20"/>
                      <w:u w:val="single"/>
                    </w:rPr>
                  </w:pPr>
                </w:p>
              </w:tc>
            </w:tr>
            <w:tr w:rsidR="004D4912" w:rsidRPr="001321FA" w14:paraId="55B23EE1" w14:textId="77777777" w:rsidTr="004274F8">
              <w:trPr>
                <w:trHeight w:val="350"/>
              </w:trPr>
              <w:tc>
                <w:tcPr>
                  <w:tcW w:w="1140" w:type="dxa"/>
                  <w:tcBorders>
                    <w:bottom w:val="single" w:sz="8" w:space="0" w:color="000000"/>
                  </w:tcBorders>
                </w:tcPr>
                <w:p w14:paraId="58E9CC50" w14:textId="77777777" w:rsidR="004D4912" w:rsidRPr="001321FA" w:rsidRDefault="004D4912" w:rsidP="00DB276E">
                  <w:pPr>
                    <w:pStyle w:val="TableParagraph"/>
                    <w:rPr>
                      <w:rFonts w:ascii="Arial" w:hAnsi="Arial" w:cs="Arial"/>
                      <w:sz w:val="20"/>
                      <w:szCs w:val="20"/>
                      <w:u w:val="single"/>
                    </w:rPr>
                  </w:pPr>
                  <w:r w:rsidRPr="001321FA">
                    <w:rPr>
                      <w:rFonts w:ascii="Arial" w:hAnsi="Arial" w:cs="Arial"/>
                      <w:sz w:val="20"/>
                      <w:szCs w:val="20"/>
                      <w:u w:val="single"/>
                    </w:rPr>
                    <w:t>E051</w:t>
                  </w:r>
                </w:p>
              </w:tc>
              <w:tc>
                <w:tcPr>
                  <w:tcW w:w="4051" w:type="dxa"/>
                  <w:tcBorders>
                    <w:bottom w:val="single" w:sz="8" w:space="0" w:color="000000"/>
                  </w:tcBorders>
                </w:tcPr>
                <w:p w14:paraId="1C500915" w14:textId="77777777" w:rsidR="004D4912" w:rsidRPr="001321FA" w:rsidRDefault="004D4912" w:rsidP="00DB276E">
                  <w:pPr>
                    <w:pStyle w:val="TableParagraph"/>
                    <w:rPr>
                      <w:rFonts w:ascii="Arial" w:hAnsi="Arial" w:cs="Arial"/>
                      <w:sz w:val="20"/>
                      <w:szCs w:val="20"/>
                      <w:u w:val="single"/>
                    </w:rPr>
                  </w:pPr>
                  <w:r w:rsidRPr="001321FA">
                    <w:rPr>
                      <w:rFonts w:ascii="Arial" w:hAnsi="Arial" w:cs="Arial"/>
                      <w:sz w:val="20"/>
                      <w:szCs w:val="20"/>
                      <w:u w:val="single"/>
                    </w:rPr>
                    <w:t>Coopers</w:t>
                  </w:r>
                  <w:r w:rsidRPr="001321FA">
                    <w:rPr>
                      <w:rFonts w:ascii="Arial" w:hAnsi="Arial" w:cs="Arial"/>
                      <w:spacing w:val="-13"/>
                      <w:sz w:val="20"/>
                      <w:szCs w:val="20"/>
                      <w:u w:val="single"/>
                    </w:rPr>
                    <w:t xml:space="preserve"> </w:t>
                  </w:r>
                  <w:r w:rsidRPr="001321FA">
                    <w:rPr>
                      <w:rFonts w:ascii="Arial" w:hAnsi="Arial" w:cs="Arial"/>
                      <w:spacing w:val="-4"/>
                      <w:sz w:val="20"/>
                      <w:szCs w:val="20"/>
                      <w:u w:val="single"/>
                    </w:rPr>
                    <w:t>Arms</w:t>
                  </w:r>
                </w:p>
              </w:tc>
              <w:tc>
                <w:tcPr>
                  <w:tcW w:w="1955" w:type="dxa"/>
                  <w:tcBorders>
                    <w:bottom w:val="single" w:sz="8" w:space="0" w:color="000000"/>
                  </w:tcBorders>
                </w:tcPr>
                <w:p w14:paraId="4579334F" w14:textId="77777777" w:rsidR="004D4912" w:rsidRPr="001321FA" w:rsidRDefault="004D4912" w:rsidP="00DB276E">
                  <w:pPr>
                    <w:pStyle w:val="TableParagraph"/>
                    <w:rPr>
                      <w:rFonts w:ascii="Arial" w:hAnsi="Arial" w:cs="Arial"/>
                      <w:sz w:val="20"/>
                      <w:szCs w:val="20"/>
                      <w:u w:val="single"/>
                    </w:rPr>
                  </w:pPr>
                  <w:r w:rsidRPr="001321FA">
                    <w:rPr>
                      <w:rFonts w:ascii="Arial" w:hAnsi="Arial" w:cs="Arial"/>
                      <w:sz w:val="20"/>
                      <w:szCs w:val="20"/>
                      <w:u w:val="single"/>
                    </w:rPr>
                    <w:t xml:space="preserve">697 </w:t>
                  </w:r>
                  <w:proofErr w:type="spellStart"/>
                  <w:r w:rsidRPr="001321FA">
                    <w:rPr>
                      <w:rFonts w:ascii="Arial" w:hAnsi="Arial" w:cs="Arial"/>
                      <w:sz w:val="20"/>
                      <w:szCs w:val="20"/>
                      <w:u w:val="single"/>
                    </w:rPr>
                    <w:t>sq.m</w:t>
                  </w:r>
                  <w:proofErr w:type="spellEnd"/>
                  <w:r w:rsidRPr="001321FA">
                    <w:rPr>
                      <w:rFonts w:ascii="Arial" w:hAnsi="Arial" w:cs="Arial"/>
                      <w:sz w:val="20"/>
                      <w:szCs w:val="20"/>
                      <w:u w:val="single"/>
                    </w:rPr>
                    <w:t xml:space="preserve"> (floorspace)</w:t>
                  </w:r>
                </w:p>
              </w:tc>
            </w:tr>
          </w:tbl>
          <w:p w14:paraId="32232E22" w14:textId="77777777" w:rsidR="004D4912" w:rsidRPr="001321FA" w:rsidRDefault="004D4912" w:rsidP="00DB276E">
            <w:pPr>
              <w:jc w:val="left"/>
              <w:rPr>
                <w:rFonts w:cs="Arial"/>
                <w:sz w:val="20"/>
              </w:rPr>
            </w:pPr>
          </w:p>
          <w:p w14:paraId="0AAD9384" w14:textId="77777777" w:rsidR="004D4912" w:rsidRPr="001321FA" w:rsidRDefault="004D4912" w:rsidP="00DB276E">
            <w:pPr>
              <w:jc w:val="left"/>
              <w:rPr>
                <w:rFonts w:cs="Arial"/>
                <w:sz w:val="20"/>
              </w:rPr>
            </w:pPr>
          </w:p>
          <w:p w14:paraId="4000D52B" w14:textId="77777777" w:rsidR="004D4912" w:rsidRPr="001321FA" w:rsidRDefault="004D4912" w:rsidP="00DB276E">
            <w:pPr>
              <w:jc w:val="left"/>
              <w:rPr>
                <w:rFonts w:cs="Arial"/>
                <w:sz w:val="20"/>
              </w:rPr>
            </w:pPr>
            <w:r w:rsidRPr="001321FA">
              <w:rPr>
                <w:rFonts w:cs="Arial"/>
                <w:sz w:val="20"/>
              </w:rPr>
              <w:t xml:space="preserve">Chadwell Heath Transformation Area </w:t>
            </w:r>
            <w:r w:rsidRPr="001321FA">
              <w:rPr>
                <w:rFonts w:cs="Arial"/>
                <w:sz w:val="20"/>
                <w:u w:val="single"/>
              </w:rPr>
              <w:t>(as shown on the Policies Map)</w:t>
            </w:r>
          </w:p>
          <w:p w14:paraId="7AFE9E85" w14:textId="77777777" w:rsidR="004D4912" w:rsidRPr="001321FA" w:rsidRDefault="004D4912" w:rsidP="00DB276E">
            <w:pPr>
              <w:jc w:val="left"/>
              <w:rPr>
                <w:rFonts w:cs="Arial"/>
                <w:sz w:val="20"/>
              </w:rPr>
            </w:pPr>
          </w:p>
          <w:p w14:paraId="15145499" w14:textId="77777777" w:rsidR="004D4912" w:rsidRPr="001321FA" w:rsidRDefault="004D4912" w:rsidP="00DB276E">
            <w:pPr>
              <w:jc w:val="left"/>
              <w:rPr>
                <w:rFonts w:cs="Arial"/>
                <w:sz w:val="20"/>
              </w:rPr>
            </w:pPr>
            <w:r w:rsidRPr="001321FA">
              <w:rPr>
                <w:rFonts w:cs="Arial"/>
                <w:sz w:val="20"/>
                <w:u w:val="single"/>
              </w:rPr>
              <w:t>9</w:t>
            </w:r>
            <w:r w:rsidRPr="001321FA">
              <w:rPr>
                <w:rFonts w:cs="Arial"/>
                <w:strike/>
                <w:sz w:val="20"/>
              </w:rPr>
              <w:t>6</w:t>
            </w:r>
            <w:r w:rsidRPr="001321FA">
              <w:rPr>
                <w:rFonts w:cs="Arial"/>
                <w:sz w:val="20"/>
              </w:rPr>
              <w:t xml:space="preserve">. Development proposals should be consistent with the following principles: </w:t>
            </w:r>
          </w:p>
          <w:p w14:paraId="47FE23DC" w14:textId="77777777" w:rsidR="004D4912" w:rsidRPr="001321FA" w:rsidRDefault="004D4912" w:rsidP="00DB276E">
            <w:pPr>
              <w:jc w:val="left"/>
              <w:rPr>
                <w:rFonts w:cs="Arial"/>
                <w:sz w:val="20"/>
              </w:rPr>
            </w:pPr>
          </w:p>
          <w:p w14:paraId="7BB28430" w14:textId="7D8DA040" w:rsidR="004D4912" w:rsidRPr="001321FA" w:rsidRDefault="004D4912" w:rsidP="00DB276E">
            <w:pPr>
              <w:ind w:left="720"/>
              <w:jc w:val="left"/>
              <w:rPr>
                <w:rFonts w:cs="Arial"/>
                <w:sz w:val="20"/>
              </w:rPr>
            </w:pPr>
            <w:r w:rsidRPr="001321FA">
              <w:rPr>
                <w:rFonts w:cs="Arial"/>
                <w:sz w:val="20"/>
              </w:rPr>
              <w:t xml:space="preserve">a) comprehensive delivery of a new liveable mixed-use neighbourhood is planned – optimising the development potential arising from Crossrail – to deliver new homes and jobs that are integrated with existing neighbourhoods </w:t>
            </w:r>
          </w:p>
          <w:p w14:paraId="0A861A67" w14:textId="77777777" w:rsidR="004D4912" w:rsidRPr="001321FA" w:rsidRDefault="004D4912" w:rsidP="00DB276E">
            <w:pPr>
              <w:ind w:left="720"/>
              <w:jc w:val="left"/>
              <w:rPr>
                <w:rFonts w:cs="Arial"/>
                <w:sz w:val="20"/>
              </w:rPr>
            </w:pPr>
          </w:p>
          <w:p w14:paraId="55AFA9B9" w14:textId="3D49B5A8" w:rsidR="004D4912" w:rsidRPr="001321FA" w:rsidRDefault="004D4912" w:rsidP="00DB276E">
            <w:pPr>
              <w:ind w:left="720"/>
              <w:jc w:val="left"/>
              <w:rPr>
                <w:rFonts w:cs="Arial"/>
                <w:sz w:val="20"/>
              </w:rPr>
            </w:pPr>
            <w:r w:rsidRPr="001321FA">
              <w:rPr>
                <w:rFonts w:cs="Arial"/>
                <w:sz w:val="20"/>
              </w:rPr>
              <w:t>b) intensification and modernisation of industrial activities and integration of these with, potentially, new media, film and gaming uses as part of a mixed-use neighbourhood including residential. Innovative new typologies that enable the co-location of industrial and residential uses will be encourage</w:t>
            </w:r>
            <w:r w:rsidRPr="001321FA">
              <w:rPr>
                <w:rFonts w:cs="Arial"/>
                <w:sz w:val="20"/>
                <w:u w:val="single"/>
              </w:rPr>
              <w:t>d</w:t>
            </w:r>
            <w:r w:rsidRPr="001321FA">
              <w:rPr>
                <w:rFonts w:cs="Arial"/>
                <w:sz w:val="20"/>
              </w:rPr>
              <w:t xml:space="preserve"> and supported in the appropriate locations </w:t>
            </w:r>
          </w:p>
          <w:p w14:paraId="4F0F02E9" w14:textId="77777777" w:rsidR="004D4912" w:rsidRPr="001321FA" w:rsidRDefault="004D4912" w:rsidP="00DB276E">
            <w:pPr>
              <w:ind w:left="720"/>
              <w:jc w:val="left"/>
              <w:rPr>
                <w:rFonts w:cs="Arial"/>
                <w:sz w:val="20"/>
              </w:rPr>
            </w:pPr>
          </w:p>
          <w:p w14:paraId="0DEF8348" w14:textId="26A0E693" w:rsidR="004D4912" w:rsidRPr="001321FA" w:rsidRDefault="004D4912" w:rsidP="00DB276E">
            <w:pPr>
              <w:ind w:left="720"/>
              <w:jc w:val="left"/>
              <w:rPr>
                <w:rFonts w:cs="Arial"/>
                <w:sz w:val="20"/>
              </w:rPr>
            </w:pPr>
            <w:r w:rsidRPr="001321FA">
              <w:rPr>
                <w:rFonts w:cs="Arial"/>
                <w:sz w:val="20"/>
              </w:rPr>
              <w:t>c) new homes supported by expanded social infrastructure, including two primary schools and one secondary school</w:t>
            </w:r>
          </w:p>
          <w:p w14:paraId="388C2471" w14:textId="77777777" w:rsidR="004D4912" w:rsidRPr="001321FA" w:rsidRDefault="004D4912" w:rsidP="00DB276E">
            <w:pPr>
              <w:ind w:left="720"/>
              <w:jc w:val="left"/>
              <w:rPr>
                <w:rFonts w:cs="Arial"/>
                <w:sz w:val="20"/>
              </w:rPr>
            </w:pPr>
          </w:p>
          <w:p w14:paraId="735EE13C" w14:textId="77777777" w:rsidR="004D4912" w:rsidRPr="001321FA" w:rsidRDefault="004D4912" w:rsidP="00DB276E">
            <w:pPr>
              <w:ind w:left="720"/>
              <w:jc w:val="left"/>
              <w:rPr>
                <w:rFonts w:cs="Arial"/>
                <w:sz w:val="20"/>
              </w:rPr>
            </w:pPr>
            <w:r w:rsidRPr="001321FA">
              <w:rPr>
                <w:rFonts w:cs="Arial"/>
                <w:sz w:val="20"/>
              </w:rPr>
              <w:t xml:space="preserve">d) development that is seamlessly woven into the surrounding context with an appropriate massing strategy that responds to the existing context and urban grain </w:t>
            </w:r>
            <w:r w:rsidRPr="001321FA">
              <w:rPr>
                <w:rFonts w:cs="Arial"/>
                <w:sz w:val="20"/>
                <w:u w:val="single"/>
              </w:rPr>
              <w:t xml:space="preserve">through </w:t>
            </w:r>
            <w:r w:rsidRPr="001321FA">
              <w:rPr>
                <w:rFonts w:cs="Arial"/>
                <w:strike/>
                <w:sz w:val="20"/>
              </w:rPr>
              <w:t>focusing</w:t>
            </w:r>
            <w:r w:rsidRPr="001321FA">
              <w:rPr>
                <w:rFonts w:cs="Arial"/>
                <w:sz w:val="20"/>
              </w:rPr>
              <w:t xml:space="preserve">: </w:t>
            </w:r>
          </w:p>
          <w:p w14:paraId="19F3A100" w14:textId="77777777" w:rsidR="004D4912" w:rsidRPr="001321FA" w:rsidRDefault="004D4912" w:rsidP="00DB276E">
            <w:pPr>
              <w:ind w:left="720"/>
              <w:jc w:val="left"/>
              <w:rPr>
                <w:rFonts w:cs="Arial"/>
                <w:sz w:val="20"/>
              </w:rPr>
            </w:pPr>
          </w:p>
          <w:p w14:paraId="32744D8D" w14:textId="77777777" w:rsidR="004D4912" w:rsidRPr="001321FA" w:rsidRDefault="004D4912" w:rsidP="00DB276E">
            <w:pPr>
              <w:pStyle w:val="ListParagraph"/>
              <w:numPr>
                <w:ilvl w:val="0"/>
                <w:numId w:val="12"/>
              </w:numPr>
              <w:ind w:left="2160"/>
              <w:rPr>
                <w:rFonts w:ascii="Arial" w:hAnsi="Arial" w:cs="Arial"/>
                <w:sz w:val="20"/>
                <w:szCs w:val="20"/>
              </w:rPr>
            </w:pPr>
            <w:r w:rsidRPr="001321FA">
              <w:rPr>
                <w:rFonts w:ascii="Arial" w:hAnsi="Arial" w:cs="Arial"/>
                <w:sz w:val="20"/>
                <w:szCs w:val="20"/>
                <w:u w:val="single"/>
              </w:rPr>
              <w:t xml:space="preserve">focusing </w:t>
            </w:r>
            <w:r w:rsidRPr="001321FA">
              <w:rPr>
                <w:rFonts w:ascii="Arial" w:hAnsi="Arial" w:cs="Arial"/>
                <w:sz w:val="20"/>
                <w:szCs w:val="20"/>
              </w:rPr>
              <w:t xml:space="preserve">larger-scale development, including buildings significantly taller than prevailing heights scaling upwards to the heart of the area </w:t>
            </w:r>
          </w:p>
          <w:p w14:paraId="32CFD7D1" w14:textId="65BE8AC6" w:rsidR="004D4912" w:rsidRPr="001321FA" w:rsidRDefault="004D4912" w:rsidP="00DB276E">
            <w:pPr>
              <w:pStyle w:val="ListParagraph"/>
              <w:numPr>
                <w:ilvl w:val="0"/>
                <w:numId w:val="12"/>
              </w:numPr>
              <w:ind w:left="2160"/>
              <w:rPr>
                <w:rFonts w:ascii="Arial" w:hAnsi="Arial" w:cs="Arial"/>
                <w:sz w:val="20"/>
                <w:szCs w:val="20"/>
                <w:u w:val="single"/>
              </w:rPr>
            </w:pPr>
            <w:r w:rsidRPr="001321FA">
              <w:rPr>
                <w:rFonts w:ascii="Arial" w:hAnsi="Arial" w:cs="Arial"/>
                <w:sz w:val="20"/>
                <w:szCs w:val="20"/>
                <w:u w:val="single"/>
              </w:rPr>
              <w:t>focusing</w:t>
            </w:r>
            <w:r w:rsidRPr="001321FA">
              <w:rPr>
                <w:rFonts w:ascii="Arial" w:hAnsi="Arial" w:cs="Arial"/>
                <w:sz w:val="20"/>
                <w:szCs w:val="20"/>
              </w:rPr>
              <w:t xml:space="preserve"> smaller, lower-scale buildings on the perimeter to respond to the existing terraced housing</w:t>
            </w:r>
          </w:p>
          <w:p w14:paraId="6A972C3D" w14:textId="77777777" w:rsidR="004D4912" w:rsidRPr="001321FA" w:rsidRDefault="004D4912" w:rsidP="00DB276E">
            <w:pPr>
              <w:jc w:val="left"/>
              <w:rPr>
                <w:rFonts w:cs="Arial"/>
                <w:sz w:val="20"/>
              </w:rPr>
            </w:pPr>
          </w:p>
          <w:p w14:paraId="44890CA8" w14:textId="47A2C702" w:rsidR="004D4912" w:rsidRPr="001321FA" w:rsidRDefault="004D4912" w:rsidP="00DB276E">
            <w:pPr>
              <w:ind w:left="720"/>
              <w:jc w:val="left"/>
              <w:rPr>
                <w:rFonts w:cs="Arial"/>
                <w:sz w:val="20"/>
              </w:rPr>
            </w:pPr>
            <w:r w:rsidRPr="001321FA">
              <w:rPr>
                <w:rFonts w:cs="Arial"/>
                <w:sz w:val="20"/>
              </w:rPr>
              <w:t xml:space="preserve">e) establishing a ‘sense of place’ and local identity through the creation of distinctive character areas across the neighbourhood, each defined by location, density, form and materiality </w:t>
            </w:r>
          </w:p>
          <w:p w14:paraId="58B76378" w14:textId="77777777" w:rsidR="004D4912" w:rsidRPr="001321FA" w:rsidRDefault="004D4912" w:rsidP="00DB276E">
            <w:pPr>
              <w:ind w:left="720"/>
              <w:jc w:val="left"/>
              <w:rPr>
                <w:rFonts w:cs="Arial"/>
                <w:sz w:val="20"/>
              </w:rPr>
            </w:pPr>
          </w:p>
          <w:p w14:paraId="0E6FD5A7" w14:textId="49A7FDEE" w:rsidR="004D4912" w:rsidRPr="001321FA" w:rsidRDefault="004D4912" w:rsidP="00DB276E">
            <w:pPr>
              <w:ind w:left="720"/>
              <w:jc w:val="left"/>
              <w:rPr>
                <w:rFonts w:cs="Arial"/>
                <w:sz w:val="20"/>
              </w:rPr>
            </w:pPr>
            <w:r w:rsidRPr="001321FA">
              <w:rPr>
                <w:rFonts w:cs="Arial"/>
                <w:sz w:val="20"/>
              </w:rPr>
              <w:t>f) improvements to Freshwater Road and Selina’s Lane for vehicular access and public transport</w:t>
            </w:r>
          </w:p>
          <w:p w14:paraId="73642016" w14:textId="77777777" w:rsidR="004D4912" w:rsidRPr="001321FA" w:rsidRDefault="004D4912" w:rsidP="00DB276E">
            <w:pPr>
              <w:ind w:left="720"/>
              <w:jc w:val="left"/>
              <w:rPr>
                <w:rFonts w:cs="Arial"/>
                <w:sz w:val="20"/>
              </w:rPr>
            </w:pPr>
          </w:p>
          <w:p w14:paraId="632FE393" w14:textId="0AB30E3D" w:rsidR="004D4912" w:rsidRPr="001321FA" w:rsidRDefault="004D4912" w:rsidP="00DB276E">
            <w:pPr>
              <w:ind w:left="720"/>
              <w:jc w:val="left"/>
              <w:rPr>
                <w:rFonts w:cs="Arial"/>
                <w:sz w:val="20"/>
              </w:rPr>
            </w:pPr>
            <w:r w:rsidRPr="001321FA">
              <w:rPr>
                <w:rFonts w:cs="Arial"/>
                <w:sz w:val="20"/>
              </w:rPr>
              <w:t xml:space="preserve">g) improvements to the pedestrian environment and connections throughout the </w:t>
            </w:r>
            <w:proofErr w:type="spellStart"/>
            <w:r w:rsidR="00A72110">
              <w:rPr>
                <w:rFonts w:cs="Arial"/>
                <w:sz w:val="20"/>
                <w:u w:val="single"/>
              </w:rPr>
              <w:t>a</w:t>
            </w:r>
            <w:r w:rsidRPr="00A72110">
              <w:rPr>
                <w:rFonts w:cs="Arial"/>
                <w:strike/>
                <w:sz w:val="20"/>
              </w:rPr>
              <w:t>A</w:t>
            </w:r>
            <w:r w:rsidRPr="001321FA">
              <w:rPr>
                <w:rFonts w:cs="Arial"/>
                <w:sz w:val="20"/>
              </w:rPr>
              <w:t>rea</w:t>
            </w:r>
            <w:proofErr w:type="spellEnd"/>
            <w:r w:rsidRPr="001321FA">
              <w:rPr>
                <w:rFonts w:cs="Arial"/>
                <w:sz w:val="20"/>
              </w:rPr>
              <w:t>, including markers for intuitive wayfinding and links into the existing surrounding neighbourhoods</w:t>
            </w:r>
          </w:p>
          <w:p w14:paraId="3F3A7AB5" w14:textId="77777777" w:rsidR="004D4912" w:rsidRPr="001321FA" w:rsidRDefault="004D4912" w:rsidP="00DB276E">
            <w:pPr>
              <w:ind w:left="720"/>
              <w:jc w:val="left"/>
              <w:rPr>
                <w:rFonts w:cs="Arial"/>
                <w:sz w:val="20"/>
              </w:rPr>
            </w:pPr>
          </w:p>
          <w:p w14:paraId="418258B5" w14:textId="1235E579" w:rsidR="004D4912" w:rsidRPr="001321FA" w:rsidRDefault="004D4912" w:rsidP="00DB276E">
            <w:pPr>
              <w:ind w:left="720"/>
              <w:jc w:val="left"/>
              <w:rPr>
                <w:rFonts w:cs="Arial"/>
                <w:sz w:val="20"/>
              </w:rPr>
            </w:pPr>
            <w:r w:rsidRPr="001321FA">
              <w:rPr>
                <w:rFonts w:cs="Arial"/>
                <w:sz w:val="20"/>
              </w:rPr>
              <w:t xml:space="preserve">h) improvements to the green infrastructure network, including a green spine through the area connected to a variety of public realm spaces including parks and squares which are pedestrian and cycle friendly and integrated with existing street and movement patterns </w:t>
            </w:r>
          </w:p>
          <w:p w14:paraId="4091E142" w14:textId="77777777" w:rsidR="004D4912" w:rsidRPr="001321FA" w:rsidRDefault="004D4912" w:rsidP="00DB276E">
            <w:pPr>
              <w:ind w:left="720"/>
              <w:jc w:val="left"/>
              <w:rPr>
                <w:rFonts w:cs="Arial"/>
                <w:sz w:val="20"/>
              </w:rPr>
            </w:pPr>
          </w:p>
          <w:p w14:paraId="377B8216" w14:textId="77777777" w:rsidR="004D4912" w:rsidRPr="001321FA" w:rsidRDefault="004D4912" w:rsidP="00DB276E">
            <w:pPr>
              <w:ind w:left="720"/>
              <w:jc w:val="left"/>
              <w:rPr>
                <w:rFonts w:cs="Arial"/>
                <w:sz w:val="20"/>
              </w:rPr>
            </w:pPr>
            <w:proofErr w:type="spellStart"/>
            <w:r w:rsidRPr="001321FA">
              <w:rPr>
                <w:rFonts w:cs="Arial"/>
                <w:sz w:val="20"/>
              </w:rPr>
              <w:lastRenderedPageBreak/>
              <w:t>i</w:t>
            </w:r>
            <w:proofErr w:type="spellEnd"/>
            <w:r w:rsidRPr="001321FA">
              <w:rPr>
                <w:rFonts w:cs="Arial"/>
                <w:sz w:val="20"/>
              </w:rPr>
              <w:t xml:space="preserve">) enhancement and refurbishment of buildings with local heritage value. </w:t>
            </w:r>
          </w:p>
          <w:p w14:paraId="183A490E" w14:textId="77777777" w:rsidR="004D4912" w:rsidRPr="001321FA" w:rsidRDefault="004D4912" w:rsidP="00DB276E">
            <w:pPr>
              <w:jc w:val="left"/>
              <w:rPr>
                <w:rFonts w:cs="Arial"/>
                <w:sz w:val="20"/>
              </w:rPr>
            </w:pPr>
          </w:p>
          <w:p w14:paraId="0F11675E" w14:textId="74858FFB" w:rsidR="004D4912" w:rsidRPr="001321FA" w:rsidRDefault="004D4912" w:rsidP="00DB276E">
            <w:pPr>
              <w:jc w:val="left"/>
              <w:rPr>
                <w:rFonts w:cs="Arial"/>
                <w:sz w:val="20"/>
                <w:u w:val="single"/>
              </w:rPr>
            </w:pPr>
            <w:r w:rsidRPr="001321FA">
              <w:rPr>
                <w:rFonts w:cs="Arial"/>
                <w:sz w:val="20"/>
                <w:u w:val="single"/>
              </w:rPr>
              <w:t>10</w:t>
            </w:r>
            <w:r w:rsidRPr="001321FA">
              <w:rPr>
                <w:rFonts w:cs="Arial"/>
                <w:strike/>
                <w:sz w:val="20"/>
              </w:rPr>
              <w:t>7</w:t>
            </w:r>
            <w:r w:rsidRPr="001321FA">
              <w:rPr>
                <w:rFonts w:cs="Arial"/>
                <w:sz w:val="20"/>
              </w:rPr>
              <w:t xml:space="preserve">. </w:t>
            </w:r>
            <w:r w:rsidRPr="001321FA">
              <w:rPr>
                <w:rFonts w:cs="Arial"/>
                <w:strike/>
                <w:sz w:val="20"/>
              </w:rPr>
              <w:t>While the ILS identifies scope for the loss of industrial floor space in Chadwell Heath,</w:t>
            </w:r>
            <w:r w:rsidRPr="001321FA">
              <w:rPr>
                <w:rFonts w:cs="Arial"/>
                <w:sz w:val="20"/>
              </w:rPr>
              <w:t xml:space="preserve"> </w:t>
            </w:r>
            <w:r w:rsidRPr="001321FA">
              <w:rPr>
                <w:rFonts w:cs="Arial"/>
                <w:sz w:val="20"/>
                <w:u w:val="single"/>
              </w:rPr>
              <w:t>The</w:t>
            </w:r>
            <w:r w:rsidRPr="001321FA">
              <w:rPr>
                <w:rFonts w:cs="Arial"/>
                <w:sz w:val="20"/>
              </w:rPr>
              <w:t xml:space="preserve"> </w:t>
            </w:r>
            <w:proofErr w:type="spellStart"/>
            <w:r w:rsidRPr="001321FA">
              <w:rPr>
                <w:rFonts w:cs="Arial"/>
                <w:strike/>
                <w:sz w:val="20"/>
              </w:rPr>
              <w:t>the</w:t>
            </w:r>
            <w:proofErr w:type="spellEnd"/>
            <w:r w:rsidRPr="001321FA">
              <w:rPr>
                <w:rFonts w:cs="Arial"/>
                <w:sz w:val="20"/>
              </w:rPr>
              <w:t xml:space="preserve"> Council is committed to delivering employment space alongside new homes</w:t>
            </w:r>
            <w:r w:rsidRPr="001321FA">
              <w:rPr>
                <w:rFonts w:cs="Arial"/>
                <w:strike/>
                <w:sz w:val="20"/>
              </w:rPr>
              <w:t xml:space="preserve"> and the expectation is that there will be no net loss of industrial floor space across the Chadwell Heath Transformation Are</w:t>
            </w:r>
            <w:r w:rsidRPr="005839BE">
              <w:rPr>
                <w:rFonts w:cs="Arial"/>
                <w:strike/>
                <w:sz w:val="20"/>
              </w:rPr>
              <w:t xml:space="preserve">a. Any release of Local Significant Industrial Land within the Transformation Area is only to come forward in accordance with </w:t>
            </w:r>
            <w:r w:rsidR="005839BE" w:rsidRPr="005839BE">
              <w:rPr>
                <w:rFonts w:cs="Arial"/>
                <w:sz w:val="20"/>
                <w:u w:val="single"/>
              </w:rPr>
              <w:t>Development proposals will be expected to demonstrate how they deliver</w:t>
            </w:r>
            <w:r w:rsidR="005839BE" w:rsidRPr="001321FA">
              <w:rPr>
                <w:rFonts w:cs="Arial"/>
                <w:sz w:val="20"/>
              </w:rPr>
              <w:t xml:space="preserve"> </w:t>
            </w:r>
            <w:r w:rsidRPr="001321FA">
              <w:rPr>
                <w:rFonts w:cs="Arial"/>
                <w:sz w:val="20"/>
                <w:u w:val="single"/>
              </w:rPr>
              <w:t>a comprehensive and co-ordinated delivery strategy that accords with Area Policy SPP4 (having regard to any supplementary planning document for the area),</w:t>
            </w:r>
            <w:r w:rsidRPr="001321FA">
              <w:rPr>
                <w:rFonts w:cs="Arial"/>
                <w:sz w:val="20"/>
              </w:rPr>
              <w:t xml:space="preserve"> </w:t>
            </w:r>
            <w:r w:rsidRPr="001321FA">
              <w:rPr>
                <w:rFonts w:cs="Arial"/>
                <w:strike/>
                <w:sz w:val="20"/>
              </w:rPr>
              <w:t>the approved masterplan SPD,</w:t>
            </w:r>
            <w:r w:rsidRPr="001321FA">
              <w:rPr>
                <w:rFonts w:cs="Arial"/>
                <w:sz w:val="20"/>
              </w:rPr>
              <w:t xml:space="preserve"> Policy DME1 and London Plan</w:t>
            </w:r>
            <w:r w:rsidR="00D61C8D">
              <w:rPr>
                <w:rFonts w:cs="Arial"/>
                <w:sz w:val="20"/>
              </w:rPr>
              <w:t xml:space="preserve"> </w:t>
            </w:r>
            <w:r w:rsidR="00D61C8D">
              <w:rPr>
                <w:rFonts w:cs="Arial"/>
                <w:sz w:val="20"/>
                <w:u w:val="single"/>
              </w:rPr>
              <w:t>2021</w:t>
            </w:r>
            <w:r w:rsidRPr="001321FA">
              <w:rPr>
                <w:rFonts w:cs="Arial"/>
                <w:sz w:val="20"/>
              </w:rPr>
              <w:t xml:space="preserve"> Policy E4. </w:t>
            </w:r>
            <w:r w:rsidR="005536F0">
              <w:rPr>
                <w:rFonts w:cs="Arial"/>
                <w:sz w:val="20"/>
                <w:u w:val="single"/>
              </w:rPr>
              <w:t>Development proposals</w:t>
            </w:r>
            <w:r w:rsidR="005536F0" w:rsidRPr="001321FA">
              <w:rPr>
                <w:rFonts w:cs="Arial"/>
                <w:sz w:val="20"/>
                <w:u w:val="single"/>
              </w:rPr>
              <w:t xml:space="preserve"> should </w:t>
            </w:r>
            <w:r w:rsidR="005536F0">
              <w:rPr>
                <w:rFonts w:cs="Arial"/>
                <w:sz w:val="20"/>
                <w:u w:val="single"/>
              </w:rPr>
              <w:t>include</w:t>
            </w:r>
            <w:r w:rsidR="005536F0" w:rsidRPr="001321FA">
              <w:rPr>
                <w:rFonts w:cs="Arial"/>
                <w:sz w:val="20"/>
                <w:u w:val="single"/>
              </w:rPr>
              <w:t xml:space="preserve"> a statement setting out how the</w:t>
            </w:r>
            <w:r w:rsidR="005536F0">
              <w:rPr>
                <w:rFonts w:cs="Arial"/>
                <w:sz w:val="20"/>
                <w:u w:val="single"/>
              </w:rPr>
              <w:t>y</w:t>
            </w:r>
            <w:r w:rsidR="005536F0" w:rsidRPr="001321FA">
              <w:rPr>
                <w:rFonts w:cs="Arial"/>
                <w:sz w:val="20"/>
                <w:u w:val="single"/>
              </w:rPr>
              <w:t xml:space="preserve"> align with the strategy for the area.</w:t>
            </w:r>
          </w:p>
          <w:p w14:paraId="29B74D5A" w14:textId="77777777" w:rsidR="004D4912" w:rsidRPr="001321FA" w:rsidRDefault="004D4912" w:rsidP="00DB276E">
            <w:pPr>
              <w:jc w:val="left"/>
              <w:rPr>
                <w:rFonts w:cs="Arial"/>
                <w:sz w:val="20"/>
              </w:rPr>
            </w:pPr>
          </w:p>
          <w:p w14:paraId="781F451E" w14:textId="3A9B1437" w:rsidR="004D4912" w:rsidRPr="001321FA" w:rsidRDefault="004D4912" w:rsidP="00DB276E">
            <w:pPr>
              <w:jc w:val="left"/>
              <w:rPr>
                <w:rFonts w:cs="Arial"/>
                <w:sz w:val="20"/>
              </w:rPr>
            </w:pPr>
            <w:r w:rsidRPr="001321FA">
              <w:rPr>
                <w:rFonts w:cs="Arial"/>
                <w:sz w:val="20"/>
                <w:u w:val="single"/>
              </w:rPr>
              <w:t>11</w:t>
            </w:r>
            <w:r w:rsidRPr="001321FA">
              <w:rPr>
                <w:rFonts w:cs="Arial"/>
                <w:strike/>
                <w:sz w:val="20"/>
              </w:rPr>
              <w:t>8</w:t>
            </w:r>
            <w:r w:rsidRPr="001321FA">
              <w:rPr>
                <w:rFonts w:cs="Arial"/>
                <w:sz w:val="20"/>
              </w:rPr>
              <w:t xml:space="preserve">. Proposals resulting in the net loss of industrial floorspace across the Transformation Area will only be supported in accordance with Policy DME1 </w:t>
            </w:r>
            <w:r w:rsidRPr="003E6352">
              <w:rPr>
                <w:rFonts w:cs="Arial"/>
                <w:strike/>
                <w:sz w:val="20"/>
              </w:rPr>
              <w:t>of the Local Plan</w:t>
            </w:r>
            <w:r w:rsidRPr="001321FA">
              <w:rPr>
                <w:rFonts w:cs="Arial"/>
                <w:sz w:val="20"/>
              </w:rPr>
              <w:t>, and will be expected to robustly demonstrate why this is justified through, for example, reprovision elsewhere in the borough, a significant demonstrable uplift in the number and quality of jobs, and/or other significant material benefits that demonstrably meet the Council’s regeneration aspirations as set out in this Local Plan.</w:t>
            </w:r>
          </w:p>
          <w:p w14:paraId="62AB7E6A" w14:textId="77777777" w:rsidR="004D4912" w:rsidRPr="001321FA" w:rsidRDefault="004D4912" w:rsidP="00DB276E">
            <w:pPr>
              <w:jc w:val="left"/>
              <w:rPr>
                <w:rFonts w:cs="Arial"/>
                <w:sz w:val="20"/>
              </w:rPr>
            </w:pPr>
          </w:p>
          <w:p w14:paraId="681DA5B6" w14:textId="77777777" w:rsidR="004D4912" w:rsidRPr="001321FA" w:rsidRDefault="004D4912" w:rsidP="00DB276E">
            <w:pPr>
              <w:jc w:val="left"/>
              <w:rPr>
                <w:rFonts w:cs="Arial"/>
                <w:sz w:val="20"/>
                <w:u w:val="single"/>
              </w:rPr>
            </w:pPr>
            <w:r w:rsidRPr="001321FA">
              <w:rPr>
                <w:rFonts w:cs="Arial"/>
                <w:sz w:val="20"/>
              </w:rPr>
              <w:t xml:space="preserve">Marks Gate and </w:t>
            </w:r>
            <w:proofErr w:type="spellStart"/>
            <w:r w:rsidRPr="001321FA">
              <w:rPr>
                <w:rFonts w:cs="Arial"/>
                <w:sz w:val="20"/>
              </w:rPr>
              <w:t>Padnall</w:t>
            </w:r>
            <w:proofErr w:type="spellEnd"/>
            <w:r w:rsidRPr="001321FA">
              <w:rPr>
                <w:rFonts w:cs="Arial"/>
                <w:sz w:val="20"/>
              </w:rPr>
              <w:t xml:space="preserve"> Lake Transformation Area</w:t>
            </w:r>
            <w:r w:rsidRPr="001321FA">
              <w:rPr>
                <w:rFonts w:cs="Arial"/>
                <w:sz w:val="20"/>
                <w:u w:val="single"/>
              </w:rPr>
              <w:t xml:space="preserve"> (as shown on the Policies Map)</w:t>
            </w:r>
          </w:p>
          <w:p w14:paraId="546B24F6" w14:textId="77777777" w:rsidR="004D4912" w:rsidRPr="001321FA" w:rsidRDefault="004D4912" w:rsidP="00DB276E">
            <w:pPr>
              <w:jc w:val="left"/>
              <w:rPr>
                <w:rFonts w:cs="Arial"/>
                <w:sz w:val="20"/>
              </w:rPr>
            </w:pPr>
          </w:p>
          <w:p w14:paraId="2D75D626" w14:textId="77777777" w:rsidR="004D4912" w:rsidRPr="001321FA" w:rsidRDefault="004D4912" w:rsidP="00DB276E">
            <w:pPr>
              <w:jc w:val="left"/>
              <w:rPr>
                <w:rFonts w:cs="Arial"/>
                <w:strike/>
                <w:sz w:val="20"/>
              </w:rPr>
            </w:pPr>
            <w:r w:rsidRPr="001321FA">
              <w:rPr>
                <w:rFonts w:cs="Arial"/>
                <w:strike/>
                <w:sz w:val="20"/>
              </w:rPr>
              <w:t xml:space="preserve">9. Marks Gate will be a focus of estate renewal and improvements to community facilities through proactive consultation and engagement with the existing community. </w:t>
            </w:r>
          </w:p>
          <w:p w14:paraId="1CA52F0C" w14:textId="77777777" w:rsidR="004D4912" w:rsidRPr="001321FA" w:rsidRDefault="004D4912" w:rsidP="00DB276E">
            <w:pPr>
              <w:jc w:val="left"/>
              <w:rPr>
                <w:rFonts w:cs="Arial"/>
                <w:sz w:val="20"/>
              </w:rPr>
            </w:pPr>
          </w:p>
          <w:p w14:paraId="080A9E87" w14:textId="77777777" w:rsidR="004D4912" w:rsidRPr="001321FA" w:rsidRDefault="004D4912" w:rsidP="00DB276E">
            <w:pPr>
              <w:jc w:val="left"/>
              <w:rPr>
                <w:rFonts w:cs="Arial"/>
                <w:sz w:val="20"/>
              </w:rPr>
            </w:pPr>
            <w:r w:rsidRPr="001321FA">
              <w:rPr>
                <w:rFonts w:cs="Arial"/>
                <w:sz w:val="20"/>
                <w:u w:val="single"/>
              </w:rPr>
              <w:t>12</w:t>
            </w:r>
            <w:r w:rsidRPr="001321FA">
              <w:rPr>
                <w:rFonts w:cs="Arial"/>
                <w:strike/>
                <w:sz w:val="20"/>
              </w:rPr>
              <w:t>10</w:t>
            </w:r>
            <w:r w:rsidRPr="001321FA">
              <w:rPr>
                <w:rFonts w:cs="Arial"/>
                <w:sz w:val="20"/>
              </w:rPr>
              <w:t xml:space="preserve">. A </w:t>
            </w:r>
            <w:r w:rsidRPr="001321FA">
              <w:rPr>
                <w:rFonts w:cs="Arial"/>
                <w:strike/>
                <w:sz w:val="20"/>
              </w:rPr>
              <w:t>vision</w:t>
            </w:r>
            <w:r w:rsidRPr="001321FA">
              <w:rPr>
                <w:rFonts w:cs="Arial"/>
                <w:sz w:val="20"/>
              </w:rPr>
              <w:t xml:space="preserve"> </w:t>
            </w:r>
            <w:r w:rsidRPr="001321FA">
              <w:rPr>
                <w:rFonts w:cs="Arial"/>
                <w:sz w:val="20"/>
                <w:u w:val="single"/>
              </w:rPr>
              <w:t>masterplan</w:t>
            </w:r>
            <w:r w:rsidRPr="001321FA">
              <w:rPr>
                <w:rFonts w:cs="Arial"/>
                <w:sz w:val="20"/>
              </w:rPr>
              <w:t xml:space="preserve"> document will be developed to inform the strategic vision for the area</w:t>
            </w:r>
            <w:r w:rsidRPr="004A47E8">
              <w:rPr>
                <w:rFonts w:cs="Arial"/>
                <w:sz w:val="20"/>
                <w:u w:val="single"/>
              </w:rPr>
              <w:t xml:space="preserve">. </w:t>
            </w:r>
            <w:r w:rsidRPr="001321FA">
              <w:rPr>
                <w:rFonts w:cs="Arial"/>
                <w:sz w:val="20"/>
                <w:u w:val="single"/>
              </w:rPr>
              <w:t xml:space="preserve">Major development proposals should seek to contribute to the following objectives:  </w:t>
            </w:r>
            <w:r w:rsidRPr="001321FA">
              <w:rPr>
                <w:rFonts w:cs="Arial"/>
                <w:strike/>
                <w:sz w:val="20"/>
              </w:rPr>
              <w:t xml:space="preserve">which will seek to enhance the area through: </w:t>
            </w:r>
          </w:p>
          <w:p w14:paraId="1A70593E" w14:textId="77777777" w:rsidR="004D4912" w:rsidRPr="001321FA" w:rsidRDefault="004D4912" w:rsidP="00DB276E">
            <w:pPr>
              <w:jc w:val="left"/>
              <w:rPr>
                <w:rFonts w:cs="Arial"/>
                <w:sz w:val="20"/>
              </w:rPr>
            </w:pPr>
          </w:p>
          <w:p w14:paraId="65B16CD2" w14:textId="0D4CE116" w:rsidR="00F959B6" w:rsidRDefault="004D4912" w:rsidP="00DB276E">
            <w:pPr>
              <w:pStyle w:val="ListParagraph"/>
              <w:numPr>
                <w:ilvl w:val="0"/>
                <w:numId w:val="13"/>
              </w:numPr>
              <w:rPr>
                <w:rFonts w:ascii="Arial" w:hAnsi="Arial" w:cs="Arial"/>
                <w:sz w:val="20"/>
                <w:szCs w:val="20"/>
              </w:rPr>
            </w:pPr>
            <w:r w:rsidRPr="001321FA">
              <w:rPr>
                <w:rFonts w:ascii="Arial" w:hAnsi="Arial" w:cs="Arial"/>
                <w:sz w:val="20"/>
                <w:szCs w:val="20"/>
              </w:rPr>
              <w:t xml:space="preserve">delivery of improved sustainable transport connectivity to surrounding neighbourhoods and open spaces, including east west connections throughout Marks Gate, and in particular connections across the A12 and towards Chadwell Heath </w:t>
            </w:r>
            <w:proofErr w:type="spellStart"/>
            <w:r w:rsidR="00F959B6">
              <w:rPr>
                <w:rFonts w:ascii="Arial" w:hAnsi="Arial" w:cs="Arial"/>
                <w:sz w:val="20"/>
                <w:szCs w:val="20"/>
                <w:u w:val="single"/>
              </w:rPr>
              <w:t>S</w:t>
            </w:r>
            <w:r w:rsidRPr="00F959B6">
              <w:rPr>
                <w:rFonts w:ascii="Arial" w:hAnsi="Arial" w:cs="Arial"/>
                <w:strike/>
                <w:sz w:val="20"/>
                <w:szCs w:val="20"/>
              </w:rPr>
              <w:t>s</w:t>
            </w:r>
            <w:r w:rsidRPr="001321FA">
              <w:rPr>
                <w:rFonts w:ascii="Arial" w:hAnsi="Arial" w:cs="Arial"/>
                <w:sz w:val="20"/>
                <w:szCs w:val="20"/>
              </w:rPr>
              <w:t>tation</w:t>
            </w:r>
            <w:proofErr w:type="spellEnd"/>
            <w:r w:rsidR="003228C2" w:rsidRPr="00F959B6">
              <w:rPr>
                <w:rFonts w:ascii="Arial" w:hAnsi="Arial" w:cs="Arial"/>
                <w:strike/>
                <w:sz w:val="20"/>
                <w:szCs w:val="20"/>
              </w:rPr>
              <w:t>.</w:t>
            </w:r>
          </w:p>
          <w:p w14:paraId="7CCADB52" w14:textId="77777777" w:rsidR="00F959B6" w:rsidRDefault="00F959B6" w:rsidP="00DB276E">
            <w:pPr>
              <w:pStyle w:val="ListParagraph"/>
              <w:ind w:left="1080" w:firstLine="0"/>
              <w:rPr>
                <w:rFonts w:ascii="Arial" w:hAnsi="Arial" w:cs="Arial"/>
                <w:sz w:val="20"/>
                <w:szCs w:val="20"/>
              </w:rPr>
            </w:pPr>
          </w:p>
          <w:p w14:paraId="51CD86F9" w14:textId="3FD190EB" w:rsidR="004D4912" w:rsidRPr="00F959B6" w:rsidRDefault="004D4912" w:rsidP="00DB276E">
            <w:pPr>
              <w:pStyle w:val="ListParagraph"/>
              <w:numPr>
                <w:ilvl w:val="0"/>
                <w:numId w:val="13"/>
              </w:numPr>
              <w:rPr>
                <w:rFonts w:ascii="Arial" w:hAnsi="Arial" w:cs="Arial"/>
                <w:sz w:val="20"/>
                <w:szCs w:val="20"/>
              </w:rPr>
            </w:pPr>
            <w:r w:rsidRPr="00F959B6">
              <w:rPr>
                <w:rFonts w:ascii="Arial" w:hAnsi="Arial" w:cs="Arial"/>
                <w:sz w:val="20"/>
                <w:szCs w:val="20"/>
              </w:rPr>
              <w:t xml:space="preserve">enhancements to public realm, streetscape and open spaces, including </w:t>
            </w:r>
            <w:proofErr w:type="spellStart"/>
            <w:r w:rsidRPr="00F959B6">
              <w:rPr>
                <w:rFonts w:ascii="Arial" w:hAnsi="Arial" w:cs="Arial"/>
                <w:sz w:val="20"/>
                <w:szCs w:val="20"/>
              </w:rPr>
              <w:t>maximising</w:t>
            </w:r>
            <w:proofErr w:type="spellEnd"/>
            <w:r w:rsidRPr="00F959B6">
              <w:rPr>
                <w:rFonts w:ascii="Arial" w:hAnsi="Arial" w:cs="Arial"/>
                <w:sz w:val="20"/>
                <w:szCs w:val="20"/>
              </w:rPr>
              <w:t xml:space="preserve"> opportunities for greening to reflect the landscape character of the wider area</w:t>
            </w:r>
            <w:r w:rsidR="003228C2" w:rsidRPr="00F959B6">
              <w:rPr>
                <w:rFonts w:cs="Arial"/>
                <w:strike/>
                <w:sz w:val="20"/>
                <w:szCs w:val="20"/>
              </w:rPr>
              <w:t>.</w:t>
            </w:r>
          </w:p>
          <w:p w14:paraId="54BFD287" w14:textId="77777777" w:rsidR="004D4912" w:rsidRPr="001321FA" w:rsidRDefault="004D4912" w:rsidP="00DB276E">
            <w:pPr>
              <w:pStyle w:val="ListParagraph"/>
              <w:rPr>
                <w:rFonts w:ascii="Arial" w:hAnsi="Arial" w:cs="Arial"/>
                <w:sz w:val="20"/>
                <w:szCs w:val="20"/>
              </w:rPr>
            </w:pPr>
          </w:p>
          <w:p w14:paraId="5DFC573D" w14:textId="77777777" w:rsidR="004D4912" w:rsidRPr="001321FA" w:rsidRDefault="004D4912" w:rsidP="00DB276E">
            <w:pPr>
              <w:pStyle w:val="ListParagraph"/>
              <w:numPr>
                <w:ilvl w:val="0"/>
                <w:numId w:val="13"/>
              </w:numPr>
              <w:rPr>
                <w:rFonts w:ascii="Arial" w:hAnsi="Arial" w:cs="Arial"/>
                <w:sz w:val="20"/>
                <w:szCs w:val="20"/>
              </w:rPr>
            </w:pPr>
            <w:r w:rsidRPr="001321FA">
              <w:rPr>
                <w:rFonts w:ascii="Arial" w:hAnsi="Arial" w:cs="Arial"/>
                <w:sz w:val="20"/>
                <w:szCs w:val="20"/>
                <w:u w:val="single"/>
              </w:rPr>
              <w:t>Improving</w:t>
            </w:r>
            <w:r w:rsidRPr="001321FA">
              <w:rPr>
                <w:rFonts w:ascii="Arial" w:hAnsi="Arial" w:cs="Arial"/>
                <w:sz w:val="20"/>
                <w:szCs w:val="20"/>
              </w:rPr>
              <w:t xml:space="preserve"> </w:t>
            </w:r>
            <w:proofErr w:type="spellStart"/>
            <w:r w:rsidRPr="001321FA">
              <w:rPr>
                <w:rFonts w:ascii="Arial" w:hAnsi="Arial" w:cs="Arial"/>
                <w:strike/>
                <w:sz w:val="20"/>
                <w:szCs w:val="20"/>
              </w:rPr>
              <w:t>emproving</w:t>
            </w:r>
            <w:proofErr w:type="spellEnd"/>
            <w:r w:rsidRPr="001321FA">
              <w:rPr>
                <w:rFonts w:ascii="Arial" w:hAnsi="Arial" w:cs="Arial"/>
                <w:sz w:val="20"/>
                <w:szCs w:val="20"/>
              </w:rPr>
              <w:t xml:space="preserve"> the vibrancy and facilities offered within the local </w:t>
            </w:r>
            <w:proofErr w:type="spellStart"/>
            <w:r w:rsidRPr="001321FA">
              <w:rPr>
                <w:rFonts w:ascii="Arial" w:hAnsi="Arial" w:cs="Arial"/>
                <w:sz w:val="20"/>
                <w:szCs w:val="20"/>
              </w:rPr>
              <w:t>centre</w:t>
            </w:r>
            <w:proofErr w:type="spellEnd"/>
            <w:r w:rsidRPr="001321FA">
              <w:rPr>
                <w:rFonts w:ascii="Arial" w:hAnsi="Arial" w:cs="Arial"/>
                <w:sz w:val="20"/>
                <w:szCs w:val="20"/>
              </w:rPr>
              <w:t>.</w:t>
            </w:r>
          </w:p>
          <w:p w14:paraId="34ABA2F7" w14:textId="77777777" w:rsidR="004D4912" w:rsidRPr="001321FA" w:rsidRDefault="004D4912" w:rsidP="00DB276E">
            <w:pPr>
              <w:pStyle w:val="ListParagraph"/>
              <w:rPr>
                <w:rFonts w:ascii="Arial" w:hAnsi="Arial" w:cs="Arial"/>
                <w:sz w:val="20"/>
                <w:szCs w:val="20"/>
              </w:rPr>
            </w:pPr>
          </w:p>
          <w:p w14:paraId="3797B579" w14:textId="77777777" w:rsidR="004D4912" w:rsidRPr="001321FA" w:rsidRDefault="004D4912" w:rsidP="00DB276E">
            <w:pPr>
              <w:jc w:val="left"/>
              <w:rPr>
                <w:rFonts w:cs="Arial"/>
                <w:sz w:val="20"/>
              </w:rPr>
            </w:pPr>
          </w:p>
          <w:p w14:paraId="5219B155" w14:textId="77777777" w:rsidR="004D4912" w:rsidRPr="001321FA" w:rsidRDefault="004D4912" w:rsidP="00DB276E">
            <w:pPr>
              <w:jc w:val="left"/>
              <w:rPr>
                <w:rFonts w:cs="Arial"/>
                <w:strike/>
                <w:sz w:val="20"/>
              </w:rPr>
            </w:pPr>
            <w:r w:rsidRPr="001321FA">
              <w:rPr>
                <w:rFonts w:cs="Arial"/>
                <w:strike/>
                <w:sz w:val="20"/>
              </w:rPr>
              <w:t xml:space="preserve">11. Further area specific guidance will be set out in a Masterplan SPD if needed. </w:t>
            </w:r>
          </w:p>
          <w:p w14:paraId="3EB4E392" w14:textId="77777777" w:rsidR="004D4912" w:rsidRPr="001321FA" w:rsidRDefault="004D4912" w:rsidP="00DB276E">
            <w:pPr>
              <w:jc w:val="left"/>
              <w:rPr>
                <w:rFonts w:cs="Arial"/>
                <w:strike/>
                <w:sz w:val="20"/>
              </w:rPr>
            </w:pPr>
          </w:p>
          <w:p w14:paraId="2972E367" w14:textId="77777777" w:rsidR="004D4912" w:rsidRPr="001321FA" w:rsidRDefault="004D4912" w:rsidP="00DB276E">
            <w:pPr>
              <w:jc w:val="left"/>
              <w:rPr>
                <w:rFonts w:cs="Arial"/>
                <w:strike/>
                <w:sz w:val="20"/>
              </w:rPr>
            </w:pPr>
            <w:r w:rsidRPr="001321FA">
              <w:rPr>
                <w:rFonts w:cs="Arial"/>
                <w:strike/>
                <w:sz w:val="20"/>
              </w:rPr>
              <w:lastRenderedPageBreak/>
              <w:t>12. The Council will work in partnership with the London Borough of Redbridge to ensure proposals complement housing development to the west of Marks Gate in terms of sustainable transport connections and community infrastructure.</w:t>
            </w:r>
          </w:p>
          <w:p w14:paraId="5DD3DA1E" w14:textId="77777777" w:rsidR="004D4912" w:rsidRPr="001321FA" w:rsidRDefault="004D4912" w:rsidP="00DB276E">
            <w:pPr>
              <w:jc w:val="left"/>
              <w:rPr>
                <w:rFonts w:cs="Arial"/>
                <w:strike/>
                <w:sz w:val="20"/>
              </w:rPr>
            </w:pPr>
          </w:p>
          <w:p w14:paraId="23639587" w14:textId="77777777" w:rsidR="004D4912" w:rsidRPr="001321FA" w:rsidRDefault="004D4912" w:rsidP="00DB276E">
            <w:pPr>
              <w:jc w:val="left"/>
              <w:rPr>
                <w:rFonts w:cs="Arial"/>
                <w:sz w:val="20"/>
              </w:rPr>
            </w:pPr>
            <w:r w:rsidRPr="001321FA">
              <w:rPr>
                <w:rFonts w:cs="Arial"/>
                <w:sz w:val="20"/>
              </w:rPr>
              <w:t xml:space="preserve">13. The </w:t>
            </w:r>
            <w:proofErr w:type="spellStart"/>
            <w:r w:rsidRPr="001321FA">
              <w:rPr>
                <w:rFonts w:cs="Arial"/>
                <w:sz w:val="20"/>
              </w:rPr>
              <w:t>Padnall</w:t>
            </w:r>
            <w:proofErr w:type="spellEnd"/>
            <w:r w:rsidRPr="001321FA">
              <w:rPr>
                <w:rFonts w:cs="Arial"/>
                <w:sz w:val="20"/>
              </w:rPr>
              <w:t xml:space="preserve"> and Reynolds Court and </w:t>
            </w:r>
            <w:proofErr w:type="spellStart"/>
            <w:r w:rsidRPr="001321FA">
              <w:rPr>
                <w:rFonts w:cs="Arial"/>
                <w:sz w:val="20"/>
              </w:rPr>
              <w:t>Padnall</w:t>
            </w:r>
            <w:proofErr w:type="spellEnd"/>
            <w:r w:rsidRPr="001321FA">
              <w:rPr>
                <w:rFonts w:cs="Arial"/>
                <w:sz w:val="20"/>
              </w:rPr>
              <w:t xml:space="preserve"> Hall site will be subject to estate renewal, seeking to: </w:t>
            </w:r>
          </w:p>
          <w:p w14:paraId="3E6C33B6" w14:textId="77777777" w:rsidR="004D4912" w:rsidRPr="001321FA" w:rsidRDefault="004D4912" w:rsidP="00DB276E">
            <w:pPr>
              <w:jc w:val="left"/>
              <w:rPr>
                <w:rFonts w:cs="Arial"/>
                <w:sz w:val="20"/>
              </w:rPr>
            </w:pPr>
          </w:p>
          <w:p w14:paraId="58089486" w14:textId="15415413" w:rsidR="004D4912" w:rsidRPr="001321FA" w:rsidRDefault="004D4912" w:rsidP="00DB276E">
            <w:pPr>
              <w:ind w:left="720"/>
              <w:jc w:val="left"/>
              <w:rPr>
                <w:rFonts w:cs="Arial"/>
                <w:sz w:val="20"/>
              </w:rPr>
            </w:pPr>
            <w:r w:rsidRPr="001321FA">
              <w:rPr>
                <w:rFonts w:cs="Arial"/>
                <w:sz w:val="20"/>
              </w:rPr>
              <w:t>a) enable delivery of new, high</w:t>
            </w:r>
            <w:r w:rsidR="004C433E" w:rsidRPr="004C433E">
              <w:rPr>
                <w:rFonts w:cs="Arial"/>
                <w:sz w:val="20"/>
                <w:u w:val="single"/>
              </w:rPr>
              <w:t>-</w:t>
            </w:r>
            <w:r w:rsidRPr="001321FA">
              <w:rPr>
                <w:rFonts w:cs="Arial"/>
                <w:sz w:val="20"/>
              </w:rPr>
              <w:t xml:space="preserve">quality homes with an improved public realm </w:t>
            </w:r>
          </w:p>
          <w:p w14:paraId="5C36B67D" w14:textId="77777777" w:rsidR="004D4912" w:rsidRPr="001321FA" w:rsidRDefault="004D4912" w:rsidP="00DB276E">
            <w:pPr>
              <w:ind w:left="720"/>
              <w:jc w:val="left"/>
              <w:rPr>
                <w:rFonts w:cs="Arial"/>
                <w:sz w:val="20"/>
              </w:rPr>
            </w:pPr>
          </w:p>
          <w:p w14:paraId="3A03C322" w14:textId="2DC8EAEB" w:rsidR="004D4912" w:rsidRPr="001321FA" w:rsidRDefault="004D4912" w:rsidP="00DB276E">
            <w:pPr>
              <w:ind w:left="720"/>
              <w:jc w:val="left"/>
              <w:rPr>
                <w:rFonts w:cs="Arial"/>
                <w:sz w:val="20"/>
              </w:rPr>
            </w:pPr>
            <w:r w:rsidRPr="001321FA">
              <w:rPr>
                <w:rFonts w:cs="Arial"/>
                <w:sz w:val="20"/>
              </w:rPr>
              <w:t xml:space="preserve">b) improve sustainable transport links throughout the sites </w:t>
            </w:r>
          </w:p>
          <w:p w14:paraId="3D61D481" w14:textId="77777777" w:rsidR="004D4912" w:rsidRPr="001321FA" w:rsidRDefault="004D4912" w:rsidP="00DB276E">
            <w:pPr>
              <w:ind w:left="720"/>
              <w:jc w:val="left"/>
              <w:rPr>
                <w:rFonts w:cs="Arial"/>
                <w:sz w:val="20"/>
              </w:rPr>
            </w:pPr>
          </w:p>
          <w:p w14:paraId="6D223AF1" w14:textId="77777777" w:rsidR="004D4912" w:rsidRPr="001321FA" w:rsidRDefault="004D4912" w:rsidP="00DB276E">
            <w:pPr>
              <w:ind w:left="720"/>
              <w:jc w:val="left"/>
              <w:rPr>
                <w:rFonts w:cs="Arial"/>
                <w:sz w:val="20"/>
              </w:rPr>
            </w:pPr>
            <w:r w:rsidRPr="001321FA">
              <w:rPr>
                <w:rFonts w:cs="Arial"/>
                <w:sz w:val="20"/>
              </w:rPr>
              <w:t>c) provide supporting commercial and community uses.</w:t>
            </w:r>
          </w:p>
          <w:p w14:paraId="553C26D6" w14:textId="77777777" w:rsidR="004D4912" w:rsidRPr="001321FA" w:rsidRDefault="004D4912" w:rsidP="00DB276E">
            <w:pPr>
              <w:jc w:val="left"/>
              <w:rPr>
                <w:rFonts w:cs="Arial"/>
                <w:sz w:val="20"/>
              </w:rPr>
            </w:pPr>
          </w:p>
          <w:p w14:paraId="7FAAC02C" w14:textId="6AE2C590" w:rsidR="004D4912" w:rsidRPr="001321FA" w:rsidRDefault="004D4912" w:rsidP="00DB276E">
            <w:pPr>
              <w:jc w:val="left"/>
              <w:rPr>
                <w:rFonts w:cs="Arial"/>
                <w:sz w:val="20"/>
              </w:rPr>
            </w:pPr>
            <w:r w:rsidRPr="001321FA">
              <w:rPr>
                <w:rFonts w:cs="Arial"/>
                <w:sz w:val="20"/>
              </w:rPr>
              <w:t xml:space="preserve">14. The </w:t>
            </w:r>
            <w:proofErr w:type="spellStart"/>
            <w:r w:rsidRPr="001321FA">
              <w:rPr>
                <w:rFonts w:cs="Arial"/>
                <w:sz w:val="20"/>
              </w:rPr>
              <w:t>Padnall</w:t>
            </w:r>
            <w:proofErr w:type="spellEnd"/>
            <w:r w:rsidRPr="001321FA">
              <w:rPr>
                <w:rFonts w:cs="Arial"/>
                <w:sz w:val="20"/>
              </w:rPr>
              <w:t xml:space="preserve"> Lake site will </w:t>
            </w:r>
            <w:r w:rsidRPr="00C82270">
              <w:rPr>
                <w:rFonts w:cs="Arial"/>
                <w:strike/>
                <w:sz w:val="20"/>
              </w:rPr>
              <w:t>be</w:t>
            </w:r>
            <w:r w:rsidR="00C82270">
              <w:rPr>
                <w:rFonts w:cs="Arial"/>
                <w:sz w:val="20"/>
                <w:u w:val="single"/>
              </w:rPr>
              <w:t>have</w:t>
            </w:r>
            <w:r w:rsidRPr="001321FA">
              <w:rPr>
                <w:rFonts w:cs="Arial"/>
                <w:sz w:val="20"/>
              </w:rPr>
              <w:t xml:space="preserve"> a significant focus on placemaking activity to create a more liveable residential area</w:t>
            </w:r>
            <w:r w:rsidR="00C82270">
              <w:rPr>
                <w:rFonts w:cs="Arial"/>
                <w:sz w:val="20"/>
                <w:u w:val="single"/>
              </w:rPr>
              <w:t>.</w:t>
            </w:r>
            <w:r w:rsidRPr="001321FA">
              <w:rPr>
                <w:rFonts w:cs="Arial"/>
                <w:sz w:val="20"/>
              </w:rPr>
              <w:t xml:space="preserve"> </w:t>
            </w:r>
            <w:r w:rsidRPr="00C82270">
              <w:rPr>
                <w:rFonts w:cs="Arial"/>
                <w:strike/>
                <w:sz w:val="20"/>
              </w:rPr>
              <w:t>that</w:t>
            </w:r>
            <w:r w:rsidRPr="001321FA">
              <w:rPr>
                <w:rFonts w:cs="Arial"/>
                <w:sz w:val="20"/>
              </w:rPr>
              <w:t xml:space="preserve"> </w:t>
            </w:r>
            <w:proofErr w:type="spellStart"/>
            <w:r w:rsidR="00C82270">
              <w:rPr>
                <w:rFonts w:cs="Arial"/>
                <w:sz w:val="20"/>
                <w:u w:val="single"/>
              </w:rPr>
              <w:t>D</w:t>
            </w:r>
            <w:r w:rsidRPr="00C82270">
              <w:rPr>
                <w:rFonts w:cs="Arial"/>
                <w:strike/>
                <w:sz w:val="20"/>
              </w:rPr>
              <w:t>d</w:t>
            </w:r>
            <w:r w:rsidRPr="001321FA">
              <w:rPr>
                <w:rFonts w:cs="Arial"/>
                <w:sz w:val="20"/>
              </w:rPr>
              <w:t>evelopment</w:t>
            </w:r>
            <w:proofErr w:type="spellEnd"/>
            <w:r w:rsidRPr="001321FA">
              <w:rPr>
                <w:rFonts w:cs="Arial"/>
                <w:sz w:val="20"/>
              </w:rPr>
              <w:t xml:space="preserve"> in this location must contribute to: </w:t>
            </w:r>
          </w:p>
          <w:p w14:paraId="549B4F6B" w14:textId="77777777" w:rsidR="004D4912" w:rsidRPr="001321FA" w:rsidRDefault="004D4912" w:rsidP="00DB276E">
            <w:pPr>
              <w:jc w:val="left"/>
              <w:rPr>
                <w:rFonts w:cs="Arial"/>
                <w:sz w:val="20"/>
              </w:rPr>
            </w:pPr>
          </w:p>
          <w:p w14:paraId="6542AA63" w14:textId="250D4713" w:rsidR="004D4912" w:rsidRPr="001321FA" w:rsidRDefault="004D4912" w:rsidP="00DB276E">
            <w:pPr>
              <w:ind w:left="720"/>
              <w:jc w:val="left"/>
              <w:rPr>
                <w:rFonts w:cs="Arial"/>
                <w:sz w:val="20"/>
              </w:rPr>
            </w:pPr>
            <w:r w:rsidRPr="001321FA">
              <w:rPr>
                <w:rFonts w:cs="Arial"/>
                <w:sz w:val="20"/>
              </w:rPr>
              <w:t xml:space="preserve">a) enabling delivery of more homes set in an improved public realm </w:t>
            </w:r>
          </w:p>
          <w:p w14:paraId="498F9518" w14:textId="77777777" w:rsidR="004D4912" w:rsidRPr="001321FA" w:rsidRDefault="004D4912" w:rsidP="00DB276E">
            <w:pPr>
              <w:ind w:left="720"/>
              <w:jc w:val="left"/>
              <w:rPr>
                <w:rFonts w:cs="Arial"/>
                <w:sz w:val="20"/>
              </w:rPr>
            </w:pPr>
          </w:p>
          <w:p w14:paraId="2457A099" w14:textId="096C6A7D" w:rsidR="004D4912" w:rsidRPr="001321FA" w:rsidRDefault="004D4912" w:rsidP="00DB276E">
            <w:pPr>
              <w:ind w:left="720"/>
              <w:jc w:val="left"/>
              <w:rPr>
                <w:rFonts w:cs="Arial"/>
                <w:sz w:val="20"/>
              </w:rPr>
            </w:pPr>
            <w:r w:rsidRPr="001321FA">
              <w:rPr>
                <w:rFonts w:cs="Arial"/>
                <w:sz w:val="20"/>
              </w:rPr>
              <w:t xml:space="preserve">b) reconfigured and better located open space that improves quality, access and function </w:t>
            </w:r>
          </w:p>
          <w:p w14:paraId="50B8D01E" w14:textId="77777777" w:rsidR="004D4912" w:rsidRPr="001321FA" w:rsidRDefault="004D4912" w:rsidP="00DB276E">
            <w:pPr>
              <w:ind w:left="720"/>
              <w:jc w:val="left"/>
              <w:rPr>
                <w:rFonts w:cs="Arial"/>
                <w:sz w:val="20"/>
              </w:rPr>
            </w:pPr>
          </w:p>
          <w:p w14:paraId="5D14F420" w14:textId="60178515" w:rsidR="004D4912" w:rsidRPr="001321FA" w:rsidRDefault="004D4912" w:rsidP="00DB276E">
            <w:pPr>
              <w:ind w:left="720"/>
              <w:jc w:val="left"/>
              <w:rPr>
                <w:rFonts w:cs="Arial"/>
                <w:sz w:val="20"/>
              </w:rPr>
            </w:pPr>
            <w:r w:rsidRPr="001321FA">
              <w:rPr>
                <w:rFonts w:cs="Arial"/>
                <w:sz w:val="20"/>
              </w:rPr>
              <w:t xml:space="preserve">c) </w:t>
            </w:r>
            <w:proofErr w:type="spellStart"/>
            <w:r w:rsidRPr="001321FA">
              <w:rPr>
                <w:rFonts w:cs="Arial"/>
                <w:sz w:val="20"/>
              </w:rPr>
              <w:t>provid</w:t>
            </w:r>
            <w:r w:rsidR="00FF47A9" w:rsidRPr="00FF47A9">
              <w:rPr>
                <w:rFonts w:cs="Arial"/>
                <w:sz w:val="20"/>
                <w:u w:val="single"/>
              </w:rPr>
              <w:t>ing</w:t>
            </w:r>
            <w:r w:rsidRPr="00FF47A9">
              <w:rPr>
                <w:rFonts w:cs="Arial"/>
                <w:strike/>
                <w:sz w:val="20"/>
              </w:rPr>
              <w:t>e</w:t>
            </w:r>
            <w:proofErr w:type="spellEnd"/>
            <w:r w:rsidRPr="001321FA">
              <w:rPr>
                <w:rFonts w:cs="Arial"/>
                <w:sz w:val="20"/>
              </w:rPr>
              <w:t xml:space="preserve"> small-scale community use</w:t>
            </w:r>
            <w:r w:rsidR="00CB56B0">
              <w:rPr>
                <w:rFonts w:cs="Arial"/>
                <w:sz w:val="20"/>
                <w:u w:val="single"/>
              </w:rPr>
              <w:t>s</w:t>
            </w:r>
            <w:r w:rsidRPr="001321FA">
              <w:rPr>
                <w:rFonts w:cs="Arial"/>
                <w:sz w:val="20"/>
              </w:rPr>
              <w:t xml:space="preserve"> </w:t>
            </w:r>
          </w:p>
          <w:p w14:paraId="07E658AE" w14:textId="77777777" w:rsidR="004D4912" w:rsidRPr="001321FA" w:rsidRDefault="004D4912" w:rsidP="00DB276E">
            <w:pPr>
              <w:ind w:left="720"/>
              <w:jc w:val="left"/>
              <w:rPr>
                <w:rFonts w:cs="Arial"/>
                <w:sz w:val="20"/>
              </w:rPr>
            </w:pPr>
          </w:p>
          <w:p w14:paraId="2AE4B1A7" w14:textId="77777777" w:rsidR="004D4912" w:rsidRPr="001321FA" w:rsidRDefault="004D4912" w:rsidP="00DB276E">
            <w:pPr>
              <w:ind w:left="720"/>
              <w:jc w:val="left"/>
              <w:rPr>
                <w:rFonts w:cs="Arial"/>
                <w:sz w:val="20"/>
              </w:rPr>
            </w:pPr>
            <w:r w:rsidRPr="001321FA">
              <w:rPr>
                <w:rFonts w:cs="Arial"/>
                <w:sz w:val="20"/>
              </w:rPr>
              <w:t xml:space="preserve">d) enhancing areas for wildlife and biodiversity around </w:t>
            </w:r>
            <w:proofErr w:type="spellStart"/>
            <w:r w:rsidRPr="001321FA">
              <w:rPr>
                <w:rFonts w:cs="Arial"/>
                <w:sz w:val="20"/>
              </w:rPr>
              <w:t>Padnall</w:t>
            </w:r>
            <w:proofErr w:type="spellEnd"/>
            <w:r w:rsidRPr="001321FA">
              <w:rPr>
                <w:rFonts w:cs="Arial"/>
                <w:sz w:val="20"/>
              </w:rPr>
              <w:t xml:space="preserve"> Lake </w:t>
            </w:r>
            <w:r w:rsidRPr="001321FA">
              <w:rPr>
                <w:rFonts w:cs="Arial"/>
                <w:strike/>
                <w:sz w:val="20"/>
              </w:rPr>
              <w:t>as part of any future development masterplans</w:t>
            </w:r>
            <w:r w:rsidRPr="0086475C">
              <w:rPr>
                <w:rFonts w:cs="Arial"/>
                <w:sz w:val="20"/>
              </w:rPr>
              <w:t>.</w:t>
            </w:r>
          </w:p>
          <w:p w14:paraId="3282F18B" w14:textId="3FB55C90" w:rsidR="004D4912" w:rsidRPr="001321FA" w:rsidRDefault="004D4912" w:rsidP="00DB276E">
            <w:pPr>
              <w:jc w:val="left"/>
              <w:rPr>
                <w:rFonts w:cs="Arial"/>
                <w:sz w:val="20"/>
              </w:rPr>
            </w:pPr>
          </w:p>
        </w:tc>
      </w:tr>
      <w:tr w:rsidR="00C10385" w:rsidRPr="001321FA" w14:paraId="599F98E3"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ACE2187" w14:textId="4C74DFF4" w:rsidR="00C10385" w:rsidRPr="001321FA" w:rsidRDefault="004559B7" w:rsidP="00D115E6">
            <w:pPr>
              <w:rPr>
                <w:rFonts w:eastAsia="MS Mincho" w:cs="Arial"/>
                <w:sz w:val="20"/>
              </w:rPr>
            </w:pPr>
            <w:r w:rsidRPr="001321FA">
              <w:rPr>
                <w:rFonts w:eastAsia="MS Mincho" w:cs="Arial"/>
                <w:sz w:val="20"/>
              </w:rPr>
              <w:lastRenderedPageBreak/>
              <w:t>MM</w:t>
            </w:r>
            <w:r w:rsidR="009B191C">
              <w:rPr>
                <w:rFonts w:eastAsia="MS Mincho" w:cs="Arial"/>
                <w:sz w:val="20"/>
              </w:rPr>
              <w:t>9</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75488CD" w14:textId="05FBB4ED" w:rsidR="00C10385" w:rsidRPr="001321FA" w:rsidRDefault="00C10385" w:rsidP="00D115E6">
            <w:pPr>
              <w:rPr>
                <w:rFonts w:eastAsia="MS Mincho" w:cs="Arial"/>
                <w:sz w:val="20"/>
              </w:rPr>
            </w:pPr>
            <w:r w:rsidRPr="001321FA">
              <w:rPr>
                <w:rFonts w:eastAsia="MS Mincho" w:cs="Arial"/>
                <w:sz w:val="20"/>
              </w:rPr>
              <w:t xml:space="preserve">SPP5 </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12BFBCC6" w14:textId="77777777" w:rsidR="00C10385" w:rsidRPr="001321FA" w:rsidRDefault="00C10385" w:rsidP="00DB276E">
            <w:pPr>
              <w:jc w:val="left"/>
              <w:rPr>
                <w:rFonts w:cs="Arial"/>
                <w:sz w:val="20"/>
              </w:rPr>
            </w:pPr>
            <w:r w:rsidRPr="001321FA">
              <w:rPr>
                <w:rFonts w:cs="Arial"/>
                <w:sz w:val="20"/>
              </w:rPr>
              <w:t>AREA POLICY SPP5: Dagenham East</w:t>
            </w:r>
          </w:p>
          <w:p w14:paraId="60B9A8EE" w14:textId="77777777" w:rsidR="00C10385" w:rsidRPr="001321FA" w:rsidRDefault="00C10385" w:rsidP="00DB276E">
            <w:pPr>
              <w:jc w:val="left"/>
              <w:rPr>
                <w:rFonts w:cs="Arial"/>
                <w:sz w:val="20"/>
              </w:rPr>
            </w:pPr>
          </w:p>
          <w:p w14:paraId="4D92AAB8" w14:textId="77777777" w:rsidR="00C10385" w:rsidRPr="001321FA" w:rsidRDefault="00C10385" w:rsidP="00DB276E">
            <w:pPr>
              <w:jc w:val="left"/>
              <w:rPr>
                <w:rFonts w:cs="Arial"/>
                <w:sz w:val="20"/>
                <w:u w:val="single"/>
              </w:rPr>
            </w:pPr>
            <w:r w:rsidRPr="001321FA">
              <w:rPr>
                <w:rFonts w:cs="Arial"/>
                <w:sz w:val="20"/>
                <w:u w:val="single"/>
              </w:rPr>
              <w:t xml:space="preserve">Justification </w:t>
            </w:r>
          </w:p>
          <w:p w14:paraId="0EAC4324" w14:textId="77777777" w:rsidR="00C10385" w:rsidRPr="001321FA" w:rsidRDefault="00C10385" w:rsidP="00DB276E">
            <w:pPr>
              <w:jc w:val="left"/>
              <w:rPr>
                <w:rFonts w:cs="Arial"/>
                <w:sz w:val="20"/>
              </w:rPr>
            </w:pPr>
          </w:p>
          <w:p w14:paraId="01987DF2" w14:textId="3E702A57" w:rsidR="00C10385" w:rsidRPr="001321FA" w:rsidRDefault="00C10385" w:rsidP="00DB276E">
            <w:pPr>
              <w:jc w:val="left"/>
              <w:rPr>
                <w:rFonts w:cs="Arial"/>
                <w:sz w:val="20"/>
              </w:rPr>
            </w:pPr>
            <w:r w:rsidRPr="001321FA">
              <w:rPr>
                <w:rFonts w:cs="Arial"/>
                <w:sz w:val="20"/>
              </w:rPr>
              <w:t xml:space="preserve">1. </w:t>
            </w:r>
            <w:r w:rsidRPr="001321FA">
              <w:rPr>
                <w:rFonts w:cs="Arial"/>
                <w:sz w:val="20"/>
                <w:u w:val="single"/>
              </w:rPr>
              <w:t>Within the Dagenham East Policy Area as identified on the Policies Map,</w:t>
            </w:r>
            <w:r w:rsidRPr="001321FA">
              <w:rPr>
                <w:rFonts w:cs="Arial"/>
                <w:sz w:val="20"/>
              </w:rPr>
              <w:t xml:space="preserve"> Dagenham East is now developing a new life as the centre of London’s ever-growing film sector. Other businesses are also beginning to wrap the film studio site including University College London’s transport research facility (PEARL), a tech business hub and the data industry. We will turn Dagenham East into a centre for modern media and research-based business. </w:t>
            </w:r>
          </w:p>
          <w:p w14:paraId="5224536D" w14:textId="77777777" w:rsidR="00C10385" w:rsidRPr="001321FA" w:rsidRDefault="00C10385" w:rsidP="00DB276E">
            <w:pPr>
              <w:jc w:val="left"/>
              <w:rPr>
                <w:rFonts w:cs="Arial"/>
                <w:sz w:val="20"/>
              </w:rPr>
            </w:pPr>
          </w:p>
          <w:p w14:paraId="56A16460" w14:textId="77777777" w:rsidR="00C10385" w:rsidRPr="001321FA" w:rsidRDefault="00C10385" w:rsidP="00DB276E">
            <w:pPr>
              <w:jc w:val="left"/>
              <w:rPr>
                <w:rFonts w:cs="Arial"/>
                <w:sz w:val="20"/>
              </w:rPr>
            </w:pPr>
            <w:r w:rsidRPr="001321FA">
              <w:rPr>
                <w:rFonts w:cs="Arial"/>
                <w:sz w:val="20"/>
              </w:rPr>
              <w:lastRenderedPageBreak/>
              <w:t>2. We are seeking to reopen the adjoining mainline station to provide faster connections to central London and the Thurrock Freeports. We will develop the area around the station into a gateway to provide new homes and a hotel. In the wider area we will support future intensification of industrial uses and residential areas will be sensitively improved and enhanced, bringing village character to post war suburban development. This will provide more and better homes and a great place for people to live.</w:t>
            </w:r>
          </w:p>
          <w:p w14:paraId="08948BC6" w14:textId="77777777" w:rsidR="00C10385" w:rsidRPr="001321FA" w:rsidRDefault="00C10385" w:rsidP="00DB276E">
            <w:pPr>
              <w:jc w:val="left"/>
              <w:rPr>
                <w:rFonts w:cs="Arial"/>
                <w:sz w:val="20"/>
              </w:rPr>
            </w:pPr>
          </w:p>
          <w:p w14:paraId="5EB2FAC6" w14:textId="099AF992" w:rsidR="00C10385" w:rsidRPr="001321FA" w:rsidRDefault="00C10385" w:rsidP="00DB276E">
            <w:pPr>
              <w:jc w:val="left"/>
              <w:rPr>
                <w:rFonts w:cs="Arial"/>
                <w:sz w:val="20"/>
                <w:u w:val="single"/>
              </w:rPr>
            </w:pPr>
            <w:r w:rsidRPr="001321FA">
              <w:rPr>
                <w:rFonts w:cs="Arial"/>
                <w:sz w:val="20"/>
              </w:rPr>
              <w:t xml:space="preserve">3. </w:t>
            </w:r>
            <w:r w:rsidR="001A4302" w:rsidRPr="001321FA">
              <w:rPr>
                <w:rFonts w:cs="Arial"/>
                <w:sz w:val="20"/>
                <w:u w:val="single"/>
              </w:rPr>
              <w:t xml:space="preserve">In </w:t>
            </w:r>
            <w:r w:rsidR="00AC6F16" w:rsidRPr="001321FA">
              <w:rPr>
                <w:rFonts w:cs="Arial"/>
                <w:sz w:val="20"/>
                <w:u w:val="single"/>
              </w:rPr>
              <w:t>Tall Building Locations</w:t>
            </w:r>
            <w:r w:rsidR="00170C22" w:rsidRPr="001321FA">
              <w:rPr>
                <w:rFonts w:cs="Arial"/>
                <w:sz w:val="20"/>
                <w:u w:val="single"/>
              </w:rPr>
              <w:t xml:space="preserve"> (as identified on the Polices Map)</w:t>
            </w:r>
            <w:r w:rsidR="001A4302" w:rsidRPr="001321FA">
              <w:rPr>
                <w:rFonts w:cs="Arial"/>
                <w:sz w:val="20"/>
                <w:u w:val="single"/>
              </w:rPr>
              <w:t>, heights up to 50</w:t>
            </w:r>
            <w:r w:rsidR="009F5AEC">
              <w:rPr>
                <w:rFonts w:cs="Arial"/>
                <w:sz w:val="20"/>
                <w:u w:val="single"/>
              </w:rPr>
              <w:t xml:space="preserve"> metres</w:t>
            </w:r>
            <w:r w:rsidR="001A4302" w:rsidRPr="001321FA">
              <w:rPr>
                <w:rFonts w:cs="Arial"/>
                <w:sz w:val="20"/>
                <w:u w:val="single"/>
              </w:rPr>
              <w:t xml:space="preserve"> may be appropriate. This is in line with other </w:t>
            </w:r>
            <w:r w:rsidR="00AC6F16" w:rsidRPr="001321FA">
              <w:rPr>
                <w:rFonts w:cs="Arial"/>
                <w:sz w:val="20"/>
                <w:u w:val="single"/>
              </w:rPr>
              <w:t>Tall Building Locations</w:t>
            </w:r>
            <w:r w:rsidR="001A4302" w:rsidRPr="001321FA">
              <w:rPr>
                <w:rFonts w:cs="Arial"/>
                <w:sz w:val="20"/>
                <w:u w:val="single"/>
              </w:rPr>
              <w:t xml:space="preserve"> in the </w:t>
            </w:r>
            <w:r w:rsidR="00002F04" w:rsidRPr="001321FA">
              <w:rPr>
                <w:rFonts w:cs="Arial"/>
                <w:sz w:val="20"/>
                <w:u w:val="single"/>
              </w:rPr>
              <w:t>b</w:t>
            </w:r>
            <w:r w:rsidR="001A4302" w:rsidRPr="001321FA">
              <w:rPr>
                <w:rFonts w:cs="Arial"/>
                <w:sz w:val="20"/>
                <w:u w:val="single"/>
              </w:rPr>
              <w:t>orough located outside of Barking Town Centre.</w:t>
            </w:r>
          </w:p>
          <w:p w14:paraId="5C99BF8B" w14:textId="77777777" w:rsidR="000B0655" w:rsidRPr="001321FA" w:rsidRDefault="000B0655" w:rsidP="00DB276E">
            <w:pPr>
              <w:jc w:val="left"/>
              <w:rPr>
                <w:rFonts w:cs="Arial"/>
                <w:sz w:val="20"/>
              </w:rPr>
            </w:pPr>
          </w:p>
          <w:p w14:paraId="134B59CB" w14:textId="481343DC" w:rsidR="00C10385" w:rsidRPr="00A75EBD" w:rsidRDefault="00C10385" w:rsidP="00DB276E">
            <w:pPr>
              <w:jc w:val="left"/>
              <w:rPr>
                <w:rFonts w:cs="Arial"/>
                <w:i/>
                <w:iCs/>
                <w:sz w:val="20"/>
              </w:rPr>
            </w:pPr>
            <w:r w:rsidRPr="00A75EBD">
              <w:rPr>
                <w:rFonts w:cs="Arial"/>
                <w:i/>
                <w:iCs/>
                <w:sz w:val="20"/>
              </w:rPr>
              <w:t>Delete Figure</w:t>
            </w:r>
            <w:r w:rsidR="00B576D5" w:rsidRPr="00A75EBD">
              <w:rPr>
                <w:rFonts w:cs="Arial"/>
                <w:i/>
                <w:iCs/>
                <w:sz w:val="20"/>
              </w:rPr>
              <w:t>s</w:t>
            </w:r>
            <w:r w:rsidRPr="00A75EBD">
              <w:rPr>
                <w:rFonts w:cs="Arial"/>
                <w:i/>
                <w:iCs/>
                <w:sz w:val="20"/>
              </w:rPr>
              <w:t xml:space="preserve"> 14</w:t>
            </w:r>
            <w:r w:rsidR="00B576D5" w:rsidRPr="00A75EBD">
              <w:rPr>
                <w:rFonts w:cs="Arial"/>
                <w:i/>
                <w:iCs/>
                <w:sz w:val="20"/>
              </w:rPr>
              <w:t xml:space="preserve"> and 16 and replace with new Figure 10 as follows:</w:t>
            </w:r>
          </w:p>
          <w:p w14:paraId="323FD806" w14:textId="77777777" w:rsidR="00F46E9E" w:rsidRPr="001321FA" w:rsidRDefault="00F46E9E" w:rsidP="00DB276E">
            <w:pPr>
              <w:jc w:val="left"/>
              <w:rPr>
                <w:rFonts w:cs="Arial"/>
                <w:b/>
                <w:bCs/>
                <w:i/>
                <w:iCs/>
                <w:sz w:val="20"/>
              </w:rPr>
            </w:pPr>
          </w:p>
          <w:p w14:paraId="106DC577" w14:textId="52873181" w:rsidR="000A05FE" w:rsidRPr="001321FA" w:rsidRDefault="000A05FE" w:rsidP="00DB276E">
            <w:pPr>
              <w:pStyle w:val="TableParagraph"/>
              <w:rPr>
                <w:rFonts w:ascii="Arial" w:hAnsi="Arial" w:cs="Arial"/>
                <w:sz w:val="20"/>
                <w:szCs w:val="20"/>
                <w:u w:val="single"/>
              </w:rPr>
            </w:pPr>
            <w:r w:rsidRPr="001321FA">
              <w:rPr>
                <w:rFonts w:ascii="Arial" w:hAnsi="Arial" w:cs="Arial"/>
                <w:sz w:val="20"/>
                <w:szCs w:val="20"/>
                <w:u w:val="single"/>
              </w:rPr>
              <w:t>Figure 1</w:t>
            </w:r>
            <w:r w:rsidR="00B576D5" w:rsidRPr="001321FA">
              <w:rPr>
                <w:rFonts w:ascii="Arial" w:hAnsi="Arial" w:cs="Arial"/>
                <w:sz w:val="20"/>
                <w:szCs w:val="20"/>
                <w:u w:val="single"/>
              </w:rPr>
              <w:t>0</w:t>
            </w:r>
            <w:r w:rsidRPr="001321FA">
              <w:rPr>
                <w:rFonts w:ascii="Arial" w:hAnsi="Arial" w:cs="Arial"/>
                <w:sz w:val="20"/>
                <w:szCs w:val="20"/>
                <w:u w:val="single"/>
              </w:rPr>
              <w:t>.</w:t>
            </w:r>
            <w:r w:rsidRPr="001321FA">
              <w:rPr>
                <w:rFonts w:ascii="Arial" w:hAnsi="Arial" w:cs="Arial"/>
                <w:spacing w:val="-4"/>
                <w:sz w:val="20"/>
                <w:szCs w:val="20"/>
                <w:u w:val="single"/>
              </w:rPr>
              <w:t xml:space="preserve"> </w:t>
            </w:r>
            <w:r w:rsidRPr="001321FA">
              <w:rPr>
                <w:rFonts w:ascii="Arial" w:hAnsi="Arial" w:cs="Arial"/>
                <w:sz w:val="20"/>
                <w:szCs w:val="20"/>
                <w:u w:val="single"/>
              </w:rPr>
              <w:t>Illustrative</w:t>
            </w:r>
            <w:r w:rsidRPr="001321FA">
              <w:rPr>
                <w:rFonts w:ascii="Arial" w:hAnsi="Arial" w:cs="Arial"/>
                <w:spacing w:val="-1"/>
                <w:sz w:val="20"/>
                <w:szCs w:val="20"/>
                <w:u w:val="single"/>
              </w:rPr>
              <w:t xml:space="preserve"> </w:t>
            </w:r>
            <w:r w:rsidRPr="001321FA">
              <w:rPr>
                <w:rFonts w:ascii="Arial" w:hAnsi="Arial" w:cs="Arial"/>
                <w:sz w:val="20"/>
                <w:szCs w:val="20"/>
                <w:u w:val="single"/>
              </w:rPr>
              <w:t>Locations</w:t>
            </w:r>
            <w:r w:rsidRPr="001321FA">
              <w:rPr>
                <w:rFonts w:ascii="Arial" w:hAnsi="Arial" w:cs="Arial"/>
                <w:spacing w:val="-5"/>
                <w:sz w:val="20"/>
                <w:szCs w:val="20"/>
                <w:u w:val="single"/>
              </w:rPr>
              <w:t xml:space="preserve"> </w:t>
            </w:r>
            <w:r w:rsidRPr="001321FA">
              <w:rPr>
                <w:rFonts w:ascii="Arial" w:hAnsi="Arial" w:cs="Arial"/>
                <w:sz w:val="20"/>
                <w:szCs w:val="20"/>
                <w:u w:val="single"/>
              </w:rPr>
              <w:t>of</w:t>
            </w:r>
            <w:r w:rsidRPr="001321FA">
              <w:rPr>
                <w:rFonts w:ascii="Arial" w:hAnsi="Arial" w:cs="Arial"/>
                <w:spacing w:val="-5"/>
                <w:sz w:val="20"/>
                <w:szCs w:val="20"/>
                <w:u w:val="single"/>
              </w:rPr>
              <w:t xml:space="preserve"> </w:t>
            </w:r>
            <w:r w:rsidRPr="001321FA">
              <w:rPr>
                <w:rFonts w:ascii="Arial" w:hAnsi="Arial" w:cs="Arial"/>
                <w:sz w:val="20"/>
                <w:szCs w:val="20"/>
                <w:u w:val="single"/>
              </w:rPr>
              <w:t>Larger</w:t>
            </w:r>
            <w:r w:rsidRPr="001321FA">
              <w:rPr>
                <w:rFonts w:ascii="Arial" w:hAnsi="Arial" w:cs="Arial"/>
                <w:spacing w:val="-5"/>
                <w:sz w:val="20"/>
                <w:szCs w:val="20"/>
                <w:u w:val="single"/>
              </w:rPr>
              <w:t xml:space="preserve"> </w:t>
            </w:r>
            <w:r w:rsidRPr="001321FA">
              <w:rPr>
                <w:rFonts w:ascii="Arial" w:hAnsi="Arial" w:cs="Arial"/>
                <w:sz w:val="20"/>
                <w:szCs w:val="20"/>
                <w:u w:val="single"/>
              </w:rPr>
              <w:t>Scale Development</w:t>
            </w:r>
            <w:r w:rsidRPr="001321FA">
              <w:rPr>
                <w:rFonts w:ascii="Arial" w:hAnsi="Arial" w:cs="Arial"/>
                <w:spacing w:val="-5"/>
                <w:sz w:val="20"/>
                <w:szCs w:val="20"/>
                <w:u w:val="single"/>
              </w:rPr>
              <w:t xml:space="preserve"> </w:t>
            </w:r>
            <w:r w:rsidRPr="001321FA">
              <w:rPr>
                <w:rFonts w:ascii="Arial" w:hAnsi="Arial" w:cs="Arial"/>
                <w:sz w:val="20"/>
                <w:szCs w:val="20"/>
                <w:u w:val="single"/>
              </w:rPr>
              <w:t>within</w:t>
            </w:r>
            <w:r w:rsidRPr="001321FA">
              <w:rPr>
                <w:rFonts w:ascii="Arial" w:hAnsi="Arial" w:cs="Arial"/>
                <w:spacing w:val="-4"/>
                <w:sz w:val="20"/>
                <w:szCs w:val="20"/>
                <w:u w:val="single"/>
              </w:rPr>
              <w:t xml:space="preserve"> </w:t>
            </w:r>
            <w:r w:rsidRPr="001321FA">
              <w:rPr>
                <w:rFonts w:ascii="Arial" w:hAnsi="Arial" w:cs="Arial"/>
                <w:sz w:val="20"/>
                <w:szCs w:val="20"/>
                <w:u w:val="single"/>
              </w:rPr>
              <w:t>the</w:t>
            </w:r>
            <w:r w:rsidRPr="001321FA">
              <w:rPr>
                <w:rFonts w:ascii="Arial" w:hAnsi="Arial" w:cs="Arial"/>
                <w:spacing w:val="-5"/>
                <w:sz w:val="20"/>
                <w:szCs w:val="20"/>
                <w:u w:val="single"/>
              </w:rPr>
              <w:t xml:space="preserve"> </w:t>
            </w:r>
            <w:r w:rsidRPr="001321FA">
              <w:rPr>
                <w:rFonts w:ascii="Arial" w:hAnsi="Arial" w:cs="Arial"/>
                <w:sz w:val="20"/>
                <w:szCs w:val="20"/>
                <w:u w:val="single"/>
              </w:rPr>
              <w:t>‘Dagenham Eas</w:t>
            </w:r>
            <w:r w:rsidR="009F5AEC">
              <w:rPr>
                <w:rFonts w:ascii="Arial" w:hAnsi="Arial" w:cs="Arial"/>
                <w:sz w:val="20"/>
                <w:szCs w:val="20"/>
                <w:u w:val="single"/>
              </w:rPr>
              <w:t>t</w:t>
            </w:r>
            <w:r w:rsidRPr="001321FA">
              <w:rPr>
                <w:rFonts w:ascii="Arial" w:hAnsi="Arial" w:cs="Arial"/>
                <w:sz w:val="20"/>
                <w:szCs w:val="20"/>
                <w:u w:val="single"/>
              </w:rPr>
              <w:t>' Sub-Area</w:t>
            </w:r>
          </w:p>
          <w:p w14:paraId="3587279F" w14:textId="77777777" w:rsidR="00F46E9E" w:rsidRPr="001321FA" w:rsidRDefault="00F46E9E" w:rsidP="00DB276E">
            <w:pPr>
              <w:jc w:val="left"/>
              <w:rPr>
                <w:rFonts w:cs="Arial"/>
                <w:b/>
                <w:bCs/>
                <w:i/>
                <w:iCs/>
                <w:sz w:val="20"/>
              </w:rPr>
            </w:pPr>
          </w:p>
          <w:p w14:paraId="7B5E0298" w14:textId="62A7F3FA" w:rsidR="00D02178" w:rsidRPr="001321FA" w:rsidRDefault="00615642" w:rsidP="00DB276E">
            <w:pPr>
              <w:jc w:val="left"/>
              <w:rPr>
                <w:rFonts w:cs="Arial"/>
                <w:b/>
                <w:bCs/>
                <w:i/>
                <w:iCs/>
                <w:sz w:val="20"/>
              </w:rPr>
            </w:pPr>
            <w:r w:rsidRPr="001321FA">
              <w:rPr>
                <w:rFonts w:cs="Arial"/>
                <w:b/>
                <w:bCs/>
                <w:i/>
                <w:iCs/>
                <w:noProof/>
                <w:sz w:val="20"/>
              </w:rPr>
              <w:lastRenderedPageBreak/>
              <w:drawing>
                <wp:inline distT="0" distB="0" distL="0" distR="0" wp14:anchorId="6047AE5C" wp14:editId="50E81E8D">
                  <wp:extent cx="4129161" cy="4171950"/>
                  <wp:effectExtent l="0" t="0" r="5080" b="0"/>
                  <wp:docPr id="1995849854" name="Picture 1995849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849854" name=""/>
                          <pic:cNvPicPr/>
                        </pic:nvPicPr>
                        <pic:blipFill>
                          <a:blip r:embed="rId25"/>
                          <a:stretch>
                            <a:fillRect/>
                          </a:stretch>
                        </pic:blipFill>
                        <pic:spPr>
                          <a:xfrm>
                            <a:off x="0" y="0"/>
                            <a:ext cx="4131368" cy="4174180"/>
                          </a:xfrm>
                          <a:prstGeom prst="rect">
                            <a:avLst/>
                          </a:prstGeom>
                        </pic:spPr>
                      </pic:pic>
                    </a:graphicData>
                  </a:graphic>
                </wp:inline>
              </w:drawing>
            </w:r>
          </w:p>
          <w:p w14:paraId="0785AE48" w14:textId="77777777" w:rsidR="00D02178" w:rsidRPr="001321FA" w:rsidRDefault="00D02178" w:rsidP="00DB276E">
            <w:pPr>
              <w:jc w:val="left"/>
              <w:rPr>
                <w:rFonts w:cs="Arial"/>
                <w:b/>
                <w:bCs/>
                <w:i/>
                <w:iCs/>
                <w:sz w:val="20"/>
              </w:rPr>
            </w:pPr>
          </w:p>
          <w:p w14:paraId="787637EA" w14:textId="77777777" w:rsidR="00A62D43" w:rsidRPr="001321FA" w:rsidRDefault="00A62D43" w:rsidP="00DB276E">
            <w:pPr>
              <w:jc w:val="left"/>
              <w:rPr>
                <w:rFonts w:cs="Arial"/>
                <w:b/>
                <w:bCs/>
                <w:i/>
                <w:iCs/>
                <w:sz w:val="20"/>
              </w:rPr>
            </w:pPr>
          </w:p>
          <w:p w14:paraId="7F6F6889" w14:textId="77777777" w:rsidR="00A62D43" w:rsidRPr="001321FA" w:rsidRDefault="00A62D43" w:rsidP="00DB276E">
            <w:pPr>
              <w:jc w:val="left"/>
              <w:rPr>
                <w:rFonts w:cs="Arial"/>
                <w:b/>
                <w:bCs/>
                <w:i/>
                <w:iCs/>
                <w:sz w:val="20"/>
              </w:rPr>
            </w:pPr>
          </w:p>
          <w:p w14:paraId="521DEF69" w14:textId="77777777" w:rsidR="00B576D5" w:rsidRPr="001321FA" w:rsidRDefault="00B576D5" w:rsidP="00DB276E">
            <w:pPr>
              <w:jc w:val="left"/>
              <w:rPr>
                <w:rFonts w:cs="Arial"/>
                <w:sz w:val="20"/>
                <w:u w:val="single"/>
              </w:rPr>
            </w:pPr>
            <w:r w:rsidRPr="001321FA">
              <w:rPr>
                <w:rFonts w:cs="Arial"/>
                <w:sz w:val="20"/>
                <w:u w:val="single"/>
              </w:rPr>
              <w:t>Policy SPP5</w:t>
            </w:r>
          </w:p>
          <w:p w14:paraId="61767F89" w14:textId="77777777" w:rsidR="00B576D5" w:rsidRPr="001321FA" w:rsidRDefault="00B576D5" w:rsidP="00DB276E">
            <w:pPr>
              <w:jc w:val="left"/>
              <w:rPr>
                <w:rFonts w:cs="Arial"/>
                <w:sz w:val="20"/>
                <w:u w:val="single"/>
              </w:rPr>
            </w:pPr>
          </w:p>
          <w:p w14:paraId="1A07964B" w14:textId="77777777" w:rsidR="00B576D5" w:rsidRPr="001321FA" w:rsidRDefault="00B576D5" w:rsidP="00DB276E">
            <w:pPr>
              <w:jc w:val="left"/>
              <w:rPr>
                <w:rFonts w:cs="Arial"/>
                <w:strike/>
                <w:sz w:val="20"/>
              </w:rPr>
            </w:pPr>
            <w:r w:rsidRPr="001321FA">
              <w:rPr>
                <w:rFonts w:cs="Arial"/>
                <w:strike/>
                <w:sz w:val="20"/>
              </w:rPr>
              <w:t>Development potential</w:t>
            </w:r>
          </w:p>
          <w:p w14:paraId="301D87D3" w14:textId="77777777" w:rsidR="00B576D5" w:rsidRPr="001321FA" w:rsidRDefault="00B576D5" w:rsidP="00DB276E">
            <w:pPr>
              <w:jc w:val="left"/>
              <w:rPr>
                <w:rFonts w:cs="Arial"/>
                <w:sz w:val="20"/>
              </w:rPr>
            </w:pPr>
          </w:p>
          <w:p w14:paraId="77F0758D" w14:textId="488DA065" w:rsidR="00B576D5" w:rsidRPr="001321FA" w:rsidRDefault="00B576D5" w:rsidP="00DB276E">
            <w:pPr>
              <w:jc w:val="left"/>
              <w:rPr>
                <w:rFonts w:cs="Arial"/>
                <w:sz w:val="20"/>
              </w:rPr>
            </w:pPr>
            <w:r w:rsidRPr="001321FA">
              <w:rPr>
                <w:rFonts w:cs="Arial"/>
                <w:strike/>
                <w:sz w:val="20"/>
                <w:u w:val="single"/>
              </w:rPr>
              <w:lastRenderedPageBreak/>
              <w:t>4.</w:t>
            </w:r>
            <w:r w:rsidRPr="001321FA">
              <w:rPr>
                <w:rFonts w:cs="Arial"/>
                <w:strike/>
                <w:sz w:val="20"/>
              </w:rPr>
              <w:t>3</w:t>
            </w:r>
            <w:r w:rsidRPr="001321FA">
              <w:rPr>
                <w:rFonts w:cs="Arial"/>
                <w:sz w:val="20"/>
              </w:rPr>
              <w:t xml:space="preserve">. In this area there is indicative capacity for </w:t>
            </w:r>
            <w:r w:rsidRPr="001321FA">
              <w:rPr>
                <w:rFonts w:cs="Arial"/>
                <w:sz w:val="20"/>
                <w:u w:val="single"/>
              </w:rPr>
              <w:t>1,12</w:t>
            </w:r>
            <w:r w:rsidR="009A67FB" w:rsidRPr="003D3C4A">
              <w:rPr>
                <w:rFonts w:cs="Arial"/>
                <w:sz w:val="20"/>
                <w:u w:val="single"/>
              </w:rPr>
              <w:t>3</w:t>
            </w:r>
            <w:r w:rsidRPr="001321FA">
              <w:rPr>
                <w:rFonts w:cs="Arial"/>
                <w:sz w:val="20"/>
              </w:rPr>
              <w:t xml:space="preserve"> </w:t>
            </w:r>
            <w:r w:rsidRPr="001321FA">
              <w:rPr>
                <w:rFonts w:cs="Arial"/>
                <w:strike/>
                <w:sz w:val="20"/>
              </w:rPr>
              <w:t>1,200</w:t>
            </w:r>
            <w:r w:rsidRPr="001321FA">
              <w:rPr>
                <w:rFonts w:cs="Arial"/>
                <w:sz w:val="20"/>
              </w:rPr>
              <w:t xml:space="preserve"> new homes </w:t>
            </w:r>
            <w:r w:rsidRPr="001321FA">
              <w:rPr>
                <w:rFonts w:cs="Arial"/>
                <w:sz w:val="20"/>
                <w:u w:val="single"/>
              </w:rPr>
              <w:t xml:space="preserve">and approximately </w:t>
            </w:r>
            <w:r w:rsidR="00E2218C" w:rsidRPr="0080053A">
              <w:rPr>
                <w:rFonts w:cs="Arial"/>
                <w:sz w:val="20"/>
                <w:u w:val="single"/>
              </w:rPr>
              <w:t>57</w:t>
            </w:r>
            <w:r w:rsidRPr="0080053A">
              <w:rPr>
                <w:rFonts w:cs="Arial"/>
                <w:sz w:val="20"/>
                <w:u w:val="single"/>
              </w:rPr>
              <w:t>,</w:t>
            </w:r>
            <w:r w:rsidR="00E2218C" w:rsidRPr="0080053A">
              <w:rPr>
                <w:rFonts w:cs="Arial"/>
                <w:sz w:val="20"/>
                <w:u w:val="single"/>
              </w:rPr>
              <w:t>293</w:t>
            </w:r>
            <w:r w:rsidRPr="001321FA">
              <w:rPr>
                <w:rFonts w:cs="Arial"/>
                <w:sz w:val="20"/>
                <w:u w:val="single"/>
              </w:rPr>
              <w:t xml:space="preserve"> sqm additional industrial floorspace</w:t>
            </w:r>
            <w:r w:rsidRPr="001321FA">
              <w:rPr>
                <w:rFonts w:cs="Arial"/>
                <w:sz w:val="20"/>
              </w:rPr>
              <w:t xml:space="preserve"> in the </w:t>
            </w:r>
            <w:proofErr w:type="spellStart"/>
            <w:r w:rsidR="003D3C4A" w:rsidRPr="003D3C4A">
              <w:rPr>
                <w:rFonts w:cs="Arial"/>
                <w:sz w:val="20"/>
                <w:u w:val="single"/>
              </w:rPr>
              <w:t>P</w:t>
            </w:r>
            <w:r w:rsidRPr="003D3C4A">
              <w:rPr>
                <w:rFonts w:cs="Arial"/>
                <w:strike/>
                <w:sz w:val="20"/>
              </w:rPr>
              <w:t>p</w:t>
            </w:r>
            <w:r w:rsidRPr="001321FA">
              <w:rPr>
                <w:rFonts w:cs="Arial"/>
                <w:sz w:val="20"/>
              </w:rPr>
              <w:t>lan</w:t>
            </w:r>
            <w:proofErr w:type="spellEnd"/>
            <w:r w:rsidRPr="001321FA">
              <w:rPr>
                <w:rFonts w:cs="Arial"/>
                <w:sz w:val="20"/>
              </w:rPr>
              <w:t xml:space="preserve"> period. </w:t>
            </w:r>
            <w:r w:rsidRPr="001321FA">
              <w:rPr>
                <w:rFonts w:cs="Arial"/>
                <w:sz w:val="20"/>
                <w:u w:val="single"/>
              </w:rPr>
              <w:t>Within the Tall Building Location identified on the Policies Map, heights up to 50</w:t>
            </w:r>
            <w:r w:rsidR="006374BB">
              <w:rPr>
                <w:rFonts w:cs="Arial"/>
                <w:sz w:val="20"/>
                <w:u w:val="single"/>
              </w:rPr>
              <w:t xml:space="preserve"> metres</w:t>
            </w:r>
            <w:r w:rsidRPr="001321FA">
              <w:rPr>
                <w:rFonts w:cs="Arial"/>
                <w:sz w:val="20"/>
                <w:u w:val="single"/>
              </w:rPr>
              <w:t xml:space="preserve"> may be appropriate.</w:t>
            </w:r>
            <w:r w:rsidRPr="001321FA">
              <w:rPr>
                <w:rFonts w:cs="Arial"/>
                <w:sz w:val="20"/>
              </w:rPr>
              <w:t xml:space="preserve"> </w:t>
            </w:r>
            <w:r w:rsidRPr="001321FA">
              <w:rPr>
                <w:rFonts w:cs="Arial"/>
                <w:sz w:val="20"/>
                <w:u w:val="single"/>
              </w:rPr>
              <w:t>Outside of the Tall Building Location, development taller than 18</w:t>
            </w:r>
            <w:r w:rsidR="006374BB">
              <w:rPr>
                <w:rFonts w:cs="Arial"/>
                <w:sz w:val="20"/>
                <w:u w:val="single"/>
              </w:rPr>
              <w:t xml:space="preserve"> metres</w:t>
            </w:r>
            <w:r w:rsidRPr="001321FA">
              <w:rPr>
                <w:rFonts w:cs="Arial"/>
                <w:sz w:val="20"/>
                <w:u w:val="single"/>
              </w:rPr>
              <w:t xml:space="preserve"> would not generally be appropriate due to the low density and sensitivity of the area.</w:t>
            </w:r>
            <w:r w:rsidRPr="001321FA">
              <w:rPr>
                <w:rFonts w:cs="Arial"/>
                <w:sz w:val="20"/>
              </w:rPr>
              <w:t xml:space="preserve"> </w:t>
            </w:r>
            <w:r w:rsidRPr="001321FA">
              <w:rPr>
                <w:rFonts w:cs="Arial"/>
                <w:strike/>
                <w:sz w:val="20"/>
              </w:rPr>
              <w:t>The key site allocations are illustrated in Figure 14</w:t>
            </w:r>
          </w:p>
          <w:p w14:paraId="5EDAA280" w14:textId="77777777" w:rsidR="00B576D5" w:rsidRPr="001321FA" w:rsidRDefault="00B576D5" w:rsidP="00DB276E">
            <w:pPr>
              <w:jc w:val="left"/>
              <w:rPr>
                <w:rFonts w:cs="Arial"/>
                <w:b/>
                <w:bCs/>
                <w:i/>
                <w:iCs/>
                <w:sz w:val="20"/>
              </w:rPr>
            </w:pPr>
          </w:p>
          <w:p w14:paraId="0498E125" w14:textId="77777777" w:rsidR="00B576D5" w:rsidRPr="005347EB" w:rsidRDefault="00B576D5" w:rsidP="00DB276E">
            <w:pPr>
              <w:jc w:val="left"/>
              <w:rPr>
                <w:rFonts w:cs="Arial"/>
                <w:i/>
                <w:iCs/>
                <w:sz w:val="20"/>
              </w:rPr>
            </w:pPr>
            <w:r w:rsidRPr="005347EB">
              <w:rPr>
                <w:rFonts w:cs="Arial"/>
                <w:i/>
                <w:iCs/>
                <w:sz w:val="20"/>
              </w:rPr>
              <w:t>Insert Table of Site Allocations below</w:t>
            </w:r>
          </w:p>
          <w:p w14:paraId="7801F758" w14:textId="77777777" w:rsidR="00B576D5" w:rsidRPr="001321FA" w:rsidRDefault="00B576D5" w:rsidP="00DB276E">
            <w:pPr>
              <w:jc w:val="left"/>
              <w:rPr>
                <w:rFonts w:cs="Arial"/>
                <w:sz w:val="20"/>
              </w:rPr>
            </w:pPr>
          </w:p>
          <w:p w14:paraId="7E7ADFEE" w14:textId="77777777" w:rsidR="00B576D5" w:rsidRPr="001321FA" w:rsidRDefault="00B576D5" w:rsidP="00DB276E">
            <w:pPr>
              <w:jc w:val="left"/>
              <w:rPr>
                <w:rFonts w:cs="Arial"/>
                <w:sz w:val="20"/>
                <w:u w:val="single"/>
              </w:rPr>
            </w:pPr>
            <w:r w:rsidRPr="001321FA">
              <w:rPr>
                <w:rFonts w:cs="Arial"/>
                <w:sz w:val="20"/>
                <w:u w:val="single"/>
              </w:rPr>
              <w:t>5. This policy allocates the following sites as identified on the Policies Map (with further details and requirements for individual sites available in the site proformas in Appendix 2 and in the Housing Trajectory in Appendix 4):</w:t>
            </w:r>
          </w:p>
          <w:p w14:paraId="4AED9C21" w14:textId="77777777" w:rsidR="00B576D5" w:rsidRPr="001321FA" w:rsidRDefault="00B576D5" w:rsidP="00DB276E">
            <w:pPr>
              <w:jc w:val="left"/>
              <w:rPr>
                <w:rFonts w:cs="Arial"/>
                <w:sz w:val="20"/>
                <w:u w:val="single"/>
              </w:rPr>
            </w:pPr>
          </w:p>
          <w:tbl>
            <w:tblPr>
              <w:tblW w:w="0" w:type="auto"/>
              <w:tblInd w:w="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8"/>
              <w:gridCol w:w="5708"/>
              <w:gridCol w:w="2715"/>
            </w:tblGrid>
            <w:tr w:rsidR="00B576D5" w:rsidRPr="001321FA" w14:paraId="5BC5F058" w14:textId="77777777" w:rsidTr="004274F8">
              <w:trPr>
                <w:trHeight w:val="354"/>
              </w:trPr>
              <w:tc>
                <w:tcPr>
                  <w:tcW w:w="1608" w:type="dxa"/>
                </w:tcPr>
                <w:p w14:paraId="188B82C5" w14:textId="77777777" w:rsidR="00B576D5" w:rsidRPr="001321FA" w:rsidRDefault="00B576D5" w:rsidP="00DB276E">
                  <w:pPr>
                    <w:pStyle w:val="TableParagraph"/>
                    <w:rPr>
                      <w:rFonts w:ascii="Arial" w:hAnsi="Arial" w:cs="Arial"/>
                      <w:sz w:val="20"/>
                      <w:szCs w:val="20"/>
                      <w:u w:val="single"/>
                    </w:rPr>
                  </w:pPr>
                  <w:r w:rsidRPr="001321FA">
                    <w:rPr>
                      <w:rFonts w:ascii="Arial" w:hAnsi="Arial" w:cs="Arial"/>
                      <w:sz w:val="20"/>
                      <w:szCs w:val="20"/>
                      <w:u w:val="single"/>
                    </w:rPr>
                    <w:t>Site</w:t>
                  </w:r>
                  <w:r w:rsidRPr="001321FA">
                    <w:rPr>
                      <w:rFonts w:ascii="Arial" w:hAnsi="Arial" w:cs="Arial"/>
                      <w:spacing w:val="-5"/>
                      <w:sz w:val="20"/>
                      <w:szCs w:val="20"/>
                      <w:u w:val="single"/>
                    </w:rPr>
                    <w:t xml:space="preserve"> Ref</w:t>
                  </w:r>
                </w:p>
              </w:tc>
              <w:tc>
                <w:tcPr>
                  <w:tcW w:w="5708" w:type="dxa"/>
                </w:tcPr>
                <w:p w14:paraId="3B247ECE" w14:textId="77777777" w:rsidR="00B576D5" w:rsidRPr="001321FA" w:rsidRDefault="00B576D5" w:rsidP="00DB276E">
                  <w:pPr>
                    <w:pStyle w:val="TableParagraph"/>
                    <w:rPr>
                      <w:rFonts w:ascii="Arial" w:hAnsi="Arial" w:cs="Arial"/>
                      <w:sz w:val="20"/>
                      <w:szCs w:val="20"/>
                      <w:u w:val="single"/>
                    </w:rPr>
                  </w:pPr>
                  <w:r w:rsidRPr="001321FA">
                    <w:rPr>
                      <w:rFonts w:ascii="Arial" w:hAnsi="Arial" w:cs="Arial"/>
                      <w:sz w:val="20"/>
                      <w:szCs w:val="20"/>
                      <w:u w:val="single"/>
                    </w:rPr>
                    <w:t>Site</w:t>
                  </w:r>
                  <w:r w:rsidRPr="001321FA">
                    <w:rPr>
                      <w:rFonts w:ascii="Arial" w:hAnsi="Arial" w:cs="Arial"/>
                      <w:spacing w:val="-3"/>
                      <w:sz w:val="20"/>
                      <w:szCs w:val="20"/>
                      <w:u w:val="single"/>
                    </w:rPr>
                    <w:t xml:space="preserve"> </w:t>
                  </w:r>
                  <w:r w:rsidRPr="001321FA">
                    <w:rPr>
                      <w:rFonts w:ascii="Arial" w:hAnsi="Arial" w:cs="Arial"/>
                      <w:spacing w:val="-4"/>
                      <w:sz w:val="20"/>
                      <w:szCs w:val="20"/>
                      <w:u w:val="single"/>
                    </w:rPr>
                    <w:t>Name</w:t>
                  </w:r>
                </w:p>
              </w:tc>
              <w:tc>
                <w:tcPr>
                  <w:tcW w:w="2715" w:type="dxa"/>
                </w:tcPr>
                <w:p w14:paraId="02218A5E" w14:textId="77777777" w:rsidR="00B576D5" w:rsidRPr="001321FA" w:rsidRDefault="00B576D5" w:rsidP="00DB276E">
                  <w:pPr>
                    <w:pStyle w:val="TableParagraph"/>
                    <w:rPr>
                      <w:rFonts w:ascii="Arial" w:hAnsi="Arial" w:cs="Arial"/>
                      <w:sz w:val="20"/>
                      <w:szCs w:val="20"/>
                      <w:u w:val="single"/>
                    </w:rPr>
                  </w:pPr>
                  <w:r w:rsidRPr="001321FA">
                    <w:rPr>
                      <w:rFonts w:ascii="Arial" w:hAnsi="Arial" w:cs="Arial"/>
                      <w:sz w:val="20"/>
                      <w:szCs w:val="20"/>
                      <w:u w:val="single"/>
                    </w:rPr>
                    <w:t>Indicative Net Minimum Capacity</w:t>
                  </w:r>
                </w:p>
              </w:tc>
            </w:tr>
            <w:tr w:rsidR="00B576D5" w:rsidRPr="001321FA" w14:paraId="493A0ACC" w14:textId="77777777" w:rsidTr="004274F8">
              <w:trPr>
                <w:trHeight w:val="354"/>
              </w:trPr>
              <w:tc>
                <w:tcPr>
                  <w:tcW w:w="7316" w:type="dxa"/>
                  <w:gridSpan w:val="2"/>
                  <w:shd w:val="clear" w:color="auto" w:fill="FF0000"/>
                </w:tcPr>
                <w:p w14:paraId="53A242A7" w14:textId="77777777" w:rsidR="00B576D5" w:rsidRPr="001321FA" w:rsidRDefault="00B576D5" w:rsidP="00DB276E">
                  <w:pPr>
                    <w:pStyle w:val="TableParagraph"/>
                    <w:rPr>
                      <w:rFonts w:ascii="Arial" w:hAnsi="Arial" w:cs="Arial"/>
                      <w:sz w:val="20"/>
                      <w:szCs w:val="20"/>
                      <w:u w:val="single"/>
                    </w:rPr>
                  </w:pPr>
                  <w:r w:rsidRPr="001321FA">
                    <w:rPr>
                      <w:rFonts w:ascii="Arial" w:hAnsi="Arial" w:cs="Arial"/>
                      <w:sz w:val="20"/>
                      <w:szCs w:val="20"/>
                      <w:u w:val="single"/>
                    </w:rPr>
                    <w:t>Housing</w:t>
                  </w:r>
                  <w:r w:rsidRPr="001321FA">
                    <w:rPr>
                      <w:rFonts w:ascii="Arial" w:hAnsi="Arial" w:cs="Arial"/>
                      <w:spacing w:val="-7"/>
                      <w:sz w:val="20"/>
                      <w:szCs w:val="20"/>
                      <w:u w:val="single"/>
                    </w:rPr>
                    <w:t xml:space="preserve"> </w:t>
                  </w:r>
                  <w:r w:rsidRPr="001321FA">
                    <w:rPr>
                      <w:rFonts w:ascii="Arial" w:hAnsi="Arial" w:cs="Arial"/>
                      <w:sz w:val="20"/>
                      <w:szCs w:val="20"/>
                      <w:u w:val="single"/>
                    </w:rPr>
                    <w:t>and</w:t>
                  </w:r>
                  <w:r w:rsidRPr="001321FA">
                    <w:rPr>
                      <w:rFonts w:ascii="Arial" w:hAnsi="Arial" w:cs="Arial"/>
                      <w:spacing w:val="-6"/>
                      <w:sz w:val="20"/>
                      <w:szCs w:val="20"/>
                      <w:u w:val="single"/>
                    </w:rPr>
                    <w:t xml:space="preserve"> </w:t>
                  </w:r>
                  <w:r w:rsidRPr="001321FA">
                    <w:rPr>
                      <w:rFonts w:ascii="Arial" w:hAnsi="Arial" w:cs="Arial"/>
                      <w:sz w:val="20"/>
                      <w:szCs w:val="20"/>
                      <w:u w:val="single"/>
                    </w:rPr>
                    <w:t>Housing-Led</w:t>
                  </w:r>
                  <w:r w:rsidRPr="001321FA">
                    <w:rPr>
                      <w:rFonts w:ascii="Arial" w:hAnsi="Arial" w:cs="Arial"/>
                      <w:spacing w:val="-7"/>
                      <w:sz w:val="20"/>
                      <w:szCs w:val="20"/>
                      <w:u w:val="single"/>
                    </w:rPr>
                    <w:t xml:space="preserve"> </w:t>
                  </w:r>
                  <w:r w:rsidRPr="001321FA">
                    <w:rPr>
                      <w:rFonts w:ascii="Arial" w:hAnsi="Arial" w:cs="Arial"/>
                      <w:spacing w:val="-2"/>
                      <w:sz w:val="20"/>
                      <w:szCs w:val="20"/>
                      <w:u w:val="single"/>
                    </w:rPr>
                    <w:t>Allocations</w:t>
                  </w:r>
                </w:p>
              </w:tc>
              <w:tc>
                <w:tcPr>
                  <w:tcW w:w="2715" w:type="dxa"/>
                  <w:shd w:val="clear" w:color="auto" w:fill="FF0000"/>
                </w:tcPr>
                <w:p w14:paraId="12E3D39E" w14:textId="77777777" w:rsidR="00B576D5" w:rsidRPr="001321FA" w:rsidRDefault="00B576D5" w:rsidP="00DB276E">
                  <w:pPr>
                    <w:pStyle w:val="TableParagraph"/>
                    <w:rPr>
                      <w:rFonts w:ascii="Arial" w:hAnsi="Arial" w:cs="Arial"/>
                      <w:sz w:val="20"/>
                      <w:szCs w:val="20"/>
                      <w:u w:val="single"/>
                    </w:rPr>
                  </w:pPr>
                </w:p>
              </w:tc>
            </w:tr>
            <w:tr w:rsidR="00B576D5" w:rsidRPr="001321FA" w14:paraId="3060ABF7" w14:textId="77777777" w:rsidTr="004274F8">
              <w:trPr>
                <w:trHeight w:val="354"/>
              </w:trPr>
              <w:tc>
                <w:tcPr>
                  <w:tcW w:w="1608" w:type="dxa"/>
                </w:tcPr>
                <w:p w14:paraId="52BD0901" w14:textId="77777777" w:rsidR="00B576D5" w:rsidRPr="001321FA" w:rsidRDefault="00B576D5" w:rsidP="00DB276E">
                  <w:pPr>
                    <w:pStyle w:val="TableParagraph"/>
                    <w:rPr>
                      <w:rFonts w:ascii="Arial" w:hAnsi="Arial" w:cs="Arial"/>
                      <w:sz w:val="20"/>
                      <w:szCs w:val="20"/>
                      <w:u w:val="single"/>
                    </w:rPr>
                  </w:pPr>
                  <w:r w:rsidRPr="001321FA">
                    <w:rPr>
                      <w:rFonts w:ascii="Arial" w:hAnsi="Arial" w:cs="Arial"/>
                      <w:sz w:val="20"/>
                      <w:szCs w:val="20"/>
                      <w:u w:val="single"/>
                    </w:rPr>
                    <w:t>BY</w:t>
                  </w:r>
                </w:p>
              </w:tc>
              <w:tc>
                <w:tcPr>
                  <w:tcW w:w="5708" w:type="dxa"/>
                </w:tcPr>
                <w:p w14:paraId="390F3D7C" w14:textId="77777777" w:rsidR="00B576D5" w:rsidRPr="001321FA" w:rsidRDefault="00B576D5" w:rsidP="00DB276E">
                  <w:pPr>
                    <w:pStyle w:val="TableParagraph"/>
                    <w:rPr>
                      <w:rFonts w:ascii="Arial" w:hAnsi="Arial" w:cs="Arial"/>
                      <w:sz w:val="20"/>
                      <w:szCs w:val="20"/>
                      <w:u w:val="single"/>
                    </w:rPr>
                  </w:pPr>
                  <w:r w:rsidRPr="001321FA">
                    <w:rPr>
                      <w:rFonts w:ascii="Arial" w:hAnsi="Arial" w:cs="Arial"/>
                      <w:sz w:val="20"/>
                      <w:szCs w:val="20"/>
                      <w:u w:val="single"/>
                    </w:rPr>
                    <w:t>Rear</w:t>
                  </w:r>
                  <w:r w:rsidRPr="001321FA">
                    <w:rPr>
                      <w:rFonts w:ascii="Arial" w:hAnsi="Arial" w:cs="Arial"/>
                      <w:spacing w:val="-7"/>
                      <w:sz w:val="20"/>
                      <w:szCs w:val="20"/>
                      <w:u w:val="single"/>
                    </w:rPr>
                    <w:t xml:space="preserve"> </w:t>
                  </w:r>
                  <w:r w:rsidRPr="001321FA">
                    <w:rPr>
                      <w:rFonts w:ascii="Arial" w:hAnsi="Arial" w:cs="Arial"/>
                      <w:sz w:val="20"/>
                      <w:szCs w:val="20"/>
                      <w:u w:val="single"/>
                    </w:rPr>
                    <w:t>of</w:t>
                  </w:r>
                  <w:r w:rsidRPr="001321FA">
                    <w:rPr>
                      <w:rFonts w:ascii="Arial" w:hAnsi="Arial" w:cs="Arial"/>
                      <w:spacing w:val="-1"/>
                      <w:sz w:val="20"/>
                      <w:szCs w:val="20"/>
                      <w:u w:val="single"/>
                    </w:rPr>
                    <w:t xml:space="preserve"> </w:t>
                  </w:r>
                  <w:r w:rsidRPr="001321FA">
                    <w:rPr>
                      <w:rFonts w:ascii="Arial" w:hAnsi="Arial" w:cs="Arial"/>
                      <w:sz w:val="20"/>
                      <w:szCs w:val="20"/>
                      <w:u w:val="single"/>
                    </w:rPr>
                    <w:t>5-7</w:t>
                  </w:r>
                  <w:r w:rsidRPr="001321FA">
                    <w:rPr>
                      <w:rFonts w:ascii="Arial" w:hAnsi="Arial" w:cs="Arial"/>
                      <w:spacing w:val="-6"/>
                      <w:sz w:val="20"/>
                      <w:szCs w:val="20"/>
                      <w:u w:val="single"/>
                    </w:rPr>
                    <w:t xml:space="preserve"> </w:t>
                  </w:r>
                  <w:r w:rsidRPr="001321FA">
                    <w:rPr>
                      <w:rFonts w:ascii="Arial" w:hAnsi="Arial" w:cs="Arial"/>
                      <w:sz w:val="20"/>
                      <w:szCs w:val="20"/>
                      <w:u w:val="single"/>
                    </w:rPr>
                    <w:t>Reede</w:t>
                  </w:r>
                  <w:r w:rsidRPr="001321FA">
                    <w:rPr>
                      <w:rFonts w:ascii="Arial" w:hAnsi="Arial" w:cs="Arial"/>
                      <w:spacing w:val="-6"/>
                      <w:sz w:val="20"/>
                      <w:szCs w:val="20"/>
                      <w:u w:val="single"/>
                    </w:rPr>
                    <w:t xml:space="preserve"> </w:t>
                  </w:r>
                  <w:r w:rsidRPr="001321FA">
                    <w:rPr>
                      <w:rFonts w:ascii="Arial" w:hAnsi="Arial" w:cs="Arial"/>
                      <w:spacing w:val="-4"/>
                      <w:sz w:val="20"/>
                      <w:szCs w:val="20"/>
                      <w:u w:val="single"/>
                    </w:rPr>
                    <w:t>Road</w:t>
                  </w:r>
                </w:p>
              </w:tc>
              <w:tc>
                <w:tcPr>
                  <w:tcW w:w="2715" w:type="dxa"/>
                  <w:vAlign w:val="bottom"/>
                </w:tcPr>
                <w:p w14:paraId="18B69AE3" w14:textId="77777777" w:rsidR="00B576D5" w:rsidRPr="001321FA" w:rsidRDefault="00B576D5" w:rsidP="00DB276E">
                  <w:pPr>
                    <w:pStyle w:val="TableParagraph"/>
                    <w:rPr>
                      <w:rFonts w:ascii="Arial" w:hAnsi="Arial" w:cs="Arial"/>
                      <w:sz w:val="20"/>
                      <w:szCs w:val="20"/>
                      <w:u w:val="single"/>
                    </w:rPr>
                  </w:pPr>
                  <w:r w:rsidRPr="001321FA">
                    <w:rPr>
                      <w:rFonts w:ascii="Arial" w:hAnsi="Arial" w:cs="Arial"/>
                      <w:sz w:val="20"/>
                      <w:szCs w:val="20"/>
                      <w:u w:val="single"/>
                    </w:rPr>
                    <w:t>5</w:t>
                  </w:r>
                </w:p>
              </w:tc>
            </w:tr>
            <w:tr w:rsidR="00B576D5" w:rsidRPr="001321FA" w14:paraId="0535BA6B" w14:textId="77777777" w:rsidTr="004274F8">
              <w:trPr>
                <w:trHeight w:val="354"/>
              </w:trPr>
              <w:tc>
                <w:tcPr>
                  <w:tcW w:w="1608" w:type="dxa"/>
                </w:tcPr>
                <w:p w14:paraId="07B1F0BC" w14:textId="77777777" w:rsidR="00B576D5" w:rsidRPr="001321FA" w:rsidRDefault="00B576D5" w:rsidP="00DB276E">
                  <w:pPr>
                    <w:pStyle w:val="TableParagraph"/>
                    <w:rPr>
                      <w:rFonts w:ascii="Arial" w:hAnsi="Arial" w:cs="Arial"/>
                      <w:sz w:val="20"/>
                      <w:szCs w:val="20"/>
                      <w:u w:val="single"/>
                    </w:rPr>
                  </w:pPr>
                  <w:r w:rsidRPr="001321FA">
                    <w:rPr>
                      <w:rFonts w:ascii="Arial" w:hAnsi="Arial" w:cs="Arial"/>
                      <w:sz w:val="20"/>
                      <w:szCs w:val="20"/>
                      <w:u w:val="single"/>
                    </w:rPr>
                    <w:t>CX</w:t>
                  </w:r>
                </w:p>
              </w:tc>
              <w:tc>
                <w:tcPr>
                  <w:tcW w:w="5708" w:type="dxa"/>
                </w:tcPr>
                <w:p w14:paraId="506D1325" w14:textId="77777777" w:rsidR="00B576D5" w:rsidRPr="001321FA" w:rsidRDefault="00B576D5" w:rsidP="00DB276E">
                  <w:pPr>
                    <w:pStyle w:val="TableParagraph"/>
                    <w:rPr>
                      <w:rFonts w:ascii="Arial" w:hAnsi="Arial" w:cs="Arial"/>
                      <w:sz w:val="20"/>
                      <w:szCs w:val="20"/>
                      <w:u w:val="single"/>
                    </w:rPr>
                  </w:pPr>
                  <w:r w:rsidRPr="001321FA">
                    <w:rPr>
                      <w:rFonts w:ascii="Arial" w:hAnsi="Arial" w:cs="Arial"/>
                      <w:sz w:val="20"/>
                      <w:szCs w:val="20"/>
                      <w:u w:val="single"/>
                    </w:rPr>
                    <w:t>Salisbury</w:t>
                  </w:r>
                  <w:r w:rsidRPr="001321FA">
                    <w:rPr>
                      <w:rFonts w:ascii="Arial" w:hAnsi="Arial" w:cs="Arial"/>
                      <w:spacing w:val="-8"/>
                      <w:sz w:val="20"/>
                      <w:szCs w:val="20"/>
                      <w:u w:val="single"/>
                    </w:rPr>
                    <w:t xml:space="preserve"> </w:t>
                  </w:r>
                  <w:r w:rsidRPr="001321FA">
                    <w:rPr>
                      <w:rFonts w:ascii="Arial" w:hAnsi="Arial" w:cs="Arial"/>
                      <w:sz w:val="20"/>
                      <w:szCs w:val="20"/>
                      <w:u w:val="single"/>
                    </w:rPr>
                    <w:t>Road</w:t>
                  </w:r>
                  <w:r w:rsidRPr="001321FA">
                    <w:rPr>
                      <w:rFonts w:ascii="Arial" w:hAnsi="Arial" w:cs="Arial"/>
                      <w:spacing w:val="-3"/>
                      <w:sz w:val="20"/>
                      <w:szCs w:val="20"/>
                      <w:u w:val="single"/>
                    </w:rPr>
                    <w:t xml:space="preserve"> </w:t>
                  </w:r>
                  <w:r w:rsidRPr="001321FA">
                    <w:rPr>
                      <w:rFonts w:ascii="Arial" w:hAnsi="Arial" w:cs="Arial"/>
                      <w:sz w:val="20"/>
                      <w:szCs w:val="20"/>
                      <w:u w:val="single"/>
                    </w:rPr>
                    <w:t>(Car</w:t>
                  </w:r>
                  <w:r w:rsidRPr="001321FA">
                    <w:rPr>
                      <w:rFonts w:ascii="Arial" w:hAnsi="Arial" w:cs="Arial"/>
                      <w:spacing w:val="-8"/>
                      <w:sz w:val="20"/>
                      <w:szCs w:val="20"/>
                      <w:u w:val="single"/>
                    </w:rPr>
                    <w:t xml:space="preserve"> </w:t>
                  </w:r>
                  <w:r w:rsidRPr="001321FA">
                    <w:rPr>
                      <w:rFonts w:ascii="Arial" w:hAnsi="Arial" w:cs="Arial"/>
                      <w:spacing w:val="-4"/>
                      <w:sz w:val="20"/>
                      <w:szCs w:val="20"/>
                      <w:u w:val="single"/>
                    </w:rPr>
                    <w:t>Park)</w:t>
                  </w:r>
                </w:p>
              </w:tc>
              <w:tc>
                <w:tcPr>
                  <w:tcW w:w="2715" w:type="dxa"/>
                  <w:vAlign w:val="bottom"/>
                </w:tcPr>
                <w:p w14:paraId="03844AC9" w14:textId="77777777" w:rsidR="00B576D5" w:rsidRPr="001321FA" w:rsidRDefault="00B576D5" w:rsidP="00DB276E">
                  <w:pPr>
                    <w:pStyle w:val="TableParagraph"/>
                    <w:rPr>
                      <w:rFonts w:ascii="Arial" w:hAnsi="Arial" w:cs="Arial"/>
                      <w:sz w:val="20"/>
                      <w:szCs w:val="20"/>
                      <w:u w:val="single"/>
                    </w:rPr>
                  </w:pPr>
                  <w:r w:rsidRPr="001321FA">
                    <w:rPr>
                      <w:rFonts w:ascii="Arial" w:hAnsi="Arial" w:cs="Arial"/>
                      <w:sz w:val="20"/>
                      <w:szCs w:val="20"/>
                      <w:u w:val="single"/>
                    </w:rPr>
                    <w:t>50</w:t>
                  </w:r>
                </w:p>
              </w:tc>
            </w:tr>
            <w:tr w:rsidR="00B576D5" w:rsidRPr="001321FA" w14:paraId="3FCE3988" w14:textId="77777777" w:rsidTr="004274F8">
              <w:trPr>
                <w:trHeight w:val="354"/>
              </w:trPr>
              <w:tc>
                <w:tcPr>
                  <w:tcW w:w="1608" w:type="dxa"/>
                </w:tcPr>
                <w:p w14:paraId="793D5397" w14:textId="77777777" w:rsidR="00B576D5" w:rsidRPr="001321FA" w:rsidRDefault="00B576D5" w:rsidP="00DB276E">
                  <w:pPr>
                    <w:pStyle w:val="TableParagraph"/>
                    <w:rPr>
                      <w:rFonts w:ascii="Arial" w:hAnsi="Arial" w:cs="Arial"/>
                      <w:sz w:val="20"/>
                      <w:szCs w:val="20"/>
                      <w:u w:val="single"/>
                    </w:rPr>
                  </w:pPr>
                  <w:r w:rsidRPr="001321FA">
                    <w:rPr>
                      <w:rFonts w:ascii="Arial" w:hAnsi="Arial" w:cs="Arial"/>
                      <w:sz w:val="20"/>
                      <w:szCs w:val="20"/>
                      <w:u w:val="single"/>
                    </w:rPr>
                    <w:t>DF</w:t>
                  </w:r>
                </w:p>
              </w:tc>
              <w:tc>
                <w:tcPr>
                  <w:tcW w:w="5708" w:type="dxa"/>
                </w:tcPr>
                <w:p w14:paraId="40BCB4F4" w14:textId="77777777" w:rsidR="00B576D5" w:rsidRPr="001321FA" w:rsidRDefault="00B576D5" w:rsidP="00DB276E">
                  <w:pPr>
                    <w:pStyle w:val="TableParagraph"/>
                    <w:rPr>
                      <w:rFonts w:ascii="Arial" w:hAnsi="Arial" w:cs="Arial"/>
                      <w:sz w:val="20"/>
                      <w:szCs w:val="20"/>
                      <w:u w:val="single"/>
                    </w:rPr>
                  </w:pPr>
                  <w:r w:rsidRPr="001321FA">
                    <w:rPr>
                      <w:rFonts w:ascii="Arial" w:hAnsi="Arial" w:cs="Arial"/>
                      <w:sz w:val="20"/>
                      <w:szCs w:val="20"/>
                      <w:u w:val="single"/>
                    </w:rPr>
                    <w:t>Wantz</w:t>
                  </w:r>
                  <w:r w:rsidRPr="001321FA">
                    <w:rPr>
                      <w:rFonts w:ascii="Arial" w:hAnsi="Arial" w:cs="Arial"/>
                      <w:spacing w:val="-4"/>
                      <w:sz w:val="20"/>
                      <w:szCs w:val="20"/>
                      <w:u w:val="single"/>
                    </w:rPr>
                    <w:t xml:space="preserve"> Road</w:t>
                  </w:r>
                </w:p>
              </w:tc>
              <w:tc>
                <w:tcPr>
                  <w:tcW w:w="2715" w:type="dxa"/>
                  <w:vAlign w:val="bottom"/>
                </w:tcPr>
                <w:p w14:paraId="2276BA1A" w14:textId="77777777" w:rsidR="00B576D5" w:rsidRPr="001321FA" w:rsidRDefault="00B576D5" w:rsidP="00DB276E">
                  <w:pPr>
                    <w:pStyle w:val="TableParagraph"/>
                    <w:rPr>
                      <w:rFonts w:ascii="Arial" w:hAnsi="Arial" w:cs="Arial"/>
                      <w:sz w:val="20"/>
                      <w:szCs w:val="20"/>
                      <w:u w:val="single"/>
                    </w:rPr>
                  </w:pPr>
                  <w:r w:rsidRPr="001321FA">
                    <w:rPr>
                      <w:rFonts w:ascii="Arial" w:hAnsi="Arial" w:cs="Arial"/>
                      <w:sz w:val="20"/>
                      <w:szCs w:val="20"/>
                      <w:u w:val="single"/>
                    </w:rPr>
                    <w:t>63</w:t>
                  </w:r>
                </w:p>
              </w:tc>
            </w:tr>
            <w:tr w:rsidR="00B576D5" w:rsidRPr="001321FA" w14:paraId="2AEE5A53" w14:textId="77777777" w:rsidTr="004274F8">
              <w:trPr>
                <w:trHeight w:val="354"/>
              </w:trPr>
              <w:tc>
                <w:tcPr>
                  <w:tcW w:w="1608" w:type="dxa"/>
                </w:tcPr>
                <w:p w14:paraId="6581F830" w14:textId="77777777" w:rsidR="00B576D5" w:rsidRPr="001321FA" w:rsidRDefault="00B576D5" w:rsidP="00DB276E">
                  <w:pPr>
                    <w:pStyle w:val="TableParagraph"/>
                    <w:rPr>
                      <w:rFonts w:ascii="Arial" w:hAnsi="Arial" w:cs="Arial"/>
                      <w:sz w:val="20"/>
                      <w:szCs w:val="20"/>
                      <w:u w:val="single"/>
                    </w:rPr>
                  </w:pPr>
                  <w:r w:rsidRPr="001321FA">
                    <w:rPr>
                      <w:rFonts w:ascii="Arial" w:hAnsi="Arial" w:cs="Arial"/>
                      <w:sz w:val="20"/>
                      <w:szCs w:val="20"/>
                      <w:u w:val="single"/>
                    </w:rPr>
                    <w:t>DQ</w:t>
                  </w:r>
                </w:p>
              </w:tc>
              <w:tc>
                <w:tcPr>
                  <w:tcW w:w="5708" w:type="dxa"/>
                </w:tcPr>
                <w:p w14:paraId="461B24DA" w14:textId="77777777" w:rsidR="00B576D5" w:rsidRPr="00475C20" w:rsidRDefault="00B576D5" w:rsidP="00DB276E">
                  <w:pPr>
                    <w:pStyle w:val="TableParagraph"/>
                    <w:rPr>
                      <w:rFonts w:ascii="Arial" w:hAnsi="Arial" w:cs="Arial"/>
                      <w:sz w:val="20"/>
                      <w:szCs w:val="20"/>
                      <w:u w:val="single"/>
                    </w:rPr>
                  </w:pPr>
                  <w:r w:rsidRPr="00475C20">
                    <w:rPr>
                      <w:rFonts w:ascii="Arial" w:hAnsi="Arial" w:cs="Arial"/>
                      <w:sz w:val="20"/>
                      <w:szCs w:val="20"/>
                      <w:u w:val="single"/>
                    </w:rPr>
                    <w:t>Dagenham</w:t>
                  </w:r>
                  <w:r w:rsidRPr="00475C20">
                    <w:rPr>
                      <w:rFonts w:ascii="Arial" w:hAnsi="Arial" w:cs="Arial"/>
                      <w:spacing w:val="-9"/>
                      <w:sz w:val="20"/>
                      <w:szCs w:val="20"/>
                      <w:u w:val="single"/>
                    </w:rPr>
                    <w:t xml:space="preserve"> </w:t>
                  </w:r>
                  <w:r w:rsidRPr="00475C20">
                    <w:rPr>
                      <w:rFonts w:ascii="Arial" w:hAnsi="Arial" w:cs="Arial"/>
                      <w:sz w:val="20"/>
                      <w:szCs w:val="20"/>
                      <w:u w:val="single"/>
                    </w:rPr>
                    <w:t>Working</w:t>
                  </w:r>
                  <w:r w:rsidRPr="00475C20">
                    <w:rPr>
                      <w:rFonts w:ascii="Arial" w:hAnsi="Arial" w:cs="Arial"/>
                      <w:spacing w:val="-4"/>
                      <w:sz w:val="20"/>
                      <w:szCs w:val="20"/>
                      <w:u w:val="single"/>
                    </w:rPr>
                    <w:t xml:space="preserve"> </w:t>
                  </w:r>
                  <w:r w:rsidRPr="00475C20">
                    <w:rPr>
                      <w:rFonts w:ascii="Arial" w:hAnsi="Arial" w:cs="Arial"/>
                      <w:sz w:val="20"/>
                      <w:szCs w:val="20"/>
                      <w:u w:val="single"/>
                    </w:rPr>
                    <w:t>Men's</w:t>
                  </w:r>
                  <w:r w:rsidRPr="00475C20">
                    <w:rPr>
                      <w:rFonts w:ascii="Arial" w:hAnsi="Arial" w:cs="Arial"/>
                      <w:spacing w:val="-8"/>
                      <w:sz w:val="20"/>
                      <w:szCs w:val="20"/>
                      <w:u w:val="single"/>
                    </w:rPr>
                    <w:t xml:space="preserve"> </w:t>
                  </w:r>
                  <w:r w:rsidRPr="00475C20">
                    <w:rPr>
                      <w:rFonts w:ascii="Arial" w:hAnsi="Arial" w:cs="Arial"/>
                      <w:spacing w:val="-4"/>
                      <w:sz w:val="20"/>
                      <w:szCs w:val="20"/>
                      <w:u w:val="single"/>
                    </w:rPr>
                    <w:t>Club</w:t>
                  </w:r>
                </w:p>
              </w:tc>
              <w:tc>
                <w:tcPr>
                  <w:tcW w:w="2715" w:type="dxa"/>
                  <w:vAlign w:val="bottom"/>
                </w:tcPr>
                <w:p w14:paraId="1A6189C0" w14:textId="10A75D2F" w:rsidR="00B576D5" w:rsidRPr="00475C20" w:rsidRDefault="009A3D89" w:rsidP="00DB276E">
                  <w:pPr>
                    <w:pStyle w:val="TableParagraph"/>
                    <w:rPr>
                      <w:rFonts w:ascii="Arial" w:hAnsi="Arial" w:cs="Arial"/>
                      <w:sz w:val="20"/>
                      <w:szCs w:val="20"/>
                      <w:u w:val="single"/>
                    </w:rPr>
                  </w:pPr>
                  <w:r w:rsidRPr="00475C20">
                    <w:rPr>
                      <w:rFonts w:ascii="Arial" w:hAnsi="Arial" w:cs="Arial"/>
                      <w:sz w:val="20"/>
                      <w:szCs w:val="20"/>
                      <w:u w:val="single"/>
                    </w:rPr>
                    <w:t>20</w:t>
                  </w:r>
                </w:p>
              </w:tc>
            </w:tr>
            <w:tr w:rsidR="00B576D5" w:rsidRPr="001321FA" w14:paraId="11B9ED6D" w14:textId="77777777" w:rsidTr="004274F8">
              <w:trPr>
                <w:trHeight w:val="354"/>
              </w:trPr>
              <w:tc>
                <w:tcPr>
                  <w:tcW w:w="1608" w:type="dxa"/>
                </w:tcPr>
                <w:p w14:paraId="150BF83F" w14:textId="77777777" w:rsidR="00B576D5" w:rsidRPr="001321FA" w:rsidRDefault="00B576D5" w:rsidP="00DB276E">
                  <w:pPr>
                    <w:pStyle w:val="TableParagraph"/>
                    <w:rPr>
                      <w:rFonts w:ascii="Arial" w:hAnsi="Arial" w:cs="Arial"/>
                      <w:sz w:val="20"/>
                      <w:szCs w:val="20"/>
                      <w:u w:val="single"/>
                    </w:rPr>
                  </w:pPr>
                  <w:r w:rsidRPr="001321FA">
                    <w:rPr>
                      <w:rFonts w:ascii="Arial" w:hAnsi="Arial" w:cs="Arial"/>
                      <w:sz w:val="20"/>
                      <w:szCs w:val="20"/>
                      <w:u w:val="single"/>
                    </w:rPr>
                    <w:t>DS</w:t>
                  </w:r>
                </w:p>
              </w:tc>
              <w:tc>
                <w:tcPr>
                  <w:tcW w:w="5708" w:type="dxa"/>
                </w:tcPr>
                <w:p w14:paraId="073F576A" w14:textId="77777777" w:rsidR="00B576D5" w:rsidRPr="00475C20" w:rsidRDefault="00B576D5" w:rsidP="00DB276E">
                  <w:pPr>
                    <w:pStyle w:val="TableParagraph"/>
                    <w:rPr>
                      <w:rFonts w:ascii="Arial" w:hAnsi="Arial" w:cs="Arial"/>
                      <w:sz w:val="20"/>
                      <w:szCs w:val="20"/>
                      <w:u w:val="single"/>
                    </w:rPr>
                  </w:pPr>
                  <w:proofErr w:type="spellStart"/>
                  <w:r w:rsidRPr="00475C20">
                    <w:rPr>
                      <w:rFonts w:ascii="Arial" w:hAnsi="Arial" w:cs="Arial"/>
                      <w:sz w:val="20"/>
                      <w:szCs w:val="20"/>
                      <w:u w:val="single"/>
                    </w:rPr>
                    <w:t>Rainham</w:t>
                  </w:r>
                  <w:proofErr w:type="spellEnd"/>
                  <w:r w:rsidRPr="00475C20">
                    <w:rPr>
                      <w:rFonts w:ascii="Arial" w:hAnsi="Arial" w:cs="Arial"/>
                      <w:spacing w:val="-10"/>
                      <w:sz w:val="20"/>
                      <w:szCs w:val="20"/>
                      <w:u w:val="single"/>
                    </w:rPr>
                    <w:t xml:space="preserve"> </w:t>
                  </w:r>
                  <w:r w:rsidRPr="00475C20">
                    <w:rPr>
                      <w:rFonts w:ascii="Arial" w:hAnsi="Arial" w:cs="Arial"/>
                      <w:sz w:val="20"/>
                      <w:szCs w:val="20"/>
                      <w:u w:val="single"/>
                    </w:rPr>
                    <w:t>Road</w:t>
                  </w:r>
                  <w:r w:rsidRPr="00475C20">
                    <w:rPr>
                      <w:rFonts w:ascii="Arial" w:hAnsi="Arial" w:cs="Arial"/>
                      <w:spacing w:val="-7"/>
                      <w:sz w:val="20"/>
                      <w:szCs w:val="20"/>
                      <w:u w:val="single"/>
                    </w:rPr>
                    <w:t xml:space="preserve"> </w:t>
                  </w:r>
                  <w:r w:rsidRPr="00475C20">
                    <w:rPr>
                      <w:rFonts w:ascii="Arial" w:hAnsi="Arial" w:cs="Arial"/>
                      <w:spacing w:val="-2"/>
                      <w:sz w:val="20"/>
                      <w:szCs w:val="20"/>
                      <w:u w:val="single"/>
                    </w:rPr>
                    <w:t>South</w:t>
                  </w:r>
                </w:p>
              </w:tc>
              <w:tc>
                <w:tcPr>
                  <w:tcW w:w="2715" w:type="dxa"/>
                  <w:vAlign w:val="bottom"/>
                </w:tcPr>
                <w:p w14:paraId="24093EC6" w14:textId="4123D0C9" w:rsidR="00B576D5" w:rsidRPr="00475C20" w:rsidRDefault="00DE682B" w:rsidP="00DB276E">
                  <w:pPr>
                    <w:pStyle w:val="TableParagraph"/>
                    <w:rPr>
                      <w:rFonts w:ascii="Arial" w:hAnsi="Arial" w:cs="Arial"/>
                      <w:sz w:val="20"/>
                      <w:szCs w:val="20"/>
                      <w:u w:val="single"/>
                    </w:rPr>
                  </w:pPr>
                  <w:r w:rsidRPr="00475C20">
                    <w:rPr>
                      <w:rFonts w:ascii="Arial" w:hAnsi="Arial" w:cs="Arial"/>
                      <w:sz w:val="20"/>
                      <w:szCs w:val="20"/>
                      <w:u w:val="single"/>
                    </w:rPr>
                    <w:t>43</w:t>
                  </w:r>
                </w:p>
              </w:tc>
            </w:tr>
            <w:tr w:rsidR="00B576D5" w:rsidRPr="001321FA" w14:paraId="4A9F7516" w14:textId="77777777" w:rsidTr="004274F8">
              <w:trPr>
                <w:trHeight w:val="588"/>
              </w:trPr>
              <w:tc>
                <w:tcPr>
                  <w:tcW w:w="1608" w:type="dxa"/>
                </w:tcPr>
                <w:p w14:paraId="24D62A9E" w14:textId="77777777" w:rsidR="00B576D5" w:rsidRPr="001321FA" w:rsidRDefault="00B576D5" w:rsidP="00DB276E">
                  <w:pPr>
                    <w:pStyle w:val="TableParagraph"/>
                    <w:rPr>
                      <w:rFonts w:ascii="Arial" w:hAnsi="Arial" w:cs="Arial"/>
                      <w:sz w:val="20"/>
                      <w:szCs w:val="20"/>
                      <w:u w:val="single"/>
                    </w:rPr>
                  </w:pPr>
                  <w:r w:rsidRPr="001321FA">
                    <w:rPr>
                      <w:rFonts w:ascii="Arial" w:hAnsi="Arial" w:cs="Arial"/>
                      <w:sz w:val="20"/>
                      <w:szCs w:val="20"/>
                      <w:u w:val="single"/>
                    </w:rPr>
                    <w:t>WB</w:t>
                  </w:r>
                </w:p>
              </w:tc>
              <w:tc>
                <w:tcPr>
                  <w:tcW w:w="5708" w:type="dxa"/>
                </w:tcPr>
                <w:p w14:paraId="472DB5D5" w14:textId="77777777" w:rsidR="00B576D5" w:rsidRPr="00475C20" w:rsidRDefault="00B576D5" w:rsidP="00DB276E">
                  <w:pPr>
                    <w:pStyle w:val="TableParagraph"/>
                    <w:rPr>
                      <w:rFonts w:ascii="Arial" w:hAnsi="Arial" w:cs="Arial"/>
                      <w:sz w:val="20"/>
                      <w:szCs w:val="20"/>
                      <w:u w:val="single"/>
                    </w:rPr>
                  </w:pPr>
                  <w:r w:rsidRPr="00475C20">
                    <w:rPr>
                      <w:rFonts w:ascii="Arial" w:hAnsi="Arial" w:cs="Arial"/>
                      <w:sz w:val="20"/>
                      <w:szCs w:val="20"/>
                      <w:u w:val="single"/>
                    </w:rPr>
                    <w:t>30</w:t>
                  </w:r>
                  <w:r w:rsidRPr="00475C20">
                    <w:rPr>
                      <w:rFonts w:ascii="Arial" w:hAnsi="Arial" w:cs="Arial"/>
                      <w:spacing w:val="-7"/>
                      <w:sz w:val="20"/>
                      <w:szCs w:val="20"/>
                      <w:u w:val="single"/>
                    </w:rPr>
                    <w:t xml:space="preserve"> </w:t>
                  </w:r>
                  <w:r w:rsidRPr="00475C20">
                    <w:rPr>
                      <w:rFonts w:ascii="Arial" w:hAnsi="Arial" w:cs="Arial"/>
                      <w:sz w:val="20"/>
                      <w:szCs w:val="20"/>
                      <w:u w:val="single"/>
                    </w:rPr>
                    <w:t>–</w:t>
                  </w:r>
                  <w:r w:rsidRPr="00475C20">
                    <w:rPr>
                      <w:rFonts w:ascii="Arial" w:hAnsi="Arial" w:cs="Arial"/>
                      <w:spacing w:val="-7"/>
                      <w:sz w:val="20"/>
                      <w:szCs w:val="20"/>
                      <w:u w:val="single"/>
                    </w:rPr>
                    <w:t xml:space="preserve"> </w:t>
                  </w:r>
                  <w:r w:rsidRPr="00475C20">
                    <w:rPr>
                      <w:rFonts w:ascii="Arial" w:hAnsi="Arial" w:cs="Arial"/>
                      <w:sz w:val="20"/>
                      <w:szCs w:val="20"/>
                      <w:u w:val="single"/>
                    </w:rPr>
                    <w:t>58</w:t>
                  </w:r>
                  <w:r w:rsidRPr="00475C20">
                    <w:rPr>
                      <w:rFonts w:ascii="Arial" w:hAnsi="Arial" w:cs="Arial"/>
                      <w:spacing w:val="-2"/>
                      <w:sz w:val="20"/>
                      <w:szCs w:val="20"/>
                      <w:u w:val="single"/>
                    </w:rPr>
                    <w:t xml:space="preserve"> </w:t>
                  </w:r>
                  <w:r w:rsidRPr="00475C20">
                    <w:rPr>
                      <w:rFonts w:ascii="Arial" w:hAnsi="Arial" w:cs="Arial"/>
                      <w:sz w:val="20"/>
                      <w:szCs w:val="20"/>
                      <w:u w:val="single"/>
                    </w:rPr>
                    <w:t>Durham</w:t>
                  </w:r>
                  <w:r w:rsidRPr="00475C20">
                    <w:rPr>
                      <w:rFonts w:ascii="Arial" w:hAnsi="Arial" w:cs="Arial"/>
                      <w:spacing w:val="-7"/>
                      <w:sz w:val="20"/>
                      <w:szCs w:val="20"/>
                      <w:u w:val="single"/>
                    </w:rPr>
                    <w:t xml:space="preserve"> </w:t>
                  </w:r>
                  <w:r w:rsidRPr="00475C20">
                    <w:rPr>
                      <w:rFonts w:ascii="Arial" w:hAnsi="Arial" w:cs="Arial"/>
                      <w:sz w:val="20"/>
                      <w:szCs w:val="20"/>
                      <w:u w:val="single"/>
                    </w:rPr>
                    <w:t>Road,</w:t>
                  </w:r>
                  <w:r w:rsidRPr="00475C20">
                    <w:rPr>
                      <w:rFonts w:ascii="Arial" w:hAnsi="Arial" w:cs="Arial"/>
                      <w:spacing w:val="-7"/>
                      <w:sz w:val="20"/>
                      <w:szCs w:val="20"/>
                      <w:u w:val="single"/>
                    </w:rPr>
                    <w:t xml:space="preserve"> </w:t>
                  </w:r>
                  <w:r w:rsidRPr="00475C20">
                    <w:rPr>
                      <w:rFonts w:ascii="Arial" w:hAnsi="Arial" w:cs="Arial"/>
                      <w:sz w:val="20"/>
                      <w:szCs w:val="20"/>
                      <w:u w:val="single"/>
                    </w:rPr>
                    <w:t>475,</w:t>
                  </w:r>
                  <w:r w:rsidRPr="00475C20">
                    <w:rPr>
                      <w:rFonts w:ascii="Arial" w:hAnsi="Arial" w:cs="Arial"/>
                      <w:spacing w:val="-7"/>
                      <w:sz w:val="20"/>
                      <w:szCs w:val="20"/>
                      <w:u w:val="single"/>
                    </w:rPr>
                    <w:t xml:space="preserve"> </w:t>
                  </w:r>
                  <w:r w:rsidRPr="00475C20">
                    <w:rPr>
                      <w:rFonts w:ascii="Arial" w:hAnsi="Arial" w:cs="Arial"/>
                      <w:sz w:val="20"/>
                      <w:szCs w:val="20"/>
                      <w:u w:val="single"/>
                    </w:rPr>
                    <w:t>477</w:t>
                  </w:r>
                  <w:r w:rsidRPr="00475C20">
                    <w:rPr>
                      <w:rFonts w:ascii="Arial" w:hAnsi="Arial" w:cs="Arial"/>
                      <w:spacing w:val="-7"/>
                      <w:sz w:val="20"/>
                      <w:szCs w:val="20"/>
                      <w:u w:val="single"/>
                    </w:rPr>
                    <w:t xml:space="preserve"> </w:t>
                  </w:r>
                  <w:r w:rsidRPr="00475C20">
                    <w:rPr>
                      <w:rFonts w:ascii="Arial" w:hAnsi="Arial" w:cs="Arial"/>
                      <w:sz w:val="20"/>
                      <w:szCs w:val="20"/>
                      <w:u w:val="single"/>
                    </w:rPr>
                    <w:t>and</w:t>
                  </w:r>
                  <w:r w:rsidRPr="00475C20">
                    <w:rPr>
                      <w:rFonts w:ascii="Arial" w:hAnsi="Arial" w:cs="Arial"/>
                      <w:spacing w:val="-2"/>
                      <w:sz w:val="20"/>
                      <w:szCs w:val="20"/>
                      <w:u w:val="single"/>
                    </w:rPr>
                    <w:t xml:space="preserve"> </w:t>
                  </w:r>
                  <w:r w:rsidRPr="00475C20">
                    <w:rPr>
                      <w:rFonts w:ascii="Arial" w:hAnsi="Arial" w:cs="Arial"/>
                      <w:sz w:val="20"/>
                      <w:szCs w:val="20"/>
                      <w:u w:val="single"/>
                    </w:rPr>
                    <w:t xml:space="preserve">477A </w:t>
                  </w:r>
                  <w:proofErr w:type="spellStart"/>
                  <w:r w:rsidRPr="00475C20">
                    <w:rPr>
                      <w:rFonts w:ascii="Arial" w:hAnsi="Arial" w:cs="Arial"/>
                      <w:sz w:val="20"/>
                      <w:szCs w:val="20"/>
                      <w:u w:val="single"/>
                    </w:rPr>
                    <w:t>Rainham</w:t>
                  </w:r>
                  <w:proofErr w:type="spellEnd"/>
                  <w:r w:rsidRPr="00475C20">
                    <w:rPr>
                      <w:rFonts w:ascii="Arial" w:hAnsi="Arial" w:cs="Arial"/>
                      <w:sz w:val="20"/>
                      <w:szCs w:val="20"/>
                      <w:u w:val="single"/>
                    </w:rPr>
                    <w:t xml:space="preserve"> Road South, Dagenham</w:t>
                  </w:r>
                </w:p>
              </w:tc>
              <w:tc>
                <w:tcPr>
                  <w:tcW w:w="2715" w:type="dxa"/>
                  <w:vAlign w:val="bottom"/>
                </w:tcPr>
                <w:p w14:paraId="3FA57C54" w14:textId="450BAE39" w:rsidR="00B576D5" w:rsidRPr="00475C20" w:rsidRDefault="00570714" w:rsidP="00DB276E">
                  <w:pPr>
                    <w:pStyle w:val="TableParagraph"/>
                    <w:rPr>
                      <w:rFonts w:ascii="Arial" w:hAnsi="Arial" w:cs="Arial"/>
                      <w:sz w:val="20"/>
                      <w:szCs w:val="20"/>
                      <w:u w:val="single"/>
                    </w:rPr>
                  </w:pPr>
                  <w:r w:rsidRPr="00475C20">
                    <w:rPr>
                      <w:rFonts w:ascii="Arial" w:hAnsi="Arial" w:cs="Arial"/>
                      <w:sz w:val="20"/>
                      <w:szCs w:val="20"/>
                      <w:u w:val="single"/>
                    </w:rPr>
                    <w:t>34</w:t>
                  </w:r>
                </w:p>
              </w:tc>
            </w:tr>
            <w:tr w:rsidR="00B576D5" w:rsidRPr="001321FA" w14:paraId="757FD745" w14:textId="77777777" w:rsidTr="004274F8">
              <w:trPr>
                <w:trHeight w:val="354"/>
              </w:trPr>
              <w:tc>
                <w:tcPr>
                  <w:tcW w:w="1608" w:type="dxa"/>
                </w:tcPr>
                <w:p w14:paraId="625BAD46" w14:textId="77777777" w:rsidR="00B576D5" w:rsidRPr="001321FA" w:rsidRDefault="00B576D5" w:rsidP="00DB276E">
                  <w:pPr>
                    <w:pStyle w:val="TableParagraph"/>
                    <w:rPr>
                      <w:rFonts w:ascii="Arial" w:hAnsi="Arial" w:cs="Arial"/>
                      <w:sz w:val="20"/>
                      <w:szCs w:val="20"/>
                      <w:u w:val="single"/>
                    </w:rPr>
                  </w:pPr>
                  <w:r w:rsidRPr="001321FA">
                    <w:rPr>
                      <w:rFonts w:ascii="Arial" w:hAnsi="Arial" w:cs="Arial"/>
                      <w:sz w:val="20"/>
                      <w:szCs w:val="20"/>
                      <w:u w:val="single"/>
                    </w:rPr>
                    <w:t>XE</w:t>
                  </w:r>
                </w:p>
              </w:tc>
              <w:tc>
                <w:tcPr>
                  <w:tcW w:w="5708" w:type="dxa"/>
                </w:tcPr>
                <w:p w14:paraId="72133FED" w14:textId="77777777" w:rsidR="00B576D5" w:rsidRPr="00475C20" w:rsidRDefault="00B576D5" w:rsidP="00DB276E">
                  <w:pPr>
                    <w:pStyle w:val="TableParagraph"/>
                    <w:rPr>
                      <w:rFonts w:ascii="Arial" w:hAnsi="Arial" w:cs="Arial"/>
                      <w:sz w:val="20"/>
                      <w:szCs w:val="20"/>
                      <w:u w:val="single"/>
                    </w:rPr>
                  </w:pPr>
                  <w:proofErr w:type="spellStart"/>
                  <w:r w:rsidRPr="00475C20">
                    <w:rPr>
                      <w:rFonts w:ascii="Arial" w:hAnsi="Arial" w:cs="Arial"/>
                      <w:sz w:val="20"/>
                      <w:szCs w:val="20"/>
                      <w:u w:val="single"/>
                    </w:rPr>
                    <w:t>Ibscott</w:t>
                  </w:r>
                  <w:proofErr w:type="spellEnd"/>
                  <w:r w:rsidRPr="00475C20">
                    <w:rPr>
                      <w:rFonts w:ascii="Arial" w:hAnsi="Arial" w:cs="Arial"/>
                      <w:spacing w:val="-6"/>
                      <w:sz w:val="20"/>
                      <w:szCs w:val="20"/>
                      <w:u w:val="single"/>
                    </w:rPr>
                    <w:t xml:space="preserve"> </w:t>
                  </w:r>
                  <w:r w:rsidRPr="00475C20">
                    <w:rPr>
                      <w:rFonts w:ascii="Arial" w:hAnsi="Arial" w:cs="Arial"/>
                      <w:sz w:val="20"/>
                      <w:szCs w:val="20"/>
                      <w:u w:val="single"/>
                    </w:rPr>
                    <w:t>Close</w:t>
                  </w:r>
                  <w:r w:rsidRPr="00475C20">
                    <w:rPr>
                      <w:rFonts w:ascii="Arial" w:hAnsi="Arial" w:cs="Arial"/>
                      <w:spacing w:val="-6"/>
                      <w:sz w:val="20"/>
                      <w:szCs w:val="20"/>
                      <w:u w:val="single"/>
                    </w:rPr>
                    <w:t xml:space="preserve"> </w:t>
                  </w:r>
                  <w:r w:rsidRPr="00475C20">
                    <w:rPr>
                      <w:rFonts w:ascii="Arial" w:hAnsi="Arial" w:cs="Arial"/>
                      <w:spacing w:val="-2"/>
                      <w:sz w:val="20"/>
                      <w:szCs w:val="20"/>
                      <w:u w:val="single"/>
                    </w:rPr>
                    <w:t xml:space="preserve">Estate </w:t>
                  </w:r>
                  <w:r w:rsidRPr="00475C20">
                    <w:rPr>
                      <w:rFonts w:ascii="Arial" w:hAnsi="Arial" w:cs="Arial"/>
                      <w:sz w:val="20"/>
                      <w:szCs w:val="20"/>
                      <w:u w:val="single"/>
                    </w:rPr>
                    <w:t xml:space="preserve">and highways land at </w:t>
                  </w:r>
                  <w:proofErr w:type="spellStart"/>
                  <w:r w:rsidRPr="00475C20">
                    <w:rPr>
                      <w:rFonts w:ascii="Arial" w:hAnsi="Arial" w:cs="Arial"/>
                      <w:sz w:val="20"/>
                      <w:szCs w:val="20"/>
                      <w:u w:val="single"/>
                    </w:rPr>
                    <w:t>Rainham</w:t>
                  </w:r>
                  <w:proofErr w:type="spellEnd"/>
                  <w:r w:rsidRPr="00475C20">
                    <w:rPr>
                      <w:rFonts w:ascii="Arial" w:hAnsi="Arial" w:cs="Arial"/>
                      <w:sz w:val="20"/>
                      <w:szCs w:val="20"/>
                      <w:u w:val="single"/>
                    </w:rPr>
                    <w:t xml:space="preserve"> Road South/</w:t>
                  </w:r>
                  <w:proofErr w:type="spellStart"/>
                  <w:r w:rsidRPr="00475C20">
                    <w:rPr>
                      <w:rFonts w:ascii="Arial" w:hAnsi="Arial" w:cs="Arial"/>
                      <w:sz w:val="20"/>
                      <w:szCs w:val="20"/>
                      <w:u w:val="single"/>
                    </w:rPr>
                    <w:t>Ballards</w:t>
                  </w:r>
                  <w:proofErr w:type="spellEnd"/>
                  <w:r w:rsidRPr="00475C20">
                    <w:rPr>
                      <w:rFonts w:ascii="Arial" w:hAnsi="Arial" w:cs="Arial"/>
                      <w:sz w:val="20"/>
                      <w:szCs w:val="20"/>
                      <w:u w:val="single"/>
                    </w:rPr>
                    <w:t xml:space="preserve"> Road</w:t>
                  </w:r>
                </w:p>
              </w:tc>
              <w:tc>
                <w:tcPr>
                  <w:tcW w:w="2715" w:type="dxa"/>
                  <w:vAlign w:val="bottom"/>
                </w:tcPr>
                <w:p w14:paraId="67885DB5" w14:textId="59108206" w:rsidR="00B576D5" w:rsidRPr="00475C20" w:rsidRDefault="00570714" w:rsidP="00DB276E">
                  <w:pPr>
                    <w:pStyle w:val="TableParagraph"/>
                    <w:rPr>
                      <w:rFonts w:ascii="Arial" w:hAnsi="Arial" w:cs="Arial"/>
                      <w:sz w:val="20"/>
                      <w:szCs w:val="20"/>
                      <w:u w:val="single"/>
                    </w:rPr>
                  </w:pPr>
                  <w:r w:rsidRPr="00475C20">
                    <w:rPr>
                      <w:rFonts w:ascii="Arial" w:hAnsi="Arial" w:cs="Arial"/>
                      <w:sz w:val="20"/>
                      <w:szCs w:val="20"/>
                      <w:u w:val="single"/>
                    </w:rPr>
                    <w:t>831</w:t>
                  </w:r>
                </w:p>
              </w:tc>
            </w:tr>
            <w:tr w:rsidR="00B576D5" w:rsidRPr="001321FA" w14:paraId="55E25A91" w14:textId="77777777" w:rsidTr="004274F8">
              <w:trPr>
                <w:trHeight w:val="349"/>
              </w:trPr>
              <w:tc>
                <w:tcPr>
                  <w:tcW w:w="1608" w:type="dxa"/>
                </w:tcPr>
                <w:p w14:paraId="44726F32" w14:textId="77777777" w:rsidR="00B576D5" w:rsidRPr="001321FA" w:rsidRDefault="00B576D5" w:rsidP="00DB276E">
                  <w:pPr>
                    <w:pStyle w:val="TableParagraph"/>
                    <w:rPr>
                      <w:rFonts w:ascii="Arial" w:hAnsi="Arial" w:cs="Arial"/>
                      <w:sz w:val="20"/>
                      <w:szCs w:val="20"/>
                      <w:u w:val="single"/>
                    </w:rPr>
                  </w:pPr>
                  <w:r w:rsidRPr="001321FA">
                    <w:rPr>
                      <w:rFonts w:ascii="Arial" w:hAnsi="Arial" w:cs="Arial"/>
                      <w:sz w:val="20"/>
                      <w:szCs w:val="20"/>
                      <w:u w:val="single"/>
                    </w:rPr>
                    <w:t>YC</w:t>
                  </w:r>
                </w:p>
              </w:tc>
              <w:tc>
                <w:tcPr>
                  <w:tcW w:w="5708" w:type="dxa"/>
                </w:tcPr>
                <w:p w14:paraId="7520B830" w14:textId="77777777" w:rsidR="00B576D5" w:rsidRPr="00475C20" w:rsidRDefault="00B576D5" w:rsidP="00DB276E">
                  <w:pPr>
                    <w:pStyle w:val="TableParagraph"/>
                    <w:rPr>
                      <w:rFonts w:ascii="Arial" w:hAnsi="Arial" w:cs="Arial"/>
                      <w:sz w:val="20"/>
                      <w:szCs w:val="20"/>
                      <w:u w:val="single"/>
                    </w:rPr>
                  </w:pPr>
                  <w:r w:rsidRPr="00475C20">
                    <w:rPr>
                      <w:rFonts w:ascii="Arial" w:hAnsi="Arial" w:cs="Arial"/>
                      <w:sz w:val="20"/>
                      <w:szCs w:val="20"/>
                      <w:u w:val="single"/>
                    </w:rPr>
                    <w:t>Royal</w:t>
                  </w:r>
                  <w:r w:rsidRPr="00475C20">
                    <w:rPr>
                      <w:rFonts w:ascii="Arial" w:hAnsi="Arial" w:cs="Arial"/>
                      <w:spacing w:val="-6"/>
                      <w:sz w:val="20"/>
                      <w:szCs w:val="20"/>
                      <w:u w:val="single"/>
                    </w:rPr>
                    <w:t xml:space="preserve"> </w:t>
                  </w:r>
                  <w:r w:rsidRPr="00475C20">
                    <w:rPr>
                      <w:rFonts w:ascii="Arial" w:hAnsi="Arial" w:cs="Arial"/>
                      <w:sz w:val="20"/>
                      <w:szCs w:val="20"/>
                      <w:u w:val="single"/>
                    </w:rPr>
                    <w:t>British</w:t>
                  </w:r>
                  <w:r w:rsidRPr="00475C20">
                    <w:rPr>
                      <w:rFonts w:ascii="Arial" w:hAnsi="Arial" w:cs="Arial"/>
                      <w:spacing w:val="-6"/>
                      <w:sz w:val="20"/>
                      <w:szCs w:val="20"/>
                      <w:u w:val="single"/>
                    </w:rPr>
                    <w:t xml:space="preserve"> </w:t>
                  </w:r>
                  <w:r w:rsidRPr="00475C20">
                    <w:rPr>
                      <w:rFonts w:ascii="Arial" w:hAnsi="Arial" w:cs="Arial"/>
                      <w:spacing w:val="-2"/>
                      <w:sz w:val="20"/>
                      <w:szCs w:val="20"/>
                      <w:u w:val="single"/>
                    </w:rPr>
                    <w:t>Legion</w:t>
                  </w:r>
                </w:p>
              </w:tc>
              <w:tc>
                <w:tcPr>
                  <w:tcW w:w="2715" w:type="dxa"/>
                  <w:vAlign w:val="bottom"/>
                </w:tcPr>
                <w:p w14:paraId="03470047" w14:textId="01EA5FAC" w:rsidR="00B576D5" w:rsidRPr="00475C20" w:rsidRDefault="00A11D19" w:rsidP="00DB276E">
                  <w:pPr>
                    <w:pStyle w:val="TableParagraph"/>
                    <w:rPr>
                      <w:rFonts w:ascii="Arial" w:hAnsi="Arial" w:cs="Arial"/>
                      <w:sz w:val="20"/>
                      <w:szCs w:val="20"/>
                      <w:u w:val="single"/>
                    </w:rPr>
                  </w:pPr>
                  <w:r w:rsidRPr="00475C20">
                    <w:rPr>
                      <w:rFonts w:ascii="Arial" w:hAnsi="Arial" w:cs="Arial"/>
                      <w:sz w:val="20"/>
                      <w:szCs w:val="20"/>
                      <w:u w:val="single"/>
                    </w:rPr>
                    <w:t>64</w:t>
                  </w:r>
                </w:p>
              </w:tc>
            </w:tr>
            <w:tr w:rsidR="00B576D5" w:rsidRPr="001321FA" w14:paraId="347051B3" w14:textId="77777777" w:rsidTr="004274F8">
              <w:trPr>
                <w:trHeight w:val="349"/>
              </w:trPr>
              <w:tc>
                <w:tcPr>
                  <w:tcW w:w="1608" w:type="dxa"/>
                </w:tcPr>
                <w:p w14:paraId="67B93E0C" w14:textId="77777777" w:rsidR="00B576D5" w:rsidRPr="001321FA" w:rsidRDefault="00B576D5" w:rsidP="00DB276E">
                  <w:pPr>
                    <w:pStyle w:val="TableParagraph"/>
                    <w:rPr>
                      <w:rFonts w:ascii="Arial" w:hAnsi="Arial" w:cs="Arial"/>
                      <w:sz w:val="20"/>
                      <w:szCs w:val="20"/>
                      <w:u w:val="single"/>
                    </w:rPr>
                  </w:pPr>
                  <w:r w:rsidRPr="001321FA">
                    <w:rPr>
                      <w:rFonts w:ascii="Arial" w:hAnsi="Arial" w:cs="Arial"/>
                      <w:sz w:val="20"/>
                      <w:szCs w:val="20"/>
                      <w:u w:val="single"/>
                    </w:rPr>
                    <w:t>ZT</w:t>
                  </w:r>
                </w:p>
              </w:tc>
              <w:tc>
                <w:tcPr>
                  <w:tcW w:w="5708" w:type="dxa"/>
                </w:tcPr>
                <w:p w14:paraId="488E4D3E" w14:textId="77777777" w:rsidR="00B576D5" w:rsidRPr="00475C20" w:rsidRDefault="00B576D5" w:rsidP="00DB276E">
                  <w:pPr>
                    <w:pStyle w:val="TableParagraph"/>
                    <w:rPr>
                      <w:rFonts w:ascii="Arial" w:hAnsi="Arial" w:cs="Arial"/>
                      <w:sz w:val="20"/>
                      <w:szCs w:val="20"/>
                      <w:u w:val="single"/>
                    </w:rPr>
                  </w:pPr>
                  <w:r w:rsidRPr="00475C20">
                    <w:rPr>
                      <w:rFonts w:ascii="Arial" w:hAnsi="Arial" w:cs="Arial"/>
                      <w:sz w:val="20"/>
                      <w:szCs w:val="20"/>
                      <w:u w:val="single"/>
                    </w:rPr>
                    <w:t>58</w:t>
                  </w:r>
                  <w:r w:rsidRPr="00475C20">
                    <w:rPr>
                      <w:rFonts w:ascii="Arial" w:hAnsi="Arial" w:cs="Arial"/>
                      <w:spacing w:val="-7"/>
                      <w:sz w:val="20"/>
                      <w:szCs w:val="20"/>
                      <w:u w:val="single"/>
                    </w:rPr>
                    <w:t xml:space="preserve"> </w:t>
                  </w:r>
                  <w:r w:rsidRPr="00475C20">
                    <w:rPr>
                      <w:rFonts w:ascii="Arial" w:hAnsi="Arial" w:cs="Arial"/>
                      <w:sz w:val="20"/>
                      <w:szCs w:val="20"/>
                      <w:u w:val="single"/>
                    </w:rPr>
                    <w:t>to</w:t>
                  </w:r>
                  <w:r w:rsidRPr="00475C20">
                    <w:rPr>
                      <w:rFonts w:ascii="Arial" w:hAnsi="Arial" w:cs="Arial"/>
                      <w:spacing w:val="-4"/>
                      <w:sz w:val="20"/>
                      <w:szCs w:val="20"/>
                      <w:u w:val="single"/>
                    </w:rPr>
                    <w:t xml:space="preserve"> </w:t>
                  </w:r>
                  <w:r w:rsidRPr="00475C20">
                    <w:rPr>
                      <w:rFonts w:ascii="Arial" w:hAnsi="Arial" w:cs="Arial"/>
                      <w:sz w:val="20"/>
                      <w:szCs w:val="20"/>
                      <w:u w:val="single"/>
                    </w:rPr>
                    <w:t>68</w:t>
                  </w:r>
                  <w:r w:rsidRPr="00475C20">
                    <w:rPr>
                      <w:rFonts w:ascii="Arial" w:hAnsi="Arial" w:cs="Arial"/>
                      <w:spacing w:val="-5"/>
                      <w:sz w:val="20"/>
                      <w:szCs w:val="20"/>
                      <w:u w:val="single"/>
                    </w:rPr>
                    <w:t xml:space="preserve"> </w:t>
                  </w:r>
                  <w:r w:rsidRPr="00475C20">
                    <w:rPr>
                      <w:rFonts w:ascii="Arial" w:hAnsi="Arial" w:cs="Arial"/>
                      <w:sz w:val="20"/>
                      <w:szCs w:val="20"/>
                      <w:u w:val="single"/>
                    </w:rPr>
                    <w:t>Church</w:t>
                  </w:r>
                  <w:r w:rsidRPr="00475C20">
                    <w:rPr>
                      <w:rFonts w:ascii="Arial" w:hAnsi="Arial" w:cs="Arial"/>
                      <w:spacing w:val="-4"/>
                      <w:sz w:val="20"/>
                      <w:szCs w:val="20"/>
                      <w:u w:val="single"/>
                    </w:rPr>
                    <w:t xml:space="preserve"> </w:t>
                  </w:r>
                  <w:r w:rsidRPr="00475C20">
                    <w:rPr>
                      <w:rFonts w:ascii="Arial" w:hAnsi="Arial" w:cs="Arial"/>
                      <w:spacing w:val="-2"/>
                      <w:sz w:val="20"/>
                      <w:szCs w:val="20"/>
                      <w:u w:val="single"/>
                    </w:rPr>
                    <w:t>Street</w:t>
                  </w:r>
                </w:p>
              </w:tc>
              <w:tc>
                <w:tcPr>
                  <w:tcW w:w="2715" w:type="dxa"/>
                  <w:vAlign w:val="bottom"/>
                </w:tcPr>
                <w:p w14:paraId="1636192B" w14:textId="23C28240" w:rsidR="00B576D5" w:rsidRPr="00475C20" w:rsidRDefault="00F373DA" w:rsidP="00DB276E">
                  <w:pPr>
                    <w:pStyle w:val="TableParagraph"/>
                    <w:rPr>
                      <w:rFonts w:ascii="Arial" w:hAnsi="Arial" w:cs="Arial"/>
                      <w:sz w:val="20"/>
                      <w:szCs w:val="20"/>
                      <w:u w:val="single"/>
                    </w:rPr>
                  </w:pPr>
                  <w:r w:rsidRPr="00475C20">
                    <w:rPr>
                      <w:rFonts w:ascii="Arial" w:hAnsi="Arial" w:cs="Arial"/>
                      <w:sz w:val="20"/>
                      <w:szCs w:val="20"/>
                      <w:u w:val="single"/>
                    </w:rPr>
                    <w:t>13</w:t>
                  </w:r>
                </w:p>
              </w:tc>
            </w:tr>
            <w:tr w:rsidR="00B576D5" w:rsidRPr="001321FA" w14:paraId="274395F6" w14:textId="77777777" w:rsidTr="004274F8">
              <w:trPr>
                <w:trHeight w:val="365"/>
              </w:trPr>
              <w:tc>
                <w:tcPr>
                  <w:tcW w:w="7316" w:type="dxa"/>
                  <w:gridSpan w:val="2"/>
                  <w:tcBorders>
                    <w:top w:val="nil"/>
                    <w:bottom w:val="nil"/>
                  </w:tcBorders>
                  <w:shd w:val="clear" w:color="auto" w:fill="000000"/>
                </w:tcPr>
                <w:p w14:paraId="53FB1A04" w14:textId="77777777" w:rsidR="00B576D5" w:rsidRPr="001321FA" w:rsidRDefault="00B576D5" w:rsidP="00DB276E">
                  <w:pPr>
                    <w:pStyle w:val="TableParagraph"/>
                    <w:rPr>
                      <w:rFonts w:ascii="Arial" w:hAnsi="Arial" w:cs="Arial"/>
                      <w:sz w:val="20"/>
                      <w:szCs w:val="20"/>
                      <w:u w:val="single"/>
                    </w:rPr>
                  </w:pPr>
                  <w:r w:rsidRPr="001321FA">
                    <w:rPr>
                      <w:rFonts w:ascii="Arial" w:hAnsi="Arial" w:cs="Arial"/>
                      <w:sz w:val="20"/>
                      <w:szCs w:val="20"/>
                      <w:u w:val="single"/>
                    </w:rPr>
                    <w:t>Economic</w:t>
                  </w:r>
                  <w:r w:rsidRPr="001321FA">
                    <w:rPr>
                      <w:rFonts w:ascii="Arial" w:hAnsi="Arial" w:cs="Arial"/>
                      <w:spacing w:val="-8"/>
                      <w:sz w:val="20"/>
                      <w:szCs w:val="20"/>
                      <w:u w:val="single"/>
                    </w:rPr>
                    <w:t xml:space="preserve"> </w:t>
                  </w:r>
                  <w:r w:rsidRPr="001321FA">
                    <w:rPr>
                      <w:rFonts w:ascii="Arial" w:hAnsi="Arial" w:cs="Arial"/>
                      <w:sz w:val="20"/>
                      <w:szCs w:val="20"/>
                      <w:u w:val="single"/>
                    </w:rPr>
                    <w:t>Allocations</w:t>
                  </w:r>
                </w:p>
              </w:tc>
              <w:tc>
                <w:tcPr>
                  <w:tcW w:w="2715" w:type="dxa"/>
                  <w:tcBorders>
                    <w:top w:val="nil"/>
                    <w:bottom w:val="nil"/>
                  </w:tcBorders>
                  <w:shd w:val="clear" w:color="auto" w:fill="000000"/>
                </w:tcPr>
                <w:p w14:paraId="6321EB0F" w14:textId="77777777" w:rsidR="00B576D5" w:rsidRPr="001321FA" w:rsidRDefault="00B576D5" w:rsidP="00DB276E">
                  <w:pPr>
                    <w:pStyle w:val="TableParagraph"/>
                    <w:rPr>
                      <w:rFonts w:ascii="Arial" w:hAnsi="Arial" w:cs="Arial"/>
                      <w:sz w:val="20"/>
                      <w:szCs w:val="20"/>
                      <w:u w:val="single"/>
                    </w:rPr>
                  </w:pPr>
                </w:p>
              </w:tc>
            </w:tr>
            <w:tr w:rsidR="00B576D5" w:rsidRPr="001321FA" w14:paraId="32DC6F3C" w14:textId="77777777" w:rsidTr="004274F8">
              <w:trPr>
                <w:trHeight w:val="349"/>
              </w:trPr>
              <w:tc>
                <w:tcPr>
                  <w:tcW w:w="1608" w:type="dxa"/>
                </w:tcPr>
                <w:p w14:paraId="66DCCD57" w14:textId="77777777" w:rsidR="00B576D5" w:rsidRPr="001321FA" w:rsidRDefault="00B576D5" w:rsidP="00DB276E">
                  <w:pPr>
                    <w:pStyle w:val="TableParagraph"/>
                    <w:rPr>
                      <w:rFonts w:ascii="Arial" w:hAnsi="Arial" w:cs="Arial"/>
                      <w:sz w:val="20"/>
                      <w:szCs w:val="20"/>
                      <w:u w:val="single"/>
                    </w:rPr>
                  </w:pPr>
                  <w:r w:rsidRPr="001321FA">
                    <w:rPr>
                      <w:rFonts w:ascii="Arial" w:hAnsi="Arial" w:cs="Arial"/>
                      <w:sz w:val="20"/>
                      <w:szCs w:val="20"/>
                      <w:u w:val="single"/>
                    </w:rPr>
                    <w:t>E038</w:t>
                  </w:r>
                </w:p>
              </w:tc>
              <w:tc>
                <w:tcPr>
                  <w:tcW w:w="5708" w:type="dxa"/>
                </w:tcPr>
                <w:p w14:paraId="3FBE6DAE" w14:textId="77777777" w:rsidR="00B576D5" w:rsidRPr="001321FA" w:rsidRDefault="00B576D5" w:rsidP="00DB276E">
                  <w:pPr>
                    <w:pStyle w:val="TableParagraph"/>
                    <w:rPr>
                      <w:rFonts w:ascii="Arial" w:hAnsi="Arial" w:cs="Arial"/>
                      <w:sz w:val="20"/>
                      <w:szCs w:val="20"/>
                      <w:u w:val="single"/>
                    </w:rPr>
                  </w:pPr>
                  <w:r w:rsidRPr="001321FA">
                    <w:rPr>
                      <w:rFonts w:ascii="Arial" w:hAnsi="Arial" w:cs="Arial"/>
                      <w:sz w:val="20"/>
                      <w:szCs w:val="20"/>
                      <w:u w:val="single"/>
                    </w:rPr>
                    <w:t>Here</w:t>
                  </w:r>
                  <w:r w:rsidRPr="001321FA">
                    <w:rPr>
                      <w:rFonts w:ascii="Arial" w:hAnsi="Arial" w:cs="Arial"/>
                      <w:spacing w:val="-5"/>
                      <w:sz w:val="20"/>
                      <w:szCs w:val="20"/>
                      <w:u w:val="single"/>
                    </w:rPr>
                    <w:t xml:space="preserve"> </w:t>
                  </w:r>
                  <w:r w:rsidRPr="001321FA">
                    <w:rPr>
                      <w:rFonts w:ascii="Arial" w:hAnsi="Arial" w:cs="Arial"/>
                      <w:sz w:val="20"/>
                      <w:szCs w:val="20"/>
                      <w:u w:val="single"/>
                    </w:rPr>
                    <w:t>East</w:t>
                  </w:r>
                  <w:r w:rsidRPr="001321FA">
                    <w:rPr>
                      <w:rFonts w:ascii="Arial" w:hAnsi="Arial" w:cs="Arial"/>
                      <w:spacing w:val="-4"/>
                      <w:sz w:val="20"/>
                      <w:szCs w:val="20"/>
                      <w:u w:val="single"/>
                    </w:rPr>
                    <w:t xml:space="preserve"> </w:t>
                  </w:r>
                  <w:r w:rsidRPr="001321FA">
                    <w:rPr>
                      <w:rFonts w:ascii="Arial" w:hAnsi="Arial" w:cs="Arial"/>
                      <w:sz w:val="20"/>
                      <w:szCs w:val="20"/>
                      <w:u w:val="single"/>
                    </w:rPr>
                    <w:t>and</w:t>
                  </w:r>
                  <w:r w:rsidRPr="001321FA">
                    <w:rPr>
                      <w:rFonts w:ascii="Arial" w:hAnsi="Arial" w:cs="Arial"/>
                      <w:spacing w:val="-4"/>
                      <w:sz w:val="20"/>
                      <w:szCs w:val="20"/>
                      <w:u w:val="single"/>
                    </w:rPr>
                    <w:t xml:space="preserve"> </w:t>
                  </w:r>
                  <w:r w:rsidRPr="001321FA">
                    <w:rPr>
                      <w:rFonts w:ascii="Arial" w:hAnsi="Arial" w:cs="Arial"/>
                      <w:sz w:val="20"/>
                      <w:szCs w:val="20"/>
                      <w:u w:val="single"/>
                    </w:rPr>
                    <w:t>Film</w:t>
                  </w:r>
                  <w:r w:rsidRPr="001321FA">
                    <w:rPr>
                      <w:rFonts w:ascii="Arial" w:hAnsi="Arial" w:cs="Arial"/>
                      <w:spacing w:val="-5"/>
                      <w:sz w:val="20"/>
                      <w:szCs w:val="20"/>
                      <w:u w:val="single"/>
                    </w:rPr>
                    <w:t xml:space="preserve"> </w:t>
                  </w:r>
                  <w:r w:rsidRPr="001321FA">
                    <w:rPr>
                      <w:rFonts w:ascii="Arial" w:hAnsi="Arial" w:cs="Arial"/>
                      <w:spacing w:val="-2"/>
                      <w:sz w:val="20"/>
                      <w:szCs w:val="20"/>
                      <w:u w:val="single"/>
                    </w:rPr>
                    <w:t>Studios</w:t>
                  </w:r>
                </w:p>
              </w:tc>
              <w:tc>
                <w:tcPr>
                  <w:tcW w:w="2715" w:type="dxa"/>
                </w:tcPr>
                <w:p w14:paraId="07827558" w14:textId="77777777" w:rsidR="00B576D5" w:rsidRPr="001321FA" w:rsidRDefault="00B576D5" w:rsidP="00DB276E">
                  <w:pPr>
                    <w:pStyle w:val="TableParagraph"/>
                    <w:rPr>
                      <w:rFonts w:ascii="Arial" w:hAnsi="Arial" w:cs="Arial"/>
                      <w:sz w:val="20"/>
                      <w:szCs w:val="20"/>
                      <w:u w:val="single"/>
                    </w:rPr>
                  </w:pPr>
                  <w:r w:rsidRPr="001321FA">
                    <w:rPr>
                      <w:rFonts w:ascii="Arial" w:hAnsi="Arial" w:cs="Arial"/>
                      <w:sz w:val="20"/>
                      <w:szCs w:val="20"/>
                      <w:u w:val="single"/>
                    </w:rPr>
                    <w:t xml:space="preserve">315,000 </w:t>
                  </w:r>
                  <w:proofErr w:type="spellStart"/>
                  <w:r w:rsidRPr="001321FA">
                    <w:rPr>
                      <w:rFonts w:ascii="Arial" w:hAnsi="Arial" w:cs="Arial"/>
                      <w:sz w:val="20"/>
                      <w:szCs w:val="20"/>
                      <w:u w:val="single"/>
                    </w:rPr>
                    <w:t>sq.m</w:t>
                  </w:r>
                  <w:proofErr w:type="spellEnd"/>
                  <w:r w:rsidRPr="001321FA">
                    <w:rPr>
                      <w:rFonts w:ascii="Arial" w:hAnsi="Arial" w:cs="Arial"/>
                      <w:sz w:val="20"/>
                      <w:szCs w:val="20"/>
                      <w:u w:val="single"/>
                    </w:rPr>
                    <w:t xml:space="preserve"> (floorspace)</w:t>
                  </w:r>
                </w:p>
              </w:tc>
            </w:tr>
            <w:tr w:rsidR="00B576D5" w:rsidRPr="001321FA" w14:paraId="046552E8" w14:textId="77777777" w:rsidTr="004274F8">
              <w:trPr>
                <w:trHeight w:val="354"/>
              </w:trPr>
              <w:tc>
                <w:tcPr>
                  <w:tcW w:w="1608" w:type="dxa"/>
                </w:tcPr>
                <w:p w14:paraId="4DA42876" w14:textId="77777777" w:rsidR="00B576D5" w:rsidRPr="001321FA" w:rsidRDefault="00B576D5" w:rsidP="00DB276E">
                  <w:pPr>
                    <w:pStyle w:val="TableParagraph"/>
                    <w:rPr>
                      <w:rFonts w:ascii="Arial" w:hAnsi="Arial" w:cs="Arial"/>
                      <w:sz w:val="20"/>
                      <w:szCs w:val="20"/>
                      <w:u w:val="single"/>
                    </w:rPr>
                  </w:pPr>
                  <w:r w:rsidRPr="001321FA">
                    <w:rPr>
                      <w:rFonts w:ascii="Arial" w:hAnsi="Arial" w:cs="Arial"/>
                      <w:sz w:val="20"/>
                      <w:szCs w:val="20"/>
                      <w:u w:val="single"/>
                    </w:rPr>
                    <w:t>E055</w:t>
                  </w:r>
                </w:p>
              </w:tc>
              <w:tc>
                <w:tcPr>
                  <w:tcW w:w="5708" w:type="dxa"/>
                </w:tcPr>
                <w:p w14:paraId="2DB124A3" w14:textId="77777777" w:rsidR="00B576D5" w:rsidRPr="001321FA" w:rsidRDefault="00B576D5" w:rsidP="00DB276E">
                  <w:pPr>
                    <w:pStyle w:val="TableParagraph"/>
                    <w:rPr>
                      <w:rFonts w:ascii="Arial" w:hAnsi="Arial" w:cs="Arial"/>
                      <w:sz w:val="20"/>
                      <w:szCs w:val="20"/>
                      <w:u w:val="single"/>
                    </w:rPr>
                  </w:pPr>
                  <w:r w:rsidRPr="001321FA">
                    <w:rPr>
                      <w:rFonts w:ascii="Arial" w:hAnsi="Arial" w:cs="Arial"/>
                      <w:sz w:val="20"/>
                      <w:szCs w:val="20"/>
                      <w:u w:val="single"/>
                    </w:rPr>
                    <w:t>Dagenham</w:t>
                  </w:r>
                  <w:r w:rsidRPr="001321FA">
                    <w:rPr>
                      <w:rFonts w:ascii="Arial" w:hAnsi="Arial" w:cs="Arial"/>
                      <w:spacing w:val="-11"/>
                      <w:sz w:val="20"/>
                      <w:szCs w:val="20"/>
                      <w:u w:val="single"/>
                    </w:rPr>
                    <w:t xml:space="preserve"> </w:t>
                  </w:r>
                  <w:r w:rsidRPr="001321FA">
                    <w:rPr>
                      <w:rFonts w:ascii="Arial" w:hAnsi="Arial" w:cs="Arial"/>
                      <w:spacing w:val="-4"/>
                      <w:sz w:val="20"/>
                      <w:szCs w:val="20"/>
                      <w:u w:val="single"/>
                    </w:rPr>
                    <w:t>East</w:t>
                  </w:r>
                </w:p>
              </w:tc>
              <w:tc>
                <w:tcPr>
                  <w:tcW w:w="2715" w:type="dxa"/>
                </w:tcPr>
                <w:p w14:paraId="7FD75F06" w14:textId="77777777" w:rsidR="00B576D5" w:rsidRPr="001321FA" w:rsidRDefault="00B576D5" w:rsidP="00DB276E">
                  <w:pPr>
                    <w:pStyle w:val="TableParagraph"/>
                    <w:rPr>
                      <w:rFonts w:ascii="Arial" w:hAnsi="Arial" w:cs="Arial"/>
                      <w:sz w:val="20"/>
                      <w:szCs w:val="20"/>
                      <w:u w:val="single"/>
                    </w:rPr>
                  </w:pPr>
                  <w:r w:rsidRPr="001321FA">
                    <w:rPr>
                      <w:rFonts w:ascii="Arial" w:hAnsi="Arial" w:cs="Arial"/>
                      <w:sz w:val="20"/>
                      <w:szCs w:val="20"/>
                      <w:u w:val="single"/>
                    </w:rPr>
                    <w:t xml:space="preserve">60,761 </w:t>
                  </w:r>
                  <w:proofErr w:type="spellStart"/>
                  <w:r w:rsidRPr="001321FA">
                    <w:rPr>
                      <w:rFonts w:ascii="Arial" w:hAnsi="Arial" w:cs="Arial"/>
                      <w:sz w:val="20"/>
                      <w:szCs w:val="20"/>
                      <w:u w:val="single"/>
                    </w:rPr>
                    <w:t>sq.m</w:t>
                  </w:r>
                  <w:proofErr w:type="spellEnd"/>
                  <w:r w:rsidRPr="001321FA">
                    <w:rPr>
                      <w:rFonts w:ascii="Arial" w:hAnsi="Arial" w:cs="Arial"/>
                      <w:sz w:val="20"/>
                      <w:szCs w:val="20"/>
                      <w:u w:val="single"/>
                    </w:rPr>
                    <w:t xml:space="preserve"> (floorspace)</w:t>
                  </w:r>
                </w:p>
              </w:tc>
            </w:tr>
            <w:tr w:rsidR="00B576D5" w:rsidRPr="001321FA" w14:paraId="5095B349" w14:textId="77777777" w:rsidTr="004274F8">
              <w:trPr>
                <w:trHeight w:val="354"/>
              </w:trPr>
              <w:tc>
                <w:tcPr>
                  <w:tcW w:w="1608" w:type="dxa"/>
                </w:tcPr>
                <w:p w14:paraId="3E2A4D26" w14:textId="77777777" w:rsidR="00B576D5" w:rsidRPr="001321FA" w:rsidRDefault="00B576D5" w:rsidP="00DB276E">
                  <w:pPr>
                    <w:pStyle w:val="TableParagraph"/>
                    <w:rPr>
                      <w:rFonts w:ascii="Arial" w:hAnsi="Arial" w:cs="Arial"/>
                      <w:sz w:val="20"/>
                      <w:szCs w:val="20"/>
                      <w:u w:val="single"/>
                    </w:rPr>
                  </w:pPr>
                  <w:r w:rsidRPr="001321FA">
                    <w:rPr>
                      <w:rFonts w:ascii="Arial" w:hAnsi="Arial" w:cs="Arial"/>
                      <w:sz w:val="20"/>
                      <w:szCs w:val="20"/>
                      <w:u w:val="single"/>
                    </w:rPr>
                    <w:t>E059</w:t>
                  </w:r>
                </w:p>
              </w:tc>
              <w:tc>
                <w:tcPr>
                  <w:tcW w:w="5708" w:type="dxa"/>
                </w:tcPr>
                <w:p w14:paraId="77DE6D7D" w14:textId="77777777" w:rsidR="00B576D5" w:rsidRPr="001321FA" w:rsidRDefault="00B576D5" w:rsidP="00DB276E">
                  <w:pPr>
                    <w:pStyle w:val="TableParagraph"/>
                    <w:rPr>
                      <w:rFonts w:ascii="Arial" w:hAnsi="Arial" w:cs="Arial"/>
                      <w:sz w:val="20"/>
                      <w:szCs w:val="20"/>
                      <w:u w:val="single"/>
                    </w:rPr>
                  </w:pPr>
                  <w:r w:rsidRPr="001321FA">
                    <w:rPr>
                      <w:rFonts w:ascii="Arial" w:hAnsi="Arial" w:cs="Arial"/>
                      <w:sz w:val="20"/>
                      <w:szCs w:val="20"/>
                      <w:u w:val="single"/>
                    </w:rPr>
                    <w:t>Wantz</w:t>
                  </w:r>
                  <w:r w:rsidRPr="001321FA">
                    <w:rPr>
                      <w:rFonts w:ascii="Arial" w:hAnsi="Arial" w:cs="Arial"/>
                      <w:spacing w:val="-6"/>
                      <w:sz w:val="20"/>
                      <w:szCs w:val="20"/>
                      <w:u w:val="single"/>
                    </w:rPr>
                    <w:t xml:space="preserve"> </w:t>
                  </w:r>
                  <w:r w:rsidRPr="001321FA">
                    <w:rPr>
                      <w:rFonts w:ascii="Arial" w:hAnsi="Arial" w:cs="Arial"/>
                      <w:spacing w:val="-4"/>
                      <w:sz w:val="20"/>
                      <w:szCs w:val="20"/>
                      <w:u w:val="single"/>
                    </w:rPr>
                    <w:t>Road</w:t>
                  </w:r>
                </w:p>
              </w:tc>
              <w:tc>
                <w:tcPr>
                  <w:tcW w:w="2715" w:type="dxa"/>
                </w:tcPr>
                <w:p w14:paraId="2B1B4794" w14:textId="77777777" w:rsidR="00B576D5" w:rsidRPr="001321FA" w:rsidRDefault="00B576D5" w:rsidP="00DB276E">
                  <w:pPr>
                    <w:pStyle w:val="TableParagraph"/>
                    <w:rPr>
                      <w:rFonts w:ascii="Arial" w:hAnsi="Arial" w:cs="Arial"/>
                      <w:sz w:val="20"/>
                      <w:szCs w:val="20"/>
                      <w:u w:val="single"/>
                    </w:rPr>
                  </w:pPr>
                  <w:r w:rsidRPr="001321FA">
                    <w:rPr>
                      <w:rFonts w:ascii="Arial" w:hAnsi="Arial" w:cs="Arial"/>
                      <w:sz w:val="20"/>
                      <w:szCs w:val="20"/>
                      <w:u w:val="single"/>
                    </w:rPr>
                    <w:t xml:space="preserve">5,034 </w:t>
                  </w:r>
                  <w:proofErr w:type="spellStart"/>
                  <w:r w:rsidRPr="001321FA">
                    <w:rPr>
                      <w:rFonts w:ascii="Arial" w:hAnsi="Arial" w:cs="Arial"/>
                      <w:sz w:val="20"/>
                      <w:szCs w:val="20"/>
                      <w:u w:val="single"/>
                    </w:rPr>
                    <w:t>sq.m</w:t>
                  </w:r>
                  <w:proofErr w:type="spellEnd"/>
                  <w:r w:rsidRPr="001321FA">
                    <w:rPr>
                      <w:rFonts w:ascii="Arial" w:hAnsi="Arial" w:cs="Arial"/>
                      <w:sz w:val="20"/>
                      <w:szCs w:val="20"/>
                      <w:u w:val="single"/>
                    </w:rPr>
                    <w:t xml:space="preserve"> (floorspace)</w:t>
                  </w:r>
                </w:p>
              </w:tc>
            </w:tr>
            <w:tr w:rsidR="00B576D5" w:rsidRPr="001321FA" w14:paraId="6CC97BDE" w14:textId="77777777" w:rsidTr="004274F8">
              <w:trPr>
                <w:trHeight w:val="359"/>
              </w:trPr>
              <w:tc>
                <w:tcPr>
                  <w:tcW w:w="7316" w:type="dxa"/>
                  <w:gridSpan w:val="2"/>
                  <w:tcBorders>
                    <w:bottom w:val="single" w:sz="8" w:space="0" w:color="000000"/>
                  </w:tcBorders>
                  <w:shd w:val="clear" w:color="auto" w:fill="006FC0"/>
                </w:tcPr>
                <w:p w14:paraId="1A0BCC0B" w14:textId="77777777" w:rsidR="00B576D5" w:rsidRPr="001321FA" w:rsidRDefault="00B576D5" w:rsidP="00DB276E">
                  <w:pPr>
                    <w:pStyle w:val="TableParagraph"/>
                    <w:rPr>
                      <w:rFonts w:ascii="Arial" w:hAnsi="Arial" w:cs="Arial"/>
                      <w:sz w:val="20"/>
                      <w:szCs w:val="20"/>
                      <w:u w:val="single"/>
                    </w:rPr>
                  </w:pPr>
                  <w:r w:rsidRPr="001321FA">
                    <w:rPr>
                      <w:rFonts w:ascii="Arial" w:hAnsi="Arial" w:cs="Arial"/>
                      <w:sz w:val="20"/>
                      <w:szCs w:val="20"/>
                      <w:u w:val="single"/>
                    </w:rPr>
                    <w:t>School</w:t>
                  </w:r>
                  <w:r w:rsidRPr="001321FA">
                    <w:rPr>
                      <w:rFonts w:ascii="Arial" w:hAnsi="Arial" w:cs="Arial"/>
                      <w:spacing w:val="-6"/>
                      <w:sz w:val="20"/>
                      <w:szCs w:val="20"/>
                      <w:u w:val="single"/>
                    </w:rPr>
                    <w:t xml:space="preserve"> </w:t>
                  </w:r>
                  <w:r w:rsidRPr="001321FA">
                    <w:rPr>
                      <w:rFonts w:ascii="Arial" w:hAnsi="Arial" w:cs="Arial"/>
                      <w:sz w:val="20"/>
                      <w:szCs w:val="20"/>
                      <w:u w:val="single"/>
                    </w:rPr>
                    <w:t>Allocation</w:t>
                  </w:r>
                </w:p>
              </w:tc>
              <w:tc>
                <w:tcPr>
                  <w:tcW w:w="2715" w:type="dxa"/>
                  <w:tcBorders>
                    <w:bottom w:val="single" w:sz="8" w:space="0" w:color="000000"/>
                  </w:tcBorders>
                  <w:shd w:val="clear" w:color="auto" w:fill="006FC0"/>
                </w:tcPr>
                <w:p w14:paraId="519F7146" w14:textId="77777777" w:rsidR="00B576D5" w:rsidRPr="001321FA" w:rsidRDefault="00B576D5" w:rsidP="00DB276E">
                  <w:pPr>
                    <w:pStyle w:val="TableParagraph"/>
                    <w:rPr>
                      <w:rFonts w:ascii="Arial" w:hAnsi="Arial" w:cs="Arial"/>
                      <w:sz w:val="20"/>
                      <w:szCs w:val="20"/>
                      <w:u w:val="single"/>
                    </w:rPr>
                  </w:pPr>
                </w:p>
              </w:tc>
            </w:tr>
            <w:tr w:rsidR="00B576D5" w:rsidRPr="001321FA" w14:paraId="31665928" w14:textId="77777777" w:rsidTr="004274F8">
              <w:trPr>
                <w:trHeight w:val="598"/>
              </w:trPr>
              <w:tc>
                <w:tcPr>
                  <w:tcW w:w="1608" w:type="dxa"/>
                  <w:tcBorders>
                    <w:top w:val="single" w:sz="8" w:space="0" w:color="000000"/>
                    <w:bottom w:val="single" w:sz="8" w:space="0" w:color="000000"/>
                  </w:tcBorders>
                </w:tcPr>
                <w:p w14:paraId="08A1F401" w14:textId="77777777" w:rsidR="00B576D5" w:rsidRPr="001321FA" w:rsidRDefault="00B576D5" w:rsidP="00DB276E">
                  <w:pPr>
                    <w:pStyle w:val="TableParagraph"/>
                    <w:rPr>
                      <w:rFonts w:ascii="Arial" w:hAnsi="Arial" w:cs="Arial"/>
                      <w:sz w:val="20"/>
                      <w:szCs w:val="20"/>
                      <w:u w:val="single"/>
                    </w:rPr>
                  </w:pPr>
                  <w:r w:rsidRPr="001321FA">
                    <w:rPr>
                      <w:rFonts w:ascii="Arial" w:hAnsi="Arial" w:cs="Arial"/>
                      <w:sz w:val="20"/>
                      <w:szCs w:val="20"/>
                      <w:u w:val="single"/>
                    </w:rPr>
                    <w:lastRenderedPageBreak/>
                    <w:t>RA</w:t>
                  </w:r>
                </w:p>
              </w:tc>
              <w:tc>
                <w:tcPr>
                  <w:tcW w:w="5708" w:type="dxa"/>
                  <w:tcBorders>
                    <w:top w:val="single" w:sz="8" w:space="0" w:color="000000"/>
                    <w:bottom w:val="single" w:sz="8" w:space="0" w:color="000000"/>
                  </w:tcBorders>
                </w:tcPr>
                <w:p w14:paraId="481A83AF" w14:textId="77777777" w:rsidR="00B576D5" w:rsidRPr="001321FA" w:rsidRDefault="00B576D5" w:rsidP="00DB276E">
                  <w:pPr>
                    <w:pStyle w:val="TableParagraph"/>
                    <w:rPr>
                      <w:rFonts w:ascii="Arial" w:hAnsi="Arial" w:cs="Arial"/>
                      <w:sz w:val="20"/>
                      <w:szCs w:val="20"/>
                      <w:u w:val="single"/>
                    </w:rPr>
                  </w:pPr>
                  <w:proofErr w:type="spellStart"/>
                  <w:r w:rsidRPr="001321FA">
                    <w:rPr>
                      <w:rFonts w:ascii="Arial" w:hAnsi="Arial" w:cs="Arial"/>
                      <w:sz w:val="20"/>
                      <w:szCs w:val="20"/>
                      <w:u w:val="single"/>
                    </w:rPr>
                    <w:t>Pondfield</w:t>
                  </w:r>
                  <w:proofErr w:type="spellEnd"/>
                  <w:r w:rsidRPr="001321FA">
                    <w:rPr>
                      <w:rFonts w:ascii="Arial" w:hAnsi="Arial" w:cs="Arial"/>
                      <w:spacing w:val="-14"/>
                      <w:sz w:val="20"/>
                      <w:szCs w:val="20"/>
                      <w:u w:val="single"/>
                    </w:rPr>
                    <w:t xml:space="preserve"> </w:t>
                  </w:r>
                  <w:r w:rsidRPr="001321FA">
                    <w:rPr>
                      <w:rFonts w:ascii="Arial" w:hAnsi="Arial" w:cs="Arial"/>
                      <w:sz w:val="20"/>
                      <w:szCs w:val="20"/>
                      <w:u w:val="single"/>
                    </w:rPr>
                    <w:t>Special</w:t>
                  </w:r>
                  <w:r w:rsidRPr="001321FA">
                    <w:rPr>
                      <w:rFonts w:ascii="Arial" w:hAnsi="Arial" w:cs="Arial"/>
                      <w:spacing w:val="-14"/>
                      <w:sz w:val="20"/>
                      <w:szCs w:val="20"/>
                      <w:u w:val="single"/>
                    </w:rPr>
                    <w:t xml:space="preserve"> </w:t>
                  </w:r>
                  <w:r w:rsidRPr="001321FA">
                    <w:rPr>
                      <w:rFonts w:ascii="Arial" w:hAnsi="Arial" w:cs="Arial"/>
                      <w:sz w:val="20"/>
                      <w:szCs w:val="20"/>
                      <w:u w:val="single"/>
                    </w:rPr>
                    <w:t>Educational</w:t>
                  </w:r>
                  <w:r w:rsidRPr="001321FA">
                    <w:rPr>
                      <w:rFonts w:ascii="Arial" w:hAnsi="Arial" w:cs="Arial"/>
                      <w:spacing w:val="-14"/>
                      <w:sz w:val="20"/>
                      <w:szCs w:val="20"/>
                      <w:u w:val="single"/>
                    </w:rPr>
                    <w:t xml:space="preserve"> </w:t>
                  </w:r>
                  <w:r w:rsidRPr="001321FA">
                    <w:rPr>
                      <w:rFonts w:ascii="Arial" w:hAnsi="Arial" w:cs="Arial"/>
                      <w:sz w:val="20"/>
                      <w:szCs w:val="20"/>
                      <w:u w:val="single"/>
                    </w:rPr>
                    <w:t xml:space="preserve">Needs </w:t>
                  </w:r>
                  <w:r w:rsidRPr="001321FA">
                    <w:rPr>
                      <w:rFonts w:ascii="Arial" w:hAnsi="Arial" w:cs="Arial"/>
                      <w:spacing w:val="-2"/>
                      <w:sz w:val="20"/>
                      <w:szCs w:val="20"/>
                      <w:u w:val="single"/>
                    </w:rPr>
                    <w:t>School</w:t>
                  </w:r>
                </w:p>
              </w:tc>
              <w:tc>
                <w:tcPr>
                  <w:tcW w:w="2715" w:type="dxa"/>
                  <w:tcBorders>
                    <w:top w:val="single" w:sz="8" w:space="0" w:color="000000"/>
                    <w:bottom w:val="single" w:sz="8" w:space="0" w:color="000000"/>
                  </w:tcBorders>
                </w:tcPr>
                <w:p w14:paraId="3C3AA8B1" w14:textId="77777777" w:rsidR="00B576D5" w:rsidRPr="001321FA" w:rsidRDefault="00B576D5" w:rsidP="00DB276E">
                  <w:pPr>
                    <w:pStyle w:val="TableParagraph"/>
                    <w:rPr>
                      <w:rFonts w:ascii="Arial" w:hAnsi="Arial" w:cs="Arial"/>
                      <w:sz w:val="20"/>
                      <w:szCs w:val="20"/>
                      <w:u w:val="single"/>
                    </w:rPr>
                  </w:pPr>
                  <w:r w:rsidRPr="001321FA">
                    <w:rPr>
                      <w:rFonts w:ascii="Arial" w:hAnsi="Arial" w:cs="Arial"/>
                      <w:sz w:val="20"/>
                      <w:szCs w:val="20"/>
                      <w:u w:val="single"/>
                    </w:rPr>
                    <w:t>N/A</w:t>
                  </w:r>
                </w:p>
              </w:tc>
            </w:tr>
          </w:tbl>
          <w:p w14:paraId="3E77189E" w14:textId="77777777" w:rsidR="00B576D5" w:rsidRPr="001321FA" w:rsidRDefault="00B576D5" w:rsidP="00DB276E">
            <w:pPr>
              <w:jc w:val="left"/>
              <w:rPr>
                <w:rFonts w:cs="Arial"/>
                <w:sz w:val="20"/>
              </w:rPr>
            </w:pPr>
          </w:p>
          <w:p w14:paraId="79F82B01" w14:textId="77777777" w:rsidR="00B576D5" w:rsidRPr="001321FA" w:rsidRDefault="00B576D5" w:rsidP="00DB276E">
            <w:pPr>
              <w:jc w:val="left"/>
              <w:rPr>
                <w:rFonts w:cs="Arial"/>
                <w:sz w:val="20"/>
                <w:u w:val="single"/>
              </w:rPr>
            </w:pPr>
            <w:r w:rsidRPr="001321FA">
              <w:rPr>
                <w:rFonts w:cs="Arial"/>
                <w:sz w:val="20"/>
              </w:rPr>
              <w:t xml:space="preserve">Dagenham East Transformation Area </w:t>
            </w:r>
            <w:r w:rsidRPr="001321FA">
              <w:rPr>
                <w:rFonts w:cs="Arial"/>
                <w:sz w:val="20"/>
                <w:u w:val="single"/>
              </w:rPr>
              <w:t>(as shown on the Policies Map)</w:t>
            </w:r>
          </w:p>
          <w:p w14:paraId="4096BBC0" w14:textId="77777777" w:rsidR="00B576D5" w:rsidRPr="001321FA" w:rsidRDefault="00B576D5" w:rsidP="00DB276E">
            <w:pPr>
              <w:jc w:val="left"/>
              <w:rPr>
                <w:rFonts w:cs="Arial"/>
                <w:sz w:val="20"/>
              </w:rPr>
            </w:pPr>
          </w:p>
          <w:p w14:paraId="71AD8E49" w14:textId="21D606D9" w:rsidR="00B576D5" w:rsidRPr="00E03DE0" w:rsidRDefault="00B576D5" w:rsidP="00DB276E">
            <w:pPr>
              <w:jc w:val="left"/>
              <w:rPr>
                <w:rFonts w:cs="Arial"/>
                <w:sz w:val="20"/>
                <w:u w:val="single"/>
              </w:rPr>
            </w:pPr>
            <w:r w:rsidRPr="001321FA">
              <w:rPr>
                <w:rFonts w:cs="Arial"/>
                <w:sz w:val="20"/>
                <w:u w:val="single"/>
              </w:rPr>
              <w:t>6</w:t>
            </w:r>
            <w:r w:rsidRPr="001321FA">
              <w:rPr>
                <w:rFonts w:cs="Arial"/>
                <w:strike/>
                <w:sz w:val="20"/>
              </w:rPr>
              <w:t>4</w:t>
            </w:r>
            <w:r w:rsidRPr="001321FA">
              <w:rPr>
                <w:rFonts w:cs="Arial"/>
                <w:sz w:val="20"/>
              </w:rPr>
              <w:t>. To deliver our vision</w:t>
            </w:r>
            <w:r w:rsidR="00E03DE0">
              <w:rPr>
                <w:rFonts w:cs="Arial"/>
                <w:sz w:val="20"/>
                <w:u w:val="single"/>
              </w:rPr>
              <w:t>,</w:t>
            </w:r>
            <w:r w:rsidRPr="001321FA">
              <w:rPr>
                <w:rFonts w:cs="Arial"/>
                <w:sz w:val="20"/>
              </w:rPr>
              <w:t xml:space="preserve"> </w:t>
            </w:r>
            <w:r w:rsidRPr="001321FA">
              <w:rPr>
                <w:rFonts w:cs="Arial"/>
                <w:strike/>
                <w:sz w:val="20"/>
              </w:rPr>
              <w:t>(see figure 14)</w:t>
            </w:r>
            <w:r w:rsidRPr="001321FA">
              <w:rPr>
                <w:rFonts w:cs="Arial"/>
                <w:sz w:val="20"/>
              </w:rPr>
              <w:t xml:space="preserve"> </w:t>
            </w:r>
            <w:proofErr w:type="spellStart"/>
            <w:r w:rsidRPr="00E03DE0">
              <w:rPr>
                <w:rFonts w:cs="Arial"/>
                <w:strike/>
                <w:sz w:val="20"/>
              </w:rPr>
              <w:t>D</w:t>
            </w:r>
            <w:r w:rsidR="00E03DE0" w:rsidRPr="00E03DE0">
              <w:rPr>
                <w:rFonts w:cs="Arial"/>
                <w:sz w:val="20"/>
                <w:u w:val="single"/>
              </w:rPr>
              <w:t>d</w:t>
            </w:r>
            <w:r w:rsidRPr="001321FA">
              <w:rPr>
                <w:rFonts w:cs="Arial"/>
                <w:sz w:val="20"/>
              </w:rPr>
              <w:t>evelopment</w:t>
            </w:r>
            <w:proofErr w:type="spellEnd"/>
            <w:r w:rsidRPr="001321FA">
              <w:rPr>
                <w:rFonts w:cs="Arial"/>
                <w:sz w:val="20"/>
              </w:rPr>
              <w:t xml:space="preserve"> proposals should be consistent with the principles listed below</w:t>
            </w:r>
            <w:r w:rsidRPr="00E03DE0">
              <w:rPr>
                <w:rFonts w:cs="Arial"/>
                <w:strike/>
                <w:sz w:val="20"/>
              </w:rPr>
              <w:t>.</w:t>
            </w:r>
            <w:r w:rsidR="00E03DE0">
              <w:rPr>
                <w:rFonts w:cs="Arial"/>
                <w:sz w:val="20"/>
                <w:u w:val="single"/>
              </w:rPr>
              <w:t>:</w:t>
            </w:r>
          </w:p>
          <w:p w14:paraId="2A38890C" w14:textId="77777777" w:rsidR="00B576D5" w:rsidRPr="001321FA" w:rsidRDefault="00B576D5" w:rsidP="00DB276E">
            <w:pPr>
              <w:jc w:val="left"/>
              <w:rPr>
                <w:rFonts w:cs="Arial"/>
                <w:sz w:val="20"/>
              </w:rPr>
            </w:pPr>
          </w:p>
          <w:p w14:paraId="55EE5505" w14:textId="60F9858C" w:rsidR="00B576D5" w:rsidRPr="001321FA" w:rsidRDefault="00B576D5" w:rsidP="00DB276E">
            <w:pPr>
              <w:pStyle w:val="ListParagraph"/>
              <w:numPr>
                <w:ilvl w:val="0"/>
                <w:numId w:val="14"/>
              </w:numPr>
              <w:rPr>
                <w:rFonts w:ascii="Arial" w:hAnsi="Arial" w:cs="Arial"/>
                <w:sz w:val="20"/>
                <w:szCs w:val="20"/>
              </w:rPr>
            </w:pPr>
            <w:r w:rsidRPr="001321FA">
              <w:rPr>
                <w:rFonts w:ascii="Arial" w:hAnsi="Arial" w:cs="Arial"/>
                <w:sz w:val="20"/>
                <w:szCs w:val="20"/>
              </w:rPr>
              <w:t xml:space="preserve">A residential-led mixed-use development at </w:t>
            </w:r>
            <w:proofErr w:type="spellStart"/>
            <w:r w:rsidRPr="001321FA">
              <w:rPr>
                <w:rFonts w:ascii="Arial" w:hAnsi="Arial" w:cs="Arial"/>
                <w:sz w:val="20"/>
                <w:szCs w:val="20"/>
              </w:rPr>
              <w:t>Ibscott</w:t>
            </w:r>
            <w:proofErr w:type="spellEnd"/>
            <w:r w:rsidRPr="001321FA">
              <w:rPr>
                <w:rFonts w:ascii="Arial" w:hAnsi="Arial" w:cs="Arial"/>
                <w:sz w:val="20"/>
                <w:szCs w:val="20"/>
              </w:rPr>
              <w:t xml:space="preserve"> Close</w:t>
            </w:r>
            <w:r w:rsidR="007639AC" w:rsidRPr="001321FA">
              <w:rPr>
                <w:rFonts w:ascii="Arial" w:hAnsi="Arial" w:cs="Arial"/>
                <w:sz w:val="20"/>
                <w:szCs w:val="20"/>
              </w:rPr>
              <w:t xml:space="preserve"> </w:t>
            </w:r>
            <w:r w:rsidR="007639AC" w:rsidRPr="001321FA">
              <w:rPr>
                <w:rFonts w:ascii="Arial" w:hAnsi="Arial" w:cs="Arial"/>
                <w:sz w:val="20"/>
                <w:szCs w:val="20"/>
                <w:u w:val="single"/>
              </w:rPr>
              <w:t xml:space="preserve">Estate and highways land at </w:t>
            </w:r>
            <w:proofErr w:type="spellStart"/>
            <w:r w:rsidR="007639AC" w:rsidRPr="001321FA">
              <w:rPr>
                <w:rFonts w:ascii="Arial" w:hAnsi="Arial" w:cs="Arial"/>
                <w:sz w:val="20"/>
                <w:szCs w:val="20"/>
                <w:u w:val="single"/>
              </w:rPr>
              <w:t>Rainham</w:t>
            </w:r>
            <w:proofErr w:type="spellEnd"/>
            <w:r w:rsidR="007639AC" w:rsidRPr="001321FA">
              <w:rPr>
                <w:rFonts w:ascii="Arial" w:hAnsi="Arial" w:cs="Arial"/>
                <w:sz w:val="20"/>
                <w:szCs w:val="20"/>
                <w:u w:val="single"/>
              </w:rPr>
              <w:t xml:space="preserve"> Road South/</w:t>
            </w:r>
            <w:proofErr w:type="spellStart"/>
            <w:r w:rsidR="007639AC" w:rsidRPr="001321FA">
              <w:rPr>
                <w:rFonts w:ascii="Arial" w:hAnsi="Arial" w:cs="Arial"/>
                <w:sz w:val="20"/>
                <w:szCs w:val="20"/>
                <w:u w:val="single"/>
              </w:rPr>
              <w:t>Ballards</w:t>
            </w:r>
            <w:proofErr w:type="spellEnd"/>
            <w:r w:rsidR="007639AC" w:rsidRPr="001321FA">
              <w:rPr>
                <w:rFonts w:ascii="Arial" w:hAnsi="Arial" w:cs="Arial"/>
                <w:sz w:val="20"/>
                <w:szCs w:val="20"/>
                <w:u w:val="single"/>
              </w:rPr>
              <w:t xml:space="preserve"> Road (site allocation XE)</w:t>
            </w:r>
            <w:r w:rsidRPr="001321FA">
              <w:rPr>
                <w:rFonts w:ascii="Arial" w:hAnsi="Arial" w:cs="Arial"/>
                <w:sz w:val="20"/>
                <w:szCs w:val="20"/>
              </w:rPr>
              <w:t xml:space="preserve"> which should aim to deliver outstanding design and have regard to its local context, making a positive contribution to the local character and </w:t>
            </w:r>
            <w:proofErr w:type="spellStart"/>
            <w:r w:rsidRPr="001321FA">
              <w:rPr>
                <w:rFonts w:ascii="Arial" w:hAnsi="Arial" w:cs="Arial"/>
                <w:sz w:val="20"/>
                <w:szCs w:val="20"/>
              </w:rPr>
              <w:t>neighbourhood</w:t>
            </w:r>
            <w:proofErr w:type="spellEnd"/>
          </w:p>
          <w:p w14:paraId="33407B7B" w14:textId="77777777" w:rsidR="00B576D5" w:rsidRPr="001321FA" w:rsidRDefault="00B576D5" w:rsidP="00DB276E">
            <w:pPr>
              <w:pStyle w:val="ListParagraph"/>
              <w:ind w:left="1080" w:firstLine="0"/>
              <w:rPr>
                <w:rFonts w:ascii="Arial" w:hAnsi="Arial" w:cs="Arial"/>
                <w:sz w:val="20"/>
                <w:szCs w:val="20"/>
              </w:rPr>
            </w:pPr>
          </w:p>
          <w:p w14:paraId="4BCDEF48" w14:textId="50532605" w:rsidR="00B576D5" w:rsidRPr="001321FA" w:rsidRDefault="00B576D5" w:rsidP="00DB276E">
            <w:pPr>
              <w:pStyle w:val="ListParagraph"/>
              <w:numPr>
                <w:ilvl w:val="0"/>
                <w:numId w:val="14"/>
              </w:numPr>
              <w:rPr>
                <w:rFonts w:ascii="Arial" w:hAnsi="Arial" w:cs="Arial"/>
                <w:sz w:val="20"/>
                <w:szCs w:val="20"/>
                <w:u w:val="single"/>
              </w:rPr>
            </w:pPr>
            <w:r w:rsidRPr="001321FA">
              <w:rPr>
                <w:rFonts w:ascii="Arial" w:hAnsi="Arial" w:cs="Arial"/>
                <w:sz w:val="20"/>
                <w:szCs w:val="20"/>
              </w:rPr>
              <w:t>A new media, science and technology cluster is planned alongside the expanded development of new homes that are well integrated with existing residential neighbourhoods</w:t>
            </w:r>
          </w:p>
          <w:p w14:paraId="36616F94" w14:textId="77777777" w:rsidR="00B576D5" w:rsidRPr="001321FA" w:rsidRDefault="00B576D5" w:rsidP="00DB276E">
            <w:pPr>
              <w:pStyle w:val="ListParagraph"/>
              <w:rPr>
                <w:rFonts w:ascii="Arial" w:hAnsi="Arial" w:cs="Arial"/>
                <w:sz w:val="20"/>
                <w:szCs w:val="20"/>
              </w:rPr>
            </w:pPr>
          </w:p>
          <w:p w14:paraId="5302531C" w14:textId="20E67E23" w:rsidR="00B576D5" w:rsidRPr="001321FA" w:rsidRDefault="00B576D5" w:rsidP="00DB276E">
            <w:pPr>
              <w:pStyle w:val="ListParagraph"/>
              <w:numPr>
                <w:ilvl w:val="0"/>
                <w:numId w:val="14"/>
              </w:numPr>
              <w:rPr>
                <w:rFonts w:ascii="Arial" w:hAnsi="Arial" w:cs="Arial"/>
                <w:sz w:val="20"/>
                <w:szCs w:val="20"/>
                <w:u w:val="single"/>
              </w:rPr>
            </w:pPr>
            <w:r w:rsidRPr="001321FA">
              <w:rPr>
                <w:rFonts w:ascii="Arial" w:hAnsi="Arial" w:cs="Arial"/>
                <w:sz w:val="20"/>
                <w:szCs w:val="20"/>
              </w:rPr>
              <w:t xml:space="preserve">London’s newest and largest film studios </w:t>
            </w:r>
            <w:r w:rsidRPr="001321FA">
              <w:rPr>
                <w:rFonts w:ascii="Arial" w:hAnsi="Arial" w:cs="Arial"/>
                <w:strike/>
                <w:sz w:val="20"/>
                <w:szCs w:val="20"/>
              </w:rPr>
              <w:t>on the former May and Baker site</w:t>
            </w:r>
            <w:r w:rsidRPr="001321FA">
              <w:rPr>
                <w:rFonts w:ascii="Arial" w:hAnsi="Arial" w:cs="Arial"/>
                <w:sz w:val="20"/>
                <w:szCs w:val="20"/>
              </w:rPr>
              <w:t xml:space="preserve"> </w:t>
            </w:r>
            <w:r w:rsidRPr="001321FA">
              <w:rPr>
                <w:rFonts w:ascii="Arial" w:hAnsi="Arial" w:cs="Arial"/>
                <w:sz w:val="20"/>
                <w:szCs w:val="20"/>
                <w:u w:val="single"/>
              </w:rPr>
              <w:t>and surrounding ancillary uses</w:t>
            </w:r>
          </w:p>
          <w:p w14:paraId="1B3B4AEA" w14:textId="77777777" w:rsidR="00B576D5" w:rsidRPr="001321FA" w:rsidRDefault="00B576D5" w:rsidP="00DB276E">
            <w:pPr>
              <w:pStyle w:val="ListParagraph"/>
              <w:rPr>
                <w:rFonts w:ascii="Arial" w:hAnsi="Arial" w:cs="Arial"/>
                <w:sz w:val="20"/>
                <w:szCs w:val="20"/>
              </w:rPr>
            </w:pPr>
          </w:p>
          <w:p w14:paraId="4CB5C282" w14:textId="4581C2E8" w:rsidR="00B576D5" w:rsidRPr="001321FA" w:rsidRDefault="00B576D5" w:rsidP="00DB276E">
            <w:pPr>
              <w:pStyle w:val="ListParagraph"/>
              <w:numPr>
                <w:ilvl w:val="0"/>
                <w:numId w:val="14"/>
              </w:numPr>
              <w:rPr>
                <w:rFonts w:ascii="Arial" w:hAnsi="Arial" w:cs="Arial"/>
                <w:sz w:val="20"/>
                <w:szCs w:val="20"/>
                <w:u w:val="single"/>
              </w:rPr>
            </w:pPr>
            <w:r w:rsidRPr="001321FA">
              <w:rPr>
                <w:rFonts w:ascii="Arial" w:hAnsi="Arial" w:cs="Arial"/>
                <w:sz w:val="20"/>
                <w:szCs w:val="20"/>
              </w:rPr>
              <w:t>Special education needs school provision</w:t>
            </w:r>
          </w:p>
          <w:p w14:paraId="73F3C459" w14:textId="77777777" w:rsidR="00B576D5" w:rsidRPr="001321FA" w:rsidRDefault="00B576D5" w:rsidP="00DB276E">
            <w:pPr>
              <w:pStyle w:val="ListParagraph"/>
              <w:rPr>
                <w:rFonts w:ascii="Arial" w:hAnsi="Arial" w:cs="Arial"/>
                <w:sz w:val="20"/>
                <w:szCs w:val="20"/>
              </w:rPr>
            </w:pPr>
          </w:p>
          <w:p w14:paraId="69C08357" w14:textId="0D24D624" w:rsidR="00B576D5" w:rsidRPr="001321FA" w:rsidRDefault="00B576D5" w:rsidP="00DB276E">
            <w:pPr>
              <w:pStyle w:val="ListParagraph"/>
              <w:numPr>
                <w:ilvl w:val="0"/>
                <w:numId w:val="14"/>
              </w:numPr>
              <w:rPr>
                <w:rFonts w:ascii="Arial" w:hAnsi="Arial" w:cs="Arial"/>
                <w:sz w:val="20"/>
                <w:szCs w:val="20"/>
                <w:u w:val="single"/>
              </w:rPr>
            </w:pPr>
            <w:r w:rsidRPr="001321FA">
              <w:rPr>
                <w:rFonts w:ascii="Arial" w:hAnsi="Arial" w:cs="Arial"/>
                <w:sz w:val="20"/>
                <w:szCs w:val="20"/>
              </w:rPr>
              <w:t xml:space="preserve">Improvements to the environmental quality and public realm in the district </w:t>
            </w:r>
            <w:proofErr w:type="spellStart"/>
            <w:r w:rsidRPr="001321FA">
              <w:rPr>
                <w:rFonts w:ascii="Arial" w:hAnsi="Arial" w:cs="Arial"/>
                <w:sz w:val="20"/>
                <w:szCs w:val="20"/>
              </w:rPr>
              <w:t>centre</w:t>
            </w:r>
            <w:proofErr w:type="spellEnd"/>
            <w:r w:rsidRPr="001321FA">
              <w:rPr>
                <w:rFonts w:ascii="Arial" w:hAnsi="Arial" w:cs="Arial"/>
                <w:sz w:val="20"/>
                <w:szCs w:val="20"/>
              </w:rPr>
              <w:t xml:space="preserve"> </w:t>
            </w:r>
          </w:p>
          <w:p w14:paraId="197B87EF" w14:textId="77777777" w:rsidR="00B576D5" w:rsidRPr="001321FA" w:rsidRDefault="00B576D5" w:rsidP="00DB276E">
            <w:pPr>
              <w:pStyle w:val="ListParagraph"/>
              <w:rPr>
                <w:rFonts w:ascii="Arial" w:hAnsi="Arial" w:cs="Arial"/>
                <w:sz w:val="20"/>
                <w:szCs w:val="20"/>
              </w:rPr>
            </w:pPr>
          </w:p>
          <w:p w14:paraId="331AA1CF" w14:textId="3B82B054" w:rsidR="00B576D5" w:rsidRPr="001321FA" w:rsidRDefault="00B576D5" w:rsidP="00DB276E">
            <w:pPr>
              <w:pStyle w:val="ListParagraph"/>
              <w:numPr>
                <w:ilvl w:val="0"/>
                <w:numId w:val="14"/>
              </w:numPr>
              <w:rPr>
                <w:rFonts w:ascii="Arial" w:hAnsi="Arial" w:cs="Arial"/>
                <w:sz w:val="20"/>
                <w:szCs w:val="20"/>
                <w:u w:val="single"/>
              </w:rPr>
            </w:pPr>
            <w:r w:rsidRPr="001321FA">
              <w:rPr>
                <w:rFonts w:ascii="Arial" w:hAnsi="Arial" w:cs="Arial"/>
                <w:sz w:val="20"/>
                <w:szCs w:val="20"/>
              </w:rPr>
              <w:t xml:space="preserve">Improvements to the </w:t>
            </w:r>
            <w:proofErr w:type="spellStart"/>
            <w:r w:rsidRPr="0021396E">
              <w:rPr>
                <w:rFonts w:ascii="Arial" w:hAnsi="Arial" w:cs="Arial"/>
                <w:strike/>
                <w:sz w:val="20"/>
                <w:szCs w:val="20"/>
              </w:rPr>
              <w:t>G</w:t>
            </w:r>
            <w:r w:rsidR="0021396E" w:rsidRPr="0021396E">
              <w:rPr>
                <w:rFonts w:ascii="Arial" w:hAnsi="Arial" w:cs="Arial"/>
                <w:sz w:val="20"/>
                <w:szCs w:val="20"/>
                <w:u w:val="single"/>
              </w:rPr>
              <w:t>g</w:t>
            </w:r>
            <w:r w:rsidRPr="0021396E">
              <w:rPr>
                <w:rFonts w:ascii="Arial" w:hAnsi="Arial" w:cs="Arial"/>
                <w:sz w:val="20"/>
                <w:szCs w:val="20"/>
              </w:rPr>
              <w:t>reen</w:t>
            </w:r>
            <w:proofErr w:type="spellEnd"/>
            <w:r w:rsidRPr="001321FA">
              <w:rPr>
                <w:rFonts w:ascii="Arial" w:hAnsi="Arial" w:cs="Arial"/>
                <w:sz w:val="20"/>
                <w:szCs w:val="20"/>
              </w:rPr>
              <w:t xml:space="preserve"> infrastructure network including: </w:t>
            </w:r>
          </w:p>
          <w:p w14:paraId="1FBE4EB4" w14:textId="77777777" w:rsidR="00B576D5" w:rsidRPr="001321FA" w:rsidRDefault="00B576D5" w:rsidP="00DB276E">
            <w:pPr>
              <w:pStyle w:val="ListParagraph"/>
              <w:rPr>
                <w:rFonts w:ascii="Arial" w:hAnsi="Arial" w:cs="Arial"/>
                <w:sz w:val="20"/>
                <w:szCs w:val="20"/>
              </w:rPr>
            </w:pPr>
          </w:p>
          <w:p w14:paraId="62DE1453" w14:textId="54617562" w:rsidR="00B576D5" w:rsidRPr="001321FA" w:rsidRDefault="00B576D5" w:rsidP="00DB276E">
            <w:pPr>
              <w:pStyle w:val="ListParagraph"/>
              <w:numPr>
                <w:ilvl w:val="0"/>
                <w:numId w:val="15"/>
              </w:numPr>
              <w:rPr>
                <w:rFonts w:ascii="Arial" w:hAnsi="Arial" w:cs="Arial"/>
                <w:sz w:val="20"/>
                <w:szCs w:val="20"/>
              </w:rPr>
            </w:pPr>
            <w:r w:rsidRPr="001321FA">
              <w:rPr>
                <w:rFonts w:ascii="Arial" w:hAnsi="Arial" w:cs="Arial"/>
                <w:sz w:val="20"/>
                <w:szCs w:val="20"/>
              </w:rPr>
              <w:t xml:space="preserve">new </w:t>
            </w:r>
            <w:proofErr w:type="spellStart"/>
            <w:r w:rsidRPr="00B47092">
              <w:rPr>
                <w:rFonts w:ascii="Arial" w:hAnsi="Arial" w:cs="Arial"/>
                <w:sz w:val="20"/>
                <w:szCs w:val="20"/>
                <w:u w:val="single"/>
              </w:rPr>
              <w:t>G</w:t>
            </w:r>
            <w:r w:rsidR="00B47092" w:rsidRPr="00B47092">
              <w:rPr>
                <w:rFonts w:ascii="Arial" w:hAnsi="Arial" w:cs="Arial"/>
                <w:strike/>
                <w:sz w:val="20"/>
                <w:szCs w:val="20"/>
              </w:rPr>
              <w:t>g</w:t>
            </w:r>
            <w:r w:rsidRPr="00B47092">
              <w:rPr>
                <w:rFonts w:ascii="Arial" w:hAnsi="Arial" w:cs="Arial"/>
                <w:sz w:val="20"/>
                <w:szCs w:val="20"/>
              </w:rPr>
              <w:t>reen</w:t>
            </w:r>
            <w:proofErr w:type="spellEnd"/>
            <w:r w:rsidRPr="001321FA">
              <w:rPr>
                <w:rFonts w:ascii="Arial" w:hAnsi="Arial" w:cs="Arial"/>
                <w:sz w:val="20"/>
                <w:szCs w:val="20"/>
              </w:rPr>
              <w:t xml:space="preserve"> </w:t>
            </w:r>
            <w:proofErr w:type="spellStart"/>
            <w:r w:rsidRPr="00B47092">
              <w:rPr>
                <w:rFonts w:ascii="Arial" w:hAnsi="Arial" w:cs="Arial"/>
                <w:strike/>
                <w:sz w:val="20"/>
                <w:szCs w:val="20"/>
              </w:rPr>
              <w:t>I</w:t>
            </w:r>
            <w:r w:rsidR="00B47092" w:rsidRPr="00B47092">
              <w:rPr>
                <w:rFonts w:ascii="Arial" w:hAnsi="Arial" w:cs="Arial"/>
                <w:sz w:val="20"/>
                <w:szCs w:val="20"/>
                <w:u w:val="single"/>
              </w:rPr>
              <w:t>i</w:t>
            </w:r>
            <w:r w:rsidRPr="001321FA">
              <w:rPr>
                <w:rFonts w:ascii="Arial" w:hAnsi="Arial" w:cs="Arial"/>
                <w:sz w:val="20"/>
                <w:szCs w:val="20"/>
              </w:rPr>
              <w:t>nfrastructure</w:t>
            </w:r>
            <w:proofErr w:type="spellEnd"/>
            <w:r w:rsidRPr="001321FA">
              <w:rPr>
                <w:rFonts w:ascii="Arial" w:hAnsi="Arial" w:cs="Arial"/>
                <w:sz w:val="20"/>
                <w:szCs w:val="20"/>
              </w:rPr>
              <w:t xml:space="preserve"> grid route – Wood Lane and </w:t>
            </w:r>
            <w:proofErr w:type="spellStart"/>
            <w:r w:rsidRPr="001321FA">
              <w:rPr>
                <w:rFonts w:ascii="Arial" w:hAnsi="Arial" w:cs="Arial"/>
                <w:sz w:val="20"/>
                <w:szCs w:val="20"/>
              </w:rPr>
              <w:t>Rainham</w:t>
            </w:r>
            <w:proofErr w:type="spellEnd"/>
            <w:r w:rsidRPr="001321FA">
              <w:rPr>
                <w:rFonts w:ascii="Arial" w:hAnsi="Arial" w:cs="Arial"/>
                <w:sz w:val="20"/>
                <w:szCs w:val="20"/>
              </w:rPr>
              <w:t xml:space="preserve"> Road North</w:t>
            </w:r>
            <w:r w:rsidR="009E0216">
              <w:rPr>
                <w:rFonts w:ascii="Arial" w:hAnsi="Arial" w:cs="Arial"/>
                <w:sz w:val="20"/>
                <w:szCs w:val="20"/>
                <w:u w:val="single"/>
              </w:rPr>
              <w:t>,</w:t>
            </w:r>
            <w:r w:rsidRPr="001321FA">
              <w:rPr>
                <w:rFonts w:ascii="Arial" w:hAnsi="Arial" w:cs="Arial"/>
                <w:sz w:val="20"/>
                <w:szCs w:val="20"/>
              </w:rPr>
              <w:t xml:space="preserve"> </w:t>
            </w:r>
          </w:p>
          <w:p w14:paraId="7CBE922F" w14:textId="449CCF4E" w:rsidR="00B576D5" w:rsidRPr="001321FA" w:rsidRDefault="00B576D5" w:rsidP="00DB276E">
            <w:pPr>
              <w:pStyle w:val="ListParagraph"/>
              <w:numPr>
                <w:ilvl w:val="0"/>
                <w:numId w:val="15"/>
              </w:numPr>
              <w:rPr>
                <w:rFonts w:ascii="Arial" w:hAnsi="Arial" w:cs="Arial"/>
                <w:sz w:val="20"/>
                <w:szCs w:val="20"/>
                <w:u w:val="single"/>
              </w:rPr>
            </w:pPr>
            <w:r w:rsidRPr="001321FA">
              <w:rPr>
                <w:rFonts w:ascii="Arial" w:hAnsi="Arial" w:cs="Arial"/>
                <w:sz w:val="20"/>
                <w:szCs w:val="20"/>
              </w:rPr>
              <w:t xml:space="preserve">Reede Road, </w:t>
            </w:r>
            <w:proofErr w:type="spellStart"/>
            <w:r w:rsidRPr="001321FA">
              <w:rPr>
                <w:rFonts w:ascii="Arial" w:hAnsi="Arial" w:cs="Arial"/>
                <w:sz w:val="20"/>
                <w:szCs w:val="20"/>
              </w:rPr>
              <w:t>Rainham</w:t>
            </w:r>
            <w:proofErr w:type="spellEnd"/>
            <w:r w:rsidRPr="001321FA">
              <w:rPr>
                <w:rFonts w:ascii="Arial" w:hAnsi="Arial" w:cs="Arial"/>
                <w:sz w:val="20"/>
                <w:szCs w:val="20"/>
              </w:rPr>
              <w:t xml:space="preserve"> Road and </w:t>
            </w:r>
            <w:proofErr w:type="spellStart"/>
            <w:r w:rsidRPr="001321FA">
              <w:rPr>
                <w:rFonts w:ascii="Arial" w:hAnsi="Arial" w:cs="Arial"/>
                <w:sz w:val="20"/>
                <w:szCs w:val="20"/>
              </w:rPr>
              <w:t>Foxlands</w:t>
            </w:r>
            <w:proofErr w:type="spellEnd"/>
            <w:r w:rsidRPr="001321FA">
              <w:rPr>
                <w:rFonts w:ascii="Arial" w:hAnsi="Arial" w:cs="Arial"/>
                <w:sz w:val="20"/>
                <w:szCs w:val="20"/>
              </w:rPr>
              <w:t xml:space="preserve"> Crescent</w:t>
            </w:r>
            <w:r w:rsidR="009E0216">
              <w:rPr>
                <w:rFonts w:ascii="Arial" w:hAnsi="Arial" w:cs="Arial"/>
                <w:sz w:val="20"/>
                <w:szCs w:val="20"/>
                <w:u w:val="single"/>
              </w:rPr>
              <w:t>, and</w:t>
            </w:r>
            <w:r w:rsidRPr="001321FA">
              <w:rPr>
                <w:rFonts w:ascii="Arial" w:hAnsi="Arial" w:cs="Arial"/>
                <w:sz w:val="20"/>
                <w:szCs w:val="20"/>
              </w:rPr>
              <w:t xml:space="preserve"> </w:t>
            </w:r>
          </w:p>
          <w:p w14:paraId="35FB13B4" w14:textId="77777777" w:rsidR="00B576D5" w:rsidRPr="001321FA" w:rsidRDefault="00B576D5" w:rsidP="00DB276E">
            <w:pPr>
              <w:pStyle w:val="ListParagraph"/>
              <w:numPr>
                <w:ilvl w:val="0"/>
                <w:numId w:val="15"/>
              </w:numPr>
              <w:rPr>
                <w:rFonts w:ascii="Arial" w:hAnsi="Arial" w:cs="Arial"/>
                <w:sz w:val="20"/>
                <w:szCs w:val="20"/>
                <w:u w:val="single"/>
              </w:rPr>
            </w:pPr>
            <w:r w:rsidRPr="001321FA">
              <w:rPr>
                <w:rFonts w:ascii="Arial" w:hAnsi="Arial" w:cs="Arial"/>
                <w:sz w:val="20"/>
                <w:szCs w:val="20"/>
              </w:rPr>
              <w:t xml:space="preserve">linkages to Thames Chase Community Forest </w:t>
            </w:r>
          </w:p>
          <w:p w14:paraId="7C2FB954" w14:textId="77777777" w:rsidR="00B576D5" w:rsidRPr="001321FA" w:rsidRDefault="00B576D5" w:rsidP="00DB276E">
            <w:pPr>
              <w:pStyle w:val="ListParagraph"/>
              <w:numPr>
                <w:ilvl w:val="0"/>
                <w:numId w:val="15"/>
              </w:numPr>
              <w:rPr>
                <w:rFonts w:ascii="Arial" w:hAnsi="Arial" w:cs="Arial"/>
                <w:strike/>
                <w:sz w:val="20"/>
                <w:szCs w:val="20"/>
                <w:u w:val="single"/>
              </w:rPr>
            </w:pPr>
            <w:r w:rsidRPr="001321FA">
              <w:rPr>
                <w:rFonts w:ascii="Arial" w:hAnsi="Arial" w:cs="Arial"/>
                <w:strike/>
                <w:sz w:val="20"/>
                <w:szCs w:val="20"/>
              </w:rPr>
              <w:t xml:space="preserve">new Green Infrastructure grid route – Wood Lane and </w:t>
            </w:r>
            <w:proofErr w:type="spellStart"/>
            <w:r w:rsidRPr="001321FA">
              <w:rPr>
                <w:rFonts w:ascii="Arial" w:hAnsi="Arial" w:cs="Arial"/>
                <w:strike/>
                <w:sz w:val="20"/>
                <w:szCs w:val="20"/>
              </w:rPr>
              <w:t>Rainham</w:t>
            </w:r>
            <w:proofErr w:type="spellEnd"/>
            <w:r w:rsidRPr="001321FA">
              <w:rPr>
                <w:rFonts w:ascii="Arial" w:hAnsi="Arial" w:cs="Arial"/>
                <w:strike/>
                <w:sz w:val="20"/>
                <w:szCs w:val="20"/>
              </w:rPr>
              <w:t xml:space="preserve"> Road North </w:t>
            </w:r>
          </w:p>
          <w:p w14:paraId="4DE5BCA8" w14:textId="77777777" w:rsidR="00B576D5" w:rsidRPr="001321FA" w:rsidRDefault="00B576D5" w:rsidP="00DB276E">
            <w:pPr>
              <w:pStyle w:val="ListParagraph"/>
              <w:numPr>
                <w:ilvl w:val="0"/>
                <w:numId w:val="15"/>
              </w:numPr>
              <w:rPr>
                <w:rFonts w:ascii="Arial" w:hAnsi="Arial" w:cs="Arial"/>
                <w:strike/>
                <w:sz w:val="20"/>
                <w:szCs w:val="20"/>
                <w:u w:val="single"/>
              </w:rPr>
            </w:pPr>
            <w:r w:rsidRPr="001321FA">
              <w:rPr>
                <w:rFonts w:ascii="Arial" w:hAnsi="Arial" w:cs="Arial"/>
                <w:strike/>
                <w:sz w:val="20"/>
                <w:szCs w:val="20"/>
              </w:rPr>
              <w:t xml:space="preserve">Reede Road, </w:t>
            </w:r>
            <w:proofErr w:type="spellStart"/>
            <w:r w:rsidRPr="001321FA">
              <w:rPr>
                <w:rFonts w:ascii="Arial" w:hAnsi="Arial" w:cs="Arial"/>
                <w:strike/>
                <w:sz w:val="20"/>
                <w:szCs w:val="20"/>
              </w:rPr>
              <w:t>Rainham</w:t>
            </w:r>
            <w:proofErr w:type="spellEnd"/>
            <w:r w:rsidRPr="001321FA">
              <w:rPr>
                <w:rFonts w:ascii="Arial" w:hAnsi="Arial" w:cs="Arial"/>
                <w:strike/>
                <w:sz w:val="20"/>
                <w:szCs w:val="20"/>
              </w:rPr>
              <w:t xml:space="preserve"> Road and </w:t>
            </w:r>
            <w:proofErr w:type="spellStart"/>
            <w:r w:rsidRPr="001321FA">
              <w:rPr>
                <w:rFonts w:ascii="Arial" w:hAnsi="Arial" w:cs="Arial"/>
                <w:strike/>
                <w:sz w:val="20"/>
                <w:szCs w:val="20"/>
              </w:rPr>
              <w:t>Foxlands</w:t>
            </w:r>
            <w:proofErr w:type="spellEnd"/>
            <w:r w:rsidRPr="001321FA">
              <w:rPr>
                <w:rFonts w:ascii="Arial" w:hAnsi="Arial" w:cs="Arial"/>
                <w:strike/>
                <w:sz w:val="20"/>
                <w:szCs w:val="20"/>
              </w:rPr>
              <w:t xml:space="preserve"> Crescent </w:t>
            </w:r>
          </w:p>
          <w:p w14:paraId="01835DAA" w14:textId="77777777" w:rsidR="00B576D5" w:rsidRPr="001321FA" w:rsidRDefault="00B576D5" w:rsidP="00DB276E">
            <w:pPr>
              <w:pStyle w:val="ListParagraph"/>
              <w:numPr>
                <w:ilvl w:val="0"/>
                <w:numId w:val="15"/>
              </w:numPr>
              <w:rPr>
                <w:rFonts w:ascii="Arial" w:hAnsi="Arial" w:cs="Arial"/>
                <w:strike/>
                <w:sz w:val="20"/>
                <w:szCs w:val="20"/>
                <w:u w:val="single"/>
              </w:rPr>
            </w:pPr>
            <w:r w:rsidRPr="001321FA">
              <w:rPr>
                <w:rFonts w:ascii="Arial" w:hAnsi="Arial" w:cs="Arial"/>
                <w:strike/>
                <w:sz w:val="20"/>
                <w:szCs w:val="20"/>
              </w:rPr>
              <w:t>linkages to Thames Chase Community Forest.</w:t>
            </w:r>
          </w:p>
          <w:p w14:paraId="27ACF410" w14:textId="77777777" w:rsidR="00B576D5" w:rsidRPr="001321FA" w:rsidRDefault="00B576D5" w:rsidP="00DB276E">
            <w:pPr>
              <w:jc w:val="left"/>
              <w:rPr>
                <w:rFonts w:cs="Arial"/>
                <w:sz w:val="20"/>
              </w:rPr>
            </w:pPr>
          </w:p>
          <w:p w14:paraId="311BD139" w14:textId="77777777" w:rsidR="00B576D5" w:rsidRPr="001321FA" w:rsidRDefault="00B576D5" w:rsidP="00DB276E">
            <w:pPr>
              <w:jc w:val="left"/>
              <w:rPr>
                <w:rFonts w:cs="Arial"/>
                <w:sz w:val="20"/>
              </w:rPr>
            </w:pPr>
            <w:r w:rsidRPr="001321FA">
              <w:rPr>
                <w:rFonts w:cs="Arial"/>
                <w:sz w:val="20"/>
              </w:rPr>
              <w:t xml:space="preserve">Dagenham Village </w:t>
            </w:r>
          </w:p>
          <w:p w14:paraId="13363AA9" w14:textId="77777777" w:rsidR="00B576D5" w:rsidRPr="001321FA" w:rsidRDefault="00B576D5" w:rsidP="00DB276E">
            <w:pPr>
              <w:jc w:val="left"/>
              <w:rPr>
                <w:rFonts w:cs="Arial"/>
                <w:sz w:val="20"/>
              </w:rPr>
            </w:pPr>
          </w:p>
          <w:p w14:paraId="2275110B" w14:textId="2D2B7FAE" w:rsidR="00B576D5" w:rsidRPr="001321FA" w:rsidRDefault="00B576D5" w:rsidP="00DB276E">
            <w:pPr>
              <w:jc w:val="left"/>
              <w:rPr>
                <w:rFonts w:cs="Arial"/>
                <w:sz w:val="20"/>
              </w:rPr>
            </w:pPr>
            <w:r w:rsidRPr="001321FA">
              <w:rPr>
                <w:rFonts w:cs="Arial"/>
                <w:sz w:val="20"/>
                <w:u w:val="single"/>
              </w:rPr>
              <w:t>7</w:t>
            </w:r>
            <w:r w:rsidRPr="001321FA">
              <w:rPr>
                <w:rFonts w:cs="Arial"/>
                <w:strike/>
                <w:sz w:val="20"/>
              </w:rPr>
              <w:t>5</w:t>
            </w:r>
            <w:r w:rsidRPr="001321FA">
              <w:rPr>
                <w:rFonts w:cs="Arial"/>
                <w:sz w:val="20"/>
              </w:rPr>
              <w:t xml:space="preserve">. Dagenham Village is the historic heart of Dagenham, and the design will need to respond to this unique and sensitive development context. Development proposals must comply with </w:t>
            </w:r>
            <w:r w:rsidRPr="009F70A9">
              <w:rPr>
                <w:rFonts w:cs="Arial"/>
                <w:strike/>
                <w:sz w:val="20"/>
              </w:rPr>
              <w:t>the</w:t>
            </w:r>
            <w:r w:rsidRPr="001321FA">
              <w:rPr>
                <w:rFonts w:cs="Arial"/>
                <w:sz w:val="20"/>
              </w:rPr>
              <w:t xml:space="preserve"> </w:t>
            </w:r>
            <w:proofErr w:type="spellStart"/>
            <w:r w:rsidR="009F70A9" w:rsidRPr="009F70A9">
              <w:rPr>
                <w:rFonts w:cs="Arial"/>
                <w:sz w:val="20"/>
                <w:u w:val="single"/>
              </w:rPr>
              <w:t>L</w:t>
            </w:r>
            <w:r w:rsidRPr="009F70A9">
              <w:rPr>
                <w:rFonts w:cs="Arial"/>
                <w:strike/>
                <w:sz w:val="20"/>
              </w:rPr>
              <w:t>l</w:t>
            </w:r>
            <w:r w:rsidRPr="001321FA">
              <w:rPr>
                <w:rFonts w:cs="Arial"/>
                <w:sz w:val="20"/>
              </w:rPr>
              <w:t>ocal</w:t>
            </w:r>
            <w:proofErr w:type="spellEnd"/>
            <w:r w:rsidRPr="001321FA">
              <w:rPr>
                <w:rFonts w:cs="Arial"/>
                <w:sz w:val="20"/>
              </w:rPr>
              <w:t xml:space="preserve"> </w:t>
            </w:r>
            <w:proofErr w:type="spellStart"/>
            <w:r w:rsidR="009F70A9" w:rsidRPr="009F70A9">
              <w:rPr>
                <w:rFonts w:cs="Arial"/>
                <w:sz w:val="20"/>
                <w:u w:val="single"/>
              </w:rPr>
              <w:t>P</w:t>
            </w:r>
            <w:r w:rsidRPr="009F70A9">
              <w:rPr>
                <w:rFonts w:cs="Arial"/>
                <w:strike/>
                <w:sz w:val="20"/>
              </w:rPr>
              <w:t>p</w:t>
            </w:r>
            <w:r w:rsidRPr="001321FA">
              <w:rPr>
                <w:rFonts w:cs="Arial"/>
                <w:sz w:val="20"/>
              </w:rPr>
              <w:t>lan</w:t>
            </w:r>
            <w:proofErr w:type="spellEnd"/>
            <w:r w:rsidRPr="001321FA">
              <w:rPr>
                <w:rFonts w:cs="Arial"/>
                <w:sz w:val="20"/>
              </w:rPr>
              <w:t xml:space="preserve"> policies </w:t>
            </w:r>
            <w:r w:rsidRPr="001321FA">
              <w:rPr>
                <w:rFonts w:cs="Arial"/>
                <w:sz w:val="20"/>
                <w:u w:val="single"/>
              </w:rPr>
              <w:t>and have regard to</w:t>
            </w:r>
            <w:r w:rsidRPr="001321FA">
              <w:rPr>
                <w:rFonts w:cs="Arial"/>
                <w:sz w:val="20"/>
              </w:rPr>
              <w:t xml:space="preserve"> the Dagenham Village Conservation Area Character Appraisal (or its updated equivalent) to preserve </w:t>
            </w:r>
            <w:r w:rsidRPr="001321FA">
              <w:rPr>
                <w:rFonts w:cs="Arial"/>
                <w:strike/>
                <w:sz w:val="20"/>
              </w:rPr>
              <w:t>and where possible</w:t>
            </w:r>
            <w:r w:rsidRPr="001321FA">
              <w:rPr>
                <w:rFonts w:cs="Arial"/>
                <w:sz w:val="20"/>
              </w:rPr>
              <w:t xml:space="preserve"> </w:t>
            </w:r>
            <w:r w:rsidRPr="001321FA">
              <w:rPr>
                <w:rFonts w:cs="Arial"/>
                <w:sz w:val="20"/>
                <w:u w:val="single"/>
              </w:rPr>
              <w:t xml:space="preserve">or </w:t>
            </w:r>
            <w:r w:rsidRPr="001321FA">
              <w:rPr>
                <w:rFonts w:cs="Arial"/>
                <w:sz w:val="20"/>
              </w:rPr>
              <w:t>enhance the borough’s historic environment.</w:t>
            </w:r>
          </w:p>
          <w:p w14:paraId="0F768D78" w14:textId="77777777" w:rsidR="00B576D5" w:rsidRPr="001321FA" w:rsidRDefault="00B576D5" w:rsidP="00DB276E">
            <w:pPr>
              <w:jc w:val="left"/>
              <w:rPr>
                <w:rFonts w:cs="Arial"/>
                <w:b/>
                <w:bCs/>
                <w:i/>
                <w:iCs/>
                <w:sz w:val="20"/>
              </w:rPr>
            </w:pPr>
          </w:p>
          <w:p w14:paraId="59B64E05" w14:textId="77777777" w:rsidR="00B576D5" w:rsidRPr="001321FA" w:rsidRDefault="00B576D5" w:rsidP="00DB276E">
            <w:pPr>
              <w:jc w:val="left"/>
              <w:rPr>
                <w:rFonts w:cs="Arial"/>
                <w:sz w:val="20"/>
              </w:rPr>
            </w:pPr>
            <w:r w:rsidRPr="001321FA">
              <w:rPr>
                <w:rFonts w:cs="Arial"/>
                <w:sz w:val="20"/>
                <w:u w:val="single"/>
              </w:rPr>
              <w:lastRenderedPageBreak/>
              <w:t>8</w:t>
            </w:r>
            <w:r w:rsidRPr="001321FA">
              <w:rPr>
                <w:rFonts w:cs="Arial"/>
                <w:strike/>
                <w:sz w:val="20"/>
              </w:rPr>
              <w:t>6</w:t>
            </w:r>
            <w:r w:rsidRPr="001321FA">
              <w:rPr>
                <w:rFonts w:cs="Arial"/>
                <w:sz w:val="20"/>
              </w:rPr>
              <w:t xml:space="preserve">. The Council will support and enable the delivery of infrastructure to support communities in Dagenham East and Village to ensure development is sustainable. The Council will also support development that contributes to: </w:t>
            </w:r>
          </w:p>
          <w:p w14:paraId="41DC0CE1" w14:textId="77777777" w:rsidR="00B576D5" w:rsidRPr="001321FA" w:rsidRDefault="00B576D5" w:rsidP="00DB276E">
            <w:pPr>
              <w:jc w:val="left"/>
              <w:rPr>
                <w:rFonts w:cs="Arial"/>
                <w:sz w:val="20"/>
              </w:rPr>
            </w:pPr>
          </w:p>
          <w:p w14:paraId="31E6DF44" w14:textId="4E6C7C20" w:rsidR="00B576D5" w:rsidRPr="001321FA" w:rsidRDefault="00B576D5" w:rsidP="00DB276E">
            <w:pPr>
              <w:ind w:left="720"/>
              <w:jc w:val="left"/>
              <w:rPr>
                <w:rFonts w:cs="Arial"/>
                <w:sz w:val="20"/>
              </w:rPr>
            </w:pPr>
            <w:r w:rsidRPr="001321FA">
              <w:rPr>
                <w:rFonts w:cs="Arial"/>
                <w:sz w:val="20"/>
              </w:rPr>
              <w:t xml:space="preserve">a) flood defences including measures to reduce flood risk at Dagenham East Station and numerous defence structures along the Wantz Stream </w:t>
            </w:r>
          </w:p>
          <w:p w14:paraId="01101125" w14:textId="77777777" w:rsidR="00B576D5" w:rsidRPr="001321FA" w:rsidRDefault="00B576D5" w:rsidP="00DB276E">
            <w:pPr>
              <w:ind w:left="720"/>
              <w:jc w:val="left"/>
              <w:rPr>
                <w:rFonts w:cs="Arial"/>
                <w:sz w:val="20"/>
              </w:rPr>
            </w:pPr>
          </w:p>
          <w:p w14:paraId="606E58F5" w14:textId="32E2B07E" w:rsidR="00B576D5" w:rsidRPr="001321FA" w:rsidRDefault="00B576D5" w:rsidP="00DB276E">
            <w:pPr>
              <w:ind w:left="720"/>
              <w:jc w:val="left"/>
              <w:rPr>
                <w:rFonts w:cs="Arial"/>
                <w:sz w:val="20"/>
              </w:rPr>
            </w:pPr>
            <w:r w:rsidRPr="001321FA">
              <w:rPr>
                <w:rFonts w:cs="Arial"/>
                <w:sz w:val="20"/>
              </w:rPr>
              <w:t xml:space="preserve">b) transport and connectivity improvements, including the new C2C station at Dagenham East and Dagenham East Station Accessibility Scheme </w:t>
            </w:r>
          </w:p>
          <w:p w14:paraId="0457A8C4" w14:textId="77777777" w:rsidR="00B576D5" w:rsidRPr="001321FA" w:rsidRDefault="00B576D5" w:rsidP="00DB276E">
            <w:pPr>
              <w:ind w:left="720"/>
              <w:jc w:val="left"/>
              <w:rPr>
                <w:rFonts w:cs="Arial"/>
                <w:sz w:val="20"/>
              </w:rPr>
            </w:pPr>
          </w:p>
          <w:p w14:paraId="31F22C83" w14:textId="3D999596" w:rsidR="00B576D5" w:rsidRPr="001321FA" w:rsidRDefault="00B576D5" w:rsidP="00DB276E">
            <w:pPr>
              <w:ind w:left="720"/>
              <w:jc w:val="left"/>
              <w:rPr>
                <w:rFonts w:cs="Arial"/>
                <w:sz w:val="20"/>
              </w:rPr>
            </w:pPr>
            <w:r w:rsidRPr="001321FA">
              <w:rPr>
                <w:rFonts w:cs="Arial"/>
                <w:sz w:val="20"/>
              </w:rPr>
              <w:t xml:space="preserve">c) digital infrastructure enhancements including telecommunications and fast broadband </w:t>
            </w:r>
          </w:p>
          <w:p w14:paraId="32A2781B" w14:textId="77777777" w:rsidR="00B576D5" w:rsidRPr="001321FA" w:rsidRDefault="00B576D5" w:rsidP="00DB276E">
            <w:pPr>
              <w:ind w:left="720"/>
              <w:jc w:val="left"/>
              <w:rPr>
                <w:rFonts w:cs="Arial"/>
                <w:sz w:val="20"/>
              </w:rPr>
            </w:pPr>
          </w:p>
          <w:p w14:paraId="1DE66779" w14:textId="480C5DBB" w:rsidR="00B576D5" w:rsidRPr="001321FA" w:rsidRDefault="00B576D5" w:rsidP="00DB276E">
            <w:pPr>
              <w:ind w:left="720"/>
              <w:jc w:val="left"/>
              <w:rPr>
                <w:rFonts w:cs="Arial"/>
                <w:sz w:val="20"/>
              </w:rPr>
            </w:pPr>
            <w:r w:rsidRPr="001321FA">
              <w:rPr>
                <w:rFonts w:cs="Arial"/>
                <w:sz w:val="20"/>
              </w:rPr>
              <w:t xml:space="preserve">d) healthcare facilities (e.g. new primary care hub) </w:t>
            </w:r>
          </w:p>
          <w:p w14:paraId="2B1C4142" w14:textId="77777777" w:rsidR="00B576D5" w:rsidRPr="001321FA" w:rsidRDefault="00B576D5" w:rsidP="00DB276E">
            <w:pPr>
              <w:ind w:left="720"/>
              <w:jc w:val="left"/>
              <w:rPr>
                <w:rFonts w:cs="Arial"/>
                <w:sz w:val="20"/>
              </w:rPr>
            </w:pPr>
          </w:p>
          <w:p w14:paraId="76005292" w14:textId="1D74984A" w:rsidR="00B576D5" w:rsidRPr="001321FA" w:rsidRDefault="00B576D5" w:rsidP="00DB276E">
            <w:pPr>
              <w:ind w:left="720"/>
              <w:jc w:val="left"/>
              <w:rPr>
                <w:rFonts w:cs="Arial"/>
                <w:sz w:val="20"/>
              </w:rPr>
            </w:pPr>
            <w:r w:rsidRPr="001321FA">
              <w:rPr>
                <w:rFonts w:cs="Arial"/>
                <w:sz w:val="20"/>
              </w:rPr>
              <w:t xml:space="preserve">e) early years facilities </w:t>
            </w:r>
          </w:p>
          <w:p w14:paraId="056CA3D4" w14:textId="77777777" w:rsidR="00B576D5" w:rsidRPr="001321FA" w:rsidRDefault="00B576D5" w:rsidP="00DB276E">
            <w:pPr>
              <w:jc w:val="left"/>
              <w:rPr>
                <w:rFonts w:cs="Arial"/>
                <w:sz w:val="20"/>
              </w:rPr>
            </w:pPr>
          </w:p>
          <w:p w14:paraId="33D5A800" w14:textId="1D03220E" w:rsidR="00B576D5" w:rsidRPr="001321FA" w:rsidRDefault="00B576D5" w:rsidP="00DB276E">
            <w:pPr>
              <w:ind w:left="720"/>
              <w:jc w:val="left"/>
              <w:rPr>
                <w:rFonts w:cs="Arial"/>
                <w:sz w:val="20"/>
              </w:rPr>
            </w:pPr>
            <w:r w:rsidRPr="001321FA">
              <w:rPr>
                <w:rFonts w:cs="Arial"/>
                <w:sz w:val="20"/>
              </w:rPr>
              <w:t xml:space="preserve">f) parks and open spaces </w:t>
            </w:r>
          </w:p>
          <w:p w14:paraId="269AD361" w14:textId="77777777" w:rsidR="00B576D5" w:rsidRPr="001321FA" w:rsidRDefault="00B576D5" w:rsidP="00DB276E">
            <w:pPr>
              <w:ind w:left="720"/>
              <w:jc w:val="left"/>
              <w:rPr>
                <w:rFonts w:cs="Arial"/>
                <w:sz w:val="20"/>
              </w:rPr>
            </w:pPr>
          </w:p>
          <w:p w14:paraId="1CABFFBD" w14:textId="066141C1" w:rsidR="00B576D5" w:rsidRPr="001321FA" w:rsidRDefault="00B576D5" w:rsidP="00DB276E">
            <w:pPr>
              <w:ind w:left="720"/>
              <w:jc w:val="left"/>
              <w:rPr>
                <w:rFonts w:cs="Arial"/>
                <w:sz w:val="20"/>
              </w:rPr>
            </w:pPr>
            <w:r w:rsidRPr="001321FA">
              <w:rPr>
                <w:rFonts w:cs="Arial"/>
                <w:sz w:val="20"/>
              </w:rPr>
              <w:t>g) community centres and faith space</w:t>
            </w:r>
          </w:p>
          <w:p w14:paraId="0D7EC4CA" w14:textId="77777777" w:rsidR="00B576D5" w:rsidRPr="001321FA" w:rsidRDefault="00B576D5" w:rsidP="00DB276E">
            <w:pPr>
              <w:ind w:left="720"/>
              <w:jc w:val="left"/>
              <w:rPr>
                <w:rFonts w:cs="Arial"/>
                <w:sz w:val="20"/>
              </w:rPr>
            </w:pPr>
          </w:p>
          <w:p w14:paraId="267301D8" w14:textId="5A2D6801" w:rsidR="00F9361B" w:rsidRDefault="00B576D5" w:rsidP="00DB276E">
            <w:pPr>
              <w:ind w:left="720"/>
              <w:jc w:val="left"/>
              <w:rPr>
                <w:rFonts w:cs="Arial"/>
                <w:sz w:val="20"/>
              </w:rPr>
            </w:pPr>
            <w:r w:rsidRPr="001321FA">
              <w:rPr>
                <w:rFonts w:cs="Arial"/>
                <w:sz w:val="20"/>
              </w:rPr>
              <w:t>h) children’s play and youth facilities</w:t>
            </w:r>
            <w:r w:rsidR="00F9361B">
              <w:rPr>
                <w:rFonts w:cs="Arial"/>
                <w:sz w:val="20"/>
              </w:rPr>
              <w:t>.</w:t>
            </w:r>
          </w:p>
          <w:p w14:paraId="1110F97E" w14:textId="77777777" w:rsidR="00C10385" w:rsidRPr="001321FA" w:rsidRDefault="00C10385" w:rsidP="00DB276E">
            <w:pPr>
              <w:jc w:val="left"/>
              <w:rPr>
                <w:rFonts w:eastAsia="MS Mincho" w:cs="Arial"/>
                <w:sz w:val="20"/>
              </w:rPr>
            </w:pPr>
          </w:p>
        </w:tc>
      </w:tr>
      <w:tr w:rsidR="00C10385" w:rsidRPr="001321FA" w14:paraId="013ABE4A"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793184A" w14:textId="026E8248" w:rsidR="00C10385" w:rsidRPr="001321FA" w:rsidRDefault="004559B7" w:rsidP="00D115E6">
            <w:pPr>
              <w:rPr>
                <w:rFonts w:eastAsia="MS Mincho" w:cs="Arial"/>
                <w:sz w:val="20"/>
              </w:rPr>
            </w:pPr>
            <w:r w:rsidRPr="001321FA">
              <w:rPr>
                <w:rFonts w:eastAsia="MS Mincho" w:cs="Arial"/>
                <w:sz w:val="20"/>
              </w:rPr>
              <w:lastRenderedPageBreak/>
              <w:t>MM</w:t>
            </w:r>
            <w:r w:rsidR="009B191C">
              <w:rPr>
                <w:rFonts w:eastAsia="MS Mincho" w:cs="Arial"/>
                <w:sz w:val="20"/>
              </w:rPr>
              <w:t>10</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53A612A" w14:textId="75D2B398" w:rsidR="00C10385" w:rsidRPr="001321FA" w:rsidRDefault="00C10385" w:rsidP="00D115E6">
            <w:pPr>
              <w:rPr>
                <w:rFonts w:eastAsia="MS Mincho" w:cs="Arial"/>
                <w:sz w:val="20"/>
              </w:rPr>
            </w:pPr>
            <w:r w:rsidRPr="001321FA">
              <w:rPr>
                <w:rFonts w:eastAsia="MS Mincho" w:cs="Arial"/>
                <w:sz w:val="20"/>
              </w:rPr>
              <w:t xml:space="preserve">SPP6 </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6F3B0CB8" w14:textId="77777777" w:rsidR="00C10385" w:rsidRPr="001321FA" w:rsidRDefault="00C10385" w:rsidP="00DB276E">
            <w:pPr>
              <w:jc w:val="left"/>
              <w:rPr>
                <w:rFonts w:cs="Arial"/>
                <w:sz w:val="20"/>
              </w:rPr>
            </w:pPr>
            <w:r w:rsidRPr="001321FA">
              <w:rPr>
                <w:rFonts w:cs="Arial"/>
                <w:sz w:val="20"/>
              </w:rPr>
              <w:t>AREA POLICY SPP6: Dagenham Heathway and Becontree</w:t>
            </w:r>
          </w:p>
          <w:p w14:paraId="4763F198" w14:textId="77777777" w:rsidR="00C10385" w:rsidRPr="001321FA" w:rsidRDefault="00C10385" w:rsidP="00DB276E">
            <w:pPr>
              <w:jc w:val="left"/>
              <w:rPr>
                <w:rFonts w:cs="Arial"/>
                <w:sz w:val="20"/>
              </w:rPr>
            </w:pPr>
          </w:p>
          <w:p w14:paraId="60382CB5" w14:textId="77777777" w:rsidR="00C10385" w:rsidRPr="001321FA" w:rsidRDefault="00C10385" w:rsidP="00DB276E">
            <w:pPr>
              <w:jc w:val="left"/>
              <w:rPr>
                <w:rFonts w:cs="Arial"/>
                <w:sz w:val="20"/>
                <w:u w:val="single"/>
              </w:rPr>
            </w:pPr>
            <w:r w:rsidRPr="001321FA">
              <w:rPr>
                <w:rFonts w:cs="Arial"/>
                <w:sz w:val="20"/>
                <w:u w:val="single"/>
              </w:rPr>
              <w:t xml:space="preserve">Justification </w:t>
            </w:r>
          </w:p>
          <w:p w14:paraId="66180972" w14:textId="77777777" w:rsidR="00C10385" w:rsidRPr="001321FA" w:rsidRDefault="00C10385" w:rsidP="00DB276E">
            <w:pPr>
              <w:jc w:val="left"/>
              <w:rPr>
                <w:rFonts w:cs="Arial"/>
                <w:sz w:val="20"/>
              </w:rPr>
            </w:pPr>
          </w:p>
          <w:p w14:paraId="432F579F" w14:textId="77777777" w:rsidR="00C10385" w:rsidRPr="001321FA" w:rsidRDefault="00C10385" w:rsidP="00DB276E">
            <w:pPr>
              <w:jc w:val="left"/>
              <w:rPr>
                <w:rFonts w:cs="Arial"/>
                <w:sz w:val="20"/>
              </w:rPr>
            </w:pPr>
            <w:r w:rsidRPr="001321FA">
              <w:rPr>
                <w:rFonts w:cs="Arial"/>
                <w:sz w:val="20"/>
              </w:rPr>
              <w:t xml:space="preserve">1. Dagenham Heathway is </w:t>
            </w:r>
            <w:r w:rsidRPr="001321FA">
              <w:rPr>
                <w:rFonts w:cs="Arial"/>
                <w:sz w:val="20"/>
                <w:u w:val="single"/>
              </w:rPr>
              <w:t>a popular district centre</w:t>
            </w:r>
            <w:r w:rsidRPr="001321FA">
              <w:rPr>
                <w:rFonts w:cs="Arial"/>
                <w:sz w:val="20"/>
              </w:rPr>
              <w:t xml:space="preserve"> </w:t>
            </w:r>
            <w:r w:rsidRPr="001321FA">
              <w:rPr>
                <w:rFonts w:cs="Arial"/>
                <w:strike/>
                <w:sz w:val="20"/>
              </w:rPr>
              <w:t xml:space="preserve">currently the borough’s second town centre </w:t>
            </w:r>
            <w:r w:rsidRPr="001B7FF9">
              <w:rPr>
                <w:rFonts w:cs="Arial"/>
                <w:sz w:val="20"/>
              </w:rPr>
              <w:t>despite</w:t>
            </w:r>
            <w:r w:rsidRPr="001321FA">
              <w:rPr>
                <w:rFonts w:cs="Arial"/>
                <w:sz w:val="20"/>
              </w:rPr>
              <w:t xml:space="preserve"> its modest size, serving the wider Becontree area. Our plan is to reinvigorate the Heathway as the heart of the Becontree and Dagenham </w:t>
            </w:r>
            <w:proofErr w:type="gramStart"/>
            <w:r w:rsidRPr="001321FA">
              <w:rPr>
                <w:rFonts w:cs="Arial"/>
                <w:sz w:val="20"/>
              </w:rPr>
              <w:t>community, and</w:t>
            </w:r>
            <w:proofErr w:type="gramEnd"/>
            <w:r w:rsidRPr="001321FA">
              <w:rPr>
                <w:rFonts w:cs="Arial"/>
                <w:sz w:val="20"/>
              </w:rPr>
              <w:t xml:space="preserve"> build on its gateway connection on the District Line. </w:t>
            </w:r>
          </w:p>
          <w:p w14:paraId="0A41363F" w14:textId="77777777" w:rsidR="00C10385" w:rsidRPr="001321FA" w:rsidRDefault="00C10385" w:rsidP="00DB276E">
            <w:pPr>
              <w:jc w:val="left"/>
              <w:rPr>
                <w:rFonts w:cs="Arial"/>
                <w:sz w:val="20"/>
              </w:rPr>
            </w:pPr>
          </w:p>
          <w:p w14:paraId="02CACD4E" w14:textId="77777777" w:rsidR="00C10385" w:rsidRPr="001321FA" w:rsidRDefault="00C10385" w:rsidP="00DB276E">
            <w:pPr>
              <w:jc w:val="left"/>
              <w:rPr>
                <w:rFonts w:cs="Arial"/>
                <w:sz w:val="20"/>
              </w:rPr>
            </w:pPr>
            <w:r w:rsidRPr="001321FA">
              <w:rPr>
                <w:rFonts w:cs="Arial"/>
                <w:sz w:val="20"/>
              </w:rPr>
              <w:t xml:space="preserve">2. </w:t>
            </w:r>
            <w:r w:rsidRPr="001321FA">
              <w:rPr>
                <w:rFonts w:cs="Arial"/>
                <w:sz w:val="20"/>
                <w:u w:val="single"/>
              </w:rPr>
              <w:t>Within the Dagenham Heathway and Becontree Policy Area as identified on the Policies Map, we</w:t>
            </w:r>
            <w:r w:rsidRPr="001321FA">
              <w:rPr>
                <w:rFonts w:cs="Arial"/>
                <w:sz w:val="20"/>
              </w:rPr>
              <w:t xml:space="preserve"> </w:t>
            </w:r>
            <w:proofErr w:type="spellStart"/>
            <w:r w:rsidRPr="001321FA">
              <w:rPr>
                <w:rFonts w:cs="Arial"/>
                <w:strike/>
                <w:sz w:val="20"/>
              </w:rPr>
              <w:t>We</w:t>
            </w:r>
            <w:proofErr w:type="spellEnd"/>
            <w:r w:rsidRPr="001321FA">
              <w:rPr>
                <w:rFonts w:cs="Arial"/>
                <w:sz w:val="20"/>
              </w:rPr>
              <w:t xml:space="preserve"> will pursue the redevelopment of the shopping centre and make it fit for the 21st century, including options to provide new dwellings above the centre. </w:t>
            </w:r>
          </w:p>
          <w:p w14:paraId="3932E893" w14:textId="77777777" w:rsidR="00C10385" w:rsidRPr="001321FA" w:rsidRDefault="00C10385" w:rsidP="00DB276E">
            <w:pPr>
              <w:jc w:val="left"/>
              <w:rPr>
                <w:rFonts w:cs="Arial"/>
                <w:sz w:val="20"/>
              </w:rPr>
            </w:pPr>
          </w:p>
          <w:p w14:paraId="711134EE" w14:textId="22671AF6" w:rsidR="00C10385" w:rsidRPr="001321FA" w:rsidRDefault="00C10385" w:rsidP="00DB276E">
            <w:pPr>
              <w:jc w:val="left"/>
              <w:rPr>
                <w:rFonts w:cs="Arial"/>
                <w:sz w:val="20"/>
              </w:rPr>
            </w:pPr>
            <w:r w:rsidRPr="001321FA">
              <w:rPr>
                <w:rFonts w:cs="Arial"/>
                <w:sz w:val="20"/>
              </w:rPr>
              <w:t xml:space="preserve">3. The historic Becontree </w:t>
            </w:r>
            <w:proofErr w:type="spellStart"/>
            <w:r w:rsidR="001A7116" w:rsidRPr="001A7116">
              <w:rPr>
                <w:rFonts w:cs="Arial"/>
                <w:sz w:val="20"/>
                <w:u w:val="single"/>
              </w:rPr>
              <w:t>E</w:t>
            </w:r>
            <w:r w:rsidRPr="001A7116">
              <w:rPr>
                <w:rFonts w:cs="Arial"/>
                <w:strike/>
                <w:sz w:val="20"/>
              </w:rPr>
              <w:t>e</w:t>
            </w:r>
            <w:r w:rsidRPr="001321FA">
              <w:rPr>
                <w:rFonts w:cs="Arial"/>
                <w:sz w:val="20"/>
              </w:rPr>
              <w:t>state</w:t>
            </w:r>
            <w:proofErr w:type="spellEnd"/>
            <w:r w:rsidRPr="001321FA">
              <w:rPr>
                <w:rFonts w:cs="Arial"/>
                <w:sz w:val="20"/>
              </w:rPr>
              <w:t xml:space="preserve"> will see the least development in the borough </w:t>
            </w:r>
            <w:proofErr w:type="gramStart"/>
            <w:r w:rsidRPr="001321FA">
              <w:rPr>
                <w:rFonts w:cs="Arial"/>
                <w:sz w:val="20"/>
              </w:rPr>
              <w:t>in order to</w:t>
            </w:r>
            <w:proofErr w:type="gramEnd"/>
            <w:r w:rsidRPr="001321FA">
              <w:rPr>
                <w:rFonts w:cs="Arial"/>
                <w:sz w:val="20"/>
              </w:rPr>
              <w:t xml:space="preserve"> protect its existing character. We will support light touch interventions to help it thrive into the future.</w:t>
            </w:r>
          </w:p>
          <w:p w14:paraId="3C288406" w14:textId="77777777" w:rsidR="00C10385" w:rsidRPr="001321FA" w:rsidRDefault="00C10385" w:rsidP="00DB276E">
            <w:pPr>
              <w:jc w:val="left"/>
              <w:rPr>
                <w:rFonts w:cs="Arial"/>
                <w:sz w:val="20"/>
              </w:rPr>
            </w:pPr>
          </w:p>
          <w:p w14:paraId="795DB3DE" w14:textId="19370A90" w:rsidR="00C10385" w:rsidRPr="001321FA" w:rsidRDefault="00C10385" w:rsidP="00DB276E">
            <w:pPr>
              <w:jc w:val="left"/>
              <w:rPr>
                <w:rFonts w:cs="Arial"/>
                <w:sz w:val="20"/>
                <w:u w:val="single"/>
              </w:rPr>
            </w:pPr>
            <w:r w:rsidRPr="001321FA">
              <w:rPr>
                <w:rFonts w:cs="Arial"/>
                <w:sz w:val="20"/>
                <w:u w:val="single"/>
              </w:rPr>
              <w:t xml:space="preserve">4. In </w:t>
            </w:r>
            <w:r w:rsidR="00AC6F16" w:rsidRPr="001321FA">
              <w:rPr>
                <w:rFonts w:cs="Arial"/>
                <w:sz w:val="20"/>
                <w:u w:val="single"/>
              </w:rPr>
              <w:t>Tall Building Locations</w:t>
            </w:r>
            <w:r w:rsidR="00170C22" w:rsidRPr="001321FA">
              <w:rPr>
                <w:rFonts w:cs="Arial"/>
                <w:sz w:val="20"/>
                <w:u w:val="single"/>
              </w:rPr>
              <w:t xml:space="preserve"> (as identified on the Policies Map)</w:t>
            </w:r>
            <w:r w:rsidRPr="001321FA">
              <w:rPr>
                <w:rFonts w:cs="Arial"/>
                <w:sz w:val="20"/>
                <w:u w:val="single"/>
              </w:rPr>
              <w:t>, heights up to 50</w:t>
            </w:r>
            <w:r w:rsidR="00F87C42">
              <w:rPr>
                <w:rFonts w:cs="Arial"/>
                <w:sz w:val="20"/>
                <w:u w:val="single"/>
              </w:rPr>
              <w:t xml:space="preserve"> metres</w:t>
            </w:r>
            <w:r w:rsidRPr="001321FA">
              <w:rPr>
                <w:rFonts w:cs="Arial"/>
                <w:sz w:val="20"/>
                <w:u w:val="single"/>
              </w:rPr>
              <w:t xml:space="preserve"> may be appropriate. This is in line with other </w:t>
            </w:r>
            <w:r w:rsidR="00AC6F16" w:rsidRPr="001321FA">
              <w:rPr>
                <w:rFonts w:cs="Arial"/>
                <w:sz w:val="20"/>
                <w:u w:val="single"/>
              </w:rPr>
              <w:t>Tall Building Locations</w:t>
            </w:r>
            <w:r w:rsidRPr="001321FA">
              <w:rPr>
                <w:rFonts w:cs="Arial"/>
                <w:sz w:val="20"/>
                <w:u w:val="single"/>
              </w:rPr>
              <w:t xml:space="preserve"> in the </w:t>
            </w:r>
            <w:r w:rsidR="007E7B42" w:rsidRPr="001321FA">
              <w:rPr>
                <w:rFonts w:cs="Arial"/>
                <w:sz w:val="20"/>
                <w:u w:val="single"/>
              </w:rPr>
              <w:t>b</w:t>
            </w:r>
            <w:r w:rsidRPr="001321FA">
              <w:rPr>
                <w:rFonts w:cs="Arial"/>
                <w:sz w:val="20"/>
                <w:u w:val="single"/>
              </w:rPr>
              <w:t>orough located outside of Barking Town Centre.</w:t>
            </w:r>
          </w:p>
          <w:p w14:paraId="1ACA35C0" w14:textId="77777777" w:rsidR="00C10385" w:rsidRPr="001321FA" w:rsidRDefault="00C10385" w:rsidP="00DB276E">
            <w:pPr>
              <w:jc w:val="left"/>
              <w:rPr>
                <w:rFonts w:cs="Arial"/>
                <w:sz w:val="20"/>
                <w:u w:val="single"/>
              </w:rPr>
            </w:pPr>
          </w:p>
          <w:p w14:paraId="5A7CC204" w14:textId="77777777" w:rsidR="00C10385" w:rsidRPr="001321FA" w:rsidRDefault="00C10385" w:rsidP="00DB276E">
            <w:pPr>
              <w:jc w:val="left"/>
              <w:rPr>
                <w:rFonts w:cs="Arial"/>
                <w:sz w:val="20"/>
                <w:u w:val="single"/>
              </w:rPr>
            </w:pPr>
            <w:r w:rsidRPr="001321FA">
              <w:rPr>
                <w:rFonts w:cs="Arial"/>
                <w:sz w:val="20"/>
                <w:u w:val="single"/>
              </w:rPr>
              <w:t xml:space="preserve">5. A Masterplan for Dagenham Heathway is proposed and will provide further details to shape proposals for this part of the Transformation Area including the approach to the design and delivery of the required supporting infrastructure. </w:t>
            </w:r>
          </w:p>
          <w:p w14:paraId="7F2C074A" w14:textId="77777777" w:rsidR="00C10385" w:rsidRPr="001321FA" w:rsidRDefault="00C10385" w:rsidP="00DB276E">
            <w:pPr>
              <w:jc w:val="left"/>
              <w:rPr>
                <w:rFonts w:cs="Arial"/>
                <w:sz w:val="20"/>
              </w:rPr>
            </w:pPr>
          </w:p>
          <w:p w14:paraId="57209B0A" w14:textId="77777777" w:rsidR="00C10385" w:rsidRPr="001321FA" w:rsidRDefault="00C10385" w:rsidP="00DB276E">
            <w:pPr>
              <w:jc w:val="left"/>
              <w:rPr>
                <w:rFonts w:cs="Arial"/>
                <w:sz w:val="20"/>
                <w:u w:val="single"/>
              </w:rPr>
            </w:pPr>
            <w:r w:rsidRPr="004D643E">
              <w:rPr>
                <w:rFonts w:cs="Arial"/>
                <w:sz w:val="20"/>
                <w:u w:val="single"/>
              </w:rPr>
              <w:t>6.</w:t>
            </w:r>
            <w:r w:rsidRPr="001321FA">
              <w:rPr>
                <w:rFonts w:cs="Arial"/>
                <w:sz w:val="20"/>
              </w:rPr>
              <w:t xml:space="preserve"> </w:t>
            </w:r>
            <w:r w:rsidRPr="001321FA">
              <w:rPr>
                <w:rFonts w:cs="Arial"/>
                <w:sz w:val="20"/>
                <w:u w:val="single"/>
              </w:rPr>
              <w:t xml:space="preserve">A Design Code is currently under development for the Becontree Estate. This will help preserve the area as a non-designated heritage asset. </w:t>
            </w:r>
          </w:p>
          <w:p w14:paraId="18E8C3E6" w14:textId="77777777" w:rsidR="00C10385" w:rsidRPr="001321FA" w:rsidRDefault="00C10385" w:rsidP="00DB276E">
            <w:pPr>
              <w:jc w:val="left"/>
              <w:rPr>
                <w:rFonts w:cs="Arial"/>
                <w:sz w:val="20"/>
              </w:rPr>
            </w:pPr>
          </w:p>
          <w:p w14:paraId="34B00C4C" w14:textId="3CA8CDC0" w:rsidR="00C10385" w:rsidRPr="00A75EBD" w:rsidRDefault="00C10385" w:rsidP="00DB276E">
            <w:pPr>
              <w:jc w:val="left"/>
              <w:rPr>
                <w:rFonts w:cs="Arial"/>
                <w:i/>
                <w:iCs/>
                <w:sz w:val="20"/>
              </w:rPr>
            </w:pPr>
            <w:r w:rsidRPr="00A75EBD">
              <w:rPr>
                <w:rFonts w:cs="Arial"/>
                <w:i/>
                <w:iCs/>
                <w:sz w:val="20"/>
              </w:rPr>
              <w:t>Delete Figure</w:t>
            </w:r>
            <w:r w:rsidR="007639AC" w:rsidRPr="00A75EBD">
              <w:rPr>
                <w:rFonts w:cs="Arial"/>
                <w:i/>
                <w:iCs/>
                <w:sz w:val="20"/>
              </w:rPr>
              <w:t>s</w:t>
            </w:r>
            <w:r w:rsidRPr="00A75EBD">
              <w:rPr>
                <w:rFonts w:cs="Arial"/>
                <w:i/>
                <w:iCs/>
                <w:sz w:val="20"/>
              </w:rPr>
              <w:t xml:space="preserve"> 16</w:t>
            </w:r>
            <w:r w:rsidR="007639AC" w:rsidRPr="00A75EBD">
              <w:rPr>
                <w:rFonts w:cs="Arial"/>
                <w:i/>
                <w:iCs/>
                <w:sz w:val="20"/>
              </w:rPr>
              <w:t xml:space="preserve"> and 17 and replace with new Figure 11 as follows:</w:t>
            </w:r>
          </w:p>
          <w:p w14:paraId="0797A0B0" w14:textId="77777777" w:rsidR="003923B3" w:rsidRPr="001321FA" w:rsidRDefault="003923B3" w:rsidP="00DB276E">
            <w:pPr>
              <w:jc w:val="left"/>
              <w:rPr>
                <w:rFonts w:cs="Arial"/>
                <w:b/>
                <w:bCs/>
                <w:i/>
                <w:iCs/>
                <w:sz w:val="20"/>
              </w:rPr>
            </w:pPr>
          </w:p>
          <w:p w14:paraId="590A43A0" w14:textId="5E7CA51B" w:rsidR="0039795B" w:rsidRPr="001321FA" w:rsidRDefault="0039795B" w:rsidP="00DB276E">
            <w:pPr>
              <w:pStyle w:val="TableParagraph"/>
              <w:rPr>
                <w:rFonts w:ascii="Arial" w:hAnsi="Arial" w:cs="Arial"/>
                <w:sz w:val="20"/>
                <w:szCs w:val="20"/>
                <w:u w:val="single"/>
              </w:rPr>
            </w:pPr>
            <w:r w:rsidRPr="001321FA">
              <w:rPr>
                <w:rFonts w:ascii="Arial" w:hAnsi="Arial" w:cs="Arial"/>
                <w:sz w:val="20"/>
                <w:szCs w:val="20"/>
                <w:u w:val="single"/>
              </w:rPr>
              <w:t>Figure 1</w:t>
            </w:r>
            <w:r w:rsidR="007639AC" w:rsidRPr="001321FA">
              <w:rPr>
                <w:rFonts w:ascii="Arial" w:hAnsi="Arial" w:cs="Arial"/>
                <w:sz w:val="20"/>
                <w:szCs w:val="20"/>
                <w:u w:val="single"/>
              </w:rPr>
              <w:t>1</w:t>
            </w:r>
            <w:r w:rsidRPr="001321FA">
              <w:rPr>
                <w:rFonts w:ascii="Arial" w:hAnsi="Arial" w:cs="Arial"/>
                <w:sz w:val="20"/>
                <w:szCs w:val="20"/>
                <w:u w:val="single"/>
              </w:rPr>
              <w:t>.</w:t>
            </w:r>
            <w:r w:rsidRPr="001321FA">
              <w:rPr>
                <w:rFonts w:ascii="Arial" w:hAnsi="Arial" w:cs="Arial"/>
                <w:spacing w:val="-4"/>
                <w:sz w:val="20"/>
                <w:szCs w:val="20"/>
                <w:u w:val="single"/>
              </w:rPr>
              <w:t xml:space="preserve"> </w:t>
            </w:r>
            <w:r w:rsidRPr="001321FA">
              <w:rPr>
                <w:rFonts w:ascii="Arial" w:hAnsi="Arial" w:cs="Arial"/>
                <w:sz w:val="20"/>
                <w:szCs w:val="20"/>
                <w:u w:val="single"/>
              </w:rPr>
              <w:t>Illustrative</w:t>
            </w:r>
            <w:r w:rsidRPr="001321FA">
              <w:rPr>
                <w:rFonts w:ascii="Arial" w:hAnsi="Arial" w:cs="Arial"/>
                <w:spacing w:val="-1"/>
                <w:sz w:val="20"/>
                <w:szCs w:val="20"/>
                <w:u w:val="single"/>
              </w:rPr>
              <w:t xml:space="preserve"> </w:t>
            </w:r>
            <w:r w:rsidRPr="001321FA">
              <w:rPr>
                <w:rFonts w:ascii="Arial" w:hAnsi="Arial" w:cs="Arial"/>
                <w:sz w:val="20"/>
                <w:szCs w:val="20"/>
                <w:u w:val="single"/>
              </w:rPr>
              <w:t>Locations</w:t>
            </w:r>
            <w:r w:rsidRPr="001321FA">
              <w:rPr>
                <w:rFonts w:ascii="Arial" w:hAnsi="Arial" w:cs="Arial"/>
                <w:spacing w:val="-5"/>
                <w:sz w:val="20"/>
                <w:szCs w:val="20"/>
                <w:u w:val="single"/>
              </w:rPr>
              <w:t xml:space="preserve"> </w:t>
            </w:r>
            <w:r w:rsidRPr="001321FA">
              <w:rPr>
                <w:rFonts w:ascii="Arial" w:hAnsi="Arial" w:cs="Arial"/>
                <w:sz w:val="20"/>
                <w:szCs w:val="20"/>
                <w:u w:val="single"/>
              </w:rPr>
              <w:t>of</w:t>
            </w:r>
            <w:r w:rsidRPr="001321FA">
              <w:rPr>
                <w:rFonts w:ascii="Arial" w:hAnsi="Arial" w:cs="Arial"/>
                <w:spacing w:val="-5"/>
                <w:sz w:val="20"/>
                <w:szCs w:val="20"/>
                <w:u w:val="single"/>
              </w:rPr>
              <w:t xml:space="preserve"> </w:t>
            </w:r>
            <w:r w:rsidRPr="001321FA">
              <w:rPr>
                <w:rFonts w:ascii="Arial" w:hAnsi="Arial" w:cs="Arial"/>
                <w:sz w:val="20"/>
                <w:szCs w:val="20"/>
                <w:u w:val="single"/>
              </w:rPr>
              <w:t>Larger</w:t>
            </w:r>
            <w:r w:rsidRPr="001321FA">
              <w:rPr>
                <w:rFonts w:ascii="Arial" w:hAnsi="Arial" w:cs="Arial"/>
                <w:spacing w:val="-5"/>
                <w:sz w:val="20"/>
                <w:szCs w:val="20"/>
                <w:u w:val="single"/>
              </w:rPr>
              <w:t xml:space="preserve"> </w:t>
            </w:r>
            <w:r w:rsidRPr="001321FA">
              <w:rPr>
                <w:rFonts w:ascii="Arial" w:hAnsi="Arial" w:cs="Arial"/>
                <w:sz w:val="20"/>
                <w:szCs w:val="20"/>
                <w:u w:val="single"/>
              </w:rPr>
              <w:t>Scale Development</w:t>
            </w:r>
            <w:r w:rsidRPr="001321FA">
              <w:rPr>
                <w:rFonts w:ascii="Arial" w:hAnsi="Arial" w:cs="Arial"/>
                <w:spacing w:val="-5"/>
                <w:sz w:val="20"/>
                <w:szCs w:val="20"/>
                <w:u w:val="single"/>
              </w:rPr>
              <w:t xml:space="preserve"> </w:t>
            </w:r>
            <w:r w:rsidRPr="001321FA">
              <w:rPr>
                <w:rFonts w:ascii="Arial" w:hAnsi="Arial" w:cs="Arial"/>
                <w:sz w:val="20"/>
                <w:szCs w:val="20"/>
                <w:u w:val="single"/>
              </w:rPr>
              <w:t>within</w:t>
            </w:r>
            <w:r w:rsidRPr="001321FA">
              <w:rPr>
                <w:rFonts w:ascii="Arial" w:hAnsi="Arial" w:cs="Arial"/>
                <w:spacing w:val="-4"/>
                <w:sz w:val="20"/>
                <w:szCs w:val="20"/>
                <w:u w:val="single"/>
              </w:rPr>
              <w:t xml:space="preserve"> </w:t>
            </w:r>
            <w:r w:rsidRPr="001321FA">
              <w:rPr>
                <w:rFonts w:ascii="Arial" w:hAnsi="Arial" w:cs="Arial"/>
                <w:sz w:val="20"/>
                <w:szCs w:val="20"/>
                <w:u w:val="single"/>
              </w:rPr>
              <w:t>the</w:t>
            </w:r>
            <w:r w:rsidRPr="001321FA">
              <w:rPr>
                <w:rFonts w:ascii="Arial" w:hAnsi="Arial" w:cs="Arial"/>
                <w:spacing w:val="-5"/>
                <w:sz w:val="20"/>
                <w:szCs w:val="20"/>
                <w:u w:val="single"/>
              </w:rPr>
              <w:t xml:space="preserve"> </w:t>
            </w:r>
            <w:r w:rsidRPr="001321FA">
              <w:rPr>
                <w:rFonts w:ascii="Arial" w:hAnsi="Arial" w:cs="Arial"/>
                <w:sz w:val="20"/>
                <w:szCs w:val="20"/>
                <w:u w:val="single"/>
              </w:rPr>
              <w:t>‘Dagenham Heathway and Becontree' Sub-Area</w:t>
            </w:r>
          </w:p>
          <w:p w14:paraId="0C1F3D41" w14:textId="77777777" w:rsidR="003923B3" w:rsidRPr="001321FA" w:rsidRDefault="003923B3" w:rsidP="00DB276E">
            <w:pPr>
              <w:jc w:val="left"/>
              <w:rPr>
                <w:rFonts w:cs="Arial"/>
                <w:b/>
                <w:bCs/>
                <w:i/>
                <w:iCs/>
                <w:sz w:val="20"/>
              </w:rPr>
            </w:pPr>
          </w:p>
          <w:p w14:paraId="75BA394A" w14:textId="77777777" w:rsidR="001F72D5" w:rsidRPr="001321FA" w:rsidRDefault="001F72D5" w:rsidP="00DB276E">
            <w:pPr>
              <w:jc w:val="left"/>
              <w:rPr>
                <w:rFonts w:cs="Arial"/>
                <w:b/>
                <w:bCs/>
                <w:i/>
                <w:iCs/>
                <w:sz w:val="20"/>
              </w:rPr>
            </w:pPr>
          </w:p>
          <w:p w14:paraId="79B40C15" w14:textId="4A9C0237" w:rsidR="001F72D5" w:rsidRPr="001321FA" w:rsidRDefault="003923B3" w:rsidP="00DB276E">
            <w:pPr>
              <w:jc w:val="left"/>
              <w:rPr>
                <w:rFonts w:cs="Arial"/>
                <w:b/>
                <w:bCs/>
                <w:i/>
                <w:iCs/>
                <w:sz w:val="20"/>
              </w:rPr>
            </w:pPr>
            <w:r w:rsidRPr="001321FA">
              <w:rPr>
                <w:rFonts w:cs="Arial"/>
                <w:b/>
                <w:bCs/>
                <w:i/>
                <w:iCs/>
                <w:noProof/>
                <w:sz w:val="20"/>
              </w:rPr>
              <w:lastRenderedPageBreak/>
              <w:drawing>
                <wp:inline distT="0" distB="0" distL="0" distR="0" wp14:anchorId="5E0DDC28" wp14:editId="54C3E51D">
                  <wp:extent cx="5048509" cy="5156465"/>
                  <wp:effectExtent l="0" t="0" r="0" b="6350"/>
                  <wp:docPr id="139613523" name="Picture 139613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13523" name=""/>
                          <pic:cNvPicPr/>
                        </pic:nvPicPr>
                        <pic:blipFill>
                          <a:blip r:embed="rId26"/>
                          <a:stretch>
                            <a:fillRect/>
                          </a:stretch>
                        </pic:blipFill>
                        <pic:spPr>
                          <a:xfrm>
                            <a:off x="0" y="0"/>
                            <a:ext cx="5048509" cy="5156465"/>
                          </a:xfrm>
                          <a:prstGeom prst="rect">
                            <a:avLst/>
                          </a:prstGeom>
                        </pic:spPr>
                      </pic:pic>
                    </a:graphicData>
                  </a:graphic>
                </wp:inline>
              </w:drawing>
            </w:r>
          </w:p>
          <w:p w14:paraId="102A5509" w14:textId="77777777" w:rsidR="00F4574D" w:rsidRPr="001321FA" w:rsidRDefault="00F4574D" w:rsidP="00DB276E">
            <w:pPr>
              <w:jc w:val="left"/>
              <w:rPr>
                <w:rFonts w:cs="Arial"/>
                <w:b/>
                <w:bCs/>
                <w:i/>
                <w:iCs/>
                <w:sz w:val="20"/>
              </w:rPr>
            </w:pPr>
          </w:p>
          <w:p w14:paraId="39C0ECC0" w14:textId="77777777" w:rsidR="00F4574D" w:rsidRDefault="00F4574D" w:rsidP="00DB276E">
            <w:pPr>
              <w:jc w:val="left"/>
              <w:rPr>
                <w:rFonts w:cs="Arial"/>
                <w:strike/>
                <w:sz w:val="20"/>
              </w:rPr>
            </w:pPr>
            <w:r w:rsidRPr="001321FA">
              <w:rPr>
                <w:rFonts w:cs="Arial"/>
                <w:strike/>
                <w:sz w:val="20"/>
              </w:rPr>
              <w:t>Development potential</w:t>
            </w:r>
          </w:p>
          <w:p w14:paraId="7D2212A3" w14:textId="77777777" w:rsidR="0011713D" w:rsidRPr="001321FA" w:rsidRDefault="0011713D" w:rsidP="00DB276E">
            <w:pPr>
              <w:jc w:val="left"/>
              <w:rPr>
                <w:rFonts w:cs="Arial"/>
                <w:strike/>
                <w:sz w:val="20"/>
              </w:rPr>
            </w:pPr>
          </w:p>
          <w:p w14:paraId="394757FE" w14:textId="77777777" w:rsidR="00F4574D" w:rsidRPr="001321FA" w:rsidRDefault="00F4574D" w:rsidP="00DB276E">
            <w:pPr>
              <w:jc w:val="left"/>
              <w:rPr>
                <w:rFonts w:cs="Arial"/>
                <w:sz w:val="20"/>
                <w:u w:val="single"/>
              </w:rPr>
            </w:pPr>
            <w:r w:rsidRPr="001321FA">
              <w:rPr>
                <w:rFonts w:cs="Arial"/>
                <w:sz w:val="20"/>
                <w:u w:val="single"/>
              </w:rPr>
              <w:t xml:space="preserve">Policy SPP6 </w:t>
            </w:r>
          </w:p>
          <w:p w14:paraId="010787BD" w14:textId="77777777" w:rsidR="00F4574D" w:rsidRPr="001321FA" w:rsidRDefault="00F4574D" w:rsidP="00DB276E">
            <w:pPr>
              <w:jc w:val="left"/>
              <w:rPr>
                <w:rFonts w:cs="Arial"/>
                <w:sz w:val="20"/>
              </w:rPr>
            </w:pPr>
          </w:p>
          <w:p w14:paraId="18EF16AF" w14:textId="3E0034CD" w:rsidR="00F4574D" w:rsidRPr="001321FA" w:rsidRDefault="00F4574D" w:rsidP="00DB276E">
            <w:pPr>
              <w:jc w:val="left"/>
              <w:rPr>
                <w:rFonts w:cs="Arial"/>
                <w:sz w:val="20"/>
              </w:rPr>
            </w:pPr>
            <w:r w:rsidRPr="001321FA">
              <w:rPr>
                <w:rFonts w:cs="Arial"/>
                <w:sz w:val="20"/>
                <w:u w:val="single"/>
              </w:rPr>
              <w:t>7</w:t>
            </w:r>
            <w:r w:rsidRPr="001321FA">
              <w:rPr>
                <w:rFonts w:cs="Arial"/>
                <w:strike/>
                <w:sz w:val="20"/>
              </w:rPr>
              <w:t>4</w:t>
            </w:r>
            <w:r w:rsidRPr="001321FA">
              <w:rPr>
                <w:rFonts w:cs="Arial"/>
                <w:sz w:val="20"/>
              </w:rPr>
              <w:t xml:space="preserve">. In this area there is indicative capacity for </w:t>
            </w:r>
            <w:r w:rsidR="0056549C" w:rsidRPr="001D5CB6">
              <w:rPr>
                <w:rFonts w:cs="Arial"/>
                <w:sz w:val="20"/>
                <w:u w:val="single"/>
              </w:rPr>
              <w:t>1,990</w:t>
            </w:r>
            <w:r w:rsidRPr="001321FA">
              <w:rPr>
                <w:rFonts w:cs="Arial"/>
                <w:sz w:val="20"/>
              </w:rPr>
              <w:t xml:space="preserve"> </w:t>
            </w:r>
            <w:r w:rsidRPr="001321FA">
              <w:rPr>
                <w:rFonts w:cs="Arial"/>
                <w:strike/>
                <w:sz w:val="20"/>
              </w:rPr>
              <w:t>1,194</w:t>
            </w:r>
            <w:r w:rsidRPr="001321FA">
              <w:rPr>
                <w:rFonts w:cs="Arial"/>
                <w:sz w:val="20"/>
              </w:rPr>
              <w:t xml:space="preserve"> new homes in the </w:t>
            </w:r>
            <w:proofErr w:type="spellStart"/>
            <w:r w:rsidR="002C1676" w:rsidRPr="002C1676">
              <w:rPr>
                <w:rFonts w:cs="Arial"/>
                <w:sz w:val="20"/>
                <w:u w:val="single"/>
              </w:rPr>
              <w:t>P</w:t>
            </w:r>
            <w:r w:rsidRPr="002C1676">
              <w:rPr>
                <w:rFonts w:cs="Arial"/>
                <w:strike/>
                <w:sz w:val="20"/>
              </w:rPr>
              <w:t>p</w:t>
            </w:r>
            <w:r w:rsidRPr="001321FA">
              <w:rPr>
                <w:rFonts w:cs="Arial"/>
                <w:sz w:val="20"/>
              </w:rPr>
              <w:t>lan</w:t>
            </w:r>
            <w:proofErr w:type="spellEnd"/>
            <w:r w:rsidRPr="001321FA">
              <w:rPr>
                <w:rFonts w:cs="Arial"/>
                <w:sz w:val="20"/>
              </w:rPr>
              <w:t xml:space="preserve"> period. </w:t>
            </w:r>
            <w:r w:rsidRPr="001321FA">
              <w:rPr>
                <w:rFonts w:cs="Arial"/>
                <w:sz w:val="20"/>
                <w:u w:val="single"/>
              </w:rPr>
              <w:t>Within the Tall Building Locations identified on the Policies Map, buildings up to 50</w:t>
            </w:r>
            <w:r w:rsidR="002C1676">
              <w:rPr>
                <w:rFonts w:cs="Arial"/>
                <w:sz w:val="20"/>
                <w:u w:val="single"/>
              </w:rPr>
              <w:t xml:space="preserve"> metres</w:t>
            </w:r>
            <w:r w:rsidRPr="001321FA">
              <w:rPr>
                <w:rFonts w:cs="Arial"/>
                <w:sz w:val="20"/>
                <w:u w:val="single"/>
              </w:rPr>
              <w:t xml:space="preserve"> may be appropriate. Outside of these locations, developments over 18 metres would not generally be appropriate due to the low density and sensitivity of this area.</w:t>
            </w:r>
            <w:r w:rsidRPr="001321FA">
              <w:rPr>
                <w:rFonts w:cs="Arial"/>
                <w:sz w:val="20"/>
              </w:rPr>
              <w:t xml:space="preserve"> </w:t>
            </w:r>
            <w:r w:rsidRPr="001321FA">
              <w:rPr>
                <w:rFonts w:cs="Arial"/>
                <w:strike/>
                <w:sz w:val="20"/>
              </w:rPr>
              <w:t>The key site allocations are illustrated in Figure 17.</w:t>
            </w:r>
          </w:p>
          <w:p w14:paraId="33DE84AD" w14:textId="77777777" w:rsidR="00F4574D" w:rsidRPr="001321FA" w:rsidRDefault="00F4574D" w:rsidP="00DB276E">
            <w:pPr>
              <w:jc w:val="left"/>
              <w:rPr>
                <w:rFonts w:cs="Arial"/>
                <w:b/>
                <w:bCs/>
                <w:i/>
                <w:iCs/>
                <w:sz w:val="20"/>
              </w:rPr>
            </w:pPr>
          </w:p>
          <w:p w14:paraId="7A949E49" w14:textId="77777777" w:rsidR="00F4574D" w:rsidRPr="005347EB" w:rsidRDefault="00F4574D" w:rsidP="00DB276E">
            <w:pPr>
              <w:jc w:val="left"/>
              <w:rPr>
                <w:rFonts w:cs="Arial"/>
                <w:i/>
                <w:iCs/>
                <w:sz w:val="20"/>
              </w:rPr>
            </w:pPr>
            <w:r w:rsidRPr="005347EB">
              <w:rPr>
                <w:rFonts w:cs="Arial"/>
                <w:i/>
                <w:iCs/>
                <w:sz w:val="20"/>
              </w:rPr>
              <w:t>Insert Table of Site Allocations below</w:t>
            </w:r>
          </w:p>
          <w:p w14:paraId="328954A0" w14:textId="77777777" w:rsidR="00F4574D" w:rsidRPr="001321FA" w:rsidRDefault="00F4574D" w:rsidP="00DB276E">
            <w:pPr>
              <w:jc w:val="left"/>
              <w:rPr>
                <w:rFonts w:cs="Arial"/>
                <w:sz w:val="20"/>
              </w:rPr>
            </w:pPr>
          </w:p>
          <w:p w14:paraId="59804C93" w14:textId="2FC6A7B1" w:rsidR="00F4574D" w:rsidRPr="001321FA" w:rsidRDefault="00F4574D" w:rsidP="00DB276E">
            <w:pPr>
              <w:jc w:val="left"/>
              <w:rPr>
                <w:rFonts w:cs="Arial"/>
                <w:sz w:val="20"/>
                <w:u w:val="single"/>
              </w:rPr>
            </w:pPr>
            <w:r w:rsidRPr="001321FA">
              <w:rPr>
                <w:rFonts w:cs="Arial"/>
                <w:sz w:val="20"/>
                <w:u w:val="single"/>
              </w:rPr>
              <w:t>8. This policy allocates the following sites as identified on the Policies Map (with further details and requirements for individual sites available in the site proformas in Appendix 2 and in the Housing Trajectory in Appendix 4):</w:t>
            </w:r>
          </w:p>
          <w:p w14:paraId="2A068410" w14:textId="77777777" w:rsidR="00F4574D" w:rsidRPr="001321FA" w:rsidRDefault="00F4574D" w:rsidP="00DB276E">
            <w:pPr>
              <w:jc w:val="left"/>
              <w:rPr>
                <w:rFonts w:cs="Arial"/>
                <w:sz w:val="20"/>
                <w:u w:val="single"/>
              </w:rPr>
            </w:pPr>
          </w:p>
          <w:tbl>
            <w:tblPr>
              <w:tblW w:w="11421" w:type="dxa"/>
              <w:tblInd w:w="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4"/>
              <w:gridCol w:w="6171"/>
              <w:gridCol w:w="3556"/>
            </w:tblGrid>
            <w:tr w:rsidR="00F4574D" w:rsidRPr="001321FA" w14:paraId="7DF10EF7" w14:textId="77777777" w:rsidTr="004274F8">
              <w:trPr>
                <w:trHeight w:val="354"/>
              </w:trPr>
              <w:tc>
                <w:tcPr>
                  <w:tcW w:w="1694" w:type="dxa"/>
                </w:tcPr>
                <w:p w14:paraId="5705196D" w14:textId="77777777" w:rsidR="00F4574D" w:rsidRPr="001321FA" w:rsidRDefault="00F4574D" w:rsidP="00DB276E">
                  <w:pPr>
                    <w:pStyle w:val="TableParagraph"/>
                    <w:rPr>
                      <w:rFonts w:ascii="Arial" w:hAnsi="Arial" w:cs="Arial"/>
                      <w:sz w:val="20"/>
                      <w:szCs w:val="20"/>
                      <w:u w:val="single"/>
                    </w:rPr>
                  </w:pPr>
                  <w:r w:rsidRPr="001321FA">
                    <w:rPr>
                      <w:rFonts w:ascii="Arial" w:hAnsi="Arial" w:cs="Arial"/>
                      <w:sz w:val="20"/>
                      <w:szCs w:val="20"/>
                      <w:u w:val="single"/>
                    </w:rPr>
                    <w:t>Site</w:t>
                  </w:r>
                  <w:r w:rsidRPr="001321FA">
                    <w:rPr>
                      <w:rFonts w:ascii="Arial" w:hAnsi="Arial" w:cs="Arial"/>
                      <w:spacing w:val="-5"/>
                      <w:sz w:val="20"/>
                      <w:szCs w:val="20"/>
                      <w:u w:val="single"/>
                    </w:rPr>
                    <w:t xml:space="preserve"> Ref</w:t>
                  </w:r>
                </w:p>
              </w:tc>
              <w:tc>
                <w:tcPr>
                  <w:tcW w:w="6171" w:type="dxa"/>
                </w:tcPr>
                <w:p w14:paraId="79AD4C9A" w14:textId="77777777" w:rsidR="00F4574D" w:rsidRPr="001321FA" w:rsidRDefault="00F4574D" w:rsidP="00DB276E">
                  <w:pPr>
                    <w:pStyle w:val="TableParagraph"/>
                    <w:rPr>
                      <w:rFonts w:ascii="Arial" w:hAnsi="Arial" w:cs="Arial"/>
                      <w:sz w:val="20"/>
                      <w:szCs w:val="20"/>
                      <w:u w:val="single"/>
                    </w:rPr>
                  </w:pPr>
                  <w:r w:rsidRPr="001321FA">
                    <w:rPr>
                      <w:rFonts w:ascii="Arial" w:hAnsi="Arial" w:cs="Arial"/>
                      <w:sz w:val="20"/>
                      <w:szCs w:val="20"/>
                      <w:u w:val="single"/>
                    </w:rPr>
                    <w:t>Site</w:t>
                  </w:r>
                  <w:r w:rsidRPr="001321FA">
                    <w:rPr>
                      <w:rFonts w:ascii="Arial" w:hAnsi="Arial" w:cs="Arial"/>
                      <w:spacing w:val="-3"/>
                      <w:sz w:val="20"/>
                      <w:szCs w:val="20"/>
                      <w:u w:val="single"/>
                    </w:rPr>
                    <w:t xml:space="preserve"> </w:t>
                  </w:r>
                  <w:r w:rsidRPr="001321FA">
                    <w:rPr>
                      <w:rFonts w:ascii="Arial" w:hAnsi="Arial" w:cs="Arial"/>
                      <w:spacing w:val="-4"/>
                      <w:sz w:val="20"/>
                      <w:szCs w:val="20"/>
                      <w:u w:val="single"/>
                    </w:rPr>
                    <w:t>Name</w:t>
                  </w:r>
                </w:p>
              </w:tc>
              <w:tc>
                <w:tcPr>
                  <w:tcW w:w="3556" w:type="dxa"/>
                </w:tcPr>
                <w:p w14:paraId="0860A044" w14:textId="77777777" w:rsidR="00F4574D" w:rsidRPr="001321FA" w:rsidRDefault="00F4574D" w:rsidP="00DB276E">
                  <w:pPr>
                    <w:pStyle w:val="TableParagraph"/>
                    <w:rPr>
                      <w:rFonts w:ascii="Arial" w:hAnsi="Arial" w:cs="Arial"/>
                      <w:sz w:val="20"/>
                      <w:szCs w:val="20"/>
                      <w:u w:val="single"/>
                    </w:rPr>
                  </w:pPr>
                  <w:r w:rsidRPr="001321FA">
                    <w:rPr>
                      <w:rFonts w:ascii="Arial" w:hAnsi="Arial" w:cs="Arial"/>
                      <w:sz w:val="20"/>
                      <w:szCs w:val="20"/>
                      <w:u w:val="single"/>
                    </w:rPr>
                    <w:t xml:space="preserve">Indicative Net Minimum Capacity </w:t>
                  </w:r>
                </w:p>
              </w:tc>
            </w:tr>
            <w:tr w:rsidR="00F4574D" w:rsidRPr="001321FA" w14:paraId="0C031D71" w14:textId="77777777" w:rsidTr="004274F8">
              <w:trPr>
                <w:trHeight w:val="351"/>
              </w:trPr>
              <w:tc>
                <w:tcPr>
                  <w:tcW w:w="7865" w:type="dxa"/>
                  <w:gridSpan w:val="2"/>
                  <w:tcBorders>
                    <w:bottom w:val="single" w:sz="6" w:space="0" w:color="000000"/>
                  </w:tcBorders>
                  <w:shd w:val="clear" w:color="auto" w:fill="FF0000"/>
                </w:tcPr>
                <w:p w14:paraId="23D817C3" w14:textId="77777777" w:rsidR="00F4574D" w:rsidRPr="001321FA" w:rsidRDefault="00F4574D" w:rsidP="00DB276E">
                  <w:pPr>
                    <w:pStyle w:val="TableParagraph"/>
                    <w:rPr>
                      <w:rFonts w:ascii="Arial" w:hAnsi="Arial" w:cs="Arial"/>
                      <w:sz w:val="20"/>
                      <w:szCs w:val="20"/>
                      <w:u w:val="single"/>
                    </w:rPr>
                  </w:pPr>
                  <w:r w:rsidRPr="001321FA">
                    <w:rPr>
                      <w:rFonts w:ascii="Arial" w:hAnsi="Arial" w:cs="Arial"/>
                      <w:sz w:val="20"/>
                      <w:szCs w:val="20"/>
                      <w:u w:val="single"/>
                    </w:rPr>
                    <w:t>Housing</w:t>
                  </w:r>
                  <w:r w:rsidRPr="001321FA">
                    <w:rPr>
                      <w:rFonts w:ascii="Arial" w:hAnsi="Arial" w:cs="Arial"/>
                      <w:spacing w:val="-7"/>
                      <w:sz w:val="20"/>
                      <w:szCs w:val="20"/>
                      <w:u w:val="single"/>
                    </w:rPr>
                    <w:t xml:space="preserve"> </w:t>
                  </w:r>
                  <w:r w:rsidRPr="001321FA">
                    <w:rPr>
                      <w:rFonts w:ascii="Arial" w:hAnsi="Arial" w:cs="Arial"/>
                      <w:sz w:val="20"/>
                      <w:szCs w:val="20"/>
                      <w:u w:val="single"/>
                    </w:rPr>
                    <w:t>and</w:t>
                  </w:r>
                  <w:r w:rsidRPr="001321FA">
                    <w:rPr>
                      <w:rFonts w:ascii="Arial" w:hAnsi="Arial" w:cs="Arial"/>
                      <w:spacing w:val="-6"/>
                      <w:sz w:val="20"/>
                      <w:szCs w:val="20"/>
                      <w:u w:val="single"/>
                    </w:rPr>
                    <w:t xml:space="preserve"> </w:t>
                  </w:r>
                  <w:r w:rsidRPr="001321FA">
                    <w:rPr>
                      <w:rFonts w:ascii="Arial" w:hAnsi="Arial" w:cs="Arial"/>
                      <w:sz w:val="20"/>
                      <w:szCs w:val="20"/>
                      <w:u w:val="single"/>
                    </w:rPr>
                    <w:t>Housing-Led</w:t>
                  </w:r>
                  <w:r w:rsidRPr="001321FA">
                    <w:rPr>
                      <w:rFonts w:ascii="Arial" w:hAnsi="Arial" w:cs="Arial"/>
                      <w:spacing w:val="-7"/>
                      <w:sz w:val="20"/>
                      <w:szCs w:val="20"/>
                      <w:u w:val="single"/>
                    </w:rPr>
                    <w:t xml:space="preserve"> </w:t>
                  </w:r>
                  <w:r w:rsidRPr="001321FA">
                    <w:rPr>
                      <w:rFonts w:ascii="Arial" w:hAnsi="Arial" w:cs="Arial"/>
                      <w:spacing w:val="-2"/>
                      <w:sz w:val="20"/>
                      <w:szCs w:val="20"/>
                      <w:u w:val="single"/>
                    </w:rPr>
                    <w:t>Allocations</w:t>
                  </w:r>
                </w:p>
              </w:tc>
              <w:tc>
                <w:tcPr>
                  <w:tcW w:w="3556" w:type="dxa"/>
                  <w:tcBorders>
                    <w:bottom w:val="single" w:sz="6" w:space="0" w:color="000000"/>
                  </w:tcBorders>
                  <w:shd w:val="clear" w:color="auto" w:fill="FF0000"/>
                </w:tcPr>
                <w:p w14:paraId="34145B66" w14:textId="77777777" w:rsidR="00F4574D" w:rsidRPr="001321FA" w:rsidRDefault="00F4574D" w:rsidP="00DB276E">
                  <w:pPr>
                    <w:pStyle w:val="TableParagraph"/>
                    <w:rPr>
                      <w:rFonts w:ascii="Arial" w:hAnsi="Arial" w:cs="Arial"/>
                      <w:sz w:val="20"/>
                      <w:szCs w:val="20"/>
                      <w:u w:val="single"/>
                    </w:rPr>
                  </w:pPr>
                </w:p>
              </w:tc>
            </w:tr>
            <w:tr w:rsidR="00F4574D" w:rsidRPr="001321FA" w14:paraId="4D9D81EB" w14:textId="77777777" w:rsidTr="004274F8">
              <w:trPr>
                <w:trHeight w:val="351"/>
              </w:trPr>
              <w:tc>
                <w:tcPr>
                  <w:tcW w:w="1694" w:type="dxa"/>
                  <w:tcBorders>
                    <w:top w:val="single" w:sz="6" w:space="0" w:color="000000"/>
                  </w:tcBorders>
                </w:tcPr>
                <w:p w14:paraId="6E8D332B" w14:textId="77777777" w:rsidR="00F4574D" w:rsidRPr="001321FA" w:rsidRDefault="00F4574D" w:rsidP="00DB276E">
                  <w:pPr>
                    <w:pStyle w:val="TableParagraph"/>
                    <w:rPr>
                      <w:rFonts w:ascii="Arial" w:hAnsi="Arial" w:cs="Arial"/>
                      <w:sz w:val="20"/>
                      <w:szCs w:val="20"/>
                      <w:u w:val="single"/>
                    </w:rPr>
                  </w:pPr>
                  <w:r w:rsidRPr="001321FA">
                    <w:rPr>
                      <w:rFonts w:ascii="Arial" w:hAnsi="Arial" w:cs="Arial"/>
                      <w:sz w:val="20"/>
                      <w:szCs w:val="20"/>
                      <w:u w:val="single"/>
                    </w:rPr>
                    <w:t>AD</w:t>
                  </w:r>
                </w:p>
              </w:tc>
              <w:tc>
                <w:tcPr>
                  <w:tcW w:w="6171" w:type="dxa"/>
                  <w:tcBorders>
                    <w:top w:val="single" w:sz="6" w:space="0" w:color="000000"/>
                  </w:tcBorders>
                </w:tcPr>
                <w:p w14:paraId="39F0DE86" w14:textId="77777777" w:rsidR="00F4574D" w:rsidRPr="001321FA" w:rsidRDefault="00F4574D" w:rsidP="00DB276E">
                  <w:pPr>
                    <w:pStyle w:val="TableParagraph"/>
                    <w:rPr>
                      <w:rFonts w:ascii="Arial" w:hAnsi="Arial" w:cs="Arial"/>
                      <w:sz w:val="20"/>
                      <w:szCs w:val="20"/>
                      <w:u w:val="single"/>
                    </w:rPr>
                  </w:pPr>
                  <w:r w:rsidRPr="001321FA">
                    <w:rPr>
                      <w:rFonts w:ascii="Arial" w:hAnsi="Arial" w:cs="Arial"/>
                      <w:sz w:val="20"/>
                      <w:szCs w:val="20"/>
                      <w:u w:val="single"/>
                    </w:rPr>
                    <w:t>Dagenham</w:t>
                  </w:r>
                  <w:r w:rsidRPr="001321FA">
                    <w:rPr>
                      <w:rFonts w:ascii="Arial" w:hAnsi="Arial" w:cs="Arial"/>
                      <w:spacing w:val="-9"/>
                      <w:sz w:val="20"/>
                      <w:szCs w:val="20"/>
                      <w:u w:val="single"/>
                    </w:rPr>
                    <w:t xml:space="preserve"> </w:t>
                  </w:r>
                  <w:r w:rsidRPr="001321FA">
                    <w:rPr>
                      <w:rFonts w:ascii="Arial" w:hAnsi="Arial" w:cs="Arial"/>
                      <w:sz w:val="20"/>
                      <w:szCs w:val="20"/>
                      <w:u w:val="single"/>
                    </w:rPr>
                    <w:t>Leisure</w:t>
                  </w:r>
                  <w:r w:rsidRPr="001321FA">
                    <w:rPr>
                      <w:rFonts w:ascii="Arial" w:hAnsi="Arial" w:cs="Arial"/>
                      <w:spacing w:val="-9"/>
                      <w:sz w:val="20"/>
                      <w:szCs w:val="20"/>
                      <w:u w:val="single"/>
                    </w:rPr>
                    <w:t xml:space="preserve"> </w:t>
                  </w:r>
                  <w:r w:rsidRPr="001321FA">
                    <w:rPr>
                      <w:rFonts w:ascii="Arial" w:hAnsi="Arial" w:cs="Arial"/>
                      <w:spacing w:val="-4"/>
                      <w:sz w:val="20"/>
                      <w:szCs w:val="20"/>
                      <w:u w:val="single"/>
                    </w:rPr>
                    <w:t>Park</w:t>
                  </w:r>
                </w:p>
              </w:tc>
              <w:tc>
                <w:tcPr>
                  <w:tcW w:w="3556" w:type="dxa"/>
                  <w:tcBorders>
                    <w:top w:val="single" w:sz="6" w:space="0" w:color="000000"/>
                  </w:tcBorders>
                  <w:vAlign w:val="bottom"/>
                </w:tcPr>
                <w:p w14:paraId="689595B7" w14:textId="77777777" w:rsidR="00F4574D" w:rsidRPr="001321FA" w:rsidRDefault="00F4574D" w:rsidP="00DB276E">
                  <w:pPr>
                    <w:pStyle w:val="TableParagraph"/>
                    <w:rPr>
                      <w:rFonts w:ascii="Arial" w:hAnsi="Arial" w:cs="Arial"/>
                      <w:sz w:val="20"/>
                      <w:szCs w:val="20"/>
                      <w:u w:val="single"/>
                    </w:rPr>
                  </w:pPr>
                  <w:r w:rsidRPr="001321FA">
                    <w:rPr>
                      <w:rFonts w:ascii="Arial" w:hAnsi="Arial" w:cs="Arial"/>
                      <w:sz w:val="20"/>
                      <w:szCs w:val="20"/>
                      <w:u w:val="single"/>
                    </w:rPr>
                    <w:t>600</w:t>
                  </w:r>
                </w:p>
              </w:tc>
            </w:tr>
            <w:tr w:rsidR="00F4574D" w:rsidRPr="001321FA" w14:paraId="46B24EA3" w14:textId="77777777" w:rsidTr="004274F8">
              <w:trPr>
                <w:trHeight w:val="354"/>
              </w:trPr>
              <w:tc>
                <w:tcPr>
                  <w:tcW w:w="1694" w:type="dxa"/>
                </w:tcPr>
                <w:p w14:paraId="2E8DF88D" w14:textId="77777777" w:rsidR="00F4574D" w:rsidRPr="001321FA" w:rsidRDefault="00F4574D" w:rsidP="00DB276E">
                  <w:pPr>
                    <w:pStyle w:val="TableParagraph"/>
                    <w:rPr>
                      <w:rFonts w:ascii="Arial" w:hAnsi="Arial" w:cs="Arial"/>
                      <w:sz w:val="20"/>
                      <w:szCs w:val="20"/>
                      <w:u w:val="single"/>
                    </w:rPr>
                  </w:pPr>
                  <w:r w:rsidRPr="001321FA">
                    <w:rPr>
                      <w:rFonts w:ascii="Arial" w:hAnsi="Arial" w:cs="Arial"/>
                      <w:sz w:val="20"/>
                      <w:szCs w:val="20"/>
                      <w:u w:val="single"/>
                    </w:rPr>
                    <w:t>BS</w:t>
                  </w:r>
                </w:p>
              </w:tc>
              <w:tc>
                <w:tcPr>
                  <w:tcW w:w="6171" w:type="dxa"/>
                </w:tcPr>
                <w:p w14:paraId="17850D72" w14:textId="77777777" w:rsidR="00F4574D" w:rsidRPr="001321FA" w:rsidRDefault="00F4574D" w:rsidP="00DB276E">
                  <w:pPr>
                    <w:pStyle w:val="TableParagraph"/>
                    <w:rPr>
                      <w:rFonts w:ascii="Arial" w:hAnsi="Arial" w:cs="Arial"/>
                      <w:sz w:val="20"/>
                      <w:szCs w:val="20"/>
                      <w:u w:val="single"/>
                    </w:rPr>
                  </w:pPr>
                  <w:r w:rsidRPr="001321FA">
                    <w:rPr>
                      <w:rFonts w:ascii="Arial" w:hAnsi="Arial" w:cs="Arial"/>
                      <w:sz w:val="20"/>
                      <w:szCs w:val="20"/>
                      <w:u w:val="single"/>
                    </w:rPr>
                    <w:t>St</w:t>
                  </w:r>
                  <w:r w:rsidRPr="001321FA">
                    <w:rPr>
                      <w:rFonts w:ascii="Arial" w:hAnsi="Arial" w:cs="Arial"/>
                      <w:spacing w:val="-6"/>
                      <w:sz w:val="20"/>
                      <w:szCs w:val="20"/>
                      <w:u w:val="single"/>
                    </w:rPr>
                    <w:t xml:space="preserve"> </w:t>
                  </w:r>
                  <w:proofErr w:type="spellStart"/>
                  <w:r w:rsidRPr="001321FA">
                    <w:rPr>
                      <w:rFonts w:ascii="Arial" w:hAnsi="Arial" w:cs="Arial"/>
                      <w:sz w:val="20"/>
                      <w:szCs w:val="20"/>
                      <w:u w:val="single"/>
                    </w:rPr>
                    <w:t>Marys</w:t>
                  </w:r>
                  <w:proofErr w:type="spellEnd"/>
                  <w:r w:rsidRPr="001321FA">
                    <w:rPr>
                      <w:rFonts w:ascii="Arial" w:hAnsi="Arial" w:cs="Arial"/>
                      <w:spacing w:val="-5"/>
                      <w:sz w:val="20"/>
                      <w:szCs w:val="20"/>
                      <w:u w:val="single"/>
                    </w:rPr>
                    <w:t xml:space="preserve"> </w:t>
                  </w:r>
                  <w:r w:rsidRPr="001321FA">
                    <w:rPr>
                      <w:rFonts w:ascii="Arial" w:hAnsi="Arial" w:cs="Arial"/>
                      <w:sz w:val="20"/>
                      <w:szCs w:val="20"/>
                      <w:u w:val="single"/>
                    </w:rPr>
                    <w:t>Parish</w:t>
                  </w:r>
                  <w:r w:rsidRPr="001321FA">
                    <w:rPr>
                      <w:rFonts w:ascii="Arial" w:hAnsi="Arial" w:cs="Arial"/>
                      <w:spacing w:val="-6"/>
                      <w:sz w:val="20"/>
                      <w:szCs w:val="20"/>
                      <w:u w:val="single"/>
                    </w:rPr>
                    <w:t xml:space="preserve"> </w:t>
                  </w:r>
                  <w:r w:rsidRPr="001321FA">
                    <w:rPr>
                      <w:rFonts w:ascii="Arial" w:hAnsi="Arial" w:cs="Arial"/>
                      <w:sz w:val="20"/>
                      <w:szCs w:val="20"/>
                      <w:u w:val="single"/>
                    </w:rPr>
                    <w:t>Church, Grafton</w:t>
                  </w:r>
                  <w:r w:rsidRPr="001321FA">
                    <w:rPr>
                      <w:rFonts w:ascii="Arial" w:hAnsi="Arial" w:cs="Arial"/>
                      <w:spacing w:val="-6"/>
                      <w:sz w:val="20"/>
                      <w:szCs w:val="20"/>
                      <w:u w:val="single"/>
                    </w:rPr>
                    <w:t xml:space="preserve"> </w:t>
                  </w:r>
                  <w:r w:rsidRPr="001321FA">
                    <w:rPr>
                      <w:rFonts w:ascii="Arial" w:hAnsi="Arial" w:cs="Arial"/>
                      <w:spacing w:val="-4"/>
                      <w:sz w:val="20"/>
                      <w:szCs w:val="20"/>
                      <w:u w:val="single"/>
                    </w:rPr>
                    <w:t>Road</w:t>
                  </w:r>
                </w:p>
              </w:tc>
              <w:tc>
                <w:tcPr>
                  <w:tcW w:w="3556" w:type="dxa"/>
                  <w:vAlign w:val="bottom"/>
                </w:tcPr>
                <w:p w14:paraId="6661882F" w14:textId="77777777" w:rsidR="00F4574D" w:rsidRPr="001321FA" w:rsidRDefault="00F4574D" w:rsidP="00DB276E">
                  <w:pPr>
                    <w:pStyle w:val="TableParagraph"/>
                    <w:rPr>
                      <w:rFonts w:ascii="Arial" w:hAnsi="Arial" w:cs="Arial"/>
                      <w:sz w:val="20"/>
                      <w:szCs w:val="20"/>
                      <w:u w:val="single"/>
                    </w:rPr>
                  </w:pPr>
                  <w:r w:rsidRPr="001321FA">
                    <w:rPr>
                      <w:rFonts w:ascii="Arial" w:hAnsi="Arial" w:cs="Arial"/>
                      <w:sz w:val="20"/>
                      <w:szCs w:val="20"/>
                      <w:u w:val="single"/>
                    </w:rPr>
                    <w:t>6</w:t>
                  </w:r>
                </w:p>
              </w:tc>
            </w:tr>
            <w:tr w:rsidR="00F4574D" w:rsidRPr="001321FA" w14:paraId="2F8A993A" w14:textId="77777777" w:rsidTr="004274F8">
              <w:trPr>
                <w:trHeight w:val="354"/>
              </w:trPr>
              <w:tc>
                <w:tcPr>
                  <w:tcW w:w="1694" w:type="dxa"/>
                </w:tcPr>
                <w:p w14:paraId="417F9BB5" w14:textId="77777777" w:rsidR="00F4574D" w:rsidRPr="001321FA" w:rsidRDefault="00F4574D" w:rsidP="00DB276E">
                  <w:pPr>
                    <w:pStyle w:val="TableParagraph"/>
                    <w:rPr>
                      <w:rFonts w:ascii="Arial" w:hAnsi="Arial" w:cs="Arial"/>
                      <w:sz w:val="20"/>
                      <w:szCs w:val="20"/>
                      <w:u w:val="single"/>
                    </w:rPr>
                  </w:pPr>
                  <w:r w:rsidRPr="001321FA">
                    <w:rPr>
                      <w:rFonts w:ascii="Arial" w:hAnsi="Arial" w:cs="Arial"/>
                      <w:sz w:val="20"/>
                      <w:szCs w:val="20"/>
                      <w:u w:val="single"/>
                    </w:rPr>
                    <w:t>CV</w:t>
                  </w:r>
                </w:p>
              </w:tc>
              <w:tc>
                <w:tcPr>
                  <w:tcW w:w="6171" w:type="dxa"/>
                </w:tcPr>
                <w:p w14:paraId="57853616" w14:textId="77777777" w:rsidR="00F4574D" w:rsidRPr="001321FA" w:rsidRDefault="00F4574D" w:rsidP="00DB276E">
                  <w:pPr>
                    <w:pStyle w:val="TableParagraph"/>
                    <w:rPr>
                      <w:rFonts w:ascii="Arial" w:hAnsi="Arial" w:cs="Arial"/>
                      <w:sz w:val="20"/>
                      <w:szCs w:val="20"/>
                      <w:u w:val="single"/>
                    </w:rPr>
                  </w:pPr>
                  <w:r w:rsidRPr="001321FA">
                    <w:rPr>
                      <w:rFonts w:ascii="Arial" w:hAnsi="Arial" w:cs="Arial"/>
                      <w:sz w:val="20"/>
                      <w:szCs w:val="20"/>
                      <w:u w:val="single"/>
                    </w:rPr>
                    <w:t>Land</w:t>
                  </w:r>
                  <w:r w:rsidRPr="001321FA">
                    <w:rPr>
                      <w:rFonts w:ascii="Arial" w:hAnsi="Arial" w:cs="Arial"/>
                      <w:spacing w:val="-5"/>
                      <w:sz w:val="20"/>
                      <w:szCs w:val="20"/>
                      <w:u w:val="single"/>
                    </w:rPr>
                    <w:t xml:space="preserve"> </w:t>
                  </w:r>
                  <w:r w:rsidRPr="001321FA">
                    <w:rPr>
                      <w:rFonts w:ascii="Arial" w:hAnsi="Arial" w:cs="Arial"/>
                      <w:sz w:val="20"/>
                      <w:szCs w:val="20"/>
                      <w:u w:val="single"/>
                    </w:rPr>
                    <w:t>North</w:t>
                  </w:r>
                  <w:r w:rsidRPr="001321FA">
                    <w:rPr>
                      <w:rFonts w:ascii="Arial" w:hAnsi="Arial" w:cs="Arial"/>
                      <w:spacing w:val="-5"/>
                      <w:sz w:val="20"/>
                      <w:szCs w:val="20"/>
                      <w:u w:val="single"/>
                    </w:rPr>
                    <w:t xml:space="preserve"> </w:t>
                  </w:r>
                  <w:r w:rsidRPr="001321FA">
                    <w:rPr>
                      <w:rFonts w:ascii="Arial" w:hAnsi="Arial" w:cs="Arial"/>
                      <w:sz w:val="20"/>
                      <w:szCs w:val="20"/>
                      <w:u w:val="single"/>
                    </w:rPr>
                    <w:t>of</w:t>
                  </w:r>
                  <w:r w:rsidRPr="001321FA">
                    <w:rPr>
                      <w:rFonts w:ascii="Arial" w:hAnsi="Arial" w:cs="Arial"/>
                      <w:spacing w:val="-5"/>
                      <w:sz w:val="20"/>
                      <w:szCs w:val="20"/>
                      <w:u w:val="single"/>
                    </w:rPr>
                    <w:t xml:space="preserve"> </w:t>
                  </w:r>
                  <w:r w:rsidRPr="001321FA">
                    <w:rPr>
                      <w:rFonts w:ascii="Arial" w:hAnsi="Arial" w:cs="Arial"/>
                      <w:sz w:val="20"/>
                      <w:szCs w:val="20"/>
                      <w:u w:val="single"/>
                    </w:rPr>
                    <w:t>Becontree</w:t>
                  </w:r>
                  <w:r w:rsidRPr="001321FA">
                    <w:rPr>
                      <w:rFonts w:ascii="Arial" w:hAnsi="Arial" w:cs="Arial"/>
                      <w:spacing w:val="-5"/>
                      <w:sz w:val="20"/>
                      <w:szCs w:val="20"/>
                      <w:u w:val="single"/>
                    </w:rPr>
                    <w:t xml:space="preserve"> </w:t>
                  </w:r>
                  <w:r w:rsidRPr="001321FA">
                    <w:rPr>
                      <w:rFonts w:ascii="Arial" w:hAnsi="Arial" w:cs="Arial"/>
                      <w:spacing w:val="-2"/>
                      <w:sz w:val="20"/>
                      <w:szCs w:val="20"/>
                      <w:u w:val="single"/>
                    </w:rPr>
                    <w:t>Station</w:t>
                  </w:r>
                </w:p>
              </w:tc>
              <w:tc>
                <w:tcPr>
                  <w:tcW w:w="3556" w:type="dxa"/>
                  <w:vAlign w:val="bottom"/>
                </w:tcPr>
                <w:p w14:paraId="2C78C0D6" w14:textId="77777777" w:rsidR="00F4574D" w:rsidRPr="001321FA" w:rsidRDefault="00F4574D" w:rsidP="00DB276E">
                  <w:pPr>
                    <w:pStyle w:val="TableParagraph"/>
                    <w:rPr>
                      <w:rFonts w:ascii="Arial" w:hAnsi="Arial" w:cs="Arial"/>
                      <w:sz w:val="20"/>
                      <w:szCs w:val="20"/>
                      <w:u w:val="single"/>
                    </w:rPr>
                  </w:pPr>
                  <w:r w:rsidRPr="001321FA">
                    <w:rPr>
                      <w:rFonts w:ascii="Arial" w:hAnsi="Arial" w:cs="Arial"/>
                      <w:sz w:val="20"/>
                      <w:szCs w:val="20"/>
                      <w:u w:val="single"/>
                    </w:rPr>
                    <w:t>49</w:t>
                  </w:r>
                </w:p>
              </w:tc>
            </w:tr>
            <w:tr w:rsidR="00F4574D" w:rsidRPr="001321FA" w14:paraId="18C53904" w14:textId="77777777" w:rsidTr="004274F8">
              <w:trPr>
                <w:trHeight w:val="354"/>
              </w:trPr>
              <w:tc>
                <w:tcPr>
                  <w:tcW w:w="1694" w:type="dxa"/>
                </w:tcPr>
                <w:p w14:paraId="7325047C" w14:textId="77777777" w:rsidR="00F4574D" w:rsidRPr="001321FA" w:rsidRDefault="00F4574D" w:rsidP="00DB276E">
                  <w:pPr>
                    <w:pStyle w:val="TableParagraph"/>
                    <w:rPr>
                      <w:rFonts w:ascii="Arial" w:hAnsi="Arial" w:cs="Arial"/>
                      <w:sz w:val="20"/>
                      <w:szCs w:val="20"/>
                      <w:u w:val="single"/>
                    </w:rPr>
                  </w:pPr>
                  <w:r w:rsidRPr="001321FA">
                    <w:rPr>
                      <w:rFonts w:ascii="Arial" w:hAnsi="Arial" w:cs="Arial"/>
                      <w:sz w:val="20"/>
                      <w:szCs w:val="20"/>
                      <w:u w:val="single"/>
                    </w:rPr>
                    <w:t>DB</w:t>
                  </w:r>
                </w:p>
              </w:tc>
              <w:tc>
                <w:tcPr>
                  <w:tcW w:w="6171" w:type="dxa"/>
                </w:tcPr>
                <w:p w14:paraId="6E29EEA6" w14:textId="77777777" w:rsidR="00F4574D" w:rsidRPr="001321FA" w:rsidRDefault="00F4574D" w:rsidP="00DB276E">
                  <w:pPr>
                    <w:pStyle w:val="TableParagraph"/>
                    <w:rPr>
                      <w:rFonts w:ascii="Arial" w:hAnsi="Arial" w:cs="Arial"/>
                      <w:sz w:val="20"/>
                      <w:szCs w:val="20"/>
                      <w:u w:val="single"/>
                    </w:rPr>
                  </w:pPr>
                  <w:r w:rsidRPr="001321FA">
                    <w:rPr>
                      <w:rFonts w:ascii="Arial" w:hAnsi="Arial" w:cs="Arial"/>
                      <w:sz w:val="20"/>
                      <w:szCs w:val="20"/>
                      <w:u w:val="single"/>
                    </w:rPr>
                    <w:t>Former</w:t>
                  </w:r>
                  <w:r w:rsidRPr="001321FA">
                    <w:rPr>
                      <w:rFonts w:ascii="Arial" w:hAnsi="Arial" w:cs="Arial"/>
                      <w:spacing w:val="-6"/>
                      <w:sz w:val="20"/>
                      <w:szCs w:val="20"/>
                      <w:u w:val="single"/>
                    </w:rPr>
                    <w:t xml:space="preserve"> </w:t>
                  </w:r>
                  <w:r w:rsidRPr="001321FA">
                    <w:rPr>
                      <w:rFonts w:ascii="Arial" w:hAnsi="Arial" w:cs="Arial"/>
                      <w:sz w:val="20"/>
                      <w:szCs w:val="20"/>
                      <w:u w:val="single"/>
                    </w:rPr>
                    <w:t>Sacred</w:t>
                  </w:r>
                  <w:r w:rsidRPr="001321FA">
                    <w:rPr>
                      <w:rFonts w:ascii="Arial" w:hAnsi="Arial" w:cs="Arial"/>
                      <w:spacing w:val="-6"/>
                      <w:sz w:val="20"/>
                      <w:szCs w:val="20"/>
                      <w:u w:val="single"/>
                    </w:rPr>
                    <w:t xml:space="preserve"> </w:t>
                  </w:r>
                  <w:r w:rsidRPr="001321FA">
                    <w:rPr>
                      <w:rFonts w:ascii="Arial" w:hAnsi="Arial" w:cs="Arial"/>
                      <w:sz w:val="20"/>
                      <w:szCs w:val="20"/>
                      <w:u w:val="single"/>
                    </w:rPr>
                    <w:t>Heart</w:t>
                  </w:r>
                  <w:r w:rsidRPr="001321FA">
                    <w:rPr>
                      <w:rFonts w:ascii="Arial" w:hAnsi="Arial" w:cs="Arial"/>
                      <w:spacing w:val="-5"/>
                      <w:sz w:val="20"/>
                      <w:szCs w:val="20"/>
                      <w:u w:val="single"/>
                    </w:rPr>
                    <w:t xml:space="preserve"> </w:t>
                  </w:r>
                  <w:r w:rsidRPr="001321FA">
                    <w:rPr>
                      <w:rFonts w:ascii="Arial" w:hAnsi="Arial" w:cs="Arial"/>
                      <w:spacing w:val="-2"/>
                      <w:sz w:val="20"/>
                      <w:szCs w:val="20"/>
                      <w:u w:val="single"/>
                    </w:rPr>
                    <w:t>Convent</w:t>
                  </w:r>
                </w:p>
              </w:tc>
              <w:tc>
                <w:tcPr>
                  <w:tcW w:w="3556" w:type="dxa"/>
                  <w:vAlign w:val="bottom"/>
                </w:tcPr>
                <w:p w14:paraId="59B53BD5" w14:textId="77777777" w:rsidR="00F4574D" w:rsidRPr="001321FA" w:rsidRDefault="00F4574D" w:rsidP="00DB276E">
                  <w:pPr>
                    <w:pStyle w:val="TableParagraph"/>
                    <w:rPr>
                      <w:rFonts w:ascii="Arial" w:hAnsi="Arial" w:cs="Arial"/>
                      <w:sz w:val="20"/>
                      <w:szCs w:val="20"/>
                      <w:u w:val="single"/>
                    </w:rPr>
                  </w:pPr>
                  <w:r w:rsidRPr="001321FA">
                    <w:rPr>
                      <w:rFonts w:ascii="Arial" w:hAnsi="Arial" w:cs="Arial"/>
                      <w:sz w:val="20"/>
                      <w:szCs w:val="20"/>
                      <w:u w:val="single"/>
                    </w:rPr>
                    <w:t>29</w:t>
                  </w:r>
                </w:p>
              </w:tc>
            </w:tr>
            <w:tr w:rsidR="00F4574D" w:rsidRPr="001321FA" w14:paraId="3C8C5008" w14:textId="77777777" w:rsidTr="004274F8">
              <w:trPr>
                <w:trHeight w:val="354"/>
              </w:trPr>
              <w:tc>
                <w:tcPr>
                  <w:tcW w:w="1694" w:type="dxa"/>
                </w:tcPr>
                <w:p w14:paraId="612911BD" w14:textId="77777777" w:rsidR="00F4574D" w:rsidRPr="001321FA" w:rsidRDefault="00F4574D" w:rsidP="00DB276E">
                  <w:pPr>
                    <w:pStyle w:val="TableParagraph"/>
                    <w:rPr>
                      <w:rFonts w:ascii="Arial" w:hAnsi="Arial" w:cs="Arial"/>
                      <w:sz w:val="20"/>
                      <w:szCs w:val="20"/>
                      <w:u w:val="single"/>
                    </w:rPr>
                  </w:pPr>
                  <w:r w:rsidRPr="001321FA">
                    <w:rPr>
                      <w:rFonts w:ascii="Arial" w:hAnsi="Arial" w:cs="Arial"/>
                      <w:sz w:val="20"/>
                      <w:szCs w:val="20"/>
                      <w:u w:val="single"/>
                    </w:rPr>
                    <w:t>DM</w:t>
                  </w:r>
                </w:p>
              </w:tc>
              <w:tc>
                <w:tcPr>
                  <w:tcW w:w="6171" w:type="dxa"/>
                </w:tcPr>
                <w:p w14:paraId="7F9A5DD7" w14:textId="77777777" w:rsidR="00F4574D" w:rsidRPr="001321FA" w:rsidRDefault="00F4574D" w:rsidP="00DB276E">
                  <w:pPr>
                    <w:pStyle w:val="TableParagraph"/>
                    <w:rPr>
                      <w:rFonts w:ascii="Arial" w:hAnsi="Arial" w:cs="Arial"/>
                      <w:sz w:val="20"/>
                      <w:szCs w:val="20"/>
                      <w:u w:val="single"/>
                    </w:rPr>
                  </w:pPr>
                  <w:r w:rsidRPr="001321FA">
                    <w:rPr>
                      <w:rFonts w:ascii="Arial" w:hAnsi="Arial" w:cs="Arial"/>
                      <w:sz w:val="20"/>
                      <w:szCs w:val="20"/>
                      <w:u w:val="single"/>
                    </w:rPr>
                    <w:t>Dagenham Heathway Mall</w:t>
                  </w:r>
                </w:p>
              </w:tc>
              <w:tc>
                <w:tcPr>
                  <w:tcW w:w="3556" w:type="dxa"/>
                  <w:vAlign w:val="bottom"/>
                </w:tcPr>
                <w:p w14:paraId="600F0DAB" w14:textId="77777777" w:rsidR="00F4574D" w:rsidRPr="001321FA" w:rsidRDefault="00F4574D" w:rsidP="00DB276E">
                  <w:pPr>
                    <w:pStyle w:val="TableParagraph"/>
                    <w:rPr>
                      <w:rFonts w:ascii="Arial" w:hAnsi="Arial" w:cs="Arial"/>
                      <w:sz w:val="20"/>
                      <w:szCs w:val="20"/>
                      <w:u w:val="single"/>
                    </w:rPr>
                  </w:pPr>
                  <w:r w:rsidRPr="001321FA">
                    <w:rPr>
                      <w:rFonts w:ascii="Arial" w:hAnsi="Arial" w:cs="Arial"/>
                      <w:sz w:val="20"/>
                      <w:szCs w:val="20"/>
                      <w:u w:val="single"/>
                    </w:rPr>
                    <w:t>860</w:t>
                  </w:r>
                </w:p>
              </w:tc>
            </w:tr>
            <w:tr w:rsidR="00F4574D" w:rsidRPr="001321FA" w14:paraId="6CD42E93" w14:textId="77777777" w:rsidTr="004274F8">
              <w:trPr>
                <w:trHeight w:val="354"/>
              </w:trPr>
              <w:tc>
                <w:tcPr>
                  <w:tcW w:w="1694" w:type="dxa"/>
                </w:tcPr>
                <w:p w14:paraId="6DE726DC" w14:textId="77777777" w:rsidR="00F4574D" w:rsidRPr="001321FA" w:rsidRDefault="00F4574D" w:rsidP="00DB276E">
                  <w:pPr>
                    <w:pStyle w:val="TableParagraph"/>
                    <w:rPr>
                      <w:rFonts w:ascii="Arial" w:hAnsi="Arial" w:cs="Arial"/>
                      <w:sz w:val="20"/>
                      <w:szCs w:val="20"/>
                      <w:u w:val="single"/>
                    </w:rPr>
                  </w:pPr>
                  <w:r w:rsidRPr="001321FA">
                    <w:rPr>
                      <w:rFonts w:ascii="Arial" w:hAnsi="Arial" w:cs="Arial"/>
                      <w:sz w:val="20"/>
                      <w:szCs w:val="20"/>
                      <w:u w:val="single"/>
                    </w:rPr>
                    <w:t>DZ</w:t>
                  </w:r>
                </w:p>
              </w:tc>
              <w:tc>
                <w:tcPr>
                  <w:tcW w:w="6171" w:type="dxa"/>
                </w:tcPr>
                <w:p w14:paraId="57CAAB99" w14:textId="77777777" w:rsidR="00F4574D" w:rsidRPr="001321FA" w:rsidRDefault="00F4574D" w:rsidP="00DB276E">
                  <w:pPr>
                    <w:pStyle w:val="TableParagraph"/>
                    <w:rPr>
                      <w:rFonts w:ascii="Arial" w:hAnsi="Arial" w:cs="Arial"/>
                      <w:sz w:val="20"/>
                      <w:szCs w:val="20"/>
                      <w:u w:val="single"/>
                    </w:rPr>
                  </w:pPr>
                  <w:r w:rsidRPr="001321FA">
                    <w:rPr>
                      <w:rFonts w:ascii="Arial" w:hAnsi="Arial" w:cs="Arial"/>
                      <w:sz w:val="20"/>
                      <w:szCs w:val="20"/>
                      <w:u w:val="single"/>
                    </w:rPr>
                    <w:t>Dagenham</w:t>
                  </w:r>
                  <w:r w:rsidRPr="001321FA">
                    <w:rPr>
                      <w:rFonts w:ascii="Arial" w:hAnsi="Arial" w:cs="Arial"/>
                      <w:spacing w:val="-10"/>
                      <w:sz w:val="20"/>
                      <w:szCs w:val="20"/>
                      <w:u w:val="single"/>
                    </w:rPr>
                    <w:t xml:space="preserve"> </w:t>
                  </w:r>
                  <w:proofErr w:type="spellStart"/>
                  <w:r w:rsidRPr="001321FA">
                    <w:rPr>
                      <w:rFonts w:ascii="Arial" w:hAnsi="Arial" w:cs="Arial"/>
                      <w:sz w:val="20"/>
                      <w:szCs w:val="20"/>
                      <w:u w:val="single"/>
                    </w:rPr>
                    <w:t>Labour</w:t>
                  </w:r>
                  <w:proofErr w:type="spellEnd"/>
                  <w:r w:rsidRPr="001321FA">
                    <w:rPr>
                      <w:rFonts w:ascii="Arial" w:hAnsi="Arial" w:cs="Arial"/>
                      <w:spacing w:val="-9"/>
                      <w:sz w:val="20"/>
                      <w:szCs w:val="20"/>
                      <w:u w:val="single"/>
                    </w:rPr>
                    <w:t xml:space="preserve"> </w:t>
                  </w:r>
                  <w:r w:rsidRPr="001321FA">
                    <w:rPr>
                      <w:rFonts w:ascii="Arial" w:hAnsi="Arial" w:cs="Arial"/>
                      <w:spacing w:val="-4"/>
                      <w:sz w:val="20"/>
                      <w:szCs w:val="20"/>
                      <w:u w:val="single"/>
                    </w:rPr>
                    <w:t>Hall</w:t>
                  </w:r>
                </w:p>
              </w:tc>
              <w:tc>
                <w:tcPr>
                  <w:tcW w:w="3556" w:type="dxa"/>
                  <w:vAlign w:val="bottom"/>
                </w:tcPr>
                <w:p w14:paraId="1525F928" w14:textId="77777777" w:rsidR="00F4574D" w:rsidRPr="001321FA" w:rsidRDefault="00F4574D" w:rsidP="00DB276E">
                  <w:pPr>
                    <w:pStyle w:val="TableParagraph"/>
                    <w:rPr>
                      <w:rFonts w:ascii="Arial" w:hAnsi="Arial" w:cs="Arial"/>
                      <w:sz w:val="20"/>
                      <w:szCs w:val="20"/>
                      <w:u w:val="single"/>
                    </w:rPr>
                  </w:pPr>
                  <w:r w:rsidRPr="001321FA">
                    <w:rPr>
                      <w:rFonts w:ascii="Arial" w:hAnsi="Arial" w:cs="Arial"/>
                      <w:sz w:val="20"/>
                      <w:szCs w:val="20"/>
                      <w:u w:val="single"/>
                    </w:rPr>
                    <w:t>13</w:t>
                  </w:r>
                </w:p>
              </w:tc>
            </w:tr>
            <w:tr w:rsidR="00F4574D" w:rsidRPr="001321FA" w14:paraId="7235577D" w14:textId="77777777" w:rsidTr="004274F8">
              <w:trPr>
                <w:trHeight w:val="354"/>
              </w:trPr>
              <w:tc>
                <w:tcPr>
                  <w:tcW w:w="1694" w:type="dxa"/>
                </w:tcPr>
                <w:p w14:paraId="230B9C57" w14:textId="77777777" w:rsidR="00F4574D" w:rsidRPr="001321FA" w:rsidRDefault="00F4574D" w:rsidP="00DB276E">
                  <w:pPr>
                    <w:pStyle w:val="TableParagraph"/>
                    <w:rPr>
                      <w:rFonts w:ascii="Arial" w:hAnsi="Arial" w:cs="Arial"/>
                      <w:sz w:val="20"/>
                      <w:szCs w:val="20"/>
                      <w:u w:val="single"/>
                    </w:rPr>
                  </w:pPr>
                  <w:r w:rsidRPr="001321FA">
                    <w:rPr>
                      <w:rFonts w:ascii="Arial" w:hAnsi="Arial" w:cs="Arial"/>
                      <w:sz w:val="20"/>
                      <w:szCs w:val="20"/>
                      <w:u w:val="single"/>
                    </w:rPr>
                    <w:t>HT</w:t>
                  </w:r>
                </w:p>
              </w:tc>
              <w:tc>
                <w:tcPr>
                  <w:tcW w:w="6171" w:type="dxa"/>
                </w:tcPr>
                <w:p w14:paraId="0F796E7B" w14:textId="77777777" w:rsidR="00F4574D" w:rsidRPr="001321FA" w:rsidRDefault="00F4574D" w:rsidP="00DB276E">
                  <w:pPr>
                    <w:pStyle w:val="TableParagraph"/>
                    <w:rPr>
                      <w:rFonts w:ascii="Arial" w:hAnsi="Arial" w:cs="Arial"/>
                      <w:sz w:val="20"/>
                      <w:szCs w:val="20"/>
                      <w:u w:val="single"/>
                    </w:rPr>
                  </w:pPr>
                  <w:r w:rsidRPr="001321FA">
                    <w:rPr>
                      <w:rFonts w:ascii="Arial" w:hAnsi="Arial" w:cs="Arial"/>
                      <w:sz w:val="20"/>
                      <w:szCs w:val="20"/>
                      <w:u w:val="single"/>
                    </w:rPr>
                    <w:t>Dagenham</w:t>
                  </w:r>
                  <w:r w:rsidRPr="001321FA">
                    <w:rPr>
                      <w:rFonts w:ascii="Arial" w:hAnsi="Arial" w:cs="Arial"/>
                      <w:spacing w:val="-12"/>
                      <w:sz w:val="20"/>
                      <w:szCs w:val="20"/>
                      <w:u w:val="single"/>
                    </w:rPr>
                    <w:t xml:space="preserve"> </w:t>
                  </w:r>
                  <w:r w:rsidRPr="001321FA">
                    <w:rPr>
                      <w:rFonts w:ascii="Arial" w:hAnsi="Arial" w:cs="Arial"/>
                      <w:sz w:val="20"/>
                      <w:szCs w:val="20"/>
                      <w:u w:val="single"/>
                    </w:rPr>
                    <w:t>Heathway</w:t>
                  </w:r>
                  <w:r w:rsidRPr="001321FA">
                    <w:rPr>
                      <w:rFonts w:ascii="Arial" w:hAnsi="Arial" w:cs="Arial"/>
                      <w:spacing w:val="-8"/>
                      <w:sz w:val="20"/>
                      <w:szCs w:val="20"/>
                      <w:u w:val="single"/>
                    </w:rPr>
                    <w:t xml:space="preserve"> </w:t>
                  </w:r>
                  <w:r w:rsidRPr="001321FA">
                    <w:rPr>
                      <w:rFonts w:ascii="Arial" w:hAnsi="Arial" w:cs="Arial"/>
                      <w:spacing w:val="-2"/>
                      <w:sz w:val="20"/>
                      <w:szCs w:val="20"/>
                      <w:u w:val="single"/>
                    </w:rPr>
                    <w:t>Station</w:t>
                  </w:r>
                </w:p>
              </w:tc>
              <w:tc>
                <w:tcPr>
                  <w:tcW w:w="3556" w:type="dxa"/>
                  <w:vAlign w:val="bottom"/>
                </w:tcPr>
                <w:p w14:paraId="409012FD" w14:textId="77777777" w:rsidR="00F4574D" w:rsidRPr="001321FA" w:rsidRDefault="00F4574D" w:rsidP="00DB276E">
                  <w:pPr>
                    <w:pStyle w:val="TableParagraph"/>
                    <w:rPr>
                      <w:rFonts w:ascii="Arial" w:hAnsi="Arial" w:cs="Arial"/>
                      <w:sz w:val="20"/>
                      <w:szCs w:val="20"/>
                      <w:u w:val="single"/>
                    </w:rPr>
                  </w:pPr>
                  <w:r w:rsidRPr="001321FA">
                    <w:rPr>
                      <w:rFonts w:ascii="Arial" w:hAnsi="Arial" w:cs="Arial"/>
                      <w:sz w:val="20"/>
                      <w:szCs w:val="20"/>
                      <w:u w:val="single"/>
                    </w:rPr>
                    <w:t>178</w:t>
                  </w:r>
                </w:p>
              </w:tc>
            </w:tr>
            <w:tr w:rsidR="00F4574D" w:rsidRPr="001321FA" w14:paraId="45CE666B" w14:textId="77777777" w:rsidTr="004274F8">
              <w:trPr>
                <w:trHeight w:val="592"/>
              </w:trPr>
              <w:tc>
                <w:tcPr>
                  <w:tcW w:w="1694" w:type="dxa"/>
                  <w:tcBorders>
                    <w:bottom w:val="single" w:sz="8" w:space="0" w:color="000000"/>
                  </w:tcBorders>
                </w:tcPr>
                <w:p w14:paraId="036A3F9D" w14:textId="77777777" w:rsidR="00F4574D" w:rsidRPr="001321FA" w:rsidRDefault="00F4574D" w:rsidP="00DB276E">
                  <w:pPr>
                    <w:pStyle w:val="TableParagraph"/>
                    <w:rPr>
                      <w:rFonts w:ascii="Arial" w:hAnsi="Arial" w:cs="Arial"/>
                      <w:sz w:val="20"/>
                      <w:szCs w:val="20"/>
                      <w:u w:val="single"/>
                    </w:rPr>
                  </w:pPr>
                  <w:r w:rsidRPr="001321FA">
                    <w:rPr>
                      <w:rFonts w:ascii="Arial" w:hAnsi="Arial" w:cs="Arial"/>
                      <w:sz w:val="20"/>
                      <w:szCs w:val="20"/>
                      <w:u w:val="single"/>
                    </w:rPr>
                    <w:t>HU</w:t>
                  </w:r>
                </w:p>
              </w:tc>
              <w:tc>
                <w:tcPr>
                  <w:tcW w:w="6171" w:type="dxa"/>
                  <w:tcBorders>
                    <w:bottom w:val="single" w:sz="8" w:space="0" w:color="000000"/>
                  </w:tcBorders>
                </w:tcPr>
                <w:p w14:paraId="1E171E6A" w14:textId="77777777" w:rsidR="00F4574D" w:rsidRPr="001321FA" w:rsidRDefault="00F4574D" w:rsidP="00DB276E">
                  <w:pPr>
                    <w:pStyle w:val="TableParagraph"/>
                    <w:rPr>
                      <w:rFonts w:ascii="Arial" w:hAnsi="Arial" w:cs="Arial"/>
                      <w:sz w:val="20"/>
                      <w:szCs w:val="20"/>
                      <w:u w:val="single"/>
                    </w:rPr>
                  </w:pPr>
                  <w:r w:rsidRPr="001321FA">
                    <w:rPr>
                      <w:rFonts w:ascii="Arial" w:hAnsi="Arial" w:cs="Arial"/>
                      <w:sz w:val="20"/>
                      <w:szCs w:val="20"/>
                      <w:u w:val="single"/>
                    </w:rPr>
                    <w:t>Land</w:t>
                  </w:r>
                  <w:r w:rsidRPr="001321FA">
                    <w:rPr>
                      <w:rFonts w:ascii="Arial" w:hAnsi="Arial" w:cs="Arial"/>
                      <w:spacing w:val="-4"/>
                      <w:sz w:val="20"/>
                      <w:szCs w:val="20"/>
                      <w:u w:val="single"/>
                    </w:rPr>
                    <w:t xml:space="preserve"> </w:t>
                  </w:r>
                  <w:r w:rsidRPr="001321FA">
                    <w:rPr>
                      <w:rFonts w:ascii="Arial" w:hAnsi="Arial" w:cs="Arial"/>
                      <w:sz w:val="20"/>
                      <w:szCs w:val="20"/>
                      <w:u w:val="single"/>
                    </w:rPr>
                    <w:t>To</w:t>
                  </w:r>
                  <w:r w:rsidRPr="001321FA">
                    <w:rPr>
                      <w:rFonts w:ascii="Arial" w:hAnsi="Arial" w:cs="Arial"/>
                      <w:spacing w:val="-9"/>
                      <w:sz w:val="20"/>
                      <w:szCs w:val="20"/>
                      <w:u w:val="single"/>
                    </w:rPr>
                    <w:t xml:space="preserve"> </w:t>
                  </w:r>
                  <w:r w:rsidRPr="001321FA">
                    <w:rPr>
                      <w:rFonts w:ascii="Arial" w:hAnsi="Arial" w:cs="Arial"/>
                      <w:sz w:val="20"/>
                      <w:szCs w:val="20"/>
                      <w:u w:val="single"/>
                    </w:rPr>
                    <w:t>Rear</w:t>
                  </w:r>
                  <w:r w:rsidRPr="001321FA">
                    <w:rPr>
                      <w:rFonts w:ascii="Arial" w:hAnsi="Arial" w:cs="Arial"/>
                      <w:spacing w:val="-9"/>
                      <w:sz w:val="20"/>
                      <w:szCs w:val="20"/>
                      <w:u w:val="single"/>
                    </w:rPr>
                    <w:t xml:space="preserve"> </w:t>
                  </w:r>
                  <w:r w:rsidRPr="001321FA">
                    <w:rPr>
                      <w:rFonts w:ascii="Arial" w:hAnsi="Arial" w:cs="Arial"/>
                      <w:sz w:val="20"/>
                      <w:szCs w:val="20"/>
                      <w:u w:val="single"/>
                    </w:rPr>
                    <w:t>Of</w:t>
                  </w:r>
                  <w:r w:rsidRPr="001321FA">
                    <w:rPr>
                      <w:rFonts w:ascii="Arial" w:hAnsi="Arial" w:cs="Arial"/>
                      <w:spacing w:val="-9"/>
                      <w:sz w:val="20"/>
                      <w:szCs w:val="20"/>
                      <w:u w:val="single"/>
                    </w:rPr>
                    <w:t xml:space="preserve"> </w:t>
                  </w:r>
                  <w:r w:rsidRPr="001321FA">
                    <w:rPr>
                      <w:rFonts w:ascii="Arial" w:hAnsi="Arial" w:cs="Arial"/>
                      <w:sz w:val="20"/>
                      <w:szCs w:val="20"/>
                      <w:u w:val="single"/>
                    </w:rPr>
                    <w:t>127</w:t>
                  </w:r>
                  <w:r w:rsidRPr="001321FA">
                    <w:rPr>
                      <w:rFonts w:ascii="Arial" w:hAnsi="Arial" w:cs="Arial"/>
                      <w:spacing w:val="-8"/>
                      <w:sz w:val="20"/>
                      <w:szCs w:val="20"/>
                      <w:u w:val="single"/>
                    </w:rPr>
                    <w:t xml:space="preserve"> </w:t>
                  </w:r>
                  <w:r w:rsidRPr="001321FA">
                    <w:rPr>
                      <w:rFonts w:ascii="Arial" w:hAnsi="Arial" w:cs="Arial"/>
                      <w:sz w:val="20"/>
                      <w:szCs w:val="20"/>
                      <w:u w:val="single"/>
                    </w:rPr>
                    <w:t>-133</w:t>
                  </w:r>
                  <w:r w:rsidRPr="001321FA">
                    <w:rPr>
                      <w:rFonts w:ascii="Arial" w:hAnsi="Arial" w:cs="Arial"/>
                      <w:spacing w:val="-9"/>
                      <w:sz w:val="20"/>
                      <w:szCs w:val="20"/>
                      <w:u w:val="single"/>
                    </w:rPr>
                    <w:t xml:space="preserve"> </w:t>
                  </w:r>
                  <w:r w:rsidRPr="001321FA">
                    <w:rPr>
                      <w:rFonts w:ascii="Arial" w:hAnsi="Arial" w:cs="Arial"/>
                      <w:sz w:val="20"/>
                      <w:szCs w:val="20"/>
                      <w:u w:val="single"/>
                    </w:rPr>
                    <w:t xml:space="preserve">Becontree </w:t>
                  </w:r>
                  <w:r w:rsidRPr="001321FA">
                    <w:rPr>
                      <w:rFonts w:ascii="Arial" w:hAnsi="Arial" w:cs="Arial"/>
                      <w:spacing w:val="-2"/>
                      <w:sz w:val="20"/>
                      <w:szCs w:val="20"/>
                      <w:u w:val="single"/>
                    </w:rPr>
                    <w:t>Avenue</w:t>
                  </w:r>
                </w:p>
              </w:tc>
              <w:tc>
                <w:tcPr>
                  <w:tcW w:w="3556" w:type="dxa"/>
                  <w:tcBorders>
                    <w:bottom w:val="single" w:sz="8" w:space="0" w:color="000000"/>
                  </w:tcBorders>
                  <w:vAlign w:val="bottom"/>
                </w:tcPr>
                <w:p w14:paraId="77F67AB5" w14:textId="77777777" w:rsidR="00F4574D" w:rsidRPr="001321FA" w:rsidRDefault="00F4574D" w:rsidP="00DB276E">
                  <w:pPr>
                    <w:pStyle w:val="TableParagraph"/>
                    <w:rPr>
                      <w:rFonts w:ascii="Arial" w:hAnsi="Arial" w:cs="Arial"/>
                      <w:sz w:val="20"/>
                      <w:szCs w:val="20"/>
                      <w:u w:val="single"/>
                    </w:rPr>
                  </w:pPr>
                  <w:r w:rsidRPr="001321FA">
                    <w:rPr>
                      <w:rFonts w:ascii="Arial" w:hAnsi="Arial" w:cs="Arial"/>
                      <w:sz w:val="20"/>
                      <w:szCs w:val="20"/>
                      <w:u w:val="single"/>
                    </w:rPr>
                    <w:t>8</w:t>
                  </w:r>
                </w:p>
              </w:tc>
            </w:tr>
            <w:tr w:rsidR="00F4574D" w:rsidRPr="001321FA" w14:paraId="6563AC18" w14:textId="77777777" w:rsidTr="004274F8">
              <w:trPr>
                <w:trHeight w:val="592"/>
              </w:trPr>
              <w:tc>
                <w:tcPr>
                  <w:tcW w:w="1694" w:type="dxa"/>
                  <w:tcBorders>
                    <w:top w:val="single" w:sz="4" w:space="0" w:color="000000"/>
                    <w:left w:val="single" w:sz="4" w:space="0" w:color="000000"/>
                    <w:bottom w:val="single" w:sz="8" w:space="0" w:color="000000"/>
                    <w:right w:val="single" w:sz="4" w:space="0" w:color="000000"/>
                  </w:tcBorders>
                </w:tcPr>
                <w:p w14:paraId="1A3BE9AB" w14:textId="77777777" w:rsidR="00F4574D" w:rsidRPr="001321FA" w:rsidRDefault="00F4574D" w:rsidP="00DB276E">
                  <w:pPr>
                    <w:pStyle w:val="TableParagraph"/>
                    <w:rPr>
                      <w:rFonts w:ascii="Arial" w:hAnsi="Arial" w:cs="Arial"/>
                      <w:sz w:val="20"/>
                      <w:szCs w:val="20"/>
                      <w:u w:val="single"/>
                    </w:rPr>
                  </w:pPr>
                  <w:r w:rsidRPr="001321FA">
                    <w:rPr>
                      <w:rFonts w:ascii="Arial" w:hAnsi="Arial" w:cs="Arial"/>
                      <w:sz w:val="20"/>
                      <w:szCs w:val="20"/>
                      <w:u w:val="single"/>
                    </w:rPr>
                    <w:t>SR</w:t>
                  </w:r>
                </w:p>
              </w:tc>
              <w:tc>
                <w:tcPr>
                  <w:tcW w:w="6171" w:type="dxa"/>
                  <w:tcBorders>
                    <w:top w:val="single" w:sz="4" w:space="0" w:color="000000"/>
                    <w:left w:val="single" w:sz="4" w:space="0" w:color="000000"/>
                    <w:bottom w:val="single" w:sz="8" w:space="0" w:color="000000"/>
                    <w:right w:val="single" w:sz="4" w:space="0" w:color="000000"/>
                  </w:tcBorders>
                </w:tcPr>
                <w:p w14:paraId="078013F3" w14:textId="77777777" w:rsidR="00F4574D" w:rsidRPr="001321FA" w:rsidRDefault="00F4574D" w:rsidP="00DB276E">
                  <w:pPr>
                    <w:pStyle w:val="TableParagraph"/>
                    <w:rPr>
                      <w:rFonts w:ascii="Arial" w:hAnsi="Arial" w:cs="Arial"/>
                      <w:sz w:val="20"/>
                      <w:szCs w:val="20"/>
                      <w:u w:val="single"/>
                    </w:rPr>
                  </w:pPr>
                  <w:r w:rsidRPr="001321FA">
                    <w:rPr>
                      <w:rFonts w:ascii="Arial" w:hAnsi="Arial" w:cs="Arial"/>
                      <w:sz w:val="20"/>
                      <w:szCs w:val="20"/>
                      <w:u w:val="single"/>
                    </w:rPr>
                    <w:t>2-20 Seabrook Road and 1-27 Shipton Close</w:t>
                  </w:r>
                </w:p>
              </w:tc>
              <w:tc>
                <w:tcPr>
                  <w:tcW w:w="3556" w:type="dxa"/>
                  <w:tcBorders>
                    <w:top w:val="single" w:sz="4" w:space="0" w:color="000000"/>
                    <w:left w:val="single" w:sz="4" w:space="0" w:color="000000"/>
                    <w:bottom w:val="single" w:sz="8" w:space="0" w:color="000000"/>
                    <w:right w:val="single" w:sz="4" w:space="0" w:color="000000"/>
                  </w:tcBorders>
                  <w:vAlign w:val="bottom"/>
                </w:tcPr>
                <w:p w14:paraId="578A080C" w14:textId="77777777" w:rsidR="00F4574D" w:rsidRPr="001321FA" w:rsidRDefault="00F4574D" w:rsidP="00DB276E">
                  <w:pPr>
                    <w:pStyle w:val="TableParagraph"/>
                    <w:rPr>
                      <w:rFonts w:ascii="Arial" w:hAnsi="Arial" w:cs="Arial"/>
                      <w:sz w:val="20"/>
                      <w:szCs w:val="20"/>
                      <w:u w:val="single"/>
                    </w:rPr>
                  </w:pPr>
                  <w:r w:rsidRPr="001321FA">
                    <w:rPr>
                      <w:rFonts w:ascii="Arial" w:hAnsi="Arial" w:cs="Arial"/>
                      <w:sz w:val="20"/>
                      <w:szCs w:val="20"/>
                      <w:u w:val="single"/>
                    </w:rPr>
                    <w:t>84</w:t>
                  </w:r>
                </w:p>
              </w:tc>
            </w:tr>
            <w:tr w:rsidR="00F4574D" w:rsidRPr="001321FA" w14:paraId="71619790" w14:textId="77777777" w:rsidTr="004274F8">
              <w:trPr>
                <w:trHeight w:val="592"/>
              </w:trPr>
              <w:tc>
                <w:tcPr>
                  <w:tcW w:w="1694" w:type="dxa"/>
                  <w:tcBorders>
                    <w:top w:val="single" w:sz="4" w:space="0" w:color="000000"/>
                    <w:left w:val="single" w:sz="4" w:space="0" w:color="000000"/>
                    <w:bottom w:val="single" w:sz="8" w:space="0" w:color="000000"/>
                    <w:right w:val="single" w:sz="4" w:space="0" w:color="000000"/>
                  </w:tcBorders>
                </w:tcPr>
                <w:p w14:paraId="3BCDF899" w14:textId="77777777" w:rsidR="00F4574D" w:rsidRPr="001321FA" w:rsidRDefault="00F4574D" w:rsidP="00DB276E">
                  <w:pPr>
                    <w:pStyle w:val="TableParagraph"/>
                    <w:rPr>
                      <w:rFonts w:ascii="Arial" w:hAnsi="Arial" w:cs="Arial"/>
                      <w:sz w:val="20"/>
                      <w:szCs w:val="20"/>
                      <w:u w:val="single"/>
                    </w:rPr>
                  </w:pPr>
                  <w:r w:rsidRPr="001321FA">
                    <w:rPr>
                      <w:rFonts w:ascii="Arial" w:hAnsi="Arial" w:cs="Arial"/>
                      <w:sz w:val="20"/>
                      <w:szCs w:val="20"/>
                      <w:u w:val="single"/>
                    </w:rPr>
                    <w:t>YS</w:t>
                  </w:r>
                </w:p>
              </w:tc>
              <w:tc>
                <w:tcPr>
                  <w:tcW w:w="6171" w:type="dxa"/>
                  <w:tcBorders>
                    <w:top w:val="single" w:sz="4" w:space="0" w:color="000000"/>
                    <w:left w:val="single" w:sz="4" w:space="0" w:color="000000"/>
                    <w:bottom w:val="single" w:sz="8" w:space="0" w:color="000000"/>
                    <w:right w:val="single" w:sz="4" w:space="0" w:color="000000"/>
                  </w:tcBorders>
                </w:tcPr>
                <w:p w14:paraId="67C6E44A" w14:textId="77777777" w:rsidR="00F4574D" w:rsidRPr="001321FA" w:rsidRDefault="00F4574D" w:rsidP="00DB276E">
                  <w:pPr>
                    <w:pStyle w:val="TableParagraph"/>
                    <w:rPr>
                      <w:rFonts w:ascii="Arial" w:hAnsi="Arial" w:cs="Arial"/>
                      <w:sz w:val="20"/>
                      <w:szCs w:val="20"/>
                      <w:u w:val="single"/>
                    </w:rPr>
                  </w:pPr>
                  <w:r w:rsidRPr="001321FA">
                    <w:rPr>
                      <w:rFonts w:ascii="Arial" w:hAnsi="Arial" w:cs="Arial"/>
                      <w:sz w:val="20"/>
                      <w:szCs w:val="20"/>
                      <w:u w:val="single"/>
                    </w:rPr>
                    <w:t>2 Stamford Road and Woodward Road</w:t>
                  </w:r>
                </w:p>
              </w:tc>
              <w:tc>
                <w:tcPr>
                  <w:tcW w:w="3556" w:type="dxa"/>
                  <w:tcBorders>
                    <w:top w:val="single" w:sz="4" w:space="0" w:color="000000"/>
                    <w:left w:val="single" w:sz="4" w:space="0" w:color="000000"/>
                    <w:bottom w:val="single" w:sz="8" w:space="0" w:color="000000"/>
                    <w:right w:val="single" w:sz="4" w:space="0" w:color="000000"/>
                  </w:tcBorders>
                  <w:vAlign w:val="bottom"/>
                </w:tcPr>
                <w:p w14:paraId="5430DB80" w14:textId="2AF364C2" w:rsidR="00F4574D" w:rsidRPr="000433B3" w:rsidRDefault="007C40DC" w:rsidP="00DB276E">
                  <w:pPr>
                    <w:pStyle w:val="TableParagraph"/>
                    <w:rPr>
                      <w:rFonts w:ascii="Arial" w:hAnsi="Arial" w:cs="Arial"/>
                      <w:sz w:val="20"/>
                      <w:szCs w:val="20"/>
                      <w:u w:val="single"/>
                    </w:rPr>
                  </w:pPr>
                  <w:r w:rsidRPr="000433B3">
                    <w:rPr>
                      <w:rFonts w:ascii="Arial" w:hAnsi="Arial" w:cs="Arial"/>
                      <w:sz w:val="20"/>
                      <w:szCs w:val="20"/>
                      <w:u w:val="single"/>
                    </w:rPr>
                    <w:t>56</w:t>
                  </w:r>
                </w:p>
              </w:tc>
            </w:tr>
            <w:tr w:rsidR="00F4574D" w:rsidRPr="001321FA" w14:paraId="356DCDB9" w14:textId="77777777" w:rsidTr="004274F8">
              <w:trPr>
                <w:trHeight w:val="592"/>
              </w:trPr>
              <w:tc>
                <w:tcPr>
                  <w:tcW w:w="1694" w:type="dxa"/>
                  <w:tcBorders>
                    <w:top w:val="single" w:sz="4" w:space="0" w:color="000000"/>
                    <w:left w:val="single" w:sz="4" w:space="0" w:color="000000"/>
                    <w:bottom w:val="single" w:sz="8" w:space="0" w:color="000000"/>
                    <w:right w:val="single" w:sz="4" w:space="0" w:color="000000"/>
                  </w:tcBorders>
                </w:tcPr>
                <w:p w14:paraId="480055E4" w14:textId="77777777" w:rsidR="00F4574D" w:rsidRPr="001321FA" w:rsidRDefault="00F4574D" w:rsidP="00DB276E">
                  <w:pPr>
                    <w:pStyle w:val="TableParagraph"/>
                    <w:rPr>
                      <w:rFonts w:ascii="Arial" w:hAnsi="Arial" w:cs="Arial"/>
                      <w:sz w:val="20"/>
                      <w:szCs w:val="20"/>
                      <w:u w:val="single"/>
                    </w:rPr>
                  </w:pPr>
                  <w:r w:rsidRPr="001321FA">
                    <w:rPr>
                      <w:rFonts w:ascii="Arial" w:hAnsi="Arial" w:cs="Arial"/>
                      <w:sz w:val="20"/>
                      <w:szCs w:val="20"/>
                      <w:u w:val="single"/>
                    </w:rPr>
                    <w:lastRenderedPageBreak/>
                    <w:t>ZB</w:t>
                  </w:r>
                </w:p>
              </w:tc>
              <w:tc>
                <w:tcPr>
                  <w:tcW w:w="6171" w:type="dxa"/>
                  <w:tcBorders>
                    <w:top w:val="single" w:sz="4" w:space="0" w:color="000000"/>
                    <w:left w:val="single" w:sz="4" w:space="0" w:color="000000"/>
                    <w:bottom w:val="single" w:sz="8" w:space="0" w:color="000000"/>
                    <w:right w:val="single" w:sz="4" w:space="0" w:color="000000"/>
                  </w:tcBorders>
                </w:tcPr>
                <w:p w14:paraId="4FEBD8EE" w14:textId="77777777" w:rsidR="00F4574D" w:rsidRPr="001321FA" w:rsidRDefault="00F4574D" w:rsidP="00DB276E">
                  <w:pPr>
                    <w:pStyle w:val="TableParagraph"/>
                    <w:rPr>
                      <w:rFonts w:ascii="Arial" w:hAnsi="Arial" w:cs="Arial"/>
                      <w:sz w:val="20"/>
                      <w:szCs w:val="20"/>
                      <w:u w:val="single"/>
                    </w:rPr>
                  </w:pPr>
                  <w:r w:rsidRPr="001321FA">
                    <w:rPr>
                      <w:rFonts w:ascii="Arial" w:hAnsi="Arial" w:cs="Arial"/>
                      <w:sz w:val="20"/>
                      <w:szCs w:val="20"/>
                      <w:u w:val="single"/>
                    </w:rPr>
                    <w:t>497-515 Gale Street, Dagenham</w:t>
                  </w:r>
                </w:p>
              </w:tc>
              <w:tc>
                <w:tcPr>
                  <w:tcW w:w="3556" w:type="dxa"/>
                  <w:tcBorders>
                    <w:top w:val="single" w:sz="4" w:space="0" w:color="000000"/>
                    <w:left w:val="single" w:sz="4" w:space="0" w:color="000000"/>
                    <w:bottom w:val="single" w:sz="8" w:space="0" w:color="000000"/>
                    <w:right w:val="single" w:sz="4" w:space="0" w:color="000000"/>
                  </w:tcBorders>
                  <w:vAlign w:val="bottom"/>
                </w:tcPr>
                <w:p w14:paraId="25EDF8C8" w14:textId="6B7A2BA3" w:rsidR="00F4574D" w:rsidRPr="000433B3" w:rsidRDefault="000A4760" w:rsidP="00DB276E">
                  <w:pPr>
                    <w:pStyle w:val="TableParagraph"/>
                    <w:rPr>
                      <w:rFonts w:ascii="Arial" w:hAnsi="Arial" w:cs="Arial"/>
                      <w:sz w:val="20"/>
                      <w:szCs w:val="20"/>
                      <w:u w:val="single"/>
                    </w:rPr>
                  </w:pPr>
                  <w:r w:rsidRPr="000433B3">
                    <w:rPr>
                      <w:rFonts w:ascii="Arial" w:hAnsi="Arial" w:cs="Arial"/>
                      <w:sz w:val="20"/>
                      <w:szCs w:val="20"/>
                      <w:u w:val="single"/>
                    </w:rPr>
                    <w:t>31</w:t>
                  </w:r>
                </w:p>
              </w:tc>
            </w:tr>
            <w:tr w:rsidR="00F4574D" w:rsidRPr="001321FA" w14:paraId="7E86CBAF" w14:textId="77777777" w:rsidTr="004274F8">
              <w:trPr>
                <w:trHeight w:val="592"/>
              </w:trPr>
              <w:tc>
                <w:tcPr>
                  <w:tcW w:w="1694" w:type="dxa"/>
                  <w:tcBorders>
                    <w:top w:val="single" w:sz="4" w:space="0" w:color="000000"/>
                    <w:left w:val="single" w:sz="4" w:space="0" w:color="000000"/>
                    <w:bottom w:val="single" w:sz="8" w:space="0" w:color="000000"/>
                    <w:right w:val="single" w:sz="4" w:space="0" w:color="000000"/>
                  </w:tcBorders>
                </w:tcPr>
                <w:p w14:paraId="507A0D78" w14:textId="77777777" w:rsidR="00F4574D" w:rsidRPr="001321FA" w:rsidRDefault="00F4574D" w:rsidP="00DB276E">
                  <w:pPr>
                    <w:pStyle w:val="TableParagraph"/>
                    <w:rPr>
                      <w:rFonts w:ascii="Arial" w:hAnsi="Arial" w:cs="Arial"/>
                      <w:sz w:val="20"/>
                      <w:szCs w:val="20"/>
                      <w:u w:val="single"/>
                    </w:rPr>
                  </w:pPr>
                  <w:r w:rsidRPr="001321FA">
                    <w:rPr>
                      <w:rFonts w:ascii="Arial" w:hAnsi="Arial" w:cs="Arial"/>
                      <w:sz w:val="20"/>
                      <w:szCs w:val="20"/>
                      <w:u w:val="single"/>
                    </w:rPr>
                    <w:t>ZN</w:t>
                  </w:r>
                </w:p>
              </w:tc>
              <w:tc>
                <w:tcPr>
                  <w:tcW w:w="6171" w:type="dxa"/>
                  <w:tcBorders>
                    <w:top w:val="single" w:sz="4" w:space="0" w:color="000000"/>
                    <w:left w:val="single" w:sz="4" w:space="0" w:color="000000"/>
                    <w:bottom w:val="single" w:sz="8" w:space="0" w:color="000000"/>
                    <w:right w:val="single" w:sz="4" w:space="0" w:color="000000"/>
                  </w:tcBorders>
                </w:tcPr>
                <w:p w14:paraId="75639792" w14:textId="77777777" w:rsidR="00F4574D" w:rsidRPr="001321FA" w:rsidRDefault="00F4574D" w:rsidP="00DB276E">
                  <w:pPr>
                    <w:pStyle w:val="TableParagraph"/>
                    <w:rPr>
                      <w:rFonts w:ascii="Arial" w:hAnsi="Arial" w:cs="Arial"/>
                      <w:sz w:val="20"/>
                      <w:szCs w:val="20"/>
                      <w:u w:val="single"/>
                    </w:rPr>
                  </w:pPr>
                  <w:r w:rsidRPr="001321FA">
                    <w:rPr>
                      <w:rFonts w:ascii="Arial" w:hAnsi="Arial" w:cs="Arial"/>
                      <w:sz w:val="20"/>
                      <w:szCs w:val="20"/>
                      <w:u w:val="single"/>
                    </w:rPr>
                    <w:t>Brocklebank Lodge, Becontree Avenue, Dagenham</w:t>
                  </w:r>
                </w:p>
              </w:tc>
              <w:tc>
                <w:tcPr>
                  <w:tcW w:w="3556" w:type="dxa"/>
                  <w:tcBorders>
                    <w:top w:val="single" w:sz="4" w:space="0" w:color="000000"/>
                    <w:left w:val="single" w:sz="4" w:space="0" w:color="000000"/>
                    <w:bottom w:val="single" w:sz="8" w:space="0" w:color="000000"/>
                    <w:right w:val="single" w:sz="4" w:space="0" w:color="000000"/>
                  </w:tcBorders>
                  <w:vAlign w:val="bottom"/>
                </w:tcPr>
                <w:p w14:paraId="08BABA39" w14:textId="1C7C442D" w:rsidR="00F4574D" w:rsidRPr="000433B3" w:rsidRDefault="000A4760" w:rsidP="00DB276E">
                  <w:pPr>
                    <w:pStyle w:val="TableParagraph"/>
                    <w:rPr>
                      <w:rFonts w:ascii="Arial" w:hAnsi="Arial" w:cs="Arial"/>
                      <w:sz w:val="20"/>
                      <w:szCs w:val="20"/>
                      <w:u w:val="single"/>
                    </w:rPr>
                  </w:pPr>
                  <w:r w:rsidRPr="000433B3">
                    <w:rPr>
                      <w:rFonts w:ascii="Arial" w:hAnsi="Arial" w:cs="Arial"/>
                      <w:sz w:val="20"/>
                      <w:szCs w:val="20"/>
                      <w:u w:val="single"/>
                    </w:rPr>
                    <w:t>76</w:t>
                  </w:r>
                </w:p>
              </w:tc>
            </w:tr>
            <w:tr w:rsidR="00F4574D" w:rsidRPr="001321FA" w14:paraId="2653F818" w14:textId="77777777" w:rsidTr="004274F8">
              <w:trPr>
                <w:trHeight w:val="364"/>
              </w:trPr>
              <w:tc>
                <w:tcPr>
                  <w:tcW w:w="7865" w:type="dxa"/>
                  <w:gridSpan w:val="2"/>
                  <w:tcBorders>
                    <w:top w:val="nil"/>
                    <w:bottom w:val="nil"/>
                  </w:tcBorders>
                  <w:shd w:val="clear" w:color="auto" w:fill="000000"/>
                </w:tcPr>
                <w:p w14:paraId="1440F482" w14:textId="77777777" w:rsidR="00F4574D" w:rsidRPr="001321FA" w:rsidRDefault="00F4574D" w:rsidP="00DB276E">
                  <w:pPr>
                    <w:pStyle w:val="TableParagraph"/>
                    <w:rPr>
                      <w:rFonts w:ascii="Arial" w:hAnsi="Arial" w:cs="Arial"/>
                      <w:sz w:val="20"/>
                      <w:szCs w:val="20"/>
                      <w:u w:val="single"/>
                    </w:rPr>
                  </w:pPr>
                  <w:r w:rsidRPr="001321FA">
                    <w:rPr>
                      <w:rFonts w:ascii="Arial" w:hAnsi="Arial" w:cs="Arial"/>
                      <w:sz w:val="20"/>
                      <w:szCs w:val="20"/>
                      <w:u w:val="single"/>
                    </w:rPr>
                    <w:t>Economic</w:t>
                  </w:r>
                  <w:r w:rsidRPr="001321FA">
                    <w:rPr>
                      <w:rFonts w:ascii="Arial" w:hAnsi="Arial" w:cs="Arial"/>
                      <w:spacing w:val="-8"/>
                      <w:sz w:val="20"/>
                      <w:szCs w:val="20"/>
                      <w:u w:val="single"/>
                    </w:rPr>
                    <w:t xml:space="preserve"> </w:t>
                  </w:r>
                  <w:r w:rsidRPr="001321FA">
                    <w:rPr>
                      <w:rFonts w:ascii="Arial" w:hAnsi="Arial" w:cs="Arial"/>
                      <w:sz w:val="20"/>
                      <w:szCs w:val="20"/>
                      <w:u w:val="single"/>
                    </w:rPr>
                    <w:t>Allocations</w:t>
                  </w:r>
                </w:p>
              </w:tc>
              <w:tc>
                <w:tcPr>
                  <w:tcW w:w="3556" w:type="dxa"/>
                  <w:tcBorders>
                    <w:top w:val="nil"/>
                    <w:bottom w:val="nil"/>
                  </w:tcBorders>
                  <w:shd w:val="clear" w:color="auto" w:fill="000000"/>
                </w:tcPr>
                <w:p w14:paraId="1AF0E37D" w14:textId="77777777" w:rsidR="00F4574D" w:rsidRPr="001321FA" w:rsidRDefault="00F4574D" w:rsidP="00DB276E">
                  <w:pPr>
                    <w:pStyle w:val="TableParagraph"/>
                    <w:rPr>
                      <w:rFonts w:ascii="Arial" w:hAnsi="Arial" w:cs="Arial"/>
                      <w:sz w:val="20"/>
                      <w:szCs w:val="20"/>
                      <w:u w:val="single"/>
                    </w:rPr>
                  </w:pPr>
                </w:p>
              </w:tc>
            </w:tr>
            <w:tr w:rsidR="00F4574D" w:rsidRPr="001321FA" w14:paraId="6CDDC0C3" w14:textId="77777777" w:rsidTr="004274F8">
              <w:trPr>
                <w:trHeight w:val="354"/>
              </w:trPr>
              <w:tc>
                <w:tcPr>
                  <w:tcW w:w="1694" w:type="dxa"/>
                  <w:tcBorders>
                    <w:bottom w:val="single" w:sz="8" w:space="0" w:color="000000"/>
                  </w:tcBorders>
                </w:tcPr>
                <w:p w14:paraId="7E6187B5" w14:textId="77777777" w:rsidR="00F4574D" w:rsidRPr="001321FA" w:rsidRDefault="00F4574D" w:rsidP="00DB276E">
                  <w:pPr>
                    <w:pStyle w:val="TableParagraph"/>
                    <w:rPr>
                      <w:rFonts w:ascii="Arial" w:hAnsi="Arial" w:cs="Arial"/>
                      <w:sz w:val="20"/>
                      <w:szCs w:val="20"/>
                      <w:u w:val="single"/>
                    </w:rPr>
                  </w:pPr>
                  <w:r w:rsidRPr="001321FA">
                    <w:rPr>
                      <w:rFonts w:ascii="Arial" w:hAnsi="Arial" w:cs="Arial"/>
                      <w:sz w:val="20"/>
                      <w:szCs w:val="20"/>
                      <w:u w:val="single"/>
                    </w:rPr>
                    <w:t>E005</w:t>
                  </w:r>
                </w:p>
              </w:tc>
              <w:tc>
                <w:tcPr>
                  <w:tcW w:w="6171" w:type="dxa"/>
                  <w:tcBorders>
                    <w:bottom w:val="single" w:sz="8" w:space="0" w:color="000000"/>
                  </w:tcBorders>
                </w:tcPr>
                <w:p w14:paraId="7EA02688" w14:textId="77777777" w:rsidR="00F4574D" w:rsidRPr="001321FA" w:rsidRDefault="00F4574D" w:rsidP="00DB276E">
                  <w:pPr>
                    <w:pStyle w:val="TableParagraph"/>
                    <w:rPr>
                      <w:rFonts w:ascii="Arial" w:hAnsi="Arial" w:cs="Arial"/>
                      <w:sz w:val="20"/>
                      <w:szCs w:val="20"/>
                      <w:u w:val="single"/>
                    </w:rPr>
                  </w:pPr>
                  <w:r w:rsidRPr="001321FA">
                    <w:rPr>
                      <w:rFonts w:ascii="Arial" w:hAnsi="Arial" w:cs="Arial"/>
                      <w:sz w:val="20"/>
                      <w:szCs w:val="20"/>
                      <w:u w:val="single"/>
                    </w:rPr>
                    <w:t>79 Whalebone Lane South</w:t>
                  </w:r>
                </w:p>
              </w:tc>
              <w:tc>
                <w:tcPr>
                  <w:tcW w:w="3556" w:type="dxa"/>
                  <w:tcBorders>
                    <w:bottom w:val="single" w:sz="8" w:space="0" w:color="000000"/>
                  </w:tcBorders>
                </w:tcPr>
                <w:p w14:paraId="60F3324E" w14:textId="77777777" w:rsidR="00F4574D" w:rsidRPr="001321FA" w:rsidRDefault="00F4574D" w:rsidP="00DB276E">
                  <w:pPr>
                    <w:pStyle w:val="TableParagraph"/>
                    <w:rPr>
                      <w:rFonts w:ascii="Arial" w:hAnsi="Arial" w:cs="Arial"/>
                      <w:sz w:val="20"/>
                      <w:szCs w:val="20"/>
                      <w:u w:val="single"/>
                    </w:rPr>
                  </w:pPr>
                  <w:r w:rsidRPr="001321FA">
                    <w:rPr>
                      <w:rFonts w:ascii="Arial" w:hAnsi="Arial" w:cs="Arial"/>
                      <w:sz w:val="20"/>
                      <w:szCs w:val="20"/>
                      <w:u w:val="single"/>
                    </w:rPr>
                    <w:t xml:space="preserve">1,488 </w:t>
                  </w:r>
                  <w:proofErr w:type="spellStart"/>
                  <w:r w:rsidRPr="001321FA">
                    <w:rPr>
                      <w:rFonts w:ascii="Arial" w:hAnsi="Arial" w:cs="Arial"/>
                      <w:sz w:val="20"/>
                      <w:szCs w:val="20"/>
                      <w:u w:val="single"/>
                    </w:rPr>
                    <w:t>sq.m</w:t>
                  </w:r>
                  <w:proofErr w:type="spellEnd"/>
                  <w:r w:rsidRPr="001321FA">
                    <w:rPr>
                      <w:rFonts w:ascii="Arial" w:hAnsi="Arial" w:cs="Arial"/>
                      <w:sz w:val="20"/>
                      <w:szCs w:val="20"/>
                      <w:u w:val="single"/>
                    </w:rPr>
                    <w:t xml:space="preserve"> (floorspace)</w:t>
                  </w:r>
                </w:p>
              </w:tc>
            </w:tr>
          </w:tbl>
          <w:p w14:paraId="1238DE4C" w14:textId="77777777" w:rsidR="00F4574D" w:rsidRPr="001321FA" w:rsidRDefault="00F4574D" w:rsidP="00DB276E">
            <w:pPr>
              <w:jc w:val="left"/>
              <w:rPr>
                <w:rFonts w:cs="Arial"/>
                <w:sz w:val="20"/>
              </w:rPr>
            </w:pPr>
          </w:p>
          <w:p w14:paraId="2AB4BAFD" w14:textId="77777777" w:rsidR="00F4574D" w:rsidRPr="001321FA" w:rsidRDefault="00F4574D" w:rsidP="00DB276E">
            <w:pPr>
              <w:jc w:val="left"/>
              <w:rPr>
                <w:rFonts w:cs="Arial"/>
                <w:sz w:val="20"/>
                <w:u w:val="single"/>
              </w:rPr>
            </w:pPr>
            <w:r w:rsidRPr="001321FA">
              <w:rPr>
                <w:rFonts w:cs="Arial"/>
                <w:sz w:val="20"/>
              </w:rPr>
              <w:t>Dagenham Heathway Transformation Area</w:t>
            </w:r>
            <w:r w:rsidRPr="001321FA">
              <w:rPr>
                <w:rFonts w:cs="Arial"/>
                <w:sz w:val="20"/>
                <w:u w:val="single"/>
              </w:rPr>
              <w:t xml:space="preserve"> (as shown on the Policies Map)</w:t>
            </w:r>
          </w:p>
          <w:p w14:paraId="72764A48" w14:textId="77777777" w:rsidR="00F4574D" w:rsidRPr="001321FA" w:rsidRDefault="00F4574D" w:rsidP="00DB276E">
            <w:pPr>
              <w:jc w:val="left"/>
              <w:rPr>
                <w:rFonts w:cs="Arial"/>
                <w:sz w:val="20"/>
              </w:rPr>
            </w:pPr>
          </w:p>
          <w:p w14:paraId="3F0CAC36" w14:textId="77777777" w:rsidR="00F4574D" w:rsidRPr="001321FA" w:rsidRDefault="00F4574D" w:rsidP="00DB276E">
            <w:pPr>
              <w:jc w:val="left"/>
              <w:rPr>
                <w:rFonts w:cs="Arial"/>
                <w:sz w:val="20"/>
              </w:rPr>
            </w:pPr>
            <w:r w:rsidRPr="001321FA">
              <w:rPr>
                <w:rFonts w:cs="Arial"/>
                <w:sz w:val="20"/>
                <w:u w:val="single"/>
              </w:rPr>
              <w:t>9</w:t>
            </w:r>
            <w:r w:rsidRPr="001321FA">
              <w:rPr>
                <w:rFonts w:cs="Arial"/>
                <w:strike/>
                <w:sz w:val="20"/>
              </w:rPr>
              <w:t>5</w:t>
            </w:r>
            <w:r w:rsidRPr="001321FA">
              <w:rPr>
                <w:rFonts w:cs="Arial"/>
                <w:sz w:val="20"/>
              </w:rPr>
              <w:t xml:space="preserve">. To deliver our vision </w:t>
            </w:r>
            <w:r w:rsidRPr="001321FA">
              <w:rPr>
                <w:rFonts w:cs="Arial"/>
                <w:strike/>
                <w:sz w:val="20"/>
              </w:rPr>
              <w:t>(see figure 16)</w:t>
            </w:r>
            <w:r w:rsidRPr="001321FA">
              <w:rPr>
                <w:rFonts w:cs="Arial"/>
                <w:sz w:val="20"/>
              </w:rPr>
              <w:t xml:space="preserve"> development proposals should be consistent with the following principles: </w:t>
            </w:r>
          </w:p>
          <w:p w14:paraId="6437576D" w14:textId="77777777" w:rsidR="00F4574D" w:rsidRPr="001321FA" w:rsidRDefault="00F4574D" w:rsidP="00DB276E">
            <w:pPr>
              <w:jc w:val="left"/>
              <w:rPr>
                <w:rFonts w:cs="Arial"/>
                <w:sz w:val="20"/>
              </w:rPr>
            </w:pPr>
          </w:p>
          <w:p w14:paraId="3A21D933" w14:textId="164A6185" w:rsidR="00F4574D" w:rsidRPr="001321FA" w:rsidRDefault="00F4574D" w:rsidP="00DB276E">
            <w:pPr>
              <w:ind w:left="720"/>
              <w:jc w:val="left"/>
              <w:rPr>
                <w:rFonts w:cs="Arial"/>
                <w:sz w:val="20"/>
              </w:rPr>
            </w:pPr>
            <w:r w:rsidRPr="001321FA">
              <w:rPr>
                <w:rFonts w:cs="Arial"/>
                <w:sz w:val="20"/>
              </w:rPr>
              <w:t xml:space="preserve">a) a comprehensive mixed-use redevelopment of Dagenham Heathway shopping centre to comprise of modern retail accommodation which better services the needs of </w:t>
            </w:r>
            <w:proofErr w:type="gramStart"/>
            <w:r w:rsidRPr="001321FA">
              <w:rPr>
                <w:rFonts w:cs="Arial"/>
                <w:sz w:val="20"/>
              </w:rPr>
              <w:t>local residents</w:t>
            </w:r>
            <w:proofErr w:type="gramEnd"/>
            <w:r w:rsidRPr="001321FA">
              <w:rPr>
                <w:rFonts w:cs="Arial"/>
                <w:sz w:val="20"/>
              </w:rPr>
              <w:t xml:space="preserve"> </w:t>
            </w:r>
          </w:p>
          <w:p w14:paraId="3F9642E2" w14:textId="77777777" w:rsidR="00F4574D" w:rsidRPr="001321FA" w:rsidRDefault="00F4574D" w:rsidP="00DB276E">
            <w:pPr>
              <w:ind w:left="720"/>
              <w:jc w:val="left"/>
              <w:rPr>
                <w:rFonts w:cs="Arial"/>
                <w:sz w:val="20"/>
              </w:rPr>
            </w:pPr>
          </w:p>
          <w:p w14:paraId="0290AB47" w14:textId="3E8BED41" w:rsidR="00F4574D" w:rsidRPr="001321FA" w:rsidRDefault="00F4574D" w:rsidP="00DB276E">
            <w:pPr>
              <w:ind w:left="720"/>
              <w:jc w:val="left"/>
              <w:rPr>
                <w:rFonts w:cs="Arial"/>
                <w:sz w:val="20"/>
              </w:rPr>
            </w:pPr>
            <w:r w:rsidRPr="001321FA">
              <w:rPr>
                <w:rFonts w:cs="Arial"/>
                <w:sz w:val="20"/>
              </w:rPr>
              <w:t xml:space="preserve">b) ensure that the redevelopment of the shopping centre provides continuity of trade by </w:t>
            </w:r>
            <w:r w:rsidRPr="001321FA">
              <w:rPr>
                <w:rFonts w:cs="Arial"/>
                <w:sz w:val="20"/>
                <w:u w:val="single"/>
              </w:rPr>
              <w:t>encouraging the retention of</w:t>
            </w:r>
            <w:r w:rsidRPr="001321FA">
              <w:rPr>
                <w:rFonts w:cs="Arial"/>
                <w:sz w:val="20"/>
              </w:rPr>
              <w:t xml:space="preserve"> </w:t>
            </w:r>
            <w:r w:rsidRPr="001321FA">
              <w:rPr>
                <w:rFonts w:cs="Arial"/>
                <w:strike/>
                <w:sz w:val="20"/>
              </w:rPr>
              <w:t xml:space="preserve">retaining </w:t>
            </w:r>
            <w:r w:rsidRPr="001321FA">
              <w:rPr>
                <w:rFonts w:cs="Arial"/>
                <w:sz w:val="20"/>
              </w:rPr>
              <w:t xml:space="preserve">existing retailers in the new scheme </w:t>
            </w:r>
          </w:p>
          <w:p w14:paraId="030767BD" w14:textId="77777777" w:rsidR="00F4574D" w:rsidRPr="001321FA" w:rsidRDefault="00F4574D" w:rsidP="00DB276E">
            <w:pPr>
              <w:ind w:left="720"/>
              <w:jc w:val="left"/>
              <w:rPr>
                <w:rFonts w:cs="Arial"/>
                <w:sz w:val="20"/>
              </w:rPr>
            </w:pPr>
          </w:p>
          <w:p w14:paraId="4E235FD4" w14:textId="1919AA76" w:rsidR="00F4574D" w:rsidRPr="001321FA" w:rsidRDefault="00F4574D" w:rsidP="00DB276E">
            <w:pPr>
              <w:ind w:left="720"/>
              <w:jc w:val="left"/>
              <w:rPr>
                <w:rFonts w:cs="Arial"/>
                <w:sz w:val="20"/>
              </w:rPr>
            </w:pPr>
            <w:r w:rsidRPr="001321FA">
              <w:rPr>
                <w:rFonts w:cs="Arial"/>
                <w:sz w:val="20"/>
              </w:rPr>
              <w:t xml:space="preserve">c) improved public realm and permeability of the shopping centre to provide a more accessible and pedestrian friendly environment </w:t>
            </w:r>
          </w:p>
          <w:p w14:paraId="3E203242" w14:textId="77777777" w:rsidR="00F4574D" w:rsidRPr="001321FA" w:rsidRDefault="00F4574D" w:rsidP="00DB276E">
            <w:pPr>
              <w:ind w:left="720"/>
              <w:jc w:val="left"/>
              <w:rPr>
                <w:rFonts w:cs="Arial"/>
                <w:sz w:val="20"/>
              </w:rPr>
            </w:pPr>
          </w:p>
          <w:p w14:paraId="7434F5E6" w14:textId="04981350" w:rsidR="00F4574D" w:rsidRPr="001321FA" w:rsidRDefault="00F4574D" w:rsidP="00DB276E">
            <w:pPr>
              <w:ind w:left="720"/>
              <w:jc w:val="left"/>
              <w:rPr>
                <w:rFonts w:cs="Arial"/>
                <w:sz w:val="20"/>
              </w:rPr>
            </w:pPr>
            <w:r w:rsidRPr="001321FA">
              <w:rPr>
                <w:rFonts w:cs="Arial"/>
                <w:sz w:val="20"/>
              </w:rPr>
              <w:t>d) deliver a coordinated approach with the surrounding area, including incorporation of the Lidl</w:t>
            </w:r>
            <w:r w:rsidR="00965262">
              <w:rPr>
                <w:rFonts w:cs="Arial"/>
                <w:sz w:val="20"/>
              </w:rPr>
              <w:t xml:space="preserve"> </w:t>
            </w:r>
            <w:r w:rsidR="00C953E8">
              <w:rPr>
                <w:rFonts w:cs="Arial"/>
                <w:sz w:val="20"/>
                <w:u w:val="single"/>
              </w:rPr>
              <w:t>store</w:t>
            </w:r>
            <w:r w:rsidRPr="001321FA">
              <w:rPr>
                <w:rFonts w:cs="Arial"/>
                <w:sz w:val="20"/>
                <w:u w:val="single"/>
              </w:rPr>
              <w:t>,</w:t>
            </w:r>
            <w:r w:rsidRPr="001321FA">
              <w:rPr>
                <w:rFonts w:cs="Arial"/>
                <w:sz w:val="20"/>
              </w:rPr>
              <w:t xml:space="preserve"> </w:t>
            </w:r>
            <w:r w:rsidRPr="001321FA">
              <w:rPr>
                <w:rFonts w:cs="Arial"/>
                <w:strike/>
                <w:sz w:val="20"/>
              </w:rPr>
              <w:t xml:space="preserve">and </w:t>
            </w:r>
            <w:r w:rsidRPr="001321FA">
              <w:rPr>
                <w:rFonts w:cs="Arial"/>
                <w:sz w:val="20"/>
              </w:rPr>
              <w:t>Iceland store</w:t>
            </w:r>
            <w:r w:rsidRPr="00C953E8">
              <w:rPr>
                <w:rFonts w:cs="Arial"/>
                <w:strike/>
                <w:sz w:val="20"/>
              </w:rPr>
              <w:t>s</w:t>
            </w:r>
            <w:r w:rsidRPr="001321FA">
              <w:rPr>
                <w:rFonts w:cs="Arial"/>
                <w:sz w:val="20"/>
              </w:rPr>
              <w:t xml:space="preserve"> </w:t>
            </w:r>
            <w:r w:rsidRPr="001321FA">
              <w:rPr>
                <w:rFonts w:cs="Arial"/>
                <w:sz w:val="20"/>
                <w:u w:val="single"/>
              </w:rPr>
              <w:t>and BT locations</w:t>
            </w:r>
          </w:p>
          <w:p w14:paraId="2ECA7649" w14:textId="77777777" w:rsidR="00F4574D" w:rsidRPr="001321FA" w:rsidRDefault="00F4574D" w:rsidP="00DB276E">
            <w:pPr>
              <w:ind w:left="720"/>
              <w:jc w:val="left"/>
              <w:rPr>
                <w:rFonts w:cs="Arial"/>
                <w:sz w:val="20"/>
              </w:rPr>
            </w:pPr>
          </w:p>
          <w:p w14:paraId="2828A091" w14:textId="7EC66AED" w:rsidR="00F4574D" w:rsidRPr="001321FA" w:rsidRDefault="00F4574D" w:rsidP="00DB276E">
            <w:pPr>
              <w:ind w:left="720"/>
              <w:jc w:val="left"/>
              <w:rPr>
                <w:rFonts w:cs="Arial"/>
                <w:sz w:val="20"/>
              </w:rPr>
            </w:pPr>
            <w:r w:rsidRPr="001321FA">
              <w:rPr>
                <w:rFonts w:cs="Arial"/>
                <w:sz w:val="20"/>
              </w:rPr>
              <w:t xml:space="preserve">e) improvements to transport and connectivity, with new cycle lanes, improved bus priority and improved road junctions including Gale Street and Reede Road </w:t>
            </w:r>
          </w:p>
          <w:p w14:paraId="39A4B08B" w14:textId="77777777" w:rsidR="00F4574D" w:rsidRPr="001321FA" w:rsidRDefault="00F4574D" w:rsidP="00DB276E">
            <w:pPr>
              <w:ind w:left="720"/>
              <w:jc w:val="left"/>
              <w:rPr>
                <w:rFonts w:cs="Arial"/>
                <w:sz w:val="20"/>
              </w:rPr>
            </w:pPr>
          </w:p>
          <w:p w14:paraId="7E15A47A" w14:textId="4908846A" w:rsidR="00F4574D" w:rsidRPr="001321FA" w:rsidRDefault="00F4574D" w:rsidP="00DB276E">
            <w:pPr>
              <w:ind w:left="720"/>
              <w:jc w:val="left"/>
              <w:rPr>
                <w:rFonts w:cs="Arial"/>
                <w:sz w:val="20"/>
              </w:rPr>
            </w:pPr>
            <w:r w:rsidRPr="001321FA">
              <w:rPr>
                <w:rFonts w:cs="Arial"/>
                <w:sz w:val="20"/>
              </w:rPr>
              <w:t>f) Dagenham Heathway station access improvements</w:t>
            </w:r>
          </w:p>
          <w:p w14:paraId="1F53D050" w14:textId="77777777" w:rsidR="00F4574D" w:rsidRPr="001321FA" w:rsidRDefault="00F4574D" w:rsidP="00DB276E">
            <w:pPr>
              <w:ind w:left="720"/>
              <w:jc w:val="left"/>
              <w:rPr>
                <w:rFonts w:cs="Arial"/>
                <w:sz w:val="20"/>
              </w:rPr>
            </w:pPr>
          </w:p>
          <w:p w14:paraId="6D6B476E" w14:textId="16CB8FF2" w:rsidR="00F4574D" w:rsidRPr="001321FA" w:rsidRDefault="00F4574D" w:rsidP="00DB276E">
            <w:pPr>
              <w:ind w:left="720"/>
              <w:jc w:val="left"/>
              <w:rPr>
                <w:rFonts w:cs="Arial"/>
                <w:sz w:val="20"/>
              </w:rPr>
            </w:pPr>
            <w:r w:rsidRPr="001321FA">
              <w:rPr>
                <w:rFonts w:cs="Arial"/>
                <w:sz w:val="20"/>
              </w:rPr>
              <w:t>g) deliver outstanding design and have regard to its context, making a positive contribution to local character within its neighbourhood</w:t>
            </w:r>
          </w:p>
          <w:p w14:paraId="47A033E8" w14:textId="77777777" w:rsidR="00F4574D" w:rsidRPr="001321FA" w:rsidRDefault="00F4574D" w:rsidP="00DB276E">
            <w:pPr>
              <w:ind w:left="720"/>
              <w:jc w:val="left"/>
              <w:rPr>
                <w:rFonts w:cs="Arial"/>
                <w:sz w:val="20"/>
              </w:rPr>
            </w:pPr>
          </w:p>
          <w:p w14:paraId="67F42950" w14:textId="1A5DFFBF" w:rsidR="00F4574D" w:rsidRPr="001321FA" w:rsidRDefault="00F4574D" w:rsidP="00DB276E">
            <w:pPr>
              <w:ind w:left="720"/>
              <w:jc w:val="left"/>
              <w:rPr>
                <w:rFonts w:cs="Arial"/>
                <w:sz w:val="20"/>
              </w:rPr>
            </w:pPr>
            <w:r w:rsidRPr="001321FA">
              <w:rPr>
                <w:rFonts w:cs="Arial"/>
                <w:sz w:val="20"/>
              </w:rPr>
              <w:lastRenderedPageBreak/>
              <w:t xml:space="preserve">h) minimise car parking in the location </w:t>
            </w:r>
            <w:r w:rsidRPr="001321FA">
              <w:rPr>
                <w:rFonts w:cs="Arial"/>
                <w:sz w:val="20"/>
                <w:u w:val="single"/>
              </w:rPr>
              <w:t xml:space="preserve">in line with </w:t>
            </w:r>
            <w:r w:rsidR="00D50F62">
              <w:rPr>
                <w:rFonts w:cs="Arial"/>
                <w:sz w:val="20"/>
                <w:u w:val="single"/>
              </w:rPr>
              <w:t xml:space="preserve">Policy </w:t>
            </w:r>
            <w:r w:rsidRPr="001321FA">
              <w:rPr>
                <w:rFonts w:cs="Arial"/>
                <w:sz w:val="20"/>
                <w:u w:val="single"/>
              </w:rPr>
              <w:t>DMT 2</w:t>
            </w:r>
            <w:r w:rsidRPr="001321FA">
              <w:rPr>
                <w:rFonts w:cs="Arial"/>
                <w:sz w:val="20"/>
              </w:rPr>
              <w:t xml:space="preserve"> to create liveable or low-traffic neighbourhoods, with measures to improve safety, health and air quality</w:t>
            </w:r>
            <w:r w:rsidR="00682A1F">
              <w:rPr>
                <w:rFonts w:cs="Arial"/>
                <w:sz w:val="20"/>
              </w:rPr>
              <w:t>.</w:t>
            </w:r>
          </w:p>
          <w:p w14:paraId="1CE1E0B2" w14:textId="77777777" w:rsidR="00F4574D" w:rsidRPr="001321FA" w:rsidRDefault="00F4574D" w:rsidP="00DB276E">
            <w:pPr>
              <w:jc w:val="left"/>
              <w:rPr>
                <w:rFonts w:cs="Arial"/>
                <w:sz w:val="20"/>
              </w:rPr>
            </w:pPr>
          </w:p>
          <w:p w14:paraId="2075BF18" w14:textId="77777777" w:rsidR="00F4574D" w:rsidRPr="001321FA" w:rsidRDefault="00F4574D" w:rsidP="00DB276E">
            <w:pPr>
              <w:jc w:val="left"/>
              <w:rPr>
                <w:rFonts w:cs="Arial"/>
                <w:sz w:val="20"/>
              </w:rPr>
            </w:pPr>
            <w:r w:rsidRPr="001321FA">
              <w:rPr>
                <w:rFonts w:cs="Arial"/>
                <w:sz w:val="20"/>
              </w:rPr>
              <w:t>Becontree Estate</w:t>
            </w:r>
          </w:p>
          <w:p w14:paraId="6030B88F" w14:textId="77777777" w:rsidR="00F4574D" w:rsidRPr="001321FA" w:rsidRDefault="00F4574D" w:rsidP="00DB276E">
            <w:pPr>
              <w:jc w:val="left"/>
              <w:rPr>
                <w:rFonts w:cs="Arial"/>
                <w:sz w:val="20"/>
              </w:rPr>
            </w:pPr>
          </w:p>
          <w:p w14:paraId="482532AC" w14:textId="58209338" w:rsidR="00F4574D" w:rsidRPr="001321FA" w:rsidRDefault="00F4574D" w:rsidP="00DB276E">
            <w:pPr>
              <w:jc w:val="left"/>
              <w:rPr>
                <w:rFonts w:cs="Arial"/>
                <w:sz w:val="20"/>
              </w:rPr>
            </w:pPr>
            <w:r w:rsidRPr="001321FA">
              <w:rPr>
                <w:rFonts w:cs="Arial"/>
                <w:sz w:val="20"/>
                <w:u w:val="single"/>
              </w:rPr>
              <w:t xml:space="preserve">10. </w:t>
            </w:r>
            <w:r w:rsidRPr="001321FA">
              <w:rPr>
                <w:rFonts w:cs="Arial"/>
                <w:strike/>
                <w:sz w:val="20"/>
              </w:rPr>
              <w:t>6</w:t>
            </w:r>
            <w:r w:rsidRPr="001321FA">
              <w:rPr>
                <w:rFonts w:cs="Arial"/>
                <w:sz w:val="20"/>
              </w:rPr>
              <w:t xml:space="preserve">. All development (including any extensions) must integrate with the existing character of the area and enable preservation and restoration of the historic fabric of the estate. A detailed design code </w:t>
            </w:r>
            <w:r w:rsidRPr="001321FA">
              <w:rPr>
                <w:rFonts w:cs="Arial"/>
                <w:sz w:val="20"/>
                <w:u w:val="single"/>
              </w:rPr>
              <w:t>is being</w:t>
            </w:r>
            <w:r w:rsidRPr="001321FA">
              <w:rPr>
                <w:rFonts w:cs="Arial"/>
                <w:sz w:val="20"/>
              </w:rPr>
              <w:t xml:space="preserve"> </w:t>
            </w:r>
            <w:r w:rsidRPr="001321FA">
              <w:rPr>
                <w:rFonts w:cs="Arial"/>
                <w:strike/>
                <w:sz w:val="20"/>
              </w:rPr>
              <w:t>may be</w:t>
            </w:r>
            <w:r w:rsidRPr="001321FA">
              <w:rPr>
                <w:rFonts w:cs="Arial"/>
                <w:sz w:val="20"/>
              </w:rPr>
              <w:t xml:space="preserve"> prepared to support the delivery of the Local Plan to supplement this </w:t>
            </w:r>
            <w:proofErr w:type="spellStart"/>
            <w:r w:rsidR="009A31DB" w:rsidRPr="009A31DB">
              <w:rPr>
                <w:rFonts w:cs="Arial"/>
                <w:sz w:val="20"/>
                <w:u w:val="single"/>
              </w:rPr>
              <w:t>P</w:t>
            </w:r>
            <w:r w:rsidRPr="009A31DB">
              <w:rPr>
                <w:rFonts w:cs="Arial"/>
                <w:strike/>
                <w:sz w:val="20"/>
              </w:rPr>
              <w:t>p</w:t>
            </w:r>
            <w:r w:rsidRPr="001321FA">
              <w:rPr>
                <w:rFonts w:cs="Arial"/>
                <w:sz w:val="20"/>
              </w:rPr>
              <w:t>olicy</w:t>
            </w:r>
            <w:proofErr w:type="spellEnd"/>
            <w:r w:rsidRPr="001321FA">
              <w:rPr>
                <w:rFonts w:cs="Arial"/>
                <w:sz w:val="20"/>
              </w:rPr>
              <w:t xml:space="preserve">. The Council will also support development that contributes to: </w:t>
            </w:r>
          </w:p>
          <w:p w14:paraId="5615B977" w14:textId="77777777" w:rsidR="00F4574D" w:rsidRPr="001321FA" w:rsidRDefault="00F4574D" w:rsidP="00DB276E">
            <w:pPr>
              <w:jc w:val="left"/>
              <w:rPr>
                <w:rFonts w:cs="Arial"/>
                <w:sz w:val="20"/>
              </w:rPr>
            </w:pPr>
          </w:p>
          <w:p w14:paraId="1A78E0ED" w14:textId="53916376" w:rsidR="00F4574D" w:rsidRPr="001321FA" w:rsidRDefault="00F4574D" w:rsidP="00DB276E">
            <w:pPr>
              <w:ind w:left="720"/>
              <w:jc w:val="left"/>
              <w:rPr>
                <w:rFonts w:cs="Arial"/>
                <w:sz w:val="20"/>
              </w:rPr>
            </w:pPr>
            <w:r w:rsidRPr="001321FA">
              <w:rPr>
                <w:rFonts w:cs="Arial"/>
                <w:sz w:val="20"/>
              </w:rPr>
              <w:t xml:space="preserve">a) inclusion of the urban ‘set </w:t>
            </w:r>
            <w:proofErr w:type="gramStart"/>
            <w:r w:rsidRPr="001321FA">
              <w:rPr>
                <w:rFonts w:cs="Arial"/>
                <w:sz w:val="20"/>
              </w:rPr>
              <w:t>pieces’</w:t>
            </w:r>
            <w:proofErr w:type="gramEnd"/>
            <w:r w:rsidRPr="001321FA">
              <w:rPr>
                <w:rFonts w:cs="Arial"/>
                <w:sz w:val="20"/>
              </w:rPr>
              <w:t xml:space="preserve"> and street types that are unique to the area </w:t>
            </w:r>
          </w:p>
          <w:p w14:paraId="2A599DA5" w14:textId="77777777" w:rsidR="00F4574D" w:rsidRPr="001321FA" w:rsidRDefault="00F4574D" w:rsidP="00DB276E">
            <w:pPr>
              <w:ind w:left="720"/>
              <w:jc w:val="left"/>
              <w:rPr>
                <w:rFonts w:cs="Arial"/>
                <w:sz w:val="20"/>
              </w:rPr>
            </w:pPr>
          </w:p>
          <w:p w14:paraId="4B018999" w14:textId="0BA1809C" w:rsidR="00F4574D" w:rsidRPr="001321FA" w:rsidRDefault="00F4574D" w:rsidP="00DB276E">
            <w:pPr>
              <w:ind w:left="720"/>
              <w:jc w:val="left"/>
              <w:rPr>
                <w:rFonts w:cs="Arial"/>
                <w:sz w:val="20"/>
              </w:rPr>
            </w:pPr>
            <w:r w:rsidRPr="001321FA">
              <w:rPr>
                <w:rFonts w:cs="Arial"/>
                <w:sz w:val="20"/>
              </w:rPr>
              <w:t xml:space="preserve">b) improvements to the public realm, including regreening and tree planting, street furniture, signage and lighting </w:t>
            </w:r>
          </w:p>
          <w:p w14:paraId="15089770" w14:textId="77777777" w:rsidR="00F4574D" w:rsidRPr="001321FA" w:rsidRDefault="00F4574D" w:rsidP="00DB276E">
            <w:pPr>
              <w:ind w:left="720"/>
              <w:jc w:val="left"/>
              <w:rPr>
                <w:rFonts w:cs="Arial"/>
                <w:sz w:val="20"/>
              </w:rPr>
            </w:pPr>
          </w:p>
          <w:p w14:paraId="05A669E6" w14:textId="4DCF92E0" w:rsidR="00F4574D" w:rsidRPr="001321FA" w:rsidRDefault="00F4574D" w:rsidP="00DB276E">
            <w:pPr>
              <w:ind w:left="720"/>
              <w:jc w:val="left"/>
              <w:rPr>
                <w:rFonts w:cs="Arial"/>
                <w:sz w:val="20"/>
              </w:rPr>
            </w:pPr>
            <w:r w:rsidRPr="001321FA">
              <w:rPr>
                <w:rFonts w:cs="Arial"/>
                <w:sz w:val="20"/>
              </w:rPr>
              <w:t xml:space="preserve">c) improvements to </w:t>
            </w:r>
            <w:proofErr w:type="spellStart"/>
            <w:r w:rsidRPr="001321FA">
              <w:rPr>
                <w:rFonts w:cs="Arial"/>
                <w:sz w:val="20"/>
              </w:rPr>
              <w:t>Parsloes</w:t>
            </w:r>
            <w:proofErr w:type="spellEnd"/>
            <w:r w:rsidRPr="001321FA">
              <w:rPr>
                <w:rFonts w:cs="Arial"/>
                <w:sz w:val="20"/>
              </w:rPr>
              <w:t xml:space="preserve"> Park including the expansion of sports facilities </w:t>
            </w:r>
          </w:p>
          <w:p w14:paraId="5C395799" w14:textId="77777777" w:rsidR="00F4574D" w:rsidRPr="001321FA" w:rsidRDefault="00F4574D" w:rsidP="00DB276E">
            <w:pPr>
              <w:ind w:left="720"/>
              <w:jc w:val="left"/>
              <w:rPr>
                <w:rFonts w:cs="Arial"/>
                <w:sz w:val="20"/>
              </w:rPr>
            </w:pPr>
          </w:p>
          <w:p w14:paraId="1EE26785" w14:textId="39AA4226" w:rsidR="00F4574D" w:rsidRPr="001321FA" w:rsidRDefault="00F4574D" w:rsidP="00DB276E">
            <w:pPr>
              <w:ind w:left="720"/>
              <w:jc w:val="left"/>
              <w:rPr>
                <w:rFonts w:cs="Arial"/>
                <w:sz w:val="20"/>
              </w:rPr>
            </w:pPr>
            <w:r w:rsidRPr="001321FA">
              <w:rPr>
                <w:rFonts w:cs="Arial"/>
                <w:sz w:val="20"/>
              </w:rPr>
              <w:t xml:space="preserve">d) rationalised car-parking and improved cycle links to the new </w:t>
            </w:r>
            <w:r w:rsidR="00C01833">
              <w:rPr>
                <w:rFonts w:cs="Arial"/>
                <w:sz w:val="20"/>
                <w:u w:val="single"/>
              </w:rPr>
              <w:t xml:space="preserve">Elizabeth Line </w:t>
            </w:r>
            <w:r w:rsidR="00E72A45">
              <w:rPr>
                <w:rFonts w:cs="Arial"/>
                <w:sz w:val="20"/>
                <w:u w:val="single"/>
              </w:rPr>
              <w:t xml:space="preserve">connection </w:t>
            </w:r>
            <w:r w:rsidRPr="00C01833">
              <w:rPr>
                <w:rFonts w:cs="Arial"/>
                <w:strike/>
                <w:sz w:val="20"/>
              </w:rPr>
              <w:t>Crossrail Station</w:t>
            </w:r>
            <w:r w:rsidRPr="001321FA">
              <w:rPr>
                <w:rFonts w:cs="Arial"/>
                <w:sz w:val="20"/>
              </w:rPr>
              <w:t xml:space="preserve"> at Chadwell Heath </w:t>
            </w:r>
          </w:p>
          <w:p w14:paraId="6EAA121C" w14:textId="77777777" w:rsidR="00F4574D" w:rsidRPr="001321FA" w:rsidRDefault="00F4574D" w:rsidP="00DB276E">
            <w:pPr>
              <w:ind w:left="720"/>
              <w:jc w:val="left"/>
              <w:rPr>
                <w:rFonts w:cs="Arial"/>
                <w:sz w:val="20"/>
              </w:rPr>
            </w:pPr>
          </w:p>
          <w:p w14:paraId="0D85B03D" w14:textId="77777777" w:rsidR="00F4574D" w:rsidRPr="001321FA" w:rsidRDefault="00F4574D" w:rsidP="00DB276E">
            <w:pPr>
              <w:ind w:left="720"/>
              <w:jc w:val="left"/>
              <w:rPr>
                <w:rFonts w:cs="Arial"/>
                <w:sz w:val="20"/>
              </w:rPr>
            </w:pPr>
            <w:r w:rsidRPr="001321FA">
              <w:rPr>
                <w:rFonts w:cs="Arial"/>
                <w:sz w:val="20"/>
              </w:rPr>
              <w:t xml:space="preserve">e) retention of </w:t>
            </w:r>
            <w:r w:rsidRPr="001321FA">
              <w:rPr>
                <w:rFonts w:cs="Arial"/>
                <w:strike/>
                <w:sz w:val="20"/>
              </w:rPr>
              <w:t xml:space="preserve">small </w:t>
            </w:r>
            <w:r w:rsidRPr="001321FA">
              <w:rPr>
                <w:rFonts w:cs="Arial"/>
                <w:sz w:val="20"/>
                <w:u w:val="single"/>
              </w:rPr>
              <w:t>local</w:t>
            </w:r>
            <w:r w:rsidRPr="001321FA">
              <w:rPr>
                <w:rFonts w:cs="Arial"/>
                <w:sz w:val="20"/>
              </w:rPr>
              <w:t xml:space="preserve"> shops and services </w:t>
            </w:r>
            <w:r w:rsidRPr="001321FA">
              <w:rPr>
                <w:rFonts w:cs="Arial"/>
                <w:sz w:val="20"/>
                <w:u w:val="single"/>
              </w:rPr>
              <w:t xml:space="preserve">unless applications </w:t>
            </w:r>
            <w:proofErr w:type="gramStart"/>
            <w:r w:rsidRPr="001321FA">
              <w:rPr>
                <w:rFonts w:cs="Arial"/>
                <w:sz w:val="20"/>
                <w:u w:val="single"/>
              </w:rPr>
              <w:t>are able to</w:t>
            </w:r>
            <w:proofErr w:type="gramEnd"/>
            <w:r w:rsidRPr="001321FA">
              <w:rPr>
                <w:rFonts w:cs="Arial"/>
                <w:sz w:val="20"/>
                <w:u w:val="single"/>
              </w:rPr>
              <w:t xml:space="preserve"> justify that they no longer meet a community need,</w:t>
            </w:r>
            <w:r w:rsidRPr="001321FA">
              <w:rPr>
                <w:rFonts w:cs="Arial"/>
                <w:sz w:val="20"/>
              </w:rPr>
              <w:t xml:space="preserve"> </w:t>
            </w:r>
            <w:r w:rsidRPr="001321FA">
              <w:rPr>
                <w:rFonts w:cs="Arial"/>
                <w:strike/>
                <w:sz w:val="20"/>
              </w:rPr>
              <w:t xml:space="preserve">services where they meet community needs </w:t>
            </w:r>
          </w:p>
          <w:p w14:paraId="5CC6D592" w14:textId="77777777" w:rsidR="00F4574D" w:rsidRPr="001321FA" w:rsidRDefault="00F4574D" w:rsidP="00DB276E">
            <w:pPr>
              <w:ind w:left="720"/>
              <w:jc w:val="left"/>
              <w:rPr>
                <w:rFonts w:cs="Arial"/>
                <w:sz w:val="20"/>
              </w:rPr>
            </w:pPr>
          </w:p>
          <w:p w14:paraId="52FC31D5" w14:textId="6F9D6AE3" w:rsidR="00F4574D" w:rsidRPr="001321FA" w:rsidRDefault="00F4574D" w:rsidP="00DB276E">
            <w:pPr>
              <w:ind w:left="720"/>
              <w:jc w:val="left"/>
              <w:rPr>
                <w:rFonts w:cs="Arial"/>
                <w:sz w:val="20"/>
              </w:rPr>
            </w:pPr>
            <w:r w:rsidRPr="001321FA">
              <w:rPr>
                <w:rFonts w:cs="Arial"/>
                <w:sz w:val="20"/>
              </w:rPr>
              <w:t xml:space="preserve">f) improvements to shopfronts and </w:t>
            </w:r>
            <w:r w:rsidRPr="001321FA">
              <w:rPr>
                <w:rFonts w:cs="Arial"/>
                <w:strike/>
                <w:sz w:val="20"/>
              </w:rPr>
              <w:t>reintroducing</w:t>
            </w:r>
            <w:r w:rsidRPr="001321FA">
              <w:rPr>
                <w:rFonts w:cs="Arial"/>
                <w:sz w:val="20"/>
              </w:rPr>
              <w:t xml:space="preserve"> </w:t>
            </w:r>
            <w:r w:rsidRPr="001321FA">
              <w:rPr>
                <w:rFonts w:cs="Arial"/>
                <w:sz w:val="20"/>
                <w:u w:val="single"/>
              </w:rPr>
              <w:t>reintroduction of</w:t>
            </w:r>
            <w:r w:rsidRPr="001321FA">
              <w:rPr>
                <w:rFonts w:cs="Arial"/>
                <w:sz w:val="20"/>
              </w:rPr>
              <w:t xml:space="preserve"> awnings </w:t>
            </w:r>
          </w:p>
          <w:p w14:paraId="30109285" w14:textId="77777777" w:rsidR="00F4574D" w:rsidRPr="001321FA" w:rsidRDefault="00F4574D" w:rsidP="00DB276E">
            <w:pPr>
              <w:ind w:left="720"/>
              <w:jc w:val="left"/>
              <w:rPr>
                <w:rFonts w:cs="Arial"/>
                <w:sz w:val="20"/>
              </w:rPr>
            </w:pPr>
          </w:p>
          <w:p w14:paraId="06D1BF81" w14:textId="051A8001" w:rsidR="00F4574D" w:rsidRPr="001321FA" w:rsidRDefault="00F4574D" w:rsidP="00DB276E">
            <w:pPr>
              <w:ind w:left="720"/>
              <w:jc w:val="left"/>
              <w:rPr>
                <w:rFonts w:cs="Arial"/>
                <w:sz w:val="20"/>
              </w:rPr>
            </w:pPr>
            <w:r w:rsidRPr="001321FA">
              <w:rPr>
                <w:rFonts w:cs="Arial"/>
                <w:sz w:val="20"/>
              </w:rPr>
              <w:t xml:space="preserve">g) improvement to the </w:t>
            </w:r>
            <w:proofErr w:type="spellStart"/>
            <w:r w:rsidRPr="001321FA">
              <w:rPr>
                <w:rFonts w:cs="Arial"/>
                <w:strike/>
                <w:sz w:val="20"/>
              </w:rPr>
              <w:t>G</w:t>
            </w:r>
            <w:r w:rsidRPr="001321FA">
              <w:rPr>
                <w:rFonts w:cs="Arial"/>
                <w:sz w:val="20"/>
                <w:u w:val="single"/>
              </w:rPr>
              <w:t>g</w:t>
            </w:r>
            <w:r w:rsidRPr="001321FA">
              <w:rPr>
                <w:rFonts w:cs="Arial"/>
                <w:sz w:val="20"/>
              </w:rPr>
              <w:t>reen</w:t>
            </w:r>
            <w:proofErr w:type="spellEnd"/>
            <w:r w:rsidRPr="001321FA">
              <w:rPr>
                <w:rFonts w:cs="Arial"/>
                <w:sz w:val="20"/>
              </w:rPr>
              <w:t xml:space="preserve"> infrastructure network, including the east-west green grid route (Porters Avenue and </w:t>
            </w:r>
            <w:proofErr w:type="spellStart"/>
            <w:r w:rsidRPr="001321FA">
              <w:rPr>
                <w:rFonts w:cs="Arial"/>
                <w:sz w:val="20"/>
              </w:rPr>
              <w:t>Parsloes</w:t>
            </w:r>
            <w:proofErr w:type="spellEnd"/>
            <w:r w:rsidRPr="001321FA">
              <w:rPr>
                <w:rFonts w:cs="Arial"/>
                <w:sz w:val="20"/>
              </w:rPr>
              <w:t xml:space="preserve"> Avenue)</w:t>
            </w:r>
          </w:p>
          <w:p w14:paraId="37AC5A68" w14:textId="77777777" w:rsidR="00F4574D" w:rsidRPr="001321FA" w:rsidRDefault="00F4574D" w:rsidP="00DB276E">
            <w:pPr>
              <w:ind w:left="720"/>
              <w:jc w:val="left"/>
              <w:rPr>
                <w:rFonts w:cs="Arial"/>
                <w:sz w:val="20"/>
              </w:rPr>
            </w:pPr>
          </w:p>
          <w:p w14:paraId="6A151781" w14:textId="132071D2" w:rsidR="00F4574D" w:rsidRPr="001321FA" w:rsidRDefault="00F4574D" w:rsidP="00DB276E">
            <w:pPr>
              <w:ind w:left="720"/>
              <w:jc w:val="left"/>
              <w:rPr>
                <w:rFonts w:cs="Arial"/>
                <w:sz w:val="20"/>
              </w:rPr>
            </w:pPr>
            <w:r w:rsidRPr="001321FA">
              <w:rPr>
                <w:rFonts w:cs="Arial"/>
                <w:sz w:val="20"/>
              </w:rPr>
              <w:t>h) improvements to transport and connectivity, including Becontree Station access improvements</w:t>
            </w:r>
          </w:p>
          <w:p w14:paraId="463393E4" w14:textId="77777777" w:rsidR="00F4574D" w:rsidRPr="001321FA" w:rsidRDefault="00F4574D" w:rsidP="00DB276E">
            <w:pPr>
              <w:pStyle w:val="ListParagraph"/>
              <w:ind w:left="2319"/>
              <w:rPr>
                <w:rFonts w:ascii="Arial" w:hAnsi="Arial" w:cs="Arial"/>
                <w:sz w:val="20"/>
                <w:szCs w:val="20"/>
              </w:rPr>
            </w:pPr>
          </w:p>
          <w:p w14:paraId="43BD7E79" w14:textId="66E59C29" w:rsidR="00F4574D" w:rsidRPr="001321FA" w:rsidRDefault="00F4574D" w:rsidP="00DB276E">
            <w:pPr>
              <w:ind w:left="720"/>
              <w:jc w:val="left"/>
              <w:rPr>
                <w:rFonts w:cs="Arial"/>
                <w:sz w:val="20"/>
              </w:rPr>
            </w:pPr>
            <w:proofErr w:type="spellStart"/>
            <w:r w:rsidRPr="001321FA">
              <w:rPr>
                <w:rFonts w:cs="Arial"/>
                <w:sz w:val="20"/>
              </w:rPr>
              <w:t>i</w:t>
            </w:r>
            <w:proofErr w:type="spellEnd"/>
            <w:r w:rsidRPr="001321FA">
              <w:rPr>
                <w:rFonts w:cs="Arial"/>
                <w:sz w:val="20"/>
              </w:rPr>
              <w:t xml:space="preserve">) creation of liveable or low-traffic neighbourhoods, with measures to improve safety, health and air quality including measures to reduce speeding and rat-running </w:t>
            </w:r>
          </w:p>
          <w:p w14:paraId="57A9D055" w14:textId="77777777" w:rsidR="00F4574D" w:rsidRPr="001321FA" w:rsidRDefault="00F4574D" w:rsidP="00DB276E">
            <w:pPr>
              <w:ind w:left="720"/>
              <w:jc w:val="left"/>
              <w:rPr>
                <w:rFonts w:cs="Arial"/>
                <w:sz w:val="20"/>
              </w:rPr>
            </w:pPr>
          </w:p>
          <w:p w14:paraId="28AA27B2" w14:textId="765ED2A5" w:rsidR="00F4574D" w:rsidRPr="001321FA" w:rsidRDefault="00F4574D" w:rsidP="00DB276E">
            <w:pPr>
              <w:ind w:left="720"/>
              <w:jc w:val="left"/>
              <w:rPr>
                <w:rFonts w:cs="Arial"/>
                <w:sz w:val="20"/>
              </w:rPr>
            </w:pPr>
            <w:r w:rsidRPr="001321FA">
              <w:rPr>
                <w:rFonts w:cs="Arial"/>
                <w:sz w:val="20"/>
              </w:rPr>
              <w:t xml:space="preserve">j) digital </w:t>
            </w:r>
            <w:proofErr w:type="spellStart"/>
            <w:r w:rsidR="00E534FF" w:rsidRPr="00E534FF">
              <w:rPr>
                <w:rFonts w:cs="Arial"/>
                <w:sz w:val="20"/>
                <w:u w:val="single"/>
              </w:rPr>
              <w:t>i</w:t>
            </w:r>
            <w:r w:rsidRPr="00E534FF">
              <w:rPr>
                <w:rFonts w:cs="Arial"/>
                <w:strike/>
                <w:sz w:val="20"/>
              </w:rPr>
              <w:t>I</w:t>
            </w:r>
            <w:r w:rsidRPr="001321FA">
              <w:rPr>
                <w:rFonts w:cs="Arial"/>
                <w:sz w:val="20"/>
              </w:rPr>
              <w:t>nfrastructure</w:t>
            </w:r>
            <w:proofErr w:type="spellEnd"/>
            <w:r w:rsidRPr="001321FA">
              <w:rPr>
                <w:rFonts w:cs="Arial"/>
                <w:sz w:val="20"/>
              </w:rPr>
              <w:t xml:space="preserve"> improvements e.g. fast broadband </w:t>
            </w:r>
          </w:p>
          <w:p w14:paraId="22C190D6" w14:textId="77777777" w:rsidR="00F4574D" w:rsidRPr="001321FA" w:rsidRDefault="00F4574D" w:rsidP="00DB276E">
            <w:pPr>
              <w:ind w:left="720"/>
              <w:jc w:val="left"/>
              <w:rPr>
                <w:rFonts w:cs="Arial"/>
                <w:sz w:val="20"/>
              </w:rPr>
            </w:pPr>
          </w:p>
          <w:p w14:paraId="76DE2BEB" w14:textId="32188977" w:rsidR="00F4574D" w:rsidRPr="001321FA" w:rsidRDefault="00F4574D" w:rsidP="00DB276E">
            <w:pPr>
              <w:ind w:left="720"/>
              <w:jc w:val="left"/>
              <w:rPr>
                <w:rFonts w:cs="Arial"/>
                <w:sz w:val="20"/>
              </w:rPr>
            </w:pPr>
            <w:r w:rsidRPr="001321FA">
              <w:rPr>
                <w:rFonts w:cs="Arial"/>
                <w:sz w:val="20"/>
              </w:rPr>
              <w:lastRenderedPageBreak/>
              <w:t xml:space="preserve">k) early years facilities, primary and secondary school places </w:t>
            </w:r>
          </w:p>
          <w:p w14:paraId="4447CFD4" w14:textId="77777777" w:rsidR="00F4574D" w:rsidRPr="001321FA" w:rsidRDefault="00F4574D" w:rsidP="00DB276E">
            <w:pPr>
              <w:ind w:left="720"/>
              <w:jc w:val="left"/>
              <w:rPr>
                <w:rFonts w:cs="Arial"/>
                <w:sz w:val="20"/>
              </w:rPr>
            </w:pPr>
          </w:p>
          <w:p w14:paraId="11FCE2CB" w14:textId="725E7890" w:rsidR="00F4574D" w:rsidRPr="001321FA" w:rsidRDefault="00F4574D" w:rsidP="00DB276E">
            <w:pPr>
              <w:ind w:left="720"/>
              <w:jc w:val="left"/>
              <w:rPr>
                <w:rFonts w:cs="Arial"/>
                <w:sz w:val="20"/>
              </w:rPr>
            </w:pPr>
            <w:r w:rsidRPr="001321FA">
              <w:rPr>
                <w:rFonts w:cs="Arial"/>
                <w:sz w:val="20"/>
              </w:rPr>
              <w:t xml:space="preserve">l) special education needs school provision </w:t>
            </w:r>
          </w:p>
          <w:p w14:paraId="2D953301" w14:textId="77777777" w:rsidR="00F4574D" w:rsidRPr="001321FA" w:rsidRDefault="00F4574D" w:rsidP="00DB276E">
            <w:pPr>
              <w:ind w:left="720"/>
              <w:jc w:val="left"/>
              <w:rPr>
                <w:rFonts w:cs="Arial"/>
                <w:sz w:val="20"/>
              </w:rPr>
            </w:pPr>
          </w:p>
          <w:p w14:paraId="4FD27C1D" w14:textId="2D442074" w:rsidR="00F4574D" w:rsidRPr="001321FA" w:rsidRDefault="00F4574D" w:rsidP="00DB276E">
            <w:pPr>
              <w:ind w:left="720"/>
              <w:jc w:val="left"/>
              <w:rPr>
                <w:rFonts w:cs="Arial"/>
                <w:sz w:val="20"/>
              </w:rPr>
            </w:pPr>
            <w:r w:rsidRPr="001321FA">
              <w:rPr>
                <w:rFonts w:cs="Arial"/>
                <w:sz w:val="20"/>
              </w:rPr>
              <w:t xml:space="preserve">m) parks and open spaces </w:t>
            </w:r>
          </w:p>
          <w:p w14:paraId="58F03AB4" w14:textId="77777777" w:rsidR="00F4574D" w:rsidRPr="001321FA" w:rsidRDefault="00F4574D" w:rsidP="00DB276E">
            <w:pPr>
              <w:ind w:left="720"/>
              <w:jc w:val="left"/>
              <w:rPr>
                <w:rFonts w:cs="Arial"/>
                <w:sz w:val="20"/>
              </w:rPr>
            </w:pPr>
          </w:p>
          <w:p w14:paraId="1308E0E3" w14:textId="299DCA99" w:rsidR="00F4574D" w:rsidRPr="001321FA" w:rsidRDefault="00F4574D" w:rsidP="00DB276E">
            <w:pPr>
              <w:ind w:left="720"/>
              <w:jc w:val="left"/>
              <w:rPr>
                <w:rFonts w:cs="Arial"/>
                <w:sz w:val="20"/>
              </w:rPr>
            </w:pPr>
            <w:r w:rsidRPr="001321FA">
              <w:rPr>
                <w:rFonts w:cs="Arial"/>
                <w:sz w:val="20"/>
              </w:rPr>
              <w:t xml:space="preserve">n) indoor and outdoor sports facilities </w:t>
            </w:r>
          </w:p>
          <w:p w14:paraId="56A8219B" w14:textId="77777777" w:rsidR="00F4574D" w:rsidRPr="001321FA" w:rsidRDefault="00F4574D" w:rsidP="00DB276E">
            <w:pPr>
              <w:ind w:left="720"/>
              <w:jc w:val="left"/>
              <w:rPr>
                <w:rFonts w:cs="Arial"/>
                <w:sz w:val="20"/>
              </w:rPr>
            </w:pPr>
          </w:p>
          <w:p w14:paraId="0B1E198B" w14:textId="25A39D51" w:rsidR="00F4574D" w:rsidRPr="001321FA" w:rsidRDefault="00F4574D" w:rsidP="00DB276E">
            <w:pPr>
              <w:ind w:left="720"/>
              <w:jc w:val="left"/>
              <w:rPr>
                <w:rFonts w:cs="Arial"/>
                <w:sz w:val="20"/>
              </w:rPr>
            </w:pPr>
            <w:r w:rsidRPr="001321FA">
              <w:rPr>
                <w:rFonts w:cs="Arial"/>
                <w:sz w:val="20"/>
              </w:rPr>
              <w:t>o) community centres and faith spaces</w:t>
            </w:r>
          </w:p>
          <w:p w14:paraId="1CC6A1FF" w14:textId="77777777" w:rsidR="00F4574D" w:rsidRPr="001321FA" w:rsidRDefault="00F4574D" w:rsidP="00DB276E">
            <w:pPr>
              <w:ind w:left="720"/>
              <w:jc w:val="left"/>
              <w:rPr>
                <w:rFonts w:cs="Arial"/>
                <w:sz w:val="20"/>
              </w:rPr>
            </w:pPr>
          </w:p>
          <w:p w14:paraId="0B416578" w14:textId="77777777" w:rsidR="00F4574D" w:rsidRPr="001321FA" w:rsidRDefault="00F4574D" w:rsidP="00DB276E">
            <w:pPr>
              <w:ind w:left="720"/>
              <w:jc w:val="left"/>
              <w:rPr>
                <w:rFonts w:cs="Arial"/>
                <w:sz w:val="20"/>
              </w:rPr>
            </w:pPr>
            <w:r w:rsidRPr="001321FA">
              <w:rPr>
                <w:rFonts w:cs="Arial"/>
                <w:sz w:val="20"/>
              </w:rPr>
              <w:t>p) children’s play and youth facilities.</w:t>
            </w:r>
          </w:p>
          <w:p w14:paraId="66DE580D" w14:textId="77777777" w:rsidR="00F4574D" w:rsidRPr="001321FA" w:rsidRDefault="00F4574D" w:rsidP="00DB276E">
            <w:pPr>
              <w:jc w:val="left"/>
              <w:rPr>
                <w:rFonts w:cs="Arial"/>
                <w:sz w:val="20"/>
              </w:rPr>
            </w:pPr>
          </w:p>
          <w:p w14:paraId="177EEA6E" w14:textId="77777777" w:rsidR="00F4574D" w:rsidRPr="001321FA" w:rsidRDefault="00F4574D" w:rsidP="00DB276E">
            <w:pPr>
              <w:jc w:val="left"/>
              <w:rPr>
                <w:rFonts w:cs="Arial"/>
                <w:strike/>
                <w:sz w:val="20"/>
              </w:rPr>
            </w:pPr>
            <w:r w:rsidRPr="001321FA">
              <w:rPr>
                <w:rFonts w:cs="Arial"/>
                <w:strike/>
                <w:sz w:val="20"/>
              </w:rPr>
              <w:t>A Masterplan SPD for Dagenham Heathway is proposed and will provide further details and policy guidance to shape proposals for this part of the Transformation Area including the approach to the design and delivery of the required supporting infrastructure.</w:t>
            </w:r>
          </w:p>
          <w:p w14:paraId="7AF42F69" w14:textId="77777777" w:rsidR="00F4574D" w:rsidRPr="001321FA" w:rsidRDefault="00F4574D" w:rsidP="00DB276E">
            <w:pPr>
              <w:jc w:val="left"/>
              <w:rPr>
                <w:rFonts w:cs="Arial"/>
                <w:sz w:val="20"/>
              </w:rPr>
            </w:pPr>
          </w:p>
          <w:p w14:paraId="1931E2D7" w14:textId="43D3034A" w:rsidR="00F4574D" w:rsidRPr="001321FA" w:rsidRDefault="00F4574D" w:rsidP="00DB276E">
            <w:pPr>
              <w:jc w:val="left"/>
              <w:rPr>
                <w:rFonts w:cs="Arial"/>
                <w:sz w:val="20"/>
              </w:rPr>
            </w:pPr>
            <w:r w:rsidRPr="001321FA">
              <w:rPr>
                <w:rFonts w:cs="Arial"/>
                <w:strike/>
                <w:sz w:val="20"/>
              </w:rPr>
              <w:t>Development within the Masterplan SPD area is only to come forward in accordance with the adopted Masterplan SPD.</w:t>
            </w:r>
            <w:r w:rsidRPr="001321FA">
              <w:rPr>
                <w:rFonts w:cs="Arial"/>
                <w:sz w:val="20"/>
              </w:rPr>
              <w:t xml:space="preserve">  </w:t>
            </w:r>
          </w:p>
          <w:p w14:paraId="4BAE4626" w14:textId="4673EC33" w:rsidR="00C10385" w:rsidRPr="001321FA" w:rsidRDefault="00F4574D" w:rsidP="00DB276E">
            <w:pPr>
              <w:jc w:val="left"/>
              <w:rPr>
                <w:rFonts w:cs="Arial"/>
                <w:sz w:val="20"/>
              </w:rPr>
            </w:pPr>
            <w:r w:rsidRPr="001321FA">
              <w:rPr>
                <w:rFonts w:cs="Arial"/>
                <w:sz w:val="20"/>
                <w:u w:val="single"/>
              </w:rPr>
              <w:t>11.</w:t>
            </w:r>
            <w:r w:rsidRPr="001321FA">
              <w:rPr>
                <w:rFonts w:cs="Arial"/>
                <w:sz w:val="20"/>
              </w:rPr>
              <w:t xml:space="preserve"> Development proposals will be expected to demonstrate how they deliver comprehensive and co-ordinated redevelopment </w:t>
            </w:r>
            <w:r w:rsidRPr="001321FA">
              <w:rPr>
                <w:rFonts w:cs="Arial"/>
                <w:strike/>
                <w:sz w:val="20"/>
              </w:rPr>
              <w:t>in accordance</w:t>
            </w:r>
            <w:r w:rsidRPr="001321FA">
              <w:rPr>
                <w:rFonts w:cs="Arial"/>
                <w:sz w:val="20"/>
              </w:rPr>
              <w:t xml:space="preserve"> </w:t>
            </w:r>
            <w:r w:rsidRPr="001321FA">
              <w:rPr>
                <w:rFonts w:cs="Arial"/>
                <w:sz w:val="20"/>
                <w:u w:val="single"/>
              </w:rPr>
              <w:t>and accord with Area Policy SPP6, having regard to any relevant supplementary planning document for the area</w:t>
            </w:r>
            <w:r w:rsidRPr="001321FA">
              <w:rPr>
                <w:rFonts w:cs="Arial"/>
                <w:sz w:val="20"/>
              </w:rPr>
              <w:t xml:space="preserve">. </w:t>
            </w:r>
            <w:r w:rsidRPr="001321FA">
              <w:rPr>
                <w:rFonts w:cs="Arial"/>
                <w:strike/>
                <w:sz w:val="20"/>
              </w:rPr>
              <w:t xml:space="preserve">with the Masterplan SPD. Proposals for piecemeal development which may undermine the delivery or viability of the comprehensive and co-ordinated redevelopment of the area in accordance with the Masterplan SPD </w:t>
            </w:r>
            <w:proofErr w:type="gramStart"/>
            <w:r w:rsidRPr="001321FA">
              <w:rPr>
                <w:rFonts w:cs="Arial"/>
                <w:strike/>
                <w:sz w:val="20"/>
              </w:rPr>
              <w:t>will be not be</w:t>
            </w:r>
            <w:proofErr w:type="gramEnd"/>
            <w:r w:rsidRPr="001321FA">
              <w:rPr>
                <w:rFonts w:cs="Arial"/>
                <w:strike/>
                <w:sz w:val="20"/>
              </w:rPr>
              <w:t xml:space="preserve"> supported.</w:t>
            </w:r>
            <w:r w:rsidR="00472285">
              <w:rPr>
                <w:rFonts w:cs="Arial"/>
                <w:strike/>
                <w:sz w:val="20"/>
              </w:rPr>
              <w:t xml:space="preserve"> </w:t>
            </w:r>
            <w:r w:rsidR="005536F0">
              <w:rPr>
                <w:rFonts w:cs="Arial"/>
                <w:sz w:val="20"/>
                <w:u w:val="single"/>
              </w:rPr>
              <w:t>Development proposals</w:t>
            </w:r>
            <w:r w:rsidR="005536F0" w:rsidRPr="001321FA">
              <w:rPr>
                <w:rFonts w:cs="Arial"/>
                <w:sz w:val="20"/>
                <w:u w:val="single"/>
              </w:rPr>
              <w:t xml:space="preserve"> should </w:t>
            </w:r>
            <w:r w:rsidR="005536F0">
              <w:rPr>
                <w:rFonts w:cs="Arial"/>
                <w:sz w:val="20"/>
                <w:u w:val="single"/>
              </w:rPr>
              <w:t>include</w:t>
            </w:r>
            <w:r w:rsidR="005536F0" w:rsidRPr="001321FA">
              <w:rPr>
                <w:rFonts w:cs="Arial"/>
                <w:sz w:val="20"/>
                <w:u w:val="single"/>
              </w:rPr>
              <w:t xml:space="preserve"> a statement setting out how the</w:t>
            </w:r>
            <w:r w:rsidR="005536F0">
              <w:rPr>
                <w:rFonts w:cs="Arial"/>
                <w:sz w:val="20"/>
                <w:u w:val="single"/>
              </w:rPr>
              <w:t>y</w:t>
            </w:r>
            <w:r w:rsidR="005536F0" w:rsidRPr="001321FA">
              <w:rPr>
                <w:rFonts w:cs="Arial"/>
                <w:sz w:val="20"/>
                <w:u w:val="single"/>
              </w:rPr>
              <w:t xml:space="preserve"> align with the strategy for the area.</w:t>
            </w:r>
          </w:p>
        </w:tc>
      </w:tr>
      <w:tr w:rsidR="00C10385" w:rsidRPr="001321FA" w14:paraId="5F6B612C"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E35DD16" w14:textId="6E46D903" w:rsidR="00C10385" w:rsidRPr="001321FA" w:rsidRDefault="00407F44" w:rsidP="00174440">
            <w:pPr>
              <w:rPr>
                <w:rFonts w:eastAsia="MS Mincho" w:cs="Arial"/>
                <w:sz w:val="20"/>
              </w:rPr>
            </w:pPr>
            <w:r w:rsidRPr="001321FA">
              <w:rPr>
                <w:rFonts w:eastAsia="MS Mincho" w:cs="Arial"/>
                <w:sz w:val="20"/>
              </w:rPr>
              <w:lastRenderedPageBreak/>
              <w:t>MM</w:t>
            </w:r>
            <w:r w:rsidR="009B191C">
              <w:rPr>
                <w:rFonts w:eastAsia="MS Mincho" w:cs="Arial"/>
                <w:sz w:val="20"/>
              </w:rPr>
              <w:t>11</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50FD225" w14:textId="5B6F6E69" w:rsidR="00C10385" w:rsidRPr="001321FA" w:rsidRDefault="00C10385" w:rsidP="00174440">
            <w:pPr>
              <w:rPr>
                <w:rFonts w:eastAsia="MS Mincho" w:cs="Arial"/>
                <w:sz w:val="20"/>
              </w:rPr>
            </w:pPr>
            <w:r w:rsidRPr="001321FA">
              <w:rPr>
                <w:rFonts w:eastAsia="MS Mincho" w:cs="Arial"/>
                <w:sz w:val="20"/>
              </w:rPr>
              <w:t xml:space="preserve">SPP7 </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78591722" w14:textId="77777777" w:rsidR="00C10385" w:rsidRPr="001321FA" w:rsidRDefault="00C10385" w:rsidP="00DB276E">
            <w:pPr>
              <w:jc w:val="left"/>
              <w:rPr>
                <w:rFonts w:cs="Arial"/>
                <w:sz w:val="20"/>
                <w:u w:val="single"/>
              </w:rPr>
            </w:pPr>
            <w:r w:rsidRPr="001321FA">
              <w:rPr>
                <w:rFonts w:cs="Arial"/>
                <w:sz w:val="20"/>
              </w:rPr>
              <w:t>AREA POLICY SPP7: Becontree Heath and Rush Green</w:t>
            </w:r>
          </w:p>
          <w:p w14:paraId="0CD96F5D" w14:textId="77777777" w:rsidR="00C10385" w:rsidRPr="001321FA" w:rsidRDefault="00C10385" w:rsidP="00DB276E">
            <w:pPr>
              <w:jc w:val="left"/>
              <w:rPr>
                <w:rFonts w:cs="Arial"/>
                <w:sz w:val="20"/>
              </w:rPr>
            </w:pPr>
          </w:p>
          <w:p w14:paraId="0C91E794" w14:textId="77777777" w:rsidR="00C10385" w:rsidRPr="001321FA" w:rsidRDefault="00C10385" w:rsidP="00DB276E">
            <w:pPr>
              <w:jc w:val="left"/>
              <w:rPr>
                <w:rFonts w:cs="Arial"/>
                <w:sz w:val="20"/>
                <w:u w:val="single"/>
              </w:rPr>
            </w:pPr>
            <w:r w:rsidRPr="001321FA">
              <w:rPr>
                <w:rFonts w:cs="Arial"/>
                <w:sz w:val="20"/>
                <w:u w:val="single"/>
              </w:rPr>
              <w:t xml:space="preserve">Justification </w:t>
            </w:r>
          </w:p>
          <w:p w14:paraId="546DD35C" w14:textId="77777777" w:rsidR="00C10385" w:rsidRPr="001321FA" w:rsidRDefault="00C10385" w:rsidP="00DB276E">
            <w:pPr>
              <w:jc w:val="left"/>
              <w:rPr>
                <w:rFonts w:cs="Arial"/>
                <w:sz w:val="20"/>
              </w:rPr>
            </w:pPr>
          </w:p>
          <w:p w14:paraId="14524BEA" w14:textId="16D0771F" w:rsidR="00C10385" w:rsidRPr="001321FA" w:rsidRDefault="00C10385" w:rsidP="00DB276E">
            <w:pPr>
              <w:jc w:val="left"/>
              <w:rPr>
                <w:rFonts w:cs="Arial"/>
                <w:sz w:val="20"/>
              </w:rPr>
            </w:pPr>
            <w:r w:rsidRPr="001321FA">
              <w:rPr>
                <w:rFonts w:cs="Arial"/>
                <w:sz w:val="20"/>
              </w:rPr>
              <w:t xml:space="preserve">1. Becontree Heath is home to Coventry University London and provides a thriving community and commercial hub. </w:t>
            </w:r>
            <w:r w:rsidRPr="001321FA">
              <w:rPr>
                <w:rFonts w:cs="Arial"/>
                <w:sz w:val="20"/>
                <w:u w:val="single"/>
              </w:rPr>
              <w:t xml:space="preserve">Within the Becontree Heath and Rush Green Policy Area </w:t>
            </w:r>
            <w:r w:rsidR="00900ADB">
              <w:rPr>
                <w:rFonts w:cs="Arial"/>
                <w:sz w:val="20"/>
                <w:u w:val="single"/>
              </w:rPr>
              <w:t>(</w:t>
            </w:r>
            <w:r w:rsidRPr="001321FA">
              <w:rPr>
                <w:rFonts w:cs="Arial"/>
                <w:sz w:val="20"/>
                <w:u w:val="single"/>
              </w:rPr>
              <w:t>as identified on the Policies Map</w:t>
            </w:r>
            <w:r w:rsidR="00900ADB">
              <w:rPr>
                <w:rFonts w:cs="Arial"/>
                <w:sz w:val="20"/>
                <w:u w:val="single"/>
              </w:rPr>
              <w:t>)</w:t>
            </w:r>
            <w:r w:rsidRPr="001321FA">
              <w:rPr>
                <w:rFonts w:cs="Arial"/>
                <w:sz w:val="20"/>
                <w:u w:val="single"/>
              </w:rPr>
              <w:t>,</w:t>
            </w:r>
            <w:r w:rsidRPr="001321FA">
              <w:rPr>
                <w:rFonts w:cs="Arial"/>
                <w:sz w:val="20"/>
              </w:rPr>
              <w:t xml:space="preserve"> </w:t>
            </w:r>
            <w:proofErr w:type="spellStart"/>
            <w:r w:rsidRPr="001321FA">
              <w:rPr>
                <w:rFonts w:cs="Arial"/>
                <w:strike/>
                <w:sz w:val="20"/>
              </w:rPr>
              <w:t>T</w:t>
            </w:r>
            <w:r w:rsidRPr="001321FA">
              <w:rPr>
                <w:rFonts w:cs="Arial"/>
                <w:sz w:val="20"/>
                <w:u w:val="single"/>
              </w:rPr>
              <w:t>t</w:t>
            </w:r>
            <w:r w:rsidRPr="001321FA">
              <w:rPr>
                <w:rFonts w:cs="Arial"/>
                <w:sz w:val="20"/>
              </w:rPr>
              <w:t>his</w:t>
            </w:r>
            <w:proofErr w:type="spellEnd"/>
            <w:r w:rsidRPr="001321FA">
              <w:rPr>
                <w:rFonts w:cs="Arial"/>
                <w:sz w:val="20"/>
              </w:rPr>
              <w:t xml:space="preserve"> will be strengthened with spot redevelopment interventions delivered as part of a programme to identify opportunities to deliver more and better homes. </w:t>
            </w:r>
          </w:p>
          <w:p w14:paraId="3436FB2B" w14:textId="77777777" w:rsidR="00C10385" w:rsidRPr="001321FA" w:rsidRDefault="00C10385" w:rsidP="00DB276E">
            <w:pPr>
              <w:jc w:val="left"/>
              <w:rPr>
                <w:rFonts w:cs="Arial"/>
                <w:sz w:val="20"/>
              </w:rPr>
            </w:pPr>
          </w:p>
          <w:p w14:paraId="3C4E6C13" w14:textId="5A2394EA" w:rsidR="00C10385" w:rsidRPr="001321FA" w:rsidRDefault="00C10385" w:rsidP="00DB276E">
            <w:pPr>
              <w:jc w:val="left"/>
              <w:rPr>
                <w:rFonts w:cs="Arial"/>
                <w:sz w:val="20"/>
                <w:u w:val="single"/>
              </w:rPr>
            </w:pPr>
            <w:r w:rsidRPr="001321FA">
              <w:rPr>
                <w:rFonts w:cs="Arial"/>
                <w:sz w:val="20"/>
              </w:rPr>
              <w:t xml:space="preserve">2. </w:t>
            </w:r>
            <w:r w:rsidRPr="001321FA">
              <w:rPr>
                <w:rFonts w:cs="Arial"/>
                <w:sz w:val="20"/>
                <w:u w:val="single"/>
              </w:rPr>
              <w:t xml:space="preserve">Becontree Heath is also home to the borough's only Gypsy and Traveller site. A small amount of Green Belt land is being released to allow for future delivery of a proposed extension to the current site to help meet the needs of our Gypsy and Traveller community (see also </w:t>
            </w:r>
            <w:r w:rsidR="00CD4F1B">
              <w:rPr>
                <w:rFonts w:cs="Arial"/>
                <w:sz w:val="20"/>
                <w:u w:val="single"/>
              </w:rPr>
              <w:t>P</w:t>
            </w:r>
            <w:r w:rsidRPr="001321FA">
              <w:rPr>
                <w:rFonts w:cs="Arial"/>
                <w:sz w:val="20"/>
                <w:u w:val="single"/>
              </w:rPr>
              <w:t xml:space="preserve">olicies DMH 6, SP 6 and DMNE 1). </w:t>
            </w:r>
          </w:p>
          <w:p w14:paraId="169DA449" w14:textId="75285F8E" w:rsidR="00DD751E" w:rsidRPr="001321FA" w:rsidRDefault="00DD751E" w:rsidP="00DB276E">
            <w:pPr>
              <w:jc w:val="left"/>
              <w:rPr>
                <w:rFonts w:cs="Arial"/>
                <w:sz w:val="20"/>
                <w:u w:val="single"/>
              </w:rPr>
            </w:pPr>
          </w:p>
          <w:p w14:paraId="3843A19D" w14:textId="13257B91" w:rsidR="00DD751E" w:rsidRPr="001321FA" w:rsidRDefault="00DD751E" w:rsidP="00DB276E">
            <w:pPr>
              <w:jc w:val="left"/>
              <w:rPr>
                <w:rFonts w:cs="Arial"/>
                <w:sz w:val="20"/>
              </w:rPr>
            </w:pPr>
            <w:r w:rsidRPr="001321FA">
              <w:rPr>
                <w:rFonts w:cs="Arial"/>
                <w:sz w:val="20"/>
                <w:u w:val="single"/>
              </w:rPr>
              <w:t xml:space="preserve">3. </w:t>
            </w:r>
            <w:r w:rsidR="00D73B93" w:rsidRPr="001321FA">
              <w:rPr>
                <w:rFonts w:cs="Arial"/>
                <w:sz w:val="20"/>
                <w:u w:val="single"/>
              </w:rPr>
              <w:t xml:space="preserve">This Plan </w:t>
            </w:r>
            <w:r w:rsidR="00DE5D39" w:rsidRPr="001321FA">
              <w:rPr>
                <w:rFonts w:cs="Arial"/>
                <w:sz w:val="20"/>
                <w:u w:val="single"/>
              </w:rPr>
              <w:t xml:space="preserve">makes provisions for </w:t>
            </w:r>
            <w:r w:rsidR="003A69AB" w:rsidRPr="001321FA">
              <w:rPr>
                <w:rFonts w:cs="Arial"/>
                <w:sz w:val="20"/>
                <w:u w:val="single"/>
              </w:rPr>
              <w:t>the</w:t>
            </w:r>
            <w:r w:rsidR="00DE5D39" w:rsidRPr="001321FA">
              <w:rPr>
                <w:rFonts w:cs="Arial"/>
                <w:sz w:val="20"/>
                <w:u w:val="single"/>
              </w:rPr>
              <w:t xml:space="preserve"> extension of the existing Gypsy and Traveller site (see '</w:t>
            </w:r>
            <w:proofErr w:type="spellStart"/>
            <w:r w:rsidR="00DE5D39" w:rsidRPr="001321FA">
              <w:rPr>
                <w:rFonts w:cs="Arial"/>
                <w:sz w:val="20"/>
                <w:u w:val="single"/>
              </w:rPr>
              <w:t>Eastbrookend</w:t>
            </w:r>
            <w:proofErr w:type="spellEnd"/>
            <w:r w:rsidR="00DE5D39" w:rsidRPr="001321FA">
              <w:rPr>
                <w:rFonts w:cs="Arial"/>
                <w:sz w:val="20"/>
                <w:u w:val="single"/>
              </w:rPr>
              <w:t xml:space="preserve"> Country Park' </w:t>
            </w:r>
            <w:r w:rsidR="003A69AB" w:rsidRPr="001321FA">
              <w:rPr>
                <w:rFonts w:cs="Arial"/>
                <w:sz w:val="20"/>
                <w:u w:val="single"/>
              </w:rPr>
              <w:t xml:space="preserve">proforma in Appendix 2). </w:t>
            </w:r>
            <w:r w:rsidR="00C85FE9" w:rsidRPr="001321FA">
              <w:rPr>
                <w:rFonts w:cs="Arial"/>
                <w:sz w:val="20"/>
                <w:u w:val="single"/>
              </w:rPr>
              <w:t xml:space="preserve">A total of 33 Gypsy and Traveller pitches </w:t>
            </w:r>
            <w:r w:rsidR="00F33D59" w:rsidRPr="001321FA">
              <w:rPr>
                <w:rFonts w:cs="Arial"/>
                <w:sz w:val="20"/>
                <w:u w:val="single"/>
              </w:rPr>
              <w:t>are</w:t>
            </w:r>
            <w:r w:rsidR="00C85FE9" w:rsidRPr="001321FA">
              <w:rPr>
                <w:rFonts w:cs="Arial"/>
                <w:sz w:val="20"/>
                <w:u w:val="single"/>
              </w:rPr>
              <w:t xml:space="preserve"> needed over the Plan period</w:t>
            </w:r>
            <w:r w:rsidR="000E001B" w:rsidRPr="001321FA">
              <w:rPr>
                <w:rFonts w:cs="Arial"/>
                <w:sz w:val="20"/>
                <w:u w:val="single"/>
              </w:rPr>
              <w:t xml:space="preserve"> (as set out in DMH 6)</w:t>
            </w:r>
            <w:r w:rsidR="00C85FE9" w:rsidRPr="001321FA">
              <w:rPr>
                <w:rFonts w:cs="Arial"/>
                <w:sz w:val="20"/>
                <w:u w:val="single"/>
              </w:rPr>
              <w:t xml:space="preserve">, </w:t>
            </w:r>
            <w:r w:rsidR="00C213B4" w:rsidRPr="001321FA">
              <w:rPr>
                <w:rFonts w:cs="Arial"/>
                <w:sz w:val="20"/>
                <w:u w:val="single"/>
              </w:rPr>
              <w:t>with the</w:t>
            </w:r>
            <w:r w:rsidR="00BE50CC" w:rsidRPr="001321FA">
              <w:rPr>
                <w:rFonts w:cs="Arial"/>
                <w:sz w:val="20"/>
                <w:u w:val="single"/>
              </w:rPr>
              <w:t xml:space="preserve"> extension at the</w:t>
            </w:r>
            <w:r w:rsidR="00C213B4" w:rsidRPr="001321FA">
              <w:rPr>
                <w:rFonts w:cs="Arial"/>
                <w:sz w:val="20"/>
                <w:u w:val="single"/>
              </w:rPr>
              <w:t xml:space="preserve"> </w:t>
            </w:r>
            <w:proofErr w:type="spellStart"/>
            <w:r w:rsidR="00C213B4" w:rsidRPr="001321FA">
              <w:rPr>
                <w:rFonts w:cs="Arial"/>
                <w:sz w:val="20"/>
                <w:u w:val="single"/>
              </w:rPr>
              <w:t>Eastbrookend</w:t>
            </w:r>
            <w:proofErr w:type="spellEnd"/>
            <w:r w:rsidR="00C213B4" w:rsidRPr="001321FA">
              <w:rPr>
                <w:rFonts w:cs="Arial"/>
                <w:sz w:val="20"/>
                <w:u w:val="single"/>
              </w:rPr>
              <w:t xml:space="preserve"> Country Park allocation catering to 12 </w:t>
            </w:r>
            <w:r w:rsidR="00224C22" w:rsidRPr="001321FA">
              <w:rPr>
                <w:rFonts w:cs="Arial"/>
                <w:sz w:val="20"/>
                <w:u w:val="single"/>
              </w:rPr>
              <w:t xml:space="preserve">of these pitches. </w:t>
            </w:r>
          </w:p>
          <w:p w14:paraId="2794EB5F" w14:textId="77777777" w:rsidR="00C10385" w:rsidRPr="001321FA" w:rsidRDefault="00C10385" w:rsidP="00DB276E">
            <w:pPr>
              <w:jc w:val="left"/>
              <w:rPr>
                <w:rFonts w:cs="Arial"/>
                <w:sz w:val="20"/>
              </w:rPr>
            </w:pPr>
          </w:p>
          <w:p w14:paraId="17166685" w14:textId="23038183" w:rsidR="00C10385" w:rsidRPr="001321FA" w:rsidRDefault="00DD751E" w:rsidP="00DB276E">
            <w:pPr>
              <w:jc w:val="left"/>
              <w:rPr>
                <w:rFonts w:cs="Arial"/>
                <w:sz w:val="20"/>
              </w:rPr>
            </w:pPr>
            <w:r w:rsidRPr="001321FA">
              <w:rPr>
                <w:rFonts w:cs="Arial"/>
                <w:sz w:val="20"/>
                <w:u w:val="single"/>
              </w:rPr>
              <w:t>4</w:t>
            </w:r>
            <w:r w:rsidR="00C10385" w:rsidRPr="001321FA">
              <w:rPr>
                <w:rFonts w:cs="Arial"/>
                <w:sz w:val="20"/>
                <w:u w:val="single"/>
              </w:rPr>
              <w:t>.</w:t>
            </w:r>
            <w:r w:rsidR="00C10385" w:rsidRPr="001321FA">
              <w:rPr>
                <w:rFonts w:cs="Arial"/>
                <w:sz w:val="20"/>
              </w:rPr>
              <w:t xml:space="preserve"> </w:t>
            </w:r>
            <w:r w:rsidR="00C10385" w:rsidRPr="001321FA">
              <w:rPr>
                <w:rFonts w:cs="Arial"/>
                <w:sz w:val="20"/>
                <w:u w:val="single"/>
              </w:rPr>
              <w:t xml:space="preserve">There are no </w:t>
            </w:r>
            <w:r w:rsidR="00AC6F16" w:rsidRPr="001321FA">
              <w:rPr>
                <w:rFonts w:cs="Arial"/>
                <w:sz w:val="20"/>
                <w:u w:val="single"/>
              </w:rPr>
              <w:t>Tall Building Locations</w:t>
            </w:r>
            <w:r w:rsidR="00C10385" w:rsidRPr="001321FA">
              <w:rPr>
                <w:rFonts w:cs="Arial"/>
                <w:sz w:val="20"/>
                <w:u w:val="single"/>
              </w:rPr>
              <w:t xml:space="preserve"> in this area due to the low density of the area. This means buildings taller than 18</w:t>
            </w:r>
            <w:r w:rsidR="00A26E0E">
              <w:rPr>
                <w:rFonts w:cs="Arial"/>
                <w:sz w:val="20"/>
                <w:u w:val="single"/>
              </w:rPr>
              <w:t xml:space="preserve"> </w:t>
            </w:r>
            <w:r w:rsidR="00C10385" w:rsidRPr="001321FA">
              <w:rPr>
                <w:rFonts w:cs="Arial"/>
                <w:sz w:val="20"/>
                <w:u w:val="single"/>
              </w:rPr>
              <w:t>m</w:t>
            </w:r>
            <w:r w:rsidR="00A26E0E">
              <w:rPr>
                <w:rFonts w:cs="Arial"/>
                <w:sz w:val="20"/>
                <w:u w:val="single"/>
              </w:rPr>
              <w:t>etres</w:t>
            </w:r>
            <w:r w:rsidR="00C10385" w:rsidRPr="001321FA">
              <w:rPr>
                <w:rFonts w:cs="Arial"/>
                <w:sz w:val="20"/>
                <w:u w:val="single"/>
              </w:rPr>
              <w:t xml:space="preserve"> would not generally be appropriate.</w:t>
            </w:r>
          </w:p>
          <w:p w14:paraId="5167A8F9" w14:textId="77777777" w:rsidR="00C10385" w:rsidRPr="001321FA" w:rsidRDefault="00C10385" w:rsidP="00DB276E">
            <w:pPr>
              <w:jc w:val="left"/>
              <w:rPr>
                <w:rFonts w:cs="Arial"/>
                <w:sz w:val="20"/>
              </w:rPr>
            </w:pPr>
          </w:p>
          <w:p w14:paraId="10CA3C31" w14:textId="048EE77E" w:rsidR="00C10385" w:rsidRPr="00A75EBD" w:rsidRDefault="00C10385" w:rsidP="00DB276E">
            <w:pPr>
              <w:jc w:val="left"/>
              <w:rPr>
                <w:rFonts w:cs="Arial"/>
                <w:i/>
                <w:iCs/>
                <w:sz w:val="20"/>
              </w:rPr>
            </w:pPr>
            <w:r w:rsidRPr="00A75EBD">
              <w:rPr>
                <w:rFonts w:cs="Arial"/>
                <w:i/>
                <w:iCs/>
                <w:sz w:val="20"/>
              </w:rPr>
              <w:t>Delete Figure</w:t>
            </w:r>
            <w:r w:rsidR="0039230A" w:rsidRPr="00A75EBD">
              <w:rPr>
                <w:rFonts w:cs="Arial"/>
                <w:i/>
                <w:iCs/>
                <w:sz w:val="20"/>
              </w:rPr>
              <w:t>s</w:t>
            </w:r>
            <w:r w:rsidRPr="00A75EBD">
              <w:rPr>
                <w:rFonts w:cs="Arial"/>
                <w:i/>
                <w:iCs/>
                <w:sz w:val="20"/>
              </w:rPr>
              <w:t xml:space="preserve"> 18</w:t>
            </w:r>
            <w:r w:rsidR="0039230A" w:rsidRPr="00A75EBD">
              <w:rPr>
                <w:rFonts w:cs="Arial"/>
                <w:i/>
                <w:iCs/>
                <w:sz w:val="20"/>
              </w:rPr>
              <w:t xml:space="preserve"> and 19.</w:t>
            </w:r>
          </w:p>
          <w:p w14:paraId="3973CE36" w14:textId="77777777" w:rsidR="00C10385" w:rsidRPr="001321FA" w:rsidRDefault="00C10385" w:rsidP="00DB276E">
            <w:pPr>
              <w:jc w:val="left"/>
              <w:rPr>
                <w:rFonts w:cs="Arial"/>
                <w:sz w:val="20"/>
              </w:rPr>
            </w:pPr>
          </w:p>
          <w:p w14:paraId="2ABAC01D" w14:textId="77777777" w:rsidR="00C10385" w:rsidRPr="001321FA" w:rsidRDefault="00C10385" w:rsidP="00DB276E">
            <w:pPr>
              <w:jc w:val="left"/>
              <w:rPr>
                <w:rFonts w:cs="Arial"/>
                <w:strike/>
                <w:sz w:val="20"/>
              </w:rPr>
            </w:pPr>
            <w:r w:rsidRPr="001321FA">
              <w:rPr>
                <w:rFonts w:cs="Arial"/>
                <w:strike/>
                <w:sz w:val="20"/>
              </w:rPr>
              <w:t>Development potential</w:t>
            </w:r>
          </w:p>
          <w:p w14:paraId="434A1E07" w14:textId="77777777" w:rsidR="0039230A" w:rsidRPr="001321FA" w:rsidRDefault="0039230A" w:rsidP="00DB276E">
            <w:pPr>
              <w:jc w:val="left"/>
              <w:rPr>
                <w:rFonts w:cs="Arial"/>
                <w:strike/>
                <w:sz w:val="20"/>
              </w:rPr>
            </w:pPr>
          </w:p>
          <w:p w14:paraId="7E863A9F" w14:textId="77777777" w:rsidR="0039230A" w:rsidRPr="001321FA" w:rsidRDefault="0039230A" w:rsidP="00DB276E">
            <w:pPr>
              <w:jc w:val="left"/>
              <w:rPr>
                <w:rFonts w:cs="Arial"/>
                <w:sz w:val="20"/>
                <w:u w:val="single"/>
              </w:rPr>
            </w:pPr>
            <w:r w:rsidRPr="001321FA">
              <w:rPr>
                <w:rFonts w:cs="Arial"/>
                <w:sz w:val="20"/>
                <w:u w:val="single"/>
              </w:rPr>
              <w:t>Policy SPP7</w:t>
            </w:r>
          </w:p>
          <w:p w14:paraId="7E83E6B6" w14:textId="77777777" w:rsidR="0039230A" w:rsidRPr="001321FA" w:rsidRDefault="0039230A" w:rsidP="00DB276E">
            <w:pPr>
              <w:jc w:val="left"/>
              <w:rPr>
                <w:rFonts w:cs="Arial"/>
                <w:sz w:val="20"/>
              </w:rPr>
            </w:pPr>
          </w:p>
          <w:p w14:paraId="2536C530" w14:textId="1E3804E1" w:rsidR="0039230A" w:rsidRPr="001321FA" w:rsidRDefault="0039230A" w:rsidP="00DB276E">
            <w:pPr>
              <w:jc w:val="left"/>
              <w:rPr>
                <w:rFonts w:cs="Arial"/>
                <w:sz w:val="20"/>
                <w:u w:val="single"/>
              </w:rPr>
            </w:pPr>
            <w:r w:rsidRPr="001321FA">
              <w:rPr>
                <w:rFonts w:cs="Arial"/>
                <w:sz w:val="20"/>
                <w:u w:val="single"/>
              </w:rPr>
              <w:t>5</w:t>
            </w:r>
            <w:r w:rsidRPr="001321FA">
              <w:rPr>
                <w:rFonts w:cs="Arial"/>
                <w:strike/>
                <w:sz w:val="20"/>
              </w:rPr>
              <w:t>2</w:t>
            </w:r>
            <w:r w:rsidRPr="001321FA">
              <w:rPr>
                <w:rFonts w:cs="Arial"/>
                <w:sz w:val="20"/>
              </w:rPr>
              <w:t xml:space="preserve">. In this area there is indicative capacity for </w:t>
            </w:r>
            <w:r w:rsidRPr="001321FA">
              <w:rPr>
                <w:rFonts w:cs="Arial"/>
                <w:sz w:val="20"/>
                <w:u w:val="single"/>
              </w:rPr>
              <w:t>the</w:t>
            </w:r>
            <w:r w:rsidRPr="001321FA">
              <w:rPr>
                <w:rFonts w:cs="Arial"/>
                <w:sz w:val="20"/>
              </w:rPr>
              <w:t xml:space="preserve"> development of </w:t>
            </w:r>
            <w:r w:rsidRPr="001321FA">
              <w:rPr>
                <w:rFonts w:cs="Arial"/>
                <w:sz w:val="20"/>
                <w:u w:val="single"/>
              </w:rPr>
              <w:t>203</w:t>
            </w:r>
            <w:r w:rsidRPr="001321FA">
              <w:rPr>
                <w:rFonts w:cs="Arial"/>
                <w:sz w:val="20"/>
              </w:rPr>
              <w:t xml:space="preserve"> </w:t>
            </w:r>
            <w:r w:rsidRPr="001321FA">
              <w:rPr>
                <w:rFonts w:cs="Arial"/>
                <w:strike/>
                <w:sz w:val="20"/>
              </w:rPr>
              <w:t>258</w:t>
            </w:r>
            <w:r w:rsidRPr="001321FA">
              <w:rPr>
                <w:rFonts w:cs="Arial"/>
                <w:sz w:val="20"/>
              </w:rPr>
              <w:t xml:space="preserve"> new homes </w:t>
            </w:r>
            <w:r w:rsidRPr="001321FA">
              <w:rPr>
                <w:rFonts w:cs="Arial"/>
                <w:sz w:val="20"/>
                <w:u w:val="single"/>
              </w:rPr>
              <w:t>and an additional 12 Gypsy and Traveller pitches.</w:t>
            </w:r>
            <w:r w:rsidRPr="001321FA">
              <w:rPr>
                <w:rFonts w:cs="Arial"/>
                <w:sz w:val="20"/>
              </w:rPr>
              <w:t xml:space="preserve"> </w:t>
            </w:r>
            <w:r w:rsidRPr="001321FA">
              <w:rPr>
                <w:rFonts w:cs="Arial"/>
                <w:strike/>
                <w:sz w:val="20"/>
              </w:rPr>
              <w:t>The key site allocations are illustrated in Figure 19.</w:t>
            </w:r>
            <w:r w:rsidR="00565B11" w:rsidRPr="001321FA">
              <w:rPr>
                <w:rFonts w:cs="Arial"/>
                <w:strike/>
                <w:sz w:val="20"/>
              </w:rPr>
              <w:t xml:space="preserve"> </w:t>
            </w:r>
            <w:r w:rsidR="00565B11" w:rsidRPr="001321FA">
              <w:rPr>
                <w:rFonts w:cs="Arial"/>
                <w:sz w:val="20"/>
                <w:u w:val="single"/>
              </w:rPr>
              <w:t>As there are no Tall Building Locations in this area, this means that buildings taller than 18</w:t>
            </w:r>
            <w:r w:rsidR="00B004D2">
              <w:rPr>
                <w:rFonts w:cs="Arial"/>
                <w:sz w:val="20"/>
                <w:u w:val="single"/>
              </w:rPr>
              <w:t xml:space="preserve"> </w:t>
            </w:r>
            <w:r w:rsidR="00565B11" w:rsidRPr="001321FA">
              <w:rPr>
                <w:rFonts w:cs="Arial"/>
                <w:sz w:val="20"/>
                <w:u w:val="single"/>
              </w:rPr>
              <w:t>m</w:t>
            </w:r>
            <w:r w:rsidR="00B004D2">
              <w:rPr>
                <w:rFonts w:cs="Arial"/>
                <w:sz w:val="20"/>
                <w:u w:val="single"/>
              </w:rPr>
              <w:t>etres</w:t>
            </w:r>
            <w:r w:rsidR="00565B11" w:rsidRPr="001321FA">
              <w:rPr>
                <w:rFonts w:cs="Arial"/>
                <w:sz w:val="20"/>
                <w:u w:val="single"/>
              </w:rPr>
              <w:t xml:space="preserve"> would not generally be appropriate. </w:t>
            </w:r>
          </w:p>
          <w:p w14:paraId="413779A9" w14:textId="77777777" w:rsidR="0039230A" w:rsidRPr="001321FA" w:rsidRDefault="0039230A" w:rsidP="00DB276E">
            <w:pPr>
              <w:jc w:val="left"/>
              <w:rPr>
                <w:rFonts w:cs="Arial"/>
                <w:sz w:val="20"/>
              </w:rPr>
            </w:pPr>
          </w:p>
          <w:p w14:paraId="08431D38" w14:textId="77777777" w:rsidR="0039230A" w:rsidRPr="001321FA" w:rsidRDefault="0039230A" w:rsidP="00DB276E">
            <w:pPr>
              <w:jc w:val="left"/>
              <w:rPr>
                <w:rFonts w:cs="Arial"/>
                <w:b/>
                <w:bCs/>
                <w:i/>
                <w:iCs/>
                <w:sz w:val="20"/>
              </w:rPr>
            </w:pPr>
          </w:p>
          <w:p w14:paraId="11C49223" w14:textId="77777777" w:rsidR="0039230A" w:rsidRPr="005347EB" w:rsidRDefault="0039230A" w:rsidP="00DB276E">
            <w:pPr>
              <w:jc w:val="left"/>
              <w:rPr>
                <w:rFonts w:cs="Arial"/>
                <w:i/>
                <w:iCs/>
                <w:sz w:val="20"/>
              </w:rPr>
            </w:pPr>
            <w:r w:rsidRPr="005347EB">
              <w:rPr>
                <w:rFonts w:cs="Arial"/>
                <w:i/>
                <w:iCs/>
                <w:sz w:val="20"/>
              </w:rPr>
              <w:t>Insert Table of Site Allocations below</w:t>
            </w:r>
          </w:p>
          <w:p w14:paraId="3D27034F" w14:textId="77777777" w:rsidR="0039230A" w:rsidRPr="001321FA" w:rsidRDefault="0039230A" w:rsidP="00DB276E">
            <w:pPr>
              <w:jc w:val="left"/>
              <w:rPr>
                <w:rFonts w:cs="Arial"/>
                <w:sz w:val="20"/>
              </w:rPr>
            </w:pPr>
          </w:p>
          <w:p w14:paraId="1CB6C930" w14:textId="77777777" w:rsidR="0039230A" w:rsidRPr="001321FA" w:rsidRDefault="0039230A" w:rsidP="00DB276E">
            <w:pPr>
              <w:jc w:val="left"/>
              <w:rPr>
                <w:rFonts w:cs="Arial"/>
                <w:sz w:val="20"/>
                <w:u w:val="single"/>
              </w:rPr>
            </w:pPr>
            <w:r w:rsidRPr="001321FA">
              <w:rPr>
                <w:rFonts w:cs="Arial"/>
                <w:sz w:val="20"/>
                <w:u w:val="single"/>
              </w:rPr>
              <w:t>6. This policy allocates the following sites as identified on the Policies Map (with further details and requirements for individual sites available in the site proformas in Appendix 2 and in the Housing Trajectory in Appendix 4):</w:t>
            </w:r>
          </w:p>
          <w:p w14:paraId="2B5107F6" w14:textId="77777777" w:rsidR="0039230A" w:rsidRPr="001321FA" w:rsidRDefault="0039230A" w:rsidP="00DB276E">
            <w:pPr>
              <w:jc w:val="left"/>
              <w:rPr>
                <w:rFonts w:cs="Arial"/>
                <w:sz w:val="20"/>
                <w:u w:val="single"/>
              </w:rPr>
            </w:pPr>
          </w:p>
          <w:tbl>
            <w:tblPr>
              <w:tblStyle w:val="TableGrid"/>
              <w:tblW w:w="9721" w:type="dxa"/>
              <w:tblInd w:w="109" w:type="dxa"/>
              <w:tblLayout w:type="fixed"/>
              <w:tblLook w:val="04A0" w:firstRow="1" w:lastRow="0" w:firstColumn="1" w:lastColumn="0" w:noHBand="0" w:noVBand="1"/>
            </w:tblPr>
            <w:tblGrid>
              <w:gridCol w:w="2099"/>
              <w:gridCol w:w="4772"/>
              <w:gridCol w:w="2850"/>
            </w:tblGrid>
            <w:tr w:rsidR="0039230A" w:rsidRPr="001321FA" w14:paraId="0FB1C7B5" w14:textId="77777777" w:rsidTr="004274F8">
              <w:trPr>
                <w:trHeight w:val="262"/>
              </w:trPr>
              <w:tc>
                <w:tcPr>
                  <w:tcW w:w="2099" w:type="dxa"/>
                  <w:tcBorders>
                    <w:bottom w:val="nil"/>
                  </w:tcBorders>
                  <w:shd w:val="clear" w:color="auto" w:fill="F2F2F2" w:themeFill="background1" w:themeFillShade="F2"/>
                </w:tcPr>
                <w:p w14:paraId="5EAB33D2" w14:textId="77777777" w:rsidR="0039230A" w:rsidRPr="001321FA" w:rsidRDefault="0039230A" w:rsidP="00DB276E">
                  <w:pPr>
                    <w:pStyle w:val="TableParagraph"/>
                    <w:rPr>
                      <w:rFonts w:ascii="Arial" w:hAnsi="Arial" w:cs="Arial"/>
                      <w:sz w:val="20"/>
                      <w:szCs w:val="20"/>
                      <w:u w:val="single"/>
                    </w:rPr>
                  </w:pPr>
                  <w:r w:rsidRPr="001321FA">
                    <w:rPr>
                      <w:rFonts w:ascii="Arial" w:hAnsi="Arial" w:cs="Arial"/>
                      <w:sz w:val="20"/>
                      <w:szCs w:val="20"/>
                      <w:u w:val="single"/>
                    </w:rPr>
                    <w:t>Site</w:t>
                  </w:r>
                  <w:r w:rsidRPr="001321FA">
                    <w:rPr>
                      <w:rFonts w:ascii="Arial" w:hAnsi="Arial" w:cs="Arial"/>
                      <w:spacing w:val="-5"/>
                      <w:sz w:val="20"/>
                      <w:szCs w:val="20"/>
                      <w:u w:val="single"/>
                    </w:rPr>
                    <w:t xml:space="preserve"> Ref</w:t>
                  </w:r>
                </w:p>
              </w:tc>
              <w:tc>
                <w:tcPr>
                  <w:tcW w:w="4771" w:type="dxa"/>
                  <w:tcBorders>
                    <w:bottom w:val="nil"/>
                  </w:tcBorders>
                  <w:shd w:val="clear" w:color="auto" w:fill="F2F2F2" w:themeFill="background1" w:themeFillShade="F2"/>
                </w:tcPr>
                <w:p w14:paraId="68EFD5C1" w14:textId="77777777" w:rsidR="0039230A" w:rsidRPr="001321FA" w:rsidRDefault="0039230A" w:rsidP="00DB276E">
                  <w:pPr>
                    <w:pStyle w:val="TableParagraph"/>
                    <w:rPr>
                      <w:rFonts w:ascii="Arial" w:hAnsi="Arial" w:cs="Arial"/>
                      <w:sz w:val="20"/>
                      <w:szCs w:val="20"/>
                      <w:u w:val="single"/>
                    </w:rPr>
                  </w:pPr>
                  <w:r w:rsidRPr="001321FA">
                    <w:rPr>
                      <w:rFonts w:ascii="Arial" w:hAnsi="Arial" w:cs="Arial"/>
                      <w:sz w:val="20"/>
                      <w:szCs w:val="20"/>
                      <w:u w:val="single"/>
                    </w:rPr>
                    <w:t>Site</w:t>
                  </w:r>
                  <w:r w:rsidRPr="001321FA">
                    <w:rPr>
                      <w:rFonts w:ascii="Arial" w:hAnsi="Arial" w:cs="Arial"/>
                      <w:spacing w:val="-3"/>
                      <w:sz w:val="20"/>
                      <w:szCs w:val="20"/>
                      <w:u w:val="single"/>
                    </w:rPr>
                    <w:t xml:space="preserve"> </w:t>
                  </w:r>
                  <w:r w:rsidRPr="001321FA">
                    <w:rPr>
                      <w:rFonts w:ascii="Arial" w:hAnsi="Arial" w:cs="Arial"/>
                      <w:spacing w:val="-4"/>
                      <w:sz w:val="20"/>
                      <w:szCs w:val="20"/>
                      <w:u w:val="single"/>
                    </w:rPr>
                    <w:t>Name</w:t>
                  </w:r>
                </w:p>
              </w:tc>
              <w:tc>
                <w:tcPr>
                  <w:tcW w:w="2850" w:type="dxa"/>
                  <w:tcBorders>
                    <w:bottom w:val="nil"/>
                  </w:tcBorders>
                  <w:shd w:val="clear" w:color="auto" w:fill="F2F2F2" w:themeFill="background1" w:themeFillShade="F2"/>
                </w:tcPr>
                <w:p w14:paraId="53E83E7B" w14:textId="77777777" w:rsidR="0039230A" w:rsidRPr="001321FA" w:rsidRDefault="0039230A" w:rsidP="00DB276E">
                  <w:pPr>
                    <w:pStyle w:val="TableParagraph"/>
                    <w:rPr>
                      <w:rFonts w:ascii="Arial" w:hAnsi="Arial" w:cs="Arial"/>
                      <w:sz w:val="20"/>
                      <w:szCs w:val="20"/>
                      <w:u w:val="single"/>
                    </w:rPr>
                  </w:pPr>
                  <w:r w:rsidRPr="001321FA">
                    <w:rPr>
                      <w:rFonts w:ascii="Arial" w:hAnsi="Arial" w:cs="Arial"/>
                      <w:sz w:val="20"/>
                      <w:szCs w:val="20"/>
                      <w:u w:val="single"/>
                    </w:rPr>
                    <w:t xml:space="preserve">Indicative Net Minimum Capacity </w:t>
                  </w:r>
                </w:p>
              </w:tc>
            </w:tr>
            <w:tr w:rsidR="0039230A" w:rsidRPr="001321FA" w14:paraId="625071C4" w14:textId="77777777" w:rsidTr="004274F8">
              <w:trPr>
                <w:trHeight w:val="262"/>
              </w:trPr>
              <w:tc>
                <w:tcPr>
                  <w:tcW w:w="6871" w:type="dxa"/>
                  <w:gridSpan w:val="2"/>
                  <w:tcBorders>
                    <w:top w:val="nil"/>
                  </w:tcBorders>
                  <w:shd w:val="clear" w:color="auto" w:fill="FF0000"/>
                </w:tcPr>
                <w:p w14:paraId="3247281F" w14:textId="77777777" w:rsidR="0039230A" w:rsidRPr="001321FA" w:rsidRDefault="0039230A" w:rsidP="00DB276E">
                  <w:pPr>
                    <w:pStyle w:val="TableParagraph"/>
                    <w:rPr>
                      <w:rFonts w:ascii="Arial" w:hAnsi="Arial" w:cs="Arial"/>
                      <w:sz w:val="20"/>
                      <w:szCs w:val="20"/>
                      <w:u w:val="single"/>
                    </w:rPr>
                  </w:pPr>
                  <w:r w:rsidRPr="001321FA">
                    <w:rPr>
                      <w:rFonts w:ascii="Arial" w:hAnsi="Arial" w:cs="Arial"/>
                      <w:sz w:val="20"/>
                      <w:szCs w:val="20"/>
                      <w:u w:val="single"/>
                    </w:rPr>
                    <w:t>Housing</w:t>
                  </w:r>
                  <w:r w:rsidRPr="001321FA">
                    <w:rPr>
                      <w:rFonts w:ascii="Arial" w:hAnsi="Arial" w:cs="Arial"/>
                      <w:spacing w:val="-7"/>
                      <w:sz w:val="20"/>
                      <w:szCs w:val="20"/>
                      <w:u w:val="single"/>
                    </w:rPr>
                    <w:t xml:space="preserve"> </w:t>
                  </w:r>
                  <w:r w:rsidRPr="001321FA">
                    <w:rPr>
                      <w:rFonts w:ascii="Arial" w:hAnsi="Arial" w:cs="Arial"/>
                      <w:sz w:val="20"/>
                      <w:szCs w:val="20"/>
                      <w:u w:val="single"/>
                    </w:rPr>
                    <w:t>and</w:t>
                  </w:r>
                  <w:r w:rsidRPr="001321FA">
                    <w:rPr>
                      <w:rFonts w:ascii="Arial" w:hAnsi="Arial" w:cs="Arial"/>
                      <w:spacing w:val="-6"/>
                      <w:sz w:val="20"/>
                      <w:szCs w:val="20"/>
                      <w:u w:val="single"/>
                    </w:rPr>
                    <w:t xml:space="preserve"> </w:t>
                  </w:r>
                  <w:r w:rsidRPr="001321FA">
                    <w:rPr>
                      <w:rFonts w:ascii="Arial" w:hAnsi="Arial" w:cs="Arial"/>
                      <w:sz w:val="20"/>
                      <w:szCs w:val="20"/>
                      <w:u w:val="single"/>
                    </w:rPr>
                    <w:t>Housing-Led</w:t>
                  </w:r>
                  <w:r w:rsidRPr="001321FA">
                    <w:rPr>
                      <w:rFonts w:ascii="Arial" w:hAnsi="Arial" w:cs="Arial"/>
                      <w:spacing w:val="-7"/>
                      <w:sz w:val="20"/>
                      <w:szCs w:val="20"/>
                      <w:u w:val="single"/>
                    </w:rPr>
                    <w:t xml:space="preserve"> </w:t>
                  </w:r>
                  <w:r w:rsidRPr="001321FA">
                    <w:rPr>
                      <w:rFonts w:ascii="Arial" w:hAnsi="Arial" w:cs="Arial"/>
                      <w:spacing w:val="-2"/>
                      <w:sz w:val="20"/>
                      <w:szCs w:val="20"/>
                      <w:u w:val="single"/>
                    </w:rPr>
                    <w:t>Allocations</w:t>
                  </w:r>
                </w:p>
              </w:tc>
              <w:tc>
                <w:tcPr>
                  <w:tcW w:w="2850" w:type="dxa"/>
                  <w:tcBorders>
                    <w:top w:val="nil"/>
                  </w:tcBorders>
                  <w:shd w:val="clear" w:color="auto" w:fill="FF0000"/>
                </w:tcPr>
                <w:p w14:paraId="6EDAFE08" w14:textId="77777777" w:rsidR="0039230A" w:rsidRPr="001321FA" w:rsidRDefault="0039230A" w:rsidP="00DB276E">
                  <w:pPr>
                    <w:pStyle w:val="TableParagraph"/>
                    <w:rPr>
                      <w:rFonts w:ascii="Arial" w:hAnsi="Arial" w:cs="Arial"/>
                      <w:sz w:val="20"/>
                      <w:szCs w:val="20"/>
                      <w:u w:val="single"/>
                    </w:rPr>
                  </w:pPr>
                </w:p>
              </w:tc>
            </w:tr>
            <w:tr w:rsidR="0039230A" w:rsidRPr="001321FA" w14:paraId="0FFB509A" w14:textId="77777777" w:rsidTr="004274F8">
              <w:trPr>
                <w:trHeight w:val="524"/>
              </w:trPr>
              <w:tc>
                <w:tcPr>
                  <w:tcW w:w="2099" w:type="dxa"/>
                </w:tcPr>
                <w:p w14:paraId="43294598" w14:textId="77777777" w:rsidR="0039230A" w:rsidRPr="001321FA" w:rsidRDefault="0039230A" w:rsidP="00DB276E">
                  <w:pPr>
                    <w:pStyle w:val="TableParagraph"/>
                    <w:rPr>
                      <w:rFonts w:ascii="Arial" w:hAnsi="Arial" w:cs="Arial"/>
                      <w:sz w:val="20"/>
                      <w:szCs w:val="20"/>
                      <w:u w:val="single"/>
                    </w:rPr>
                  </w:pPr>
                  <w:r w:rsidRPr="001321FA">
                    <w:rPr>
                      <w:rFonts w:ascii="Arial" w:hAnsi="Arial" w:cs="Arial"/>
                      <w:sz w:val="20"/>
                      <w:szCs w:val="20"/>
                      <w:u w:val="single"/>
                    </w:rPr>
                    <w:t>DH</w:t>
                  </w:r>
                </w:p>
              </w:tc>
              <w:tc>
                <w:tcPr>
                  <w:tcW w:w="4771" w:type="dxa"/>
                </w:tcPr>
                <w:p w14:paraId="215FA672" w14:textId="77777777" w:rsidR="0039230A" w:rsidRPr="001321FA" w:rsidRDefault="0039230A" w:rsidP="00DB276E">
                  <w:pPr>
                    <w:pStyle w:val="TableParagraph"/>
                    <w:rPr>
                      <w:rFonts w:ascii="Arial" w:hAnsi="Arial" w:cs="Arial"/>
                      <w:sz w:val="20"/>
                      <w:szCs w:val="20"/>
                      <w:u w:val="single"/>
                    </w:rPr>
                  </w:pPr>
                  <w:proofErr w:type="spellStart"/>
                  <w:r w:rsidRPr="001321FA">
                    <w:rPr>
                      <w:rFonts w:ascii="Arial" w:hAnsi="Arial" w:cs="Arial"/>
                      <w:sz w:val="20"/>
                      <w:szCs w:val="20"/>
                      <w:u w:val="single"/>
                    </w:rPr>
                    <w:t>Oxlow</w:t>
                  </w:r>
                  <w:proofErr w:type="spellEnd"/>
                  <w:r w:rsidRPr="001321FA">
                    <w:rPr>
                      <w:rFonts w:ascii="Arial" w:hAnsi="Arial" w:cs="Arial"/>
                      <w:spacing w:val="-11"/>
                      <w:sz w:val="20"/>
                      <w:szCs w:val="20"/>
                      <w:u w:val="single"/>
                    </w:rPr>
                    <w:t xml:space="preserve"> </w:t>
                  </w:r>
                  <w:r w:rsidRPr="001321FA">
                    <w:rPr>
                      <w:rFonts w:ascii="Arial" w:hAnsi="Arial" w:cs="Arial"/>
                      <w:sz w:val="20"/>
                      <w:szCs w:val="20"/>
                      <w:u w:val="single"/>
                    </w:rPr>
                    <w:t>Lane</w:t>
                  </w:r>
                  <w:r w:rsidRPr="001321FA">
                    <w:rPr>
                      <w:rFonts w:ascii="Arial" w:hAnsi="Arial" w:cs="Arial"/>
                      <w:spacing w:val="-8"/>
                      <w:sz w:val="20"/>
                      <w:szCs w:val="20"/>
                      <w:u w:val="single"/>
                    </w:rPr>
                    <w:t xml:space="preserve"> </w:t>
                  </w:r>
                  <w:r w:rsidRPr="001321FA">
                    <w:rPr>
                      <w:rFonts w:ascii="Arial" w:hAnsi="Arial" w:cs="Arial"/>
                      <w:sz w:val="20"/>
                      <w:szCs w:val="20"/>
                      <w:u w:val="single"/>
                    </w:rPr>
                    <w:t>(previously</w:t>
                  </w:r>
                  <w:r w:rsidRPr="001321FA">
                    <w:rPr>
                      <w:rFonts w:ascii="Arial" w:hAnsi="Arial" w:cs="Arial"/>
                      <w:spacing w:val="-11"/>
                      <w:sz w:val="20"/>
                      <w:szCs w:val="20"/>
                      <w:u w:val="single"/>
                    </w:rPr>
                    <w:t xml:space="preserve"> </w:t>
                  </w:r>
                  <w:r w:rsidRPr="001321FA">
                    <w:rPr>
                      <w:rFonts w:ascii="Arial" w:hAnsi="Arial" w:cs="Arial"/>
                      <w:sz w:val="20"/>
                      <w:szCs w:val="20"/>
                      <w:u w:val="single"/>
                    </w:rPr>
                    <w:t>265-285</w:t>
                  </w:r>
                  <w:r w:rsidRPr="001321FA">
                    <w:rPr>
                      <w:rFonts w:ascii="Arial" w:hAnsi="Arial" w:cs="Arial"/>
                      <w:spacing w:val="-12"/>
                      <w:sz w:val="20"/>
                      <w:szCs w:val="20"/>
                      <w:u w:val="single"/>
                    </w:rPr>
                    <w:t xml:space="preserve"> </w:t>
                  </w:r>
                  <w:proofErr w:type="spellStart"/>
                  <w:r w:rsidRPr="001321FA">
                    <w:rPr>
                      <w:rFonts w:ascii="Arial" w:hAnsi="Arial" w:cs="Arial"/>
                      <w:sz w:val="20"/>
                      <w:szCs w:val="20"/>
                      <w:u w:val="single"/>
                    </w:rPr>
                    <w:t>Rainham</w:t>
                  </w:r>
                  <w:proofErr w:type="spellEnd"/>
                  <w:r w:rsidRPr="001321FA">
                    <w:rPr>
                      <w:rFonts w:ascii="Arial" w:hAnsi="Arial" w:cs="Arial"/>
                      <w:sz w:val="20"/>
                      <w:szCs w:val="20"/>
                      <w:u w:val="single"/>
                    </w:rPr>
                    <w:t xml:space="preserve"> Road North)</w:t>
                  </w:r>
                </w:p>
              </w:tc>
              <w:tc>
                <w:tcPr>
                  <w:tcW w:w="2850" w:type="dxa"/>
                  <w:vAlign w:val="bottom"/>
                </w:tcPr>
                <w:p w14:paraId="6D812F2A" w14:textId="77777777" w:rsidR="0039230A" w:rsidRPr="001321FA" w:rsidRDefault="0039230A" w:rsidP="00DB276E">
                  <w:pPr>
                    <w:pStyle w:val="TableParagraph"/>
                    <w:rPr>
                      <w:rFonts w:ascii="Arial" w:hAnsi="Arial" w:cs="Arial"/>
                      <w:sz w:val="20"/>
                      <w:szCs w:val="20"/>
                      <w:u w:val="single"/>
                    </w:rPr>
                  </w:pPr>
                  <w:r w:rsidRPr="001321FA">
                    <w:rPr>
                      <w:rFonts w:ascii="Arial" w:hAnsi="Arial" w:cs="Arial"/>
                      <w:sz w:val="20"/>
                      <w:szCs w:val="20"/>
                      <w:u w:val="single"/>
                    </w:rPr>
                    <w:t>46</w:t>
                  </w:r>
                </w:p>
              </w:tc>
            </w:tr>
            <w:tr w:rsidR="0039230A" w:rsidRPr="001321FA" w14:paraId="25AAE42D" w14:textId="77777777" w:rsidTr="004274F8">
              <w:trPr>
                <w:trHeight w:val="262"/>
              </w:trPr>
              <w:tc>
                <w:tcPr>
                  <w:tcW w:w="2099" w:type="dxa"/>
                </w:tcPr>
                <w:p w14:paraId="374FDE9D" w14:textId="77777777" w:rsidR="0039230A" w:rsidRPr="001321FA" w:rsidRDefault="0039230A" w:rsidP="00DB276E">
                  <w:pPr>
                    <w:pStyle w:val="TableParagraph"/>
                    <w:rPr>
                      <w:rFonts w:ascii="Arial" w:hAnsi="Arial" w:cs="Arial"/>
                      <w:sz w:val="20"/>
                      <w:szCs w:val="20"/>
                      <w:u w:val="single"/>
                    </w:rPr>
                  </w:pPr>
                  <w:r w:rsidRPr="001321FA">
                    <w:rPr>
                      <w:rFonts w:ascii="Arial" w:hAnsi="Arial" w:cs="Arial"/>
                      <w:sz w:val="20"/>
                      <w:szCs w:val="20"/>
                      <w:u w:val="single"/>
                    </w:rPr>
                    <w:t>CW</w:t>
                  </w:r>
                </w:p>
              </w:tc>
              <w:tc>
                <w:tcPr>
                  <w:tcW w:w="4771" w:type="dxa"/>
                </w:tcPr>
                <w:p w14:paraId="0E1C0F7F" w14:textId="77777777" w:rsidR="0039230A" w:rsidRPr="001321FA" w:rsidRDefault="0039230A" w:rsidP="00DB276E">
                  <w:pPr>
                    <w:pStyle w:val="TableParagraph"/>
                    <w:rPr>
                      <w:rFonts w:ascii="Arial" w:hAnsi="Arial" w:cs="Arial"/>
                      <w:sz w:val="20"/>
                      <w:szCs w:val="20"/>
                      <w:u w:val="single"/>
                    </w:rPr>
                  </w:pPr>
                  <w:r w:rsidRPr="001321FA">
                    <w:rPr>
                      <w:rFonts w:ascii="Arial" w:hAnsi="Arial" w:cs="Arial"/>
                      <w:sz w:val="20"/>
                      <w:szCs w:val="20"/>
                      <w:u w:val="single"/>
                    </w:rPr>
                    <w:t>90</w:t>
                  </w:r>
                  <w:r w:rsidRPr="001321FA">
                    <w:rPr>
                      <w:rFonts w:ascii="Arial" w:hAnsi="Arial" w:cs="Arial"/>
                      <w:spacing w:val="-7"/>
                      <w:sz w:val="20"/>
                      <w:szCs w:val="20"/>
                      <w:u w:val="single"/>
                    </w:rPr>
                    <w:t xml:space="preserve"> </w:t>
                  </w:r>
                  <w:r w:rsidRPr="001321FA">
                    <w:rPr>
                      <w:rFonts w:ascii="Arial" w:hAnsi="Arial" w:cs="Arial"/>
                      <w:sz w:val="20"/>
                      <w:szCs w:val="20"/>
                      <w:u w:val="single"/>
                    </w:rPr>
                    <w:t>Stour</w:t>
                  </w:r>
                  <w:r w:rsidRPr="001321FA">
                    <w:rPr>
                      <w:rFonts w:ascii="Arial" w:hAnsi="Arial" w:cs="Arial"/>
                      <w:spacing w:val="-6"/>
                      <w:sz w:val="20"/>
                      <w:szCs w:val="20"/>
                      <w:u w:val="single"/>
                    </w:rPr>
                    <w:t xml:space="preserve"> </w:t>
                  </w:r>
                  <w:r w:rsidRPr="001321FA">
                    <w:rPr>
                      <w:rFonts w:ascii="Arial" w:hAnsi="Arial" w:cs="Arial"/>
                      <w:spacing w:val="-4"/>
                      <w:sz w:val="20"/>
                      <w:szCs w:val="20"/>
                      <w:u w:val="single"/>
                    </w:rPr>
                    <w:t>Road</w:t>
                  </w:r>
                </w:p>
              </w:tc>
              <w:tc>
                <w:tcPr>
                  <w:tcW w:w="2850" w:type="dxa"/>
                  <w:vAlign w:val="bottom"/>
                </w:tcPr>
                <w:p w14:paraId="658B222C" w14:textId="77777777" w:rsidR="0039230A" w:rsidRPr="001321FA" w:rsidRDefault="0039230A" w:rsidP="00DB276E">
                  <w:pPr>
                    <w:pStyle w:val="TableParagraph"/>
                    <w:rPr>
                      <w:rFonts w:ascii="Arial" w:hAnsi="Arial" w:cs="Arial"/>
                      <w:sz w:val="20"/>
                      <w:szCs w:val="20"/>
                      <w:u w:val="single"/>
                    </w:rPr>
                  </w:pPr>
                  <w:r w:rsidRPr="001321FA">
                    <w:rPr>
                      <w:rFonts w:ascii="Arial" w:hAnsi="Arial" w:cs="Arial"/>
                      <w:sz w:val="20"/>
                      <w:szCs w:val="20"/>
                      <w:u w:val="single"/>
                    </w:rPr>
                    <w:t>150</w:t>
                  </w:r>
                </w:p>
              </w:tc>
            </w:tr>
            <w:tr w:rsidR="0039230A" w:rsidRPr="001321FA" w14:paraId="2ED805E2" w14:textId="77777777" w:rsidTr="004274F8">
              <w:trPr>
                <w:trHeight w:val="262"/>
              </w:trPr>
              <w:tc>
                <w:tcPr>
                  <w:tcW w:w="2099" w:type="dxa"/>
                </w:tcPr>
                <w:p w14:paraId="2800654C" w14:textId="77777777" w:rsidR="0039230A" w:rsidRPr="001321FA" w:rsidRDefault="0039230A" w:rsidP="00DB276E">
                  <w:pPr>
                    <w:pStyle w:val="TableParagraph"/>
                    <w:rPr>
                      <w:rFonts w:ascii="Arial" w:hAnsi="Arial" w:cs="Arial"/>
                      <w:sz w:val="20"/>
                      <w:szCs w:val="20"/>
                      <w:u w:val="single"/>
                    </w:rPr>
                  </w:pPr>
                  <w:r w:rsidRPr="001321FA">
                    <w:rPr>
                      <w:rFonts w:ascii="Arial" w:hAnsi="Arial" w:cs="Arial"/>
                      <w:sz w:val="20"/>
                      <w:szCs w:val="20"/>
                      <w:u w:val="single"/>
                    </w:rPr>
                    <w:t>WE</w:t>
                  </w:r>
                </w:p>
              </w:tc>
              <w:tc>
                <w:tcPr>
                  <w:tcW w:w="4771" w:type="dxa"/>
                </w:tcPr>
                <w:p w14:paraId="323ACB02" w14:textId="77777777" w:rsidR="0039230A" w:rsidRPr="001321FA" w:rsidRDefault="0039230A" w:rsidP="00DB276E">
                  <w:pPr>
                    <w:pStyle w:val="TableParagraph"/>
                    <w:rPr>
                      <w:rFonts w:ascii="Arial" w:hAnsi="Arial" w:cs="Arial"/>
                      <w:sz w:val="20"/>
                      <w:szCs w:val="20"/>
                      <w:u w:val="single"/>
                    </w:rPr>
                  </w:pPr>
                  <w:r w:rsidRPr="001321FA">
                    <w:rPr>
                      <w:rFonts w:ascii="Arial" w:hAnsi="Arial" w:cs="Arial"/>
                      <w:sz w:val="20"/>
                      <w:szCs w:val="20"/>
                      <w:u w:val="single"/>
                    </w:rPr>
                    <w:t>Fels</w:t>
                  </w:r>
                  <w:r w:rsidRPr="001321FA">
                    <w:rPr>
                      <w:rFonts w:ascii="Arial" w:hAnsi="Arial" w:cs="Arial"/>
                      <w:spacing w:val="-10"/>
                      <w:sz w:val="20"/>
                      <w:szCs w:val="20"/>
                      <w:u w:val="single"/>
                    </w:rPr>
                    <w:t xml:space="preserve"> </w:t>
                  </w:r>
                  <w:r w:rsidRPr="001321FA">
                    <w:rPr>
                      <w:rFonts w:ascii="Arial" w:hAnsi="Arial" w:cs="Arial"/>
                      <w:sz w:val="20"/>
                      <w:szCs w:val="20"/>
                      <w:u w:val="single"/>
                    </w:rPr>
                    <w:t>Farm Dagenham Road Rush Green Romford</w:t>
                  </w:r>
                </w:p>
              </w:tc>
              <w:tc>
                <w:tcPr>
                  <w:tcW w:w="2850" w:type="dxa"/>
                  <w:vAlign w:val="bottom"/>
                </w:tcPr>
                <w:p w14:paraId="148AE0A0" w14:textId="77777777" w:rsidR="0039230A" w:rsidRPr="001321FA" w:rsidRDefault="0039230A" w:rsidP="00DB276E">
                  <w:pPr>
                    <w:pStyle w:val="TableParagraph"/>
                    <w:rPr>
                      <w:rFonts w:ascii="Arial" w:hAnsi="Arial" w:cs="Arial"/>
                      <w:sz w:val="20"/>
                      <w:szCs w:val="20"/>
                      <w:u w:val="single"/>
                    </w:rPr>
                  </w:pPr>
                  <w:r w:rsidRPr="001321FA">
                    <w:rPr>
                      <w:rFonts w:ascii="Arial" w:hAnsi="Arial" w:cs="Arial"/>
                      <w:sz w:val="20"/>
                      <w:szCs w:val="20"/>
                      <w:u w:val="single"/>
                    </w:rPr>
                    <w:t>7</w:t>
                  </w:r>
                </w:p>
              </w:tc>
            </w:tr>
            <w:tr w:rsidR="0039230A" w:rsidRPr="001321FA" w14:paraId="253F8ABA" w14:textId="77777777" w:rsidTr="004274F8">
              <w:trPr>
                <w:trHeight w:val="262"/>
              </w:trPr>
              <w:tc>
                <w:tcPr>
                  <w:tcW w:w="6871" w:type="dxa"/>
                  <w:gridSpan w:val="2"/>
                  <w:shd w:val="clear" w:color="auto" w:fill="FFFF00"/>
                </w:tcPr>
                <w:p w14:paraId="30668BF0" w14:textId="77777777" w:rsidR="0039230A" w:rsidRPr="001321FA" w:rsidRDefault="0039230A" w:rsidP="00DB276E">
                  <w:pPr>
                    <w:pStyle w:val="TableParagraph"/>
                    <w:rPr>
                      <w:rFonts w:ascii="Arial" w:hAnsi="Arial" w:cs="Arial"/>
                      <w:sz w:val="20"/>
                      <w:szCs w:val="20"/>
                      <w:u w:val="single"/>
                    </w:rPr>
                  </w:pPr>
                  <w:r w:rsidRPr="001321FA">
                    <w:rPr>
                      <w:rFonts w:ascii="Arial" w:hAnsi="Arial" w:cs="Arial"/>
                      <w:sz w:val="20"/>
                      <w:szCs w:val="20"/>
                      <w:u w:val="single"/>
                    </w:rPr>
                    <w:t xml:space="preserve">Gypsy and Traveler Site Accommodation </w:t>
                  </w:r>
                </w:p>
              </w:tc>
              <w:tc>
                <w:tcPr>
                  <w:tcW w:w="2850" w:type="dxa"/>
                  <w:shd w:val="clear" w:color="auto" w:fill="FFFF00"/>
                </w:tcPr>
                <w:p w14:paraId="6913520C" w14:textId="77777777" w:rsidR="0039230A" w:rsidRPr="001321FA" w:rsidRDefault="0039230A" w:rsidP="00DB276E">
                  <w:pPr>
                    <w:pStyle w:val="TableParagraph"/>
                    <w:rPr>
                      <w:rFonts w:ascii="Arial" w:hAnsi="Arial" w:cs="Arial"/>
                      <w:sz w:val="20"/>
                      <w:szCs w:val="20"/>
                      <w:u w:val="single"/>
                    </w:rPr>
                  </w:pPr>
                </w:p>
              </w:tc>
            </w:tr>
            <w:tr w:rsidR="0039230A" w:rsidRPr="001321FA" w14:paraId="218D3DF6" w14:textId="77777777" w:rsidTr="004274F8">
              <w:trPr>
                <w:trHeight w:val="533"/>
              </w:trPr>
              <w:tc>
                <w:tcPr>
                  <w:tcW w:w="2099" w:type="dxa"/>
                </w:tcPr>
                <w:p w14:paraId="11B9B86C" w14:textId="77777777" w:rsidR="0039230A" w:rsidRPr="001321FA" w:rsidRDefault="0039230A" w:rsidP="00DB276E">
                  <w:pPr>
                    <w:pStyle w:val="TableParagraph"/>
                    <w:rPr>
                      <w:rFonts w:ascii="Arial" w:hAnsi="Arial" w:cs="Arial"/>
                      <w:sz w:val="20"/>
                      <w:szCs w:val="20"/>
                      <w:u w:val="single"/>
                    </w:rPr>
                  </w:pPr>
                  <w:proofErr w:type="spellStart"/>
                  <w:r w:rsidRPr="001321FA">
                    <w:rPr>
                      <w:rFonts w:ascii="Arial" w:hAnsi="Arial" w:cs="Arial"/>
                      <w:sz w:val="20"/>
                      <w:szCs w:val="20"/>
                      <w:u w:val="single"/>
                    </w:rPr>
                    <w:lastRenderedPageBreak/>
                    <w:t>Eastbrookend</w:t>
                  </w:r>
                  <w:proofErr w:type="spellEnd"/>
                  <w:r w:rsidRPr="001321FA">
                    <w:rPr>
                      <w:rFonts w:ascii="Arial" w:hAnsi="Arial" w:cs="Arial"/>
                      <w:sz w:val="20"/>
                      <w:szCs w:val="20"/>
                      <w:u w:val="single"/>
                    </w:rPr>
                    <w:t xml:space="preserve"> Country Park</w:t>
                  </w:r>
                </w:p>
              </w:tc>
              <w:tc>
                <w:tcPr>
                  <w:tcW w:w="4771" w:type="dxa"/>
                </w:tcPr>
                <w:p w14:paraId="1CE4B937" w14:textId="77777777" w:rsidR="0039230A" w:rsidRPr="001321FA" w:rsidRDefault="0039230A" w:rsidP="00DB276E">
                  <w:pPr>
                    <w:pStyle w:val="TableParagraph"/>
                    <w:rPr>
                      <w:rFonts w:ascii="Arial" w:hAnsi="Arial" w:cs="Arial"/>
                      <w:sz w:val="20"/>
                      <w:szCs w:val="20"/>
                      <w:u w:val="single"/>
                    </w:rPr>
                  </w:pPr>
                  <w:proofErr w:type="spellStart"/>
                  <w:r w:rsidRPr="001321FA">
                    <w:rPr>
                      <w:rFonts w:ascii="Arial" w:hAnsi="Arial" w:cs="Arial"/>
                      <w:sz w:val="20"/>
                      <w:szCs w:val="20"/>
                      <w:u w:val="single"/>
                    </w:rPr>
                    <w:t>Eastbrookend</w:t>
                  </w:r>
                  <w:proofErr w:type="spellEnd"/>
                  <w:r w:rsidRPr="001321FA">
                    <w:rPr>
                      <w:rFonts w:ascii="Arial" w:hAnsi="Arial" w:cs="Arial"/>
                      <w:spacing w:val="-10"/>
                      <w:sz w:val="20"/>
                      <w:szCs w:val="20"/>
                      <w:u w:val="single"/>
                    </w:rPr>
                    <w:t xml:space="preserve"> </w:t>
                  </w:r>
                  <w:r w:rsidRPr="001321FA">
                    <w:rPr>
                      <w:rFonts w:ascii="Arial" w:hAnsi="Arial" w:cs="Arial"/>
                      <w:sz w:val="20"/>
                      <w:szCs w:val="20"/>
                      <w:u w:val="single"/>
                    </w:rPr>
                    <w:t>Country</w:t>
                  </w:r>
                  <w:r w:rsidRPr="001321FA">
                    <w:rPr>
                      <w:rFonts w:ascii="Arial" w:hAnsi="Arial" w:cs="Arial"/>
                      <w:spacing w:val="-9"/>
                      <w:sz w:val="20"/>
                      <w:szCs w:val="20"/>
                      <w:u w:val="single"/>
                    </w:rPr>
                    <w:t xml:space="preserve"> </w:t>
                  </w:r>
                  <w:r w:rsidRPr="001321FA">
                    <w:rPr>
                      <w:rFonts w:ascii="Arial" w:hAnsi="Arial" w:cs="Arial"/>
                      <w:spacing w:val="-4"/>
                      <w:sz w:val="20"/>
                      <w:szCs w:val="20"/>
                      <w:u w:val="single"/>
                    </w:rPr>
                    <w:t>Park</w:t>
                  </w:r>
                </w:p>
              </w:tc>
              <w:tc>
                <w:tcPr>
                  <w:tcW w:w="2850" w:type="dxa"/>
                </w:tcPr>
                <w:p w14:paraId="0DA22C61" w14:textId="77777777" w:rsidR="0039230A" w:rsidRPr="001321FA" w:rsidRDefault="0039230A" w:rsidP="00DB276E">
                  <w:pPr>
                    <w:pStyle w:val="TableParagraph"/>
                    <w:rPr>
                      <w:rFonts w:ascii="Arial" w:hAnsi="Arial" w:cs="Arial"/>
                      <w:sz w:val="20"/>
                      <w:szCs w:val="20"/>
                      <w:u w:val="single"/>
                    </w:rPr>
                  </w:pPr>
                  <w:r w:rsidRPr="001321FA">
                    <w:rPr>
                      <w:rFonts w:ascii="Arial" w:hAnsi="Arial" w:cs="Arial"/>
                      <w:sz w:val="20"/>
                      <w:szCs w:val="20"/>
                      <w:u w:val="single"/>
                    </w:rPr>
                    <w:t xml:space="preserve">12 </w:t>
                  </w:r>
                </w:p>
              </w:tc>
            </w:tr>
          </w:tbl>
          <w:p w14:paraId="428ECD1A" w14:textId="77777777" w:rsidR="0039230A" w:rsidRPr="001321FA" w:rsidRDefault="0039230A" w:rsidP="00DB276E">
            <w:pPr>
              <w:jc w:val="left"/>
              <w:rPr>
                <w:rFonts w:cs="Arial"/>
                <w:sz w:val="20"/>
              </w:rPr>
            </w:pPr>
          </w:p>
          <w:p w14:paraId="7B5F23E7" w14:textId="77777777" w:rsidR="0039230A" w:rsidRPr="001321FA" w:rsidRDefault="0039230A" w:rsidP="00DB276E">
            <w:pPr>
              <w:jc w:val="left"/>
              <w:rPr>
                <w:rFonts w:cs="Arial"/>
                <w:sz w:val="20"/>
              </w:rPr>
            </w:pPr>
          </w:p>
          <w:p w14:paraId="0BF13D5F" w14:textId="77777777" w:rsidR="0039230A" w:rsidRPr="001321FA" w:rsidRDefault="0039230A" w:rsidP="00DB276E">
            <w:pPr>
              <w:jc w:val="left"/>
              <w:rPr>
                <w:rFonts w:cs="Arial"/>
                <w:sz w:val="20"/>
              </w:rPr>
            </w:pPr>
            <w:r w:rsidRPr="001321FA">
              <w:rPr>
                <w:rFonts w:cs="Arial"/>
                <w:sz w:val="20"/>
                <w:u w:val="single"/>
              </w:rPr>
              <w:t>7</w:t>
            </w:r>
            <w:r w:rsidRPr="001321FA">
              <w:rPr>
                <w:rFonts w:cs="Arial"/>
                <w:strike/>
                <w:sz w:val="20"/>
              </w:rPr>
              <w:t>3</w:t>
            </w:r>
            <w:r w:rsidRPr="001321FA">
              <w:rPr>
                <w:rFonts w:cs="Arial"/>
                <w:sz w:val="20"/>
              </w:rPr>
              <w:t xml:space="preserve">. The Council will support environmental and connectivity improvements across the area and build on the successful integration of Coventry University’s new campus by expanding education and other social infrastructure. The Council will also support development that contributes to: </w:t>
            </w:r>
          </w:p>
          <w:p w14:paraId="40CC2114" w14:textId="77777777" w:rsidR="0039230A" w:rsidRPr="001321FA" w:rsidRDefault="0039230A" w:rsidP="00DB276E">
            <w:pPr>
              <w:jc w:val="left"/>
              <w:rPr>
                <w:rFonts w:cs="Arial"/>
                <w:sz w:val="20"/>
              </w:rPr>
            </w:pPr>
          </w:p>
          <w:p w14:paraId="721DE59D" w14:textId="47923B27" w:rsidR="0039230A" w:rsidRPr="001321FA" w:rsidRDefault="0039230A" w:rsidP="00DB276E">
            <w:pPr>
              <w:ind w:left="720"/>
              <w:jc w:val="left"/>
              <w:rPr>
                <w:rFonts w:cs="Arial"/>
                <w:sz w:val="20"/>
              </w:rPr>
            </w:pPr>
            <w:r w:rsidRPr="001321FA">
              <w:rPr>
                <w:rFonts w:cs="Arial"/>
                <w:sz w:val="20"/>
              </w:rPr>
              <w:t xml:space="preserve">a) </w:t>
            </w:r>
            <w:r w:rsidRPr="001321FA">
              <w:rPr>
                <w:rFonts w:cs="Arial"/>
                <w:strike/>
                <w:sz w:val="20"/>
              </w:rPr>
              <w:t>smaller-scale</w:t>
            </w:r>
            <w:r w:rsidRPr="001321FA">
              <w:rPr>
                <w:rFonts w:cs="Arial"/>
                <w:sz w:val="20"/>
              </w:rPr>
              <w:t xml:space="preserve"> development of new homes </w:t>
            </w:r>
            <w:r w:rsidRPr="001321FA">
              <w:rPr>
                <w:rFonts w:cs="Arial"/>
                <w:sz w:val="20"/>
                <w:u w:val="single"/>
              </w:rPr>
              <w:t>(including infill)</w:t>
            </w:r>
            <w:r w:rsidRPr="001321FA">
              <w:rPr>
                <w:rFonts w:cs="Arial"/>
                <w:sz w:val="20"/>
              </w:rPr>
              <w:t xml:space="preserve"> that are well-integrated with the existing area </w:t>
            </w:r>
          </w:p>
          <w:p w14:paraId="7FFEA0B5" w14:textId="77777777" w:rsidR="0039230A" w:rsidRPr="001321FA" w:rsidRDefault="0039230A" w:rsidP="00DB276E">
            <w:pPr>
              <w:jc w:val="left"/>
              <w:rPr>
                <w:rFonts w:cs="Arial"/>
                <w:sz w:val="20"/>
              </w:rPr>
            </w:pPr>
          </w:p>
          <w:p w14:paraId="66683683" w14:textId="4FF420B5" w:rsidR="0039230A" w:rsidRPr="001321FA" w:rsidRDefault="0039230A" w:rsidP="00DB276E">
            <w:pPr>
              <w:ind w:left="720"/>
              <w:jc w:val="left"/>
              <w:rPr>
                <w:rFonts w:cs="Arial"/>
                <w:sz w:val="20"/>
              </w:rPr>
            </w:pPr>
            <w:r w:rsidRPr="001321FA">
              <w:rPr>
                <w:rFonts w:cs="Arial"/>
                <w:sz w:val="20"/>
              </w:rPr>
              <w:t xml:space="preserve">b) improvements to pedestrian routes through the area including strengthening east-west walking and cycle links </w:t>
            </w:r>
          </w:p>
          <w:p w14:paraId="47003C0C" w14:textId="77777777" w:rsidR="0039230A" w:rsidRPr="001321FA" w:rsidRDefault="0039230A" w:rsidP="00DB276E">
            <w:pPr>
              <w:ind w:left="720"/>
              <w:jc w:val="left"/>
              <w:rPr>
                <w:rFonts w:cs="Arial"/>
                <w:sz w:val="20"/>
              </w:rPr>
            </w:pPr>
          </w:p>
          <w:p w14:paraId="6F0C66E2" w14:textId="25CE2838" w:rsidR="0039230A" w:rsidRPr="001321FA" w:rsidRDefault="0039230A" w:rsidP="00DB276E">
            <w:pPr>
              <w:ind w:left="720"/>
              <w:jc w:val="left"/>
              <w:rPr>
                <w:rFonts w:cs="Arial"/>
                <w:sz w:val="20"/>
              </w:rPr>
            </w:pPr>
            <w:r w:rsidRPr="001321FA">
              <w:rPr>
                <w:rFonts w:cs="Arial"/>
                <w:sz w:val="20"/>
              </w:rPr>
              <w:t>c) a continuous walking or cycling route, running through the green belt edge and waterways that follow the eastern edge through to Hainaut Country Park</w:t>
            </w:r>
          </w:p>
          <w:p w14:paraId="49D3D3BA" w14:textId="77777777" w:rsidR="0039230A" w:rsidRPr="001321FA" w:rsidRDefault="0039230A" w:rsidP="00DB276E">
            <w:pPr>
              <w:ind w:left="720"/>
              <w:jc w:val="left"/>
              <w:rPr>
                <w:rFonts w:cs="Arial"/>
                <w:sz w:val="20"/>
              </w:rPr>
            </w:pPr>
          </w:p>
          <w:p w14:paraId="5E6E6880" w14:textId="70E9AC54" w:rsidR="0039230A" w:rsidRPr="001321FA" w:rsidRDefault="0039230A" w:rsidP="00DB276E">
            <w:pPr>
              <w:ind w:left="720"/>
              <w:jc w:val="left"/>
              <w:rPr>
                <w:rFonts w:cs="Arial"/>
                <w:sz w:val="20"/>
              </w:rPr>
            </w:pPr>
            <w:r w:rsidRPr="001321FA">
              <w:rPr>
                <w:rFonts w:cs="Arial"/>
                <w:sz w:val="20"/>
              </w:rPr>
              <w:t xml:space="preserve">d) restoration and improvements that preserve or reinstate original features in existing 1930’s suburban homes that are characteristic of the northern part of Rush Green </w:t>
            </w:r>
          </w:p>
          <w:p w14:paraId="4CABDFD9" w14:textId="77777777" w:rsidR="0039230A" w:rsidRPr="001321FA" w:rsidRDefault="0039230A" w:rsidP="00DB276E">
            <w:pPr>
              <w:pStyle w:val="ListParagraph"/>
              <w:ind w:left="2319"/>
              <w:rPr>
                <w:rFonts w:ascii="Arial" w:hAnsi="Arial" w:cs="Arial"/>
                <w:sz w:val="20"/>
                <w:szCs w:val="20"/>
              </w:rPr>
            </w:pPr>
          </w:p>
          <w:p w14:paraId="78B77081" w14:textId="7032A919" w:rsidR="0039230A" w:rsidRPr="001321FA" w:rsidRDefault="0039230A" w:rsidP="00DB276E">
            <w:pPr>
              <w:ind w:left="720"/>
              <w:jc w:val="left"/>
              <w:rPr>
                <w:rFonts w:cs="Arial"/>
                <w:sz w:val="20"/>
              </w:rPr>
            </w:pPr>
            <w:r w:rsidRPr="001321FA">
              <w:rPr>
                <w:rFonts w:cs="Arial"/>
                <w:sz w:val="20"/>
              </w:rPr>
              <w:t>e) active ground floors in development that comes forward on Dagenham Road</w:t>
            </w:r>
            <w:r w:rsidR="00CC0A6E">
              <w:rPr>
                <w:rFonts w:cs="Arial"/>
                <w:sz w:val="20"/>
                <w:u w:val="single"/>
              </w:rPr>
              <w:t xml:space="preserve"> and</w:t>
            </w:r>
            <w:r w:rsidRPr="001321FA">
              <w:rPr>
                <w:rFonts w:cs="Arial"/>
                <w:sz w:val="20"/>
              </w:rPr>
              <w:t xml:space="preserve"> public realm improvements throughout the area, in particular Rainham Road </w:t>
            </w:r>
            <w:r w:rsidRPr="0035078E">
              <w:rPr>
                <w:rFonts w:cs="Arial"/>
                <w:strike/>
                <w:sz w:val="20"/>
              </w:rPr>
              <w:t>High</w:t>
            </w:r>
            <w:r w:rsidRPr="001321FA">
              <w:rPr>
                <w:rFonts w:cs="Arial"/>
                <w:sz w:val="20"/>
              </w:rPr>
              <w:t xml:space="preserve"> and the area of Dagenham Civic Centre and other key points of interest in this area</w:t>
            </w:r>
          </w:p>
          <w:p w14:paraId="3063FB8D" w14:textId="77777777" w:rsidR="0039230A" w:rsidRPr="001321FA" w:rsidRDefault="0039230A" w:rsidP="00DB276E">
            <w:pPr>
              <w:ind w:left="720"/>
              <w:jc w:val="left"/>
              <w:rPr>
                <w:rFonts w:cs="Arial"/>
                <w:sz w:val="20"/>
              </w:rPr>
            </w:pPr>
            <w:r w:rsidRPr="001321FA">
              <w:rPr>
                <w:rFonts w:cs="Arial"/>
                <w:sz w:val="20"/>
              </w:rPr>
              <w:t xml:space="preserve"> </w:t>
            </w:r>
          </w:p>
          <w:p w14:paraId="06B61F47" w14:textId="3DD7E83B" w:rsidR="0039230A" w:rsidRPr="001321FA" w:rsidRDefault="0039230A" w:rsidP="00DB276E">
            <w:pPr>
              <w:ind w:left="720"/>
              <w:jc w:val="left"/>
              <w:rPr>
                <w:rFonts w:cs="Arial"/>
                <w:sz w:val="20"/>
              </w:rPr>
            </w:pPr>
            <w:r w:rsidRPr="001321FA">
              <w:rPr>
                <w:rFonts w:cs="Arial"/>
                <w:sz w:val="20"/>
              </w:rPr>
              <w:t xml:space="preserve">f) improvements to the Green Infrastructure Network, including a new </w:t>
            </w:r>
            <w:proofErr w:type="spellStart"/>
            <w:r w:rsidRPr="00C46752">
              <w:rPr>
                <w:rFonts w:cs="Arial"/>
                <w:strike/>
                <w:sz w:val="20"/>
              </w:rPr>
              <w:t>G</w:t>
            </w:r>
            <w:r w:rsidR="00C46752" w:rsidRPr="00C46752">
              <w:rPr>
                <w:rFonts w:cs="Arial"/>
                <w:sz w:val="20"/>
                <w:u w:val="single"/>
              </w:rPr>
              <w:t>g</w:t>
            </w:r>
            <w:r w:rsidRPr="001321FA">
              <w:rPr>
                <w:rFonts w:cs="Arial"/>
                <w:sz w:val="20"/>
              </w:rPr>
              <w:t>reen</w:t>
            </w:r>
            <w:proofErr w:type="spellEnd"/>
            <w:r w:rsidRPr="001321FA">
              <w:rPr>
                <w:rFonts w:cs="Arial"/>
                <w:sz w:val="20"/>
              </w:rPr>
              <w:t xml:space="preserve"> </w:t>
            </w:r>
            <w:proofErr w:type="spellStart"/>
            <w:r w:rsidRPr="00C46752">
              <w:rPr>
                <w:rFonts w:cs="Arial"/>
                <w:strike/>
                <w:sz w:val="20"/>
              </w:rPr>
              <w:t>I</w:t>
            </w:r>
            <w:r w:rsidR="00C46752" w:rsidRPr="00C46752">
              <w:rPr>
                <w:rFonts w:cs="Arial"/>
                <w:sz w:val="20"/>
                <w:u w:val="single"/>
              </w:rPr>
              <w:t>i</w:t>
            </w:r>
            <w:r w:rsidRPr="001321FA">
              <w:rPr>
                <w:rFonts w:cs="Arial"/>
                <w:sz w:val="20"/>
              </w:rPr>
              <w:t>nfrastructure</w:t>
            </w:r>
            <w:proofErr w:type="spellEnd"/>
            <w:r w:rsidRPr="001321FA">
              <w:rPr>
                <w:rFonts w:cs="Arial"/>
                <w:sz w:val="20"/>
              </w:rPr>
              <w:t xml:space="preserve"> grid route at Wood Lane and Rainham Road North and improved linkages to Thames Chase Community Forest</w:t>
            </w:r>
          </w:p>
          <w:p w14:paraId="13DA8C1C" w14:textId="77777777" w:rsidR="0039230A" w:rsidRPr="001321FA" w:rsidRDefault="0039230A" w:rsidP="00DB276E">
            <w:pPr>
              <w:ind w:left="720"/>
              <w:jc w:val="left"/>
              <w:rPr>
                <w:rFonts w:cs="Arial"/>
                <w:sz w:val="20"/>
              </w:rPr>
            </w:pPr>
          </w:p>
          <w:p w14:paraId="423DD32E" w14:textId="21908929" w:rsidR="0039230A" w:rsidRPr="001321FA" w:rsidRDefault="0039230A" w:rsidP="00DB276E">
            <w:pPr>
              <w:ind w:left="720"/>
              <w:jc w:val="left"/>
              <w:rPr>
                <w:rFonts w:cs="Arial"/>
                <w:sz w:val="20"/>
              </w:rPr>
            </w:pPr>
            <w:r w:rsidRPr="007E2B91">
              <w:rPr>
                <w:rFonts w:cs="Arial"/>
                <w:sz w:val="20"/>
                <w:u w:val="single"/>
              </w:rPr>
              <w:t>g)</w:t>
            </w:r>
            <w:r w:rsidRPr="001321FA">
              <w:rPr>
                <w:rFonts w:cs="Arial"/>
                <w:sz w:val="20"/>
              </w:rPr>
              <w:t xml:space="preserve"> </w:t>
            </w:r>
            <w:r w:rsidR="00565D5B" w:rsidRPr="001321FA">
              <w:rPr>
                <w:rFonts w:cs="Arial"/>
                <w:sz w:val="20"/>
                <w:u w:val="single"/>
              </w:rPr>
              <w:t>com</w:t>
            </w:r>
            <w:r w:rsidR="00B44B61" w:rsidRPr="001321FA">
              <w:rPr>
                <w:rFonts w:cs="Arial"/>
                <w:sz w:val="20"/>
                <w:u w:val="single"/>
              </w:rPr>
              <w:t>pensatory improvements to the remaining Green Belt Land in-line with Policy DMH 6.</w:t>
            </w:r>
          </w:p>
          <w:p w14:paraId="58DB70B7" w14:textId="77777777" w:rsidR="0039230A" w:rsidRPr="001321FA" w:rsidRDefault="0039230A" w:rsidP="00DB276E">
            <w:pPr>
              <w:jc w:val="left"/>
              <w:rPr>
                <w:rFonts w:cs="Arial"/>
                <w:sz w:val="20"/>
              </w:rPr>
            </w:pPr>
          </w:p>
          <w:p w14:paraId="757FF09F" w14:textId="77777777" w:rsidR="0039230A" w:rsidRPr="001321FA" w:rsidRDefault="0039230A" w:rsidP="00DB276E">
            <w:pPr>
              <w:jc w:val="left"/>
              <w:rPr>
                <w:rFonts w:cs="Arial"/>
                <w:sz w:val="20"/>
              </w:rPr>
            </w:pPr>
            <w:r w:rsidRPr="001321FA">
              <w:rPr>
                <w:rFonts w:cs="Arial"/>
                <w:sz w:val="20"/>
                <w:u w:val="single"/>
              </w:rPr>
              <w:t>8</w:t>
            </w:r>
            <w:r w:rsidRPr="001321FA">
              <w:rPr>
                <w:rFonts w:cs="Arial"/>
                <w:strike/>
                <w:sz w:val="20"/>
              </w:rPr>
              <w:t>4</w:t>
            </w:r>
            <w:r w:rsidRPr="001321FA">
              <w:rPr>
                <w:rFonts w:cs="Arial"/>
                <w:sz w:val="20"/>
              </w:rPr>
              <w:t xml:space="preserve">. Infrastructure that is required to support sustainable development, identified in the Infrastructure Delivery Plan will be supported, including: </w:t>
            </w:r>
          </w:p>
          <w:p w14:paraId="483F034A" w14:textId="77777777" w:rsidR="0039230A" w:rsidRPr="001321FA" w:rsidRDefault="0039230A" w:rsidP="00DB276E">
            <w:pPr>
              <w:jc w:val="left"/>
              <w:rPr>
                <w:rFonts w:cs="Arial"/>
                <w:sz w:val="20"/>
              </w:rPr>
            </w:pPr>
          </w:p>
          <w:p w14:paraId="346E0DB8" w14:textId="7527BBF4" w:rsidR="0039230A" w:rsidRPr="001321FA" w:rsidRDefault="0039230A" w:rsidP="00DB276E">
            <w:pPr>
              <w:ind w:left="720"/>
              <w:jc w:val="left"/>
              <w:rPr>
                <w:rFonts w:cs="Arial"/>
                <w:sz w:val="20"/>
              </w:rPr>
            </w:pPr>
            <w:r w:rsidRPr="001321FA">
              <w:rPr>
                <w:rFonts w:cs="Arial"/>
                <w:sz w:val="20"/>
              </w:rPr>
              <w:t>a) transport and connectivity improvements, for example, Wood Lane roundabout</w:t>
            </w:r>
          </w:p>
          <w:p w14:paraId="7D110B88" w14:textId="77777777" w:rsidR="0039230A" w:rsidRPr="001321FA" w:rsidRDefault="0039230A" w:rsidP="00DB276E">
            <w:pPr>
              <w:ind w:left="720"/>
              <w:jc w:val="left"/>
              <w:rPr>
                <w:rFonts w:cs="Arial"/>
                <w:sz w:val="20"/>
              </w:rPr>
            </w:pPr>
          </w:p>
          <w:p w14:paraId="11F44962" w14:textId="2A14FE27" w:rsidR="0039230A" w:rsidRPr="001321FA" w:rsidRDefault="0039230A" w:rsidP="00DB276E">
            <w:pPr>
              <w:ind w:left="720"/>
              <w:jc w:val="left"/>
              <w:rPr>
                <w:rFonts w:cs="Arial"/>
                <w:sz w:val="20"/>
              </w:rPr>
            </w:pPr>
            <w:r w:rsidRPr="001321FA">
              <w:rPr>
                <w:rFonts w:cs="Arial"/>
                <w:sz w:val="20"/>
              </w:rPr>
              <w:t>b) improvements to bus services and connections to ensure good public transport access</w:t>
            </w:r>
          </w:p>
          <w:p w14:paraId="63AFFA82" w14:textId="77777777" w:rsidR="0039230A" w:rsidRPr="001321FA" w:rsidRDefault="0039230A" w:rsidP="00DB276E">
            <w:pPr>
              <w:ind w:left="720"/>
              <w:jc w:val="left"/>
              <w:rPr>
                <w:rFonts w:cs="Arial"/>
                <w:sz w:val="20"/>
              </w:rPr>
            </w:pPr>
          </w:p>
          <w:p w14:paraId="712A391F" w14:textId="4250E164" w:rsidR="0039230A" w:rsidRPr="001321FA" w:rsidRDefault="0039230A" w:rsidP="00DB276E">
            <w:pPr>
              <w:ind w:left="720"/>
              <w:jc w:val="left"/>
              <w:rPr>
                <w:rFonts w:cs="Arial"/>
                <w:sz w:val="20"/>
              </w:rPr>
            </w:pPr>
            <w:r w:rsidRPr="001321FA">
              <w:rPr>
                <w:rFonts w:cs="Arial"/>
                <w:sz w:val="20"/>
              </w:rPr>
              <w:lastRenderedPageBreak/>
              <w:t>c) digital infrastructure improvements</w:t>
            </w:r>
          </w:p>
          <w:p w14:paraId="7BDE49AD" w14:textId="77777777" w:rsidR="0039230A" w:rsidRPr="001321FA" w:rsidRDefault="0039230A" w:rsidP="00DB276E">
            <w:pPr>
              <w:ind w:left="720"/>
              <w:jc w:val="left"/>
              <w:rPr>
                <w:rFonts w:cs="Arial"/>
                <w:sz w:val="20"/>
              </w:rPr>
            </w:pPr>
          </w:p>
          <w:p w14:paraId="19BD75F3" w14:textId="3D411968" w:rsidR="0039230A" w:rsidRPr="001321FA" w:rsidRDefault="0039230A" w:rsidP="00DB276E">
            <w:pPr>
              <w:ind w:left="720"/>
              <w:jc w:val="left"/>
              <w:rPr>
                <w:rFonts w:cs="Arial"/>
                <w:sz w:val="20"/>
              </w:rPr>
            </w:pPr>
            <w:r w:rsidRPr="001321FA">
              <w:rPr>
                <w:rFonts w:cs="Arial"/>
                <w:sz w:val="20"/>
              </w:rPr>
              <w:t>d) fire and rescue service</w:t>
            </w:r>
          </w:p>
          <w:p w14:paraId="1462A7BF" w14:textId="77777777" w:rsidR="0039230A" w:rsidRPr="001321FA" w:rsidRDefault="0039230A" w:rsidP="00DB276E">
            <w:pPr>
              <w:ind w:left="720"/>
              <w:jc w:val="left"/>
              <w:rPr>
                <w:rFonts w:cs="Arial"/>
                <w:sz w:val="20"/>
              </w:rPr>
            </w:pPr>
          </w:p>
          <w:p w14:paraId="27CA1445" w14:textId="7CA9CC3D" w:rsidR="0039230A" w:rsidRPr="001321FA" w:rsidRDefault="0039230A" w:rsidP="00DB276E">
            <w:pPr>
              <w:ind w:left="720"/>
              <w:jc w:val="left"/>
              <w:rPr>
                <w:rFonts w:cs="Arial"/>
                <w:sz w:val="20"/>
              </w:rPr>
            </w:pPr>
            <w:r w:rsidRPr="001321FA">
              <w:rPr>
                <w:rFonts w:cs="Arial"/>
                <w:sz w:val="20"/>
              </w:rPr>
              <w:t>e) early years facilities, primary and secondary schools</w:t>
            </w:r>
          </w:p>
          <w:p w14:paraId="0E78524B" w14:textId="77777777" w:rsidR="0039230A" w:rsidRPr="001321FA" w:rsidRDefault="0039230A" w:rsidP="00DB276E">
            <w:pPr>
              <w:ind w:left="720"/>
              <w:jc w:val="left"/>
              <w:rPr>
                <w:rFonts w:cs="Arial"/>
                <w:sz w:val="20"/>
              </w:rPr>
            </w:pPr>
          </w:p>
          <w:p w14:paraId="38F9B5B4" w14:textId="3C7534BC" w:rsidR="0039230A" w:rsidRPr="001321FA" w:rsidRDefault="0039230A" w:rsidP="00DB276E">
            <w:pPr>
              <w:ind w:left="720"/>
              <w:jc w:val="left"/>
              <w:rPr>
                <w:rFonts w:cs="Arial"/>
                <w:sz w:val="20"/>
              </w:rPr>
            </w:pPr>
            <w:r w:rsidRPr="001321FA">
              <w:rPr>
                <w:rFonts w:cs="Arial"/>
                <w:sz w:val="20"/>
              </w:rPr>
              <w:t>f) parks and open space</w:t>
            </w:r>
          </w:p>
          <w:p w14:paraId="5EBC858B" w14:textId="77777777" w:rsidR="0039230A" w:rsidRPr="001321FA" w:rsidRDefault="0039230A" w:rsidP="00DB276E">
            <w:pPr>
              <w:ind w:left="720"/>
              <w:jc w:val="left"/>
              <w:rPr>
                <w:rFonts w:cs="Arial"/>
                <w:sz w:val="20"/>
              </w:rPr>
            </w:pPr>
          </w:p>
          <w:p w14:paraId="015C0675" w14:textId="13F003E1" w:rsidR="0039230A" w:rsidRPr="001321FA" w:rsidRDefault="0039230A" w:rsidP="00DB276E">
            <w:pPr>
              <w:ind w:left="720"/>
              <w:jc w:val="left"/>
              <w:rPr>
                <w:rFonts w:cs="Arial"/>
                <w:sz w:val="20"/>
              </w:rPr>
            </w:pPr>
            <w:r w:rsidRPr="001321FA">
              <w:rPr>
                <w:rFonts w:cs="Arial"/>
                <w:sz w:val="20"/>
              </w:rPr>
              <w:t>g) community centres and faith spaces</w:t>
            </w:r>
          </w:p>
          <w:p w14:paraId="6CB53384" w14:textId="77777777" w:rsidR="0039230A" w:rsidRPr="001321FA" w:rsidRDefault="0039230A" w:rsidP="00DB276E">
            <w:pPr>
              <w:jc w:val="left"/>
              <w:rPr>
                <w:rFonts w:cs="Arial"/>
                <w:strike/>
                <w:sz w:val="20"/>
              </w:rPr>
            </w:pPr>
          </w:p>
          <w:p w14:paraId="5AFDB858" w14:textId="75A2ADD6" w:rsidR="00C10385" w:rsidRPr="001321FA" w:rsidRDefault="0039230A" w:rsidP="00DB276E">
            <w:pPr>
              <w:ind w:left="720"/>
              <w:jc w:val="left"/>
              <w:rPr>
                <w:rFonts w:cs="Arial"/>
                <w:sz w:val="20"/>
              </w:rPr>
            </w:pPr>
            <w:r w:rsidRPr="001321FA">
              <w:rPr>
                <w:rFonts w:cs="Arial"/>
                <w:sz w:val="20"/>
              </w:rPr>
              <w:t>h) children’s play and youth facilities.</w:t>
            </w:r>
          </w:p>
        </w:tc>
      </w:tr>
      <w:tr w:rsidR="00C10385" w:rsidRPr="001321FA" w14:paraId="0B97019F"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50B505C" w14:textId="366413B4" w:rsidR="00C10385" w:rsidRPr="001321FA" w:rsidRDefault="00407F44" w:rsidP="00D377EE">
            <w:pPr>
              <w:rPr>
                <w:rFonts w:eastAsia="MS Mincho" w:cs="Arial"/>
                <w:sz w:val="20"/>
              </w:rPr>
            </w:pPr>
            <w:r w:rsidRPr="001321FA">
              <w:rPr>
                <w:rFonts w:eastAsia="MS Mincho" w:cs="Arial"/>
                <w:sz w:val="20"/>
              </w:rPr>
              <w:lastRenderedPageBreak/>
              <w:t>MM</w:t>
            </w:r>
            <w:r w:rsidR="009B191C">
              <w:rPr>
                <w:rFonts w:eastAsia="MS Mincho" w:cs="Arial"/>
                <w:sz w:val="20"/>
              </w:rPr>
              <w:t>12</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3FCB026" w14:textId="5156FB02" w:rsidR="00C10385" w:rsidRPr="001321FA" w:rsidRDefault="00C10385" w:rsidP="00DB276E">
            <w:pPr>
              <w:jc w:val="left"/>
              <w:rPr>
                <w:rFonts w:eastAsia="MS Mincho" w:cs="Arial"/>
                <w:sz w:val="20"/>
              </w:rPr>
            </w:pPr>
            <w:r w:rsidRPr="001321FA">
              <w:rPr>
                <w:rFonts w:eastAsia="MS Mincho" w:cs="Arial"/>
                <w:sz w:val="20"/>
              </w:rPr>
              <w:t>Chapter 4 Justification Text</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3E7792B5" w14:textId="77777777" w:rsidR="00C10385" w:rsidRPr="001321FA" w:rsidRDefault="00C10385" w:rsidP="00DB276E">
            <w:pPr>
              <w:jc w:val="left"/>
              <w:rPr>
                <w:rFonts w:cs="Arial"/>
                <w:sz w:val="20"/>
              </w:rPr>
            </w:pPr>
            <w:r w:rsidRPr="001321FA">
              <w:rPr>
                <w:rFonts w:cs="Arial"/>
                <w:sz w:val="20"/>
              </w:rPr>
              <w:t>Chapter 4: Design</w:t>
            </w:r>
          </w:p>
          <w:p w14:paraId="0C43FE34" w14:textId="77777777" w:rsidR="00C10385" w:rsidRPr="001321FA" w:rsidRDefault="00C10385" w:rsidP="00DB276E">
            <w:pPr>
              <w:jc w:val="left"/>
              <w:rPr>
                <w:rFonts w:cs="Arial"/>
                <w:sz w:val="20"/>
              </w:rPr>
            </w:pPr>
          </w:p>
          <w:p w14:paraId="277BB934" w14:textId="21FD49FC" w:rsidR="00C10385" w:rsidRPr="001321FA" w:rsidRDefault="00C10385" w:rsidP="00DB276E">
            <w:pPr>
              <w:jc w:val="left"/>
              <w:rPr>
                <w:rFonts w:cs="Arial"/>
                <w:strike/>
                <w:sz w:val="20"/>
              </w:rPr>
            </w:pPr>
            <w:r w:rsidRPr="001321FA">
              <w:rPr>
                <w:rFonts w:cs="Arial"/>
                <w:sz w:val="20"/>
                <w:u w:val="single"/>
              </w:rPr>
              <w:t>Justification</w:t>
            </w:r>
            <w:r w:rsidR="001E4BE1" w:rsidRPr="001321FA">
              <w:rPr>
                <w:rFonts w:cs="Arial"/>
                <w:sz w:val="20"/>
                <w:u w:val="single"/>
              </w:rPr>
              <w:t xml:space="preserve"> </w:t>
            </w:r>
            <w:r w:rsidR="001E4BE1" w:rsidRPr="001321FA">
              <w:rPr>
                <w:rFonts w:cs="Arial"/>
                <w:strike/>
                <w:sz w:val="20"/>
              </w:rPr>
              <w:t>Introduction</w:t>
            </w:r>
          </w:p>
          <w:p w14:paraId="507CCF17" w14:textId="77777777" w:rsidR="00C10385" w:rsidRPr="001321FA" w:rsidRDefault="00C10385" w:rsidP="00DB276E">
            <w:pPr>
              <w:jc w:val="left"/>
              <w:rPr>
                <w:rFonts w:cs="Arial"/>
                <w:sz w:val="20"/>
              </w:rPr>
            </w:pPr>
          </w:p>
          <w:p w14:paraId="5F217EF8" w14:textId="77777777" w:rsidR="00C10385" w:rsidRPr="001321FA" w:rsidRDefault="00C10385" w:rsidP="00DB276E">
            <w:pPr>
              <w:jc w:val="left"/>
              <w:rPr>
                <w:rFonts w:cs="Arial"/>
                <w:sz w:val="20"/>
              </w:rPr>
            </w:pPr>
            <w:r w:rsidRPr="001321FA">
              <w:rPr>
                <w:rFonts w:cs="Arial"/>
                <w:sz w:val="20"/>
              </w:rPr>
              <w:t xml:space="preserve">4.1. The purpose of this chapter is to set out clear design policies for creating well-designed places in the borough. The following defines our approach. </w:t>
            </w:r>
          </w:p>
          <w:p w14:paraId="2310D33A" w14:textId="77777777" w:rsidR="00C10385" w:rsidRPr="001321FA" w:rsidRDefault="00C10385" w:rsidP="00DB276E">
            <w:pPr>
              <w:jc w:val="left"/>
              <w:rPr>
                <w:rFonts w:cs="Arial"/>
                <w:sz w:val="20"/>
              </w:rPr>
            </w:pPr>
          </w:p>
          <w:p w14:paraId="7A3268CF" w14:textId="7D51A180" w:rsidR="005D2A28" w:rsidRPr="00584877" w:rsidRDefault="00C10385" w:rsidP="007C70E7">
            <w:pPr>
              <w:pStyle w:val="ListParagraph"/>
              <w:numPr>
                <w:ilvl w:val="0"/>
                <w:numId w:val="51"/>
              </w:numPr>
              <w:ind w:left="1093"/>
              <w:rPr>
                <w:rFonts w:ascii="Arial" w:hAnsi="Arial" w:cs="Arial"/>
                <w:sz w:val="20"/>
              </w:rPr>
            </w:pPr>
            <w:r w:rsidRPr="00584877">
              <w:rPr>
                <w:rFonts w:ascii="Arial" w:hAnsi="Arial" w:cs="Arial"/>
                <w:sz w:val="20"/>
              </w:rPr>
              <w:t xml:space="preserve">We promote high quality design as an essential part of the transformation of our town </w:t>
            </w:r>
            <w:proofErr w:type="spellStart"/>
            <w:r w:rsidRPr="00584877">
              <w:rPr>
                <w:rFonts w:ascii="Arial" w:hAnsi="Arial" w:cs="Arial"/>
                <w:sz w:val="20"/>
              </w:rPr>
              <w:t>centres</w:t>
            </w:r>
            <w:proofErr w:type="spellEnd"/>
            <w:r w:rsidRPr="00584877">
              <w:rPr>
                <w:rFonts w:ascii="Arial" w:hAnsi="Arial" w:cs="Arial"/>
                <w:sz w:val="20"/>
              </w:rPr>
              <w:t xml:space="preserve">, transport stations and development sites. </w:t>
            </w:r>
          </w:p>
          <w:p w14:paraId="0184D6F9" w14:textId="77777777" w:rsidR="00C10385" w:rsidRPr="00584877" w:rsidRDefault="00C10385" w:rsidP="00DB276E">
            <w:pPr>
              <w:ind w:left="308"/>
              <w:jc w:val="left"/>
              <w:rPr>
                <w:rFonts w:cs="Arial"/>
                <w:sz w:val="20"/>
              </w:rPr>
            </w:pPr>
          </w:p>
          <w:p w14:paraId="6037BE69" w14:textId="626104D5" w:rsidR="00C10385" w:rsidRPr="00584877" w:rsidRDefault="00C10385" w:rsidP="007C70E7">
            <w:pPr>
              <w:pStyle w:val="ListParagraph"/>
              <w:numPr>
                <w:ilvl w:val="0"/>
                <w:numId w:val="51"/>
              </w:numPr>
              <w:ind w:left="1093"/>
              <w:rPr>
                <w:rFonts w:ascii="Arial" w:hAnsi="Arial" w:cs="Arial"/>
                <w:sz w:val="20"/>
              </w:rPr>
            </w:pPr>
            <w:r w:rsidRPr="00584877">
              <w:rPr>
                <w:rFonts w:ascii="Arial" w:hAnsi="Arial" w:cs="Arial"/>
                <w:sz w:val="20"/>
              </w:rPr>
              <w:t xml:space="preserve">We require new developments to respect and enhance the existing urban fabric (including existing cultural and heritage assets), strengthen and reinforce local identity, and foster a sense of place. </w:t>
            </w:r>
          </w:p>
          <w:p w14:paraId="5590A593" w14:textId="77777777" w:rsidR="00C10385" w:rsidRPr="00584877" w:rsidRDefault="00C10385" w:rsidP="00DB276E">
            <w:pPr>
              <w:ind w:left="308"/>
              <w:jc w:val="left"/>
              <w:rPr>
                <w:rFonts w:cs="Arial"/>
                <w:sz w:val="20"/>
              </w:rPr>
            </w:pPr>
          </w:p>
          <w:p w14:paraId="292CDF21" w14:textId="67F796A5" w:rsidR="00C10385" w:rsidRPr="00584877" w:rsidRDefault="00C10385" w:rsidP="007C70E7">
            <w:pPr>
              <w:pStyle w:val="ListParagraph"/>
              <w:numPr>
                <w:ilvl w:val="0"/>
                <w:numId w:val="51"/>
              </w:numPr>
              <w:ind w:left="1093"/>
              <w:rPr>
                <w:rFonts w:ascii="Arial" w:hAnsi="Arial" w:cs="Arial"/>
                <w:sz w:val="20"/>
              </w:rPr>
            </w:pPr>
            <w:r w:rsidRPr="00584877">
              <w:rPr>
                <w:rFonts w:ascii="Arial" w:hAnsi="Arial" w:cs="Arial"/>
                <w:sz w:val="20"/>
              </w:rPr>
              <w:t xml:space="preserve">We will sustainably manage the historic environment within the borough. This includes conservation areas, designated and non-designated heritage assets and local views. </w:t>
            </w:r>
          </w:p>
          <w:p w14:paraId="3978CFF4" w14:textId="77777777" w:rsidR="00C10385" w:rsidRPr="00584877" w:rsidRDefault="00C10385" w:rsidP="00DB276E">
            <w:pPr>
              <w:ind w:left="308"/>
              <w:jc w:val="left"/>
              <w:rPr>
                <w:rFonts w:cs="Arial"/>
                <w:sz w:val="20"/>
              </w:rPr>
            </w:pPr>
          </w:p>
          <w:p w14:paraId="6ACE8ABF" w14:textId="116ED88A" w:rsidR="00C10385" w:rsidRPr="00584877" w:rsidRDefault="00C10385" w:rsidP="007C70E7">
            <w:pPr>
              <w:pStyle w:val="ListParagraph"/>
              <w:numPr>
                <w:ilvl w:val="0"/>
                <w:numId w:val="51"/>
              </w:numPr>
              <w:ind w:left="1093"/>
              <w:rPr>
                <w:rFonts w:ascii="Arial" w:hAnsi="Arial" w:cs="Arial"/>
                <w:sz w:val="20"/>
              </w:rPr>
            </w:pPr>
            <w:r w:rsidRPr="00584877">
              <w:rPr>
                <w:rFonts w:ascii="Arial" w:hAnsi="Arial" w:cs="Arial"/>
                <w:sz w:val="20"/>
              </w:rPr>
              <w:t xml:space="preserve">We are committed to improving our residents’ health and well-being by creating safe, convenient, accessible and well-designed built environments, interesting public spaces, and social and green infrastructure. </w:t>
            </w:r>
          </w:p>
          <w:p w14:paraId="10ADA9B1" w14:textId="77777777" w:rsidR="00C10385" w:rsidRPr="00584877" w:rsidRDefault="00C10385" w:rsidP="00DB276E">
            <w:pPr>
              <w:ind w:left="308"/>
              <w:jc w:val="left"/>
              <w:rPr>
                <w:rFonts w:cs="Arial"/>
                <w:sz w:val="20"/>
              </w:rPr>
            </w:pPr>
          </w:p>
          <w:p w14:paraId="715398C8" w14:textId="6475E5BF" w:rsidR="00C10385" w:rsidRPr="00584877" w:rsidRDefault="00C10385" w:rsidP="007C70E7">
            <w:pPr>
              <w:pStyle w:val="ListParagraph"/>
              <w:numPr>
                <w:ilvl w:val="0"/>
                <w:numId w:val="51"/>
              </w:numPr>
              <w:ind w:left="1093"/>
              <w:rPr>
                <w:rFonts w:ascii="Arial" w:hAnsi="Arial" w:cs="Arial"/>
                <w:sz w:val="20"/>
              </w:rPr>
            </w:pPr>
            <w:r w:rsidRPr="00584877">
              <w:rPr>
                <w:rFonts w:ascii="Arial" w:hAnsi="Arial" w:cs="Arial"/>
                <w:sz w:val="20"/>
              </w:rPr>
              <w:t>We will encourage community participation and social inclusion in line with the Healthy New Town Principles.</w:t>
            </w:r>
          </w:p>
          <w:p w14:paraId="2F191450" w14:textId="77777777" w:rsidR="00C10385" w:rsidRPr="00584877" w:rsidRDefault="00C10385" w:rsidP="00DB276E">
            <w:pPr>
              <w:ind w:left="308"/>
              <w:jc w:val="left"/>
              <w:rPr>
                <w:rFonts w:cs="Arial"/>
                <w:sz w:val="20"/>
              </w:rPr>
            </w:pPr>
          </w:p>
          <w:p w14:paraId="702D0B04" w14:textId="1162D77D" w:rsidR="00C10385" w:rsidRPr="00584877" w:rsidRDefault="00C10385" w:rsidP="007C70E7">
            <w:pPr>
              <w:pStyle w:val="ListParagraph"/>
              <w:numPr>
                <w:ilvl w:val="0"/>
                <w:numId w:val="51"/>
              </w:numPr>
              <w:ind w:left="1093"/>
              <w:rPr>
                <w:rFonts w:ascii="Arial" w:hAnsi="Arial" w:cs="Arial"/>
                <w:sz w:val="20"/>
              </w:rPr>
            </w:pPr>
            <w:r w:rsidRPr="00584877">
              <w:rPr>
                <w:rFonts w:ascii="Arial" w:hAnsi="Arial" w:cs="Arial"/>
                <w:sz w:val="20"/>
              </w:rPr>
              <w:t xml:space="preserve">We help applicants provide high-quality design developments by using masterplans, design codes and local design guidelines, along with pre-application advice. </w:t>
            </w:r>
          </w:p>
          <w:p w14:paraId="0B0C7D03" w14:textId="77777777" w:rsidR="00C10385" w:rsidRPr="00584877" w:rsidRDefault="00C10385" w:rsidP="00DB276E">
            <w:pPr>
              <w:ind w:left="308"/>
              <w:jc w:val="left"/>
              <w:rPr>
                <w:rFonts w:cs="Arial"/>
                <w:sz w:val="20"/>
              </w:rPr>
            </w:pPr>
          </w:p>
          <w:p w14:paraId="79248692" w14:textId="17F19CEC" w:rsidR="00C10385" w:rsidRPr="00584877" w:rsidRDefault="00C10385" w:rsidP="007C70E7">
            <w:pPr>
              <w:pStyle w:val="ListParagraph"/>
              <w:numPr>
                <w:ilvl w:val="0"/>
                <w:numId w:val="51"/>
              </w:numPr>
              <w:ind w:left="1093"/>
              <w:rPr>
                <w:rFonts w:ascii="Arial" w:hAnsi="Arial" w:cs="Arial"/>
                <w:sz w:val="20"/>
              </w:rPr>
            </w:pPr>
            <w:r w:rsidRPr="00584877">
              <w:rPr>
                <w:rFonts w:ascii="Arial" w:hAnsi="Arial" w:cs="Arial"/>
                <w:sz w:val="20"/>
              </w:rPr>
              <w:t>We encourage applicants to undertake proactive meaningful public consultations with the local community and potential end users to inform design in advance of submitting a planning application.</w:t>
            </w:r>
          </w:p>
          <w:p w14:paraId="094B8EDF" w14:textId="77777777" w:rsidR="00C10385" w:rsidRPr="001321FA" w:rsidRDefault="00C10385" w:rsidP="00DB276E">
            <w:pPr>
              <w:jc w:val="left"/>
              <w:rPr>
                <w:rFonts w:cs="Arial"/>
                <w:sz w:val="20"/>
              </w:rPr>
            </w:pPr>
          </w:p>
          <w:p w14:paraId="32B4AFFE" w14:textId="77777777" w:rsidR="00C10385" w:rsidRPr="001321FA" w:rsidRDefault="00C10385" w:rsidP="00DB276E">
            <w:pPr>
              <w:jc w:val="left"/>
              <w:rPr>
                <w:rFonts w:cs="Arial"/>
                <w:sz w:val="20"/>
              </w:rPr>
            </w:pPr>
            <w:r w:rsidRPr="001321FA">
              <w:rPr>
                <w:rFonts w:cs="Arial"/>
                <w:sz w:val="20"/>
              </w:rPr>
              <w:t xml:space="preserve">Tall Buildings </w:t>
            </w:r>
          </w:p>
          <w:p w14:paraId="14551C43" w14:textId="77777777" w:rsidR="00275AF3" w:rsidRPr="001321FA" w:rsidRDefault="00275AF3" w:rsidP="007C70E7">
            <w:pPr>
              <w:pStyle w:val="ListParagraph"/>
              <w:numPr>
                <w:ilvl w:val="0"/>
                <w:numId w:val="40"/>
              </w:numPr>
              <w:ind w:left="1080"/>
              <w:rPr>
                <w:rFonts w:ascii="Arial" w:hAnsi="Arial" w:cs="Arial"/>
                <w:sz w:val="20"/>
                <w:szCs w:val="20"/>
                <w:u w:val="single"/>
              </w:rPr>
            </w:pPr>
            <w:r w:rsidRPr="001321FA">
              <w:rPr>
                <w:rFonts w:ascii="Arial" w:hAnsi="Arial" w:cs="Arial"/>
                <w:sz w:val="20"/>
                <w:szCs w:val="20"/>
                <w:u w:val="single"/>
              </w:rPr>
              <w:t xml:space="preserve">The Council has ambitious proposals for regeneration within the borough and the delivery of high-quality tall buildings will be a core part of the strategy to </w:t>
            </w:r>
            <w:proofErr w:type="spellStart"/>
            <w:r w:rsidRPr="001321FA">
              <w:rPr>
                <w:rFonts w:ascii="Arial" w:hAnsi="Arial" w:cs="Arial"/>
                <w:sz w:val="20"/>
                <w:szCs w:val="20"/>
                <w:u w:val="single"/>
              </w:rPr>
              <w:t>revitalise</w:t>
            </w:r>
            <w:proofErr w:type="spellEnd"/>
            <w:r w:rsidRPr="001321FA">
              <w:rPr>
                <w:rFonts w:ascii="Arial" w:hAnsi="Arial" w:cs="Arial"/>
                <w:sz w:val="20"/>
                <w:szCs w:val="20"/>
                <w:u w:val="single"/>
              </w:rPr>
              <w:t xml:space="preserve"> and renew areas for the benefit of </w:t>
            </w:r>
            <w:proofErr w:type="gramStart"/>
            <w:r w:rsidRPr="001321FA">
              <w:rPr>
                <w:rFonts w:ascii="Arial" w:hAnsi="Arial" w:cs="Arial"/>
                <w:sz w:val="20"/>
                <w:szCs w:val="20"/>
                <w:u w:val="single"/>
              </w:rPr>
              <w:t>local residents</w:t>
            </w:r>
            <w:proofErr w:type="gramEnd"/>
            <w:r w:rsidRPr="001321FA">
              <w:rPr>
                <w:rFonts w:ascii="Arial" w:hAnsi="Arial" w:cs="Arial"/>
                <w:sz w:val="20"/>
                <w:szCs w:val="20"/>
                <w:u w:val="single"/>
              </w:rPr>
              <w:t>. The main driver for any tall building will therefore be quality, in terms of high-quality design, how it relates to its surroundings and the benefits it will bring for local communities as well as internally for those living and working within it.</w:t>
            </w:r>
          </w:p>
          <w:p w14:paraId="58D078D7" w14:textId="77777777" w:rsidR="00C10385" w:rsidRPr="001321FA" w:rsidRDefault="00C10385" w:rsidP="00DB276E">
            <w:pPr>
              <w:jc w:val="left"/>
              <w:rPr>
                <w:rFonts w:cs="Arial"/>
                <w:sz w:val="20"/>
              </w:rPr>
            </w:pPr>
          </w:p>
          <w:p w14:paraId="50B8BA94" w14:textId="7CFC292A" w:rsidR="00C10385" w:rsidRPr="001321FA" w:rsidRDefault="00C10385" w:rsidP="00DB276E">
            <w:pPr>
              <w:pStyle w:val="ListParagraph"/>
              <w:numPr>
                <w:ilvl w:val="0"/>
                <w:numId w:val="17"/>
              </w:numPr>
              <w:ind w:left="1080"/>
              <w:rPr>
                <w:rFonts w:ascii="Arial" w:hAnsi="Arial" w:cs="Arial"/>
                <w:sz w:val="20"/>
                <w:szCs w:val="20"/>
                <w:u w:val="single"/>
              </w:rPr>
            </w:pPr>
            <w:r w:rsidRPr="001321FA">
              <w:rPr>
                <w:rFonts w:ascii="Arial" w:hAnsi="Arial" w:cs="Arial"/>
                <w:sz w:val="20"/>
                <w:szCs w:val="20"/>
                <w:u w:val="single"/>
              </w:rPr>
              <w:t xml:space="preserve">We encourage the </w:t>
            </w:r>
            <w:proofErr w:type="spellStart"/>
            <w:r w:rsidRPr="001321FA">
              <w:rPr>
                <w:rFonts w:ascii="Arial" w:hAnsi="Arial" w:cs="Arial"/>
                <w:sz w:val="20"/>
                <w:szCs w:val="20"/>
                <w:u w:val="single"/>
              </w:rPr>
              <w:t>optimising</w:t>
            </w:r>
            <w:proofErr w:type="spellEnd"/>
            <w:r w:rsidRPr="001321FA">
              <w:rPr>
                <w:rFonts w:ascii="Arial" w:hAnsi="Arial" w:cs="Arial"/>
                <w:sz w:val="20"/>
                <w:szCs w:val="20"/>
                <w:u w:val="single"/>
              </w:rPr>
              <w:t xml:space="preserve"> of density. In Barking Town Centre, </w:t>
            </w:r>
            <w:r w:rsidR="00897A0D" w:rsidRPr="001321FA">
              <w:rPr>
                <w:rFonts w:ascii="Arial" w:hAnsi="Arial" w:cs="Arial"/>
                <w:sz w:val="20"/>
                <w:szCs w:val="20"/>
                <w:u w:val="single"/>
              </w:rPr>
              <w:t>a</w:t>
            </w:r>
            <w:r w:rsidR="00897A0D">
              <w:rPr>
                <w:rFonts w:ascii="Arial" w:hAnsi="Arial" w:cs="Arial"/>
                <w:sz w:val="20"/>
                <w:szCs w:val="20"/>
                <w:u w:val="single"/>
              </w:rPr>
              <w:t>ppropriate</w:t>
            </w:r>
            <w:r w:rsidRPr="001321FA">
              <w:rPr>
                <w:rFonts w:ascii="Arial" w:hAnsi="Arial" w:cs="Arial"/>
                <w:sz w:val="20"/>
                <w:szCs w:val="20"/>
                <w:u w:val="single"/>
              </w:rPr>
              <w:t xml:space="preserve"> height for developments coming forward within the </w:t>
            </w:r>
            <w:r w:rsidR="00AC6F16" w:rsidRPr="001321FA">
              <w:rPr>
                <w:rFonts w:ascii="Arial" w:hAnsi="Arial" w:cs="Arial"/>
                <w:sz w:val="20"/>
                <w:szCs w:val="20"/>
                <w:u w:val="single"/>
              </w:rPr>
              <w:t>Tall Building Location</w:t>
            </w:r>
            <w:r w:rsidRPr="001321FA">
              <w:rPr>
                <w:rFonts w:ascii="Arial" w:hAnsi="Arial" w:cs="Arial"/>
                <w:sz w:val="20"/>
                <w:szCs w:val="20"/>
                <w:u w:val="single"/>
              </w:rPr>
              <w:t xml:space="preserve"> has been determined considering the heights of developments already in the area. We therefore have assessed that buildings up to 95m may be appropriate. However, in certain parts of the </w:t>
            </w:r>
            <w:r w:rsidR="00AC6F16" w:rsidRPr="001321FA">
              <w:rPr>
                <w:rFonts w:ascii="Arial" w:hAnsi="Arial" w:cs="Arial"/>
                <w:sz w:val="20"/>
                <w:szCs w:val="20"/>
                <w:u w:val="single"/>
              </w:rPr>
              <w:t>Tall Building Location</w:t>
            </w:r>
            <w:r w:rsidRPr="001321FA">
              <w:rPr>
                <w:rFonts w:ascii="Arial" w:hAnsi="Arial" w:cs="Arial"/>
                <w:sz w:val="20"/>
                <w:szCs w:val="20"/>
                <w:u w:val="single"/>
              </w:rPr>
              <w:t xml:space="preserve"> in SPP1, heights of up to 50m may be more appropriate to mitigate the impacts on cultural assets views, such as the views of Barking Abbey, or to align with the character of the area, where the surrounding developments are a much smaller scale (e.g., terraced housing nearer to Becontree). </w:t>
            </w:r>
          </w:p>
          <w:p w14:paraId="59DA9DE0" w14:textId="77777777" w:rsidR="00C10385" w:rsidRPr="001321FA" w:rsidRDefault="00C10385" w:rsidP="00DB276E">
            <w:pPr>
              <w:pStyle w:val="ListParagraph"/>
              <w:ind w:left="1239"/>
              <w:rPr>
                <w:rFonts w:ascii="Arial" w:hAnsi="Arial" w:cs="Arial"/>
                <w:sz w:val="20"/>
                <w:szCs w:val="20"/>
                <w:u w:val="single"/>
              </w:rPr>
            </w:pPr>
          </w:p>
          <w:p w14:paraId="32E7799C" w14:textId="76783F99" w:rsidR="00C10385" w:rsidRPr="001321FA" w:rsidRDefault="00C10385" w:rsidP="00DB276E">
            <w:pPr>
              <w:pStyle w:val="ListParagraph"/>
              <w:numPr>
                <w:ilvl w:val="0"/>
                <w:numId w:val="17"/>
              </w:numPr>
              <w:ind w:left="1080"/>
              <w:rPr>
                <w:rFonts w:ascii="Arial" w:hAnsi="Arial" w:cs="Arial"/>
                <w:sz w:val="20"/>
                <w:szCs w:val="20"/>
                <w:u w:val="single"/>
              </w:rPr>
            </w:pPr>
            <w:r w:rsidRPr="001321FA">
              <w:rPr>
                <w:rFonts w:ascii="Arial" w:hAnsi="Arial" w:cs="Arial"/>
                <w:sz w:val="20"/>
                <w:szCs w:val="20"/>
                <w:u w:val="single"/>
              </w:rPr>
              <w:t xml:space="preserve">This Plan uses the London Plan 2021 definition of </w:t>
            </w:r>
            <w:r w:rsidR="00AD50A3" w:rsidRPr="001321FA">
              <w:rPr>
                <w:rFonts w:ascii="Arial" w:hAnsi="Arial" w:cs="Arial"/>
                <w:sz w:val="20"/>
                <w:szCs w:val="20"/>
                <w:u w:val="single"/>
              </w:rPr>
              <w:t>t</w:t>
            </w:r>
            <w:r w:rsidRPr="001321FA">
              <w:rPr>
                <w:rFonts w:ascii="Arial" w:hAnsi="Arial" w:cs="Arial"/>
                <w:sz w:val="20"/>
                <w:szCs w:val="20"/>
                <w:u w:val="single"/>
              </w:rPr>
              <w:t xml:space="preserve">all </w:t>
            </w:r>
            <w:r w:rsidR="00AD50A3" w:rsidRPr="001321FA">
              <w:rPr>
                <w:rFonts w:ascii="Arial" w:hAnsi="Arial" w:cs="Arial"/>
                <w:sz w:val="20"/>
                <w:szCs w:val="20"/>
                <w:u w:val="single"/>
              </w:rPr>
              <w:t>b</w:t>
            </w:r>
            <w:r w:rsidRPr="001321FA">
              <w:rPr>
                <w:rFonts w:ascii="Arial" w:hAnsi="Arial" w:cs="Arial"/>
                <w:sz w:val="20"/>
                <w:szCs w:val="20"/>
                <w:u w:val="single"/>
              </w:rPr>
              <w:t xml:space="preserve">uildings, and in areas outside of </w:t>
            </w:r>
            <w:r w:rsidR="00AC6F16" w:rsidRPr="001321FA">
              <w:rPr>
                <w:rFonts w:ascii="Arial" w:hAnsi="Arial" w:cs="Arial"/>
                <w:sz w:val="20"/>
                <w:szCs w:val="20"/>
                <w:u w:val="single"/>
              </w:rPr>
              <w:t>Tall Building Locations</w:t>
            </w:r>
            <w:r w:rsidRPr="001321FA">
              <w:rPr>
                <w:rFonts w:ascii="Arial" w:hAnsi="Arial" w:cs="Arial"/>
                <w:sz w:val="20"/>
                <w:szCs w:val="20"/>
                <w:u w:val="single"/>
              </w:rPr>
              <w:t xml:space="preserve">, the Plan uses the minimum </w:t>
            </w:r>
            <w:r w:rsidR="00AD50A3" w:rsidRPr="001321FA">
              <w:rPr>
                <w:rFonts w:ascii="Arial" w:hAnsi="Arial" w:cs="Arial"/>
                <w:sz w:val="20"/>
                <w:szCs w:val="20"/>
                <w:u w:val="single"/>
              </w:rPr>
              <w:t>t</w:t>
            </w:r>
            <w:r w:rsidRPr="001321FA">
              <w:rPr>
                <w:rFonts w:ascii="Arial" w:hAnsi="Arial" w:cs="Arial"/>
                <w:sz w:val="20"/>
                <w:szCs w:val="20"/>
                <w:u w:val="single"/>
              </w:rPr>
              <w:t xml:space="preserve">all </w:t>
            </w:r>
            <w:r w:rsidR="00AD50A3" w:rsidRPr="001321FA">
              <w:rPr>
                <w:rFonts w:ascii="Arial" w:hAnsi="Arial" w:cs="Arial"/>
                <w:sz w:val="20"/>
                <w:szCs w:val="20"/>
                <w:u w:val="single"/>
              </w:rPr>
              <w:t>b</w:t>
            </w:r>
            <w:r w:rsidRPr="001321FA">
              <w:rPr>
                <w:rFonts w:ascii="Arial" w:hAnsi="Arial" w:cs="Arial"/>
                <w:sz w:val="20"/>
                <w:szCs w:val="20"/>
                <w:u w:val="single"/>
              </w:rPr>
              <w:t>uilding height of 18m set out in the London Plan 2021.</w:t>
            </w:r>
          </w:p>
          <w:p w14:paraId="75312A57" w14:textId="77777777" w:rsidR="00C10385" w:rsidRPr="001321FA" w:rsidRDefault="00C10385" w:rsidP="00DB276E">
            <w:pPr>
              <w:jc w:val="left"/>
              <w:rPr>
                <w:rFonts w:cs="Arial"/>
                <w:sz w:val="20"/>
                <w:u w:val="single"/>
              </w:rPr>
            </w:pPr>
          </w:p>
          <w:p w14:paraId="7A322F2F" w14:textId="1DB3EC53" w:rsidR="00C10385" w:rsidRPr="001321FA" w:rsidRDefault="00AC6F16" w:rsidP="00DB276E">
            <w:pPr>
              <w:pStyle w:val="ListParagraph"/>
              <w:numPr>
                <w:ilvl w:val="0"/>
                <w:numId w:val="17"/>
              </w:numPr>
              <w:ind w:left="1080"/>
              <w:rPr>
                <w:rFonts w:ascii="Arial" w:hAnsi="Arial" w:cs="Arial"/>
                <w:sz w:val="20"/>
                <w:szCs w:val="20"/>
                <w:u w:val="single"/>
              </w:rPr>
            </w:pPr>
            <w:r w:rsidRPr="001321FA">
              <w:rPr>
                <w:rFonts w:ascii="Arial" w:hAnsi="Arial" w:cs="Arial"/>
                <w:sz w:val="20"/>
                <w:szCs w:val="20"/>
                <w:u w:val="single"/>
              </w:rPr>
              <w:t>Tall Building Locations</w:t>
            </w:r>
            <w:r w:rsidR="00C10385" w:rsidRPr="001321FA">
              <w:rPr>
                <w:rFonts w:ascii="Arial" w:hAnsi="Arial" w:cs="Arial"/>
                <w:sz w:val="20"/>
                <w:szCs w:val="20"/>
                <w:u w:val="single"/>
              </w:rPr>
              <w:t xml:space="preserve"> have been targeted at the areas of the </w:t>
            </w:r>
            <w:r w:rsidR="00506EEF" w:rsidRPr="001321FA">
              <w:rPr>
                <w:rFonts w:ascii="Arial" w:hAnsi="Arial" w:cs="Arial"/>
                <w:sz w:val="20"/>
                <w:szCs w:val="20"/>
                <w:u w:val="single"/>
              </w:rPr>
              <w:t>b</w:t>
            </w:r>
            <w:r w:rsidR="00C10385" w:rsidRPr="001321FA">
              <w:rPr>
                <w:rFonts w:ascii="Arial" w:hAnsi="Arial" w:cs="Arial"/>
                <w:sz w:val="20"/>
                <w:szCs w:val="20"/>
                <w:u w:val="single"/>
              </w:rPr>
              <w:t>orough expecting to undergo the most transformation through significant increases in density. These are Barking Town Centre, Dagenham Heathway, Chadwell Heath, the Thames Riverside SPP area and the Dagenham Dock and Freeport SPP area. The latter, along with parts of Barking Town Centre and the River Roding SPP area, also form part of the London Riverside Opportunity Area where heights of up to 50</w:t>
            </w:r>
            <w:r w:rsidR="00042E5C">
              <w:rPr>
                <w:rFonts w:ascii="Arial" w:hAnsi="Arial" w:cs="Arial"/>
                <w:sz w:val="20"/>
                <w:szCs w:val="20"/>
                <w:u w:val="single"/>
              </w:rPr>
              <w:t xml:space="preserve"> </w:t>
            </w:r>
            <w:proofErr w:type="spellStart"/>
            <w:r w:rsidR="00C10385" w:rsidRPr="001321FA">
              <w:rPr>
                <w:rFonts w:ascii="Arial" w:hAnsi="Arial" w:cs="Arial"/>
                <w:sz w:val="20"/>
                <w:szCs w:val="20"/>
                <w:u w:val="single"/>
              </w:rPr>
              <w:t>m</w:t>
            </w:r>
            <w:r w:rsidR="00042E5C">
              <w:rPr>
                <w:rFonts w:ascii="Arial" w:hAnsi="Arial" w:cs="Arial"/>
                <w:sz w:val="20"/>
                <w:szCs w:val="20"/>
                <w:u w:val="single"/>
              </w:rPr>
              <w:t>etres</w:t>
            </w:r>
            <w:proofErr w:type="spellEnd"/>
            <w:r w:rsidR="00C10385" w:rsidRPr="001321FA">
              <w:rPr>
                <w:rFonts w:ascii="Arial" w:hAnsi="Arial" w:cs="Arial"/>
                <w:sz w:val="20"/>
                <w:szCs w:val="20"/>
                <w:u w:val="single"/>
              </w:rPr>
              <w:t xml:space="preserve"> may be appropriate. For the relevant </w:t>
            </w:r>
            <w:r w:rsidRPr="001321FA">
              <w:rPr>
                <w:rFonts w:ascii="Arial" w:hAnsi="Arial" w:cs="Arial"/>
                <w:sz w:val="20"/>
                <w:szCs w:val="20"/>
                <w:u w:val="single"/>
              </w:rPr>
              <w:t>Tall Building Locations</w:t>
            </w:r>
            <w:r w:rsidR="00897A0D">
              <w:rPr>
                <w:rFonts w:ascii="Arial" w:hAnsi="Arial" w:cs="Arial"/>
                <w:sz w:val="20"/>
                <w:szCs w:val="20"/>
                <w:u w:val="single"/>
              </w:rPr>
              <w:t xml:space="preserve"> appropriate</w:t>
            </w:r>
            <w:r w:rsidR="00C10385" w:rsidRPr="001321FA">
              <w:rPr>
                <w:rFonts w:ascii="Arial" w:hAnsi="Arial" w:cs="Arial"/>
                <w:sz w:val="20"/>
                <w:szCs w:val="20"/>
                <w:u w:val="single"/>
              </w:rPr>
              <w:t xml:space="preserve"> heights in each area, see</w:t>
            </w:r>
            <w:r w:rsidR="00913E9B">
              <w:rPr>
                <w:rFonts w:ascii="Arial" w:hAnsi="Arial" w:cs="Arial"/>
                <w:sz w:val="20"/>
                <w:szCs w:val="20"/>
                <w:u w:val="single"/>
              </w:rPr>
              <w:t xml:space="preserve"> the</w:t>
            </w:r>
            <w:r w:rsidR="00C10385" w:rsidRPr="001321FA">
              <w:rPr>
                <w:rFonts w:ascii="Arial" w:hAnsi="Arial" w:cs="Arial"/>
                <w:sz w:val="20"/>
                <w:szCs w:val="20"/>
                <w:u w:val="single"/>
              </w:rPr>
              <w:t xml:space="preserve"> relevant SPP Strategic Area Policy. </w:t>
            </w:r>
          </w:p>
          <w:p w14:paraId="72490759" w14:textId="77777777" w:rsidR="00C10385" w:rsidRPr="001321FA" w:rsidRDefault="00C10385" w:rsidP="00DB276E">
            <w:pPr>
              <w:pStyle w:val="ListParagraph"/>
              <w:ind w:left="1239"/>
              <w:rPr>
                <w:rFonts w:ascii="Arial" w:hAnsi="Arial" w:cs="Arial"/>
                <w:sz w:val="20"/>
                <w:szCs w:val="20"/>
                <w:u w:val="single"/>
              </w:rPr>
            </w:pPr>
          </w:p>
          <w:p w14:paraId="36690B06" w14:textId="2E86903D" w:rsidR="00C10385" w:rsidRPr="001321FA" w:rsidRDefault="00C10385" w:rsidP="00DB276E">
            <w:pPr>
              <w:pStyle w:val="ListParagraph"/>
              <w:numPr>
                <w:ilvl w:val="0"/>
                <w:numId w:val="17"/>
              </w:numPr>
              <w:ind w:left="1080"/>
              <w:rPr>
                <w:rFonts w:ascii="Arial" w:hAnsi="Arial" w:cs="Arial"/>
                <w:sz w:val="20"/>
                <w:szCs w:val="20"/>
                <w:u w:val="single"/>
              </w:rPr>
            </w:pPr>
            <w:r w:rsidRPr="001321FA">
              <w:rPr>
                <w:rFonts w:ascii="Arial" w:hAnsi="Arial" w:cs="Arial"/>
                <w:sz w:val="20"/>
                <w:szCs w:val="20"/>
                <w:u w:val="single"/>
              </w:rPr>
              <w:t>Development proposals for buildings taller than the</w:t>
            </w:r>
            <w:r w:rsidR="00897A0D">
              <w:rPr>
                <w:rFonts w:ascii="Arial" w:hAnsi="Arial" w:cs="Arial"/>
                <w:sz w:val="20"/>
                <w:szCs w:val="20"/>
                <w:u w:val="single"/>
              </w:rPr>
              <w:t xml:space="preserve"> appropriate</w:t>
            </w:r>
            <w:r w:rsidRPr="001321FA">
              <w:rPr>
                <w:rFonts w:ascii="Arial" w:hAnsi="Arial" w:cs="Arial"/>
                <w:sz w:val="20"/>
                <w:szCs w:val="20"/>
                <w:u w:val="single"/>
              </w:rPr>
              <w:t xml:space="preserve"> height</w:t>
            </w:r>
            <w:r w:rsidR="00897A0D">
              <w:rPr>
                <w:rFonts w:ascii="Arial" w:hAnsi="Arial" w:cs="Arial"/>
                <w:sz w:val="20"/>
                <w:szCs w:val="20"/>
                <w:u w:val="single"/>
              </w:rPr>
              <w:t>s</w:t>
            </w:r>
            <w:r w:rsidRPr="001321FA">
              <w:rPr>
                <w:rFonts w:ascii="Arial" w:hAnsi="Arial" w:cs="Arial"/>
                <w:sz w:val="20"/>
                <w:szCs w:val="20"/>
                <w:u w:val="single"/>
              </w:rPr>
              <w:t xml:space="preserve"> set out in each SPP area policy will be considered on a case</w:t>
            </w:r>
            <w:r w:rsidR="00AD50A3" w:rsidRPr="001321FA">
              <w:rPr>
                <w:rFonts w:ascii="Arial" w:hAnsi="Arial" w:cs="Arial"/>
                <w:sz w:val="20"/>
                <w:szCs w:val="20"/>
                <w:u w:val="single"/>
              </w:rPr>
              <w:t>-</w:t>
            </w:r>
            <w:r w:rsidRPr="001321FA">
              <w:rPr>
                <w:rFonts w:ascii="Arial" w:hAnsi="Arial" w:cs="Arial"/>
                <w:sz w:val="20"/>
                <w:szCs w:val="20"/>
                <w:u w:val="single"/>
              </w:rPr>
              <w:t>by</w:t>
            </w:r>
            <w:r w:rsidR="00AD50A3" w:rsidRPr="001321FA">
              <w:rPr>
                <w:rFonts w:ascii="Arial" w:hAnsi="Arial" w:cs="Arial"/>
                <w:sz w:val="20"/>
                <w:szCs w:val="20"/>
                <w:u w:val="single"/>
              </w:rPr>
              <w:t>-</w:t>
            </w:r>
            <w:r w:rsidRPr="001321FA">
              <w:rPr>
                <w:rFonts w:ascii="Arial" w:hAnsi="Arial" w:cs="Arial"/>
                <w:sz w:val="20"/>
                <w:szCs w:val="20"/>
                <w:u w:val="single"/>
              </w:rPr>
              <w:t>case basis taking into consideration the criteria set out in</w:t>
            </w:r>
            <w:r w:rsidR="00C52BD7">
              <w:rPr>
                <w:rFonts w:ascii="Arial" w:hAnsi="Arial" w:cs="Arial"/>
                <w:sz w:val="20"/>
                <w:szCs w:val="20"/>
                <w:u w:val="single"/>
              </w:rPr>
              <w:t xml:space="preserve"> Policy</w:t>
            </w:r>
            <w:r w:rsidRPr="001321FA">
              <w:rPr>
                <w:rFonts w:ascii="Arial" w:hAnsi="Arial" w:cs="Arial"/>
                <w:sz w:val="20"/>
                <w:szCs w:val="20"/>
                <w:u w:val="single"/>
              </w:rPr>
              <w:t xml:space="preserve"> DMD 2 for Tall Buildings. </w:t>
            </w:r>
          </w:p>
          <w:p w14:paraId="561EAD7D" w14:textId="77777777" w:rsidR="005C1470" w:rsidRPr="001321FA" w:rsidRDefault="005C1470" w:rsidP="00DB276E">
            <w:pPr>
              <w:ind w:left="360"/>
              <w:jc w:val="left"/>
              <w:rPr>
                <w:rFonts w:cs="Arial"/>
                <w:b/>
                <w:bCs/>
                <w:i/>
                <w:iCs/>
                <w:sz w:val="20"/>
              </w:rPr>
            </w:pPr>
          </w:p>
          <w:p w14:paraId="76D8B6C6" w14:textId="18D9078C" w:rsidR="00C10385" w:rsidRPr="00913E9B" w:rsidRDefault="00995C86" w:rsidP="00DB276E">
            <w:pPr>
              <w:jc w:val="left"/>
              <w:rPr>
                <w:rFonts w:cs="Arial"/>
                <w:i/>
                <w:iCs/>
                <w:sz w:val="20"/>
              </w:rPr>
            </w:pPr>
            <w:r w:rsidRPr="00913E9B">
              <w:rPr>
                <w:rFonts w:cs="Arial"/>
                <w:i/>
                <w:iCs/>
                <w:sz w:val="20"/>
              </w:rPr>
              <w:t>Replace</w:t>
            </w:r>
            <w:r w:rsidR="00C10385" w:rsidRPr="00913E9B">
              <w:rPr>
                <w:rFonts w:cs="Arial"/>
                <w:i/>
                <w:iCs/>
                <w:sz w:val="20"/>
              </w:rPr>
              <w:t xml:space="preserve"> Figure 20</w:t>
            </w:r>
            <w:r w:rsidRPr="00913E9B">
              <w:rPr>
                <w:rFonts w:cs="Arial"/>
                <w:i/>
                <w:iCs/>
                <w:sz w:val="20"/>
              </w:rPr>
              <w:t xml:space="preserve"> with</w:t>
            </w:r>
            <w:r w:rsidR="002923B1" w:rsidRPr="00913E9B">
              <w:rPr>
                <w:rFonts w:cs="Arial"/>
                <w:i/>
                <w:iCs/>
                <w:sz w:val="20"/>
              </w:rPr>
              <w:t xml:space="preserve"> new</w:t>
            </w:r>
            <w:r w:rsidRPr="00913E9B">
              <w:rPr>
                <w:rFonts w:cs="Arial"/>
                <w:i/>
                <w:iCs/>
                <w:sz w:val="20"/>
              </w:rPr>
              <w:t xml:space="preserve"> </w:t>
            </w:r>
            <w:r w:rsidR="007A4E9F" w:rsidRPr="00913E9B">
              <w:rPr>
                <w:rFonts w:cs="Arial"/>
                <w:i/>
                <w:iCs/>
                <w:sz w:val="20"/>
              </w:rPr>
              <w:t>figure</w:t>
            </w:r>
            <w:r w:rsidR="00B8036C" w:rsidRPr="00913E9B">
              <w:rPr>
                <w:rFonts w:cs="Arial"/>
                <w:i/>
                <w:iCs/>
                <w:sz w:val="20"/>
              </w:rPr>
              <w:t xml:space="preserve"> 12</w:t>
            </w:r>
            <w:r w:rsidR="007A4E9F" w:rsidRPr="00913E9B">
              <w:rPr>
                <w:rFonts w:cs="Arial"/>
                <w:i/>
                <w:iCs/>
                <w:sz w:val="20"/>
              </w:rPr>
              <w:t xml:space="preserve"> below</w:t>
            </w:r>
            <w:r w:rsidR="005C1470" w:rsidRPr="00913E9B">
              <w:rPr>
                <w:rFonts w:cs="Arial"/>
                <w:i/>
                <w:iCs/>
                <w:sz w:val="20"/>
              </w:rPr>
              <w:t xml:space="preserve"> and move to </w:t>
            </w:r>
            <w:r w:rsidR="00A62D43" w:rsidRPr="00913E9B">
              <w:rPr>
                <w:rFonts w:cs="Arial"/>
                <w:i/>
                <w:iCs/>
                <w:sz w:val="20"/>
              </w:rPr>
              <w:t>justification text section:</w:t>
            </w:r>
          </w:p>
          <w:p w14:paraId="3971FD5D" w14:textId="58E3BF4E" w:rsidR="007A4E9F" w:rsidRPr="001321FA" w:rsidRDefault="007A4E9F" w:rsidP="00DB276E">
            <w:pPr>
              <w:jc w:val="left"/>
              <w:rPr>
                <w:rFonts w:cs="Arial"/>
                <w:b/>
                <w:bCs/>
                <w:i/>
                <w:iCs/>
                <w:sz w:val="20"/>
              </w:rPr>
            </w:pPr>
          </w:p>
          <w:p w14:paraId="68673DEA" w14:textId="31B3FC1E" w:rsidR="00995C86" w:rsidRPr="001321FA" w:rsidRDefault="001E0C8F" w:rsidP="00DB276E">
            <w:pPr>
              <w:jc w:val="left"/>
              <w:rPr>
                <w:rFonts w:cs="Arial"/>
                <w:b/>
                <w:bCs/>
                <w:i/>
                <w:iCs/>
                <w:sz w:val="20"/>
              </w:rPr>
            </w:pPr>
            <w:r w:rsidRPr="001E0C8F">
              <w:rPr>
                <w:rFonts w:cs="Arial"/>
                <w:b/>
                <w:bCs/>
                <w:i/>
                <w:iCs/>
                <w:noProof/>
                <w:sz w:val="20"/>
              </w:rPr>
              <w:lastRenderedPageBreak/>
              <w:drawing>
                <wp:inline distT="0" distB="0" distL="0" distR="0" wp14:anchorId="60DBD719" wp14:editId="7AAC25A6">
                  <wp:extent cx="4654550" cy="6742494"/>
                  <wp:effectExtent l="0" t="0" r="0" b="1270"/>
                  <wp:docPr id="14943000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300021" name=""/>
                          <pic:cNvPicPr/>
                        </pic:nvPicPr>
                        <pic:blipFill>
                          <a:blip r:embed="rId27"/>
                          <a:stretch>
                            <a:fillRect/>
                          </a:stretch>
                        </pic:blipFill>
                        <pic:spPr>
                          <a:xfrm>
                            <a:off x="0" y="0"/>
                            <a:ext cx="4662713" cy="6754318"/>
                          </a:xfrm>
                          <a:prstGeom prst="rect">
                            <a:avLst/>
                          </a:prstGeom>
                        </pic:spPr>
                      </pic:pic>
                    </a:graphicData>
                  </a:graphic>
                </wp:inline>
              </w:drawing>
            </w:r>
          </w:p>
          <w:p w14:paraId="72E8C2B6" w14:textId="77777777" w:rsidR="00C10385" w:rsidRPr="001321FA" w:rsidRDefault="00C10385" w:rsidP="00DB276E">
            <w:pPr>
              <w:jc w:val="left"/>
              <w:rPr>
                <w:rFonts w:cs="Arial"/>
                <w:sz w:val="20"/>
                <w:u w:val="single"/>
              </w:rPr>
            </w:pPr>
          </w:p>
          <w:p w14:paraId="43E44CB5" w14:textId="4BBED174" w:rsidR="001A184D" w:rsidRPr="001321FA" w:rsidRDefault="001A184D" w:rsidP="00DB276E">
            <w:pPr>
              <w:jc w:val="left"/>
              <w:rPr>
                <w:rFonts w:cs="Arial"/>
                <w:sz w:val="20"/>
                <w:u w:val="single"/>
              </w:rPr>
            </w:pPr>
            <w:r w:rsidRPr="001321FA">
              <w:rPr>
                <w:rFonts w:cs="Arial"/>
                <w:sz w:val="20"/>
                <w:u w:val="single"/>
              </w:rPr>
              <w:t>Town Centres</w:t>
            </w:r>
          </w:p>
          <w:p w14:paraId="3D33D2A5" w14:textId="0A633F4D" w:rsidR="001A184D" w:rsidRPr="001321FA" w:rsidRDefault="001A184D" w:rsidP="00DB276E">
            <w:pPr>
              <w:jc w:val="left"/>
              <w:rPr>
                <w:rFonts w:cs="Arial"/>
                <w:sz w:val="20"/>
                <w:u w:val="single"/>
              </w:rPr>
            </w:pPr>
          </w:p>
          <w:p w14:paraId="1B628DD5" w14:textId="77777777" w:rsidR="00FD1250" w:rsidRPr="001321FA" w:rsidRDefault="0076187E" w:rsidP="007C70E7">
            <w:pPr>
              <w:pStyle w:val="ListParagraph"/>
              <w:numPr>
                <w:ilvl w:val="0"/>
                <w:numId w:val="41"/>
              </w:numPr>
              <w:rPr>
                <w:rFonts w:ascii="Arial" w:hAnsi="Arial" w:cs="Arial"/>
                <w:sz w:val="20"/>
                <w:szCs w:val="20"/>
                <w:u w:val="single"/>
              </w:rPr>
            </w:pPr>
            <w:r w:rsidRPr="001321FA">
              <w:rPr>
                <w:rFonts w:ascii="Arial" w:hAnsi="Arial" w:cs="Arial"/>
                <w:sz w:val="20"/>
                <w:szCs w:val="20"/>
                <w:u w:val="single"/>
              </w:rPr>
              <w:t>Policy DMD 3</w:t>
            </w:r>
            <w:r w:rsidR="00D80222" w:rsidRPr="001321FA">
              <w:rPr>
                <w:rFonts w:ascii="Arial" w:hAnsi="Arial" w:cs="Arial"/>
                <w:sz w:val="20"/>
                <w:szCs w:val="20"/>
                <w:u w:val="single"/>
              </w:rPr>
              <w:t xml:space="preserve"> focuses</w:t>
            </w:r>
            <w:r w:rsidRPr="001321FA">
              <w:rPr>
                <w:rFonts w:ascii="Arial" w:hAnsi="Arial" w:cs="Arial"/>
                <w:sz w:val="20"/>
                <w:szCs w:val="20"/>
                <w:u w:val="single"/>
              </w:rPr>
              <w:t xml:space="preserve"> </w:t>
            </w:r>
            <w:r w:rsidR="00D80222" w:rsidRPr="001321FA">
              <w:rPr>
                <w:rFonts w:ascii="Arial" w:hAnsi="Arial" w:cs="Arial"/>
                <w:sz w:val="20"/>
                <w:szCs w:val="20"/>
                <w:u w:val="single"/>
              </w:rPr>
              <w:t>solely</w:t>
            </w:r>
            <w:r w:rsidRPr="001321FA">
              <w:rPr>
                <w:rFonts w:ascii="Arial" w:hAnsi="Arial" w:cs="Arial"/>
                <w:sz w:val="20"/>
                <w:szCs w:val="20"/>
                <w:u w:val="single"/>
              </w:rPr>
              <w:t xml:space="preserve"> on development within town </w:t>
            </w:r>
            <w:proofErr w:type="spellStart"/>
            <w:r w:rsidRPr="001321FA">
              <w:rPr>
                <w:rFonts w:ascii="Arial" w:hAnsi="Arial" w:cs="Arial"/>
                <w:sz w:val="20"/>
                <w:szCs w:val="20"/>
                <w:u w:val="single"/>
              </w:rPr>
              <w:t>centres</w:t>
            </w:r>
            <w:proofErr w:type="spellEnd"/>
            <w:r w:rsidRPr="001321FA">
              <w:rPr>
                <w:rFonts w:ascii="Arial" w:hAnsi="Arial" w:cs="Arial"/>
                <w:sz w:val="20"/>
                <w:szCs w:val="20"/>
                <w:u w:val="single"/>
              </w:rPr>
              <w:t xml:space="preserve">. </w:t>
            </w:r>
            <w:r w:rsidR="001A184D" w:rsidRPr="001321FA">
              <w:rPr>
                <w:rFonts w:ascii="Arial" w:hAnsi="Arial" w:cs="Arial"/>
                <w:sz w:val="20"/>
                <w:szCs w:val="20"/>
                <w:u w:val="single"/>
              </w:rPr>
              <w:t xml:space="preserve">Town </w:t>
            </w:r>
            <w:proofErr w:type="spellStart"/>
            <w:r w:rsidR="00B80F97" w:rsidRPr="001321FA">
              <w:rPr>
                <w:rFonts w:ascii="Arial" w:hAnsi="Arial" w:cs="Arial"/>
                <w:sz w:val="20"/>
                <w:szCs w:val="20"/>
                <w:u w:val="single"/>
              </w:rPr>
              <w:t>c</w:t>
            </w:r>
            <w:r w:rsidR="001A184D" w:rsidRPr="001321FA">
              <w:rPr>
                <w:rFonts w:ascii="Arial" w:hAnsi="Arial" w:cs="Arial"/>
                <w:sz w:val="20"/>
                <w:szCs w:val="20"/>
                <w:u w:val="single"/>
              </w:rPr>
              <w:t>entres</w:t>
            </w:r>
            <w:proofErr w:type="spellEnd"/>
            <w:r w:rsidR="001A184D" w:rsidRPr="001321FA">
              <w:rPr>
                <w:rFonts w:ascii="Arial" w:hAnsi="Arial" w:cs="Arial"/>
                <w:sz w:val="20"/>
                <w:szCs w:val="20"/>
                <w:u w:val="single"/>
              </w:rPr>
              <w:t>, for the purposes of DMD 3</w:t>
            </w:r>
            <w:r w:rsidR="0029667E" w:rsidRPr="001321FA">
              <w:rPr>
                <w:rFonts w:ascii="Arial" w:hAnsi="Arial" w:cs="Arial"/>
                <w:sz w:val="20"/>
                <w:szCs w:val="20"/>
                <w:u w:val="single"/>
              </w:rPr>
              <w:t xml:space="preserve">, </w:t>
            </w:r>
            <w:r w:rsidR="00B80F97" w:rsidRPr="001321FA">
              <w:rPr>
                <w:rFonts w:ascii="Arial" w:hAnsi="Arial" w:cs="Arial"/>
                <w:sz w:val="20"/>
                <w:szCs w:val="20"/>
                <w:u w:val="single"/>
              </w:rPr>
              <w:t>encompass</w:t>
            </w:r>
            <w:r w:rsidR="0029667E" w:rsidRPr="001321FA">
              <w:rPr>
                <w:rFonts w:ascii="Arial" w:hAnsi="Arial" w:cs="Arial"/>
                <w:sz w:val="20"/>
                <w:szCs w:val="20"/>
                <w:u w:val="single"/>
              </w:rPr>
              <w:t xml:space="preserve"> </w:t>
            </w:r>
            <w:r w:rsidR="00B80F97" w:rsidRPr="001321FA">
              <w:rPr>
                <w:rFonts w:ascii="Arial" w:hAnsi="Arial" w:cs="Arial"/>
                <w:sz w:val="20"/>
                <w:szCs w:val="20"/>
                <w:u w:val="single"/>
              </w:rPr>
              <w:t xml:space="preserve">the Town Centre, District Centre and </w:t>
            </w:r>
            <w:proofErr w:type="spellStart"/>
            <w:r w:rsidR="00B80F97" w:rsidRPr="001321FA">
              <w:rPr>
                <w:rFonts w:ascii="Arial" w:hAnsi="Arial" w:cs="Arial"/>
                <w:sz w:val="20"/>
                <w:szCs w:val="20"/>
                <w:u w:val="single"/>
              </w:rPr>
              <w:t>Neighbourhood</w:t>
            </w:r>
            <w:proofErr w:type="spellEnd"/>
            <w:r w:rsidR="00B80F97" w:rsidRPr="001321FA">
              <w:rPr>
                <w:rFonts w:ascii="Arial" w:hAnsi="Arial" w:cs="Arial"/>
                <w:sz w:val="20"/>
                <w:szCs w:val="20"/>
                <w:u w:val="single"/>
              </w:rPr>
              <w:t xml:space="preserve"> Centre designations</w:t>
            </w:r>
            <w:r w:rsidR="009122DB" w:rsidRPr="001321FA">
              <w:rPr>
                <w:rFonts w:ascii="Arial" w:hAnsi="Arial" w:cs="Arial"/>
                <w:sz w:val="20"/>
                <w:szCs w:val="20"/>
                <w:u w:val="single"/>
              </w:rPr>
              <w:t xml:space="preserve">. </w:t>
            </w:r>
            <w:r w:rsidR="00E5385C" w:rsidRPr="001321FA">
              <w:rPr>
                <w:rFonts w:ascii="Arial" w:hAnsi="Arial" w:cs="Arial"/>
                <w:sz w:val="20"/>
                <w:szCs w:val="20"/>
                <w:u w:val="single"/>
              </w:rPr>
              <w:t>The</w:t>
            </w:r>
            <w:r w:rsidRPr="001321FA">
              <w:rPr>
                <w:rFonts w:ascii="Arial" w:hAnsi="Arial" w:cs="Arial"/>
                <w:sz w:val="20"/>
                <w:szCs w:val="20"/>
                <w:u w:val="single"/>
              </w:rPr>
              <w:t xml:space="preserve"> Town Centre hierarchy can be found </w:t>
            </w:r>
            <w:r w:rsidR="00011317" w:rsidRPr="001321FA">
              <w:rPr>
                <w:rFonts w:ascii="Arial" w:hAnsi="Arial" w:cs="Arial"/>
                <w:sz w:val="20"/>
                <w:szCs w:val="20"/>
                <w:u w:val="single"/>
              </w:rPr>
              <w:t>in Policy DME 3.</w:t>
            </w:r>
          </w:p>
          <w:p w14:paraId="4FA518B4" w14:textId="77777777" w:rsidR="00FD1250" w:rsidRPr="001321FA" w:rsidRDefault="00FD1250" w:rsidP="00DB276E">
            <w:pPr>
              <w:pStyle w:val="ListParagraph"/>
              <w:ind w:left="720" w:firstLine="0"/>
              <w:rPr>
                <w:rFonts w:ascii="Arial" w:hAnsi="Arial" w:cs="Arial"/>
                <w:sz w:val="20"/>
                <w:szCs w:val="20"/>
                <w:u w:val="single"/>
              </w:rPr>
            </w:pPr>
          </w:p>
          <w:p w14:paraId="6682B8D3" w14:textId="0EBBA491" w:rsidR="00C10385" w:rsidRPr="001321FA" w:rsidRDefault="00C10385" w:rsidP="00DB276E">
            <w:pPr>
              <w:pStyle w:val="ListParagraph"/>
              <w:ind w:left="0" w:firstLine="0"/>
              <w:rPr>
                <w:rFonts w:ascii="Arial" w:hAnsi="Arial" w:cs="Arial"/>
                <w:sz w:val="20"/>
                <w:szCs w:val="20"/>
                <w:u w:val="single"/>
              </w:rPr>
            </w:pPr>
            <w:r w:rsidRPr="001321FA">
              <w:rPr>
                <w:rFonts w:ascii="Arial" w:hAnsi="Arial" w:cs="Arial"/>
                <w:sz w:val="20"/>
                <w:szCs w:val="20"/>
                <w:u w:val="single"/>
              </w:rPr>
              <w:t>Advertisements</w:t>
            </w:r>
          </w:p>
          <w:p w14:paraId="3FF96878" w14:textId="77777777" w:rsidR="00C10385" w:rsidRPr="001321FA" w:rsidRDefault="00C10385" w:rsidP="00DB276E">
            <w:pPr>
              <w:jc w:val="left"/>
              <w:rPr>
                <w:rFonts w:cs="Arial"/>
                <w:sz w:val="20"/>
              </w:rPr>
            </w:pPr>
          </w:p>
          <w:p w14:paraId="5E299A0F" w14:textId="77777777" w:rsidR="00C10385" w:rsidRPr="001321FA" w:rsidRDefault="00C10385" w:rsidP="00DB276E">
            <w:pPr>
              <w:pStyle w:val="ListParagraph"/>
              <w:numPr>
                <w:ilvl w:val="0"/>
                <w:numId w:val="16"/>
              </w:numPr>
              <w:rPr>
                <w:rFonts w:ascii="Arial" w:hAnsi="Arial" w:cs="Arial"/>
                <w:sz w:val="20"/>
                <w:szCs w:val="20"/>
                <w:u w:val="single"/>
              </w:rPr>
            </w:pPr>
            <w:r w:rsidRPr="001321FA">
              <w:rPr>
                <w:rFonts w:ascii="Arial" w:hAnsi="Arial" w:cs="Arial"/>
                <w:sz w:val="20"/>
                <w:szCs w:val="20"/>
                <w:u w:val="single"/>
              </w:rPr>
              <w:t>The Town and Country Planning (Control of Advertisements) (England) Regulations 2017 (as amended) sets out the different classes of advertisements and groups according to whether they require consent. Advertisements that do not fall into one of the classes in Schedule 1 or Schedule 3 of the regulations will need to be subject to an application for consent from the Council.</w:t>
            </w:r>
          </w:p>
          <w:p w14:paraId="7D0822D0" w14:textId="77777777" w:rsidR="00C10385" w:rsidRPr="001321FA" w:rsidRDefault="00C10385" w:rsidP="00DB276E">
            <w:pPr>
              <w:pStyle w:val="ListParagraph"/>
              <w:rPr>
                <w:rFonts w:ascii="Arial" w:hAnsi="Arial" w:cs="Arial"/>
                <w:sz w:val="20"/>
                <w:szCs w:val="20"/>
                <w:u w:val="single"/>
              </w:rPr>
            </w:pPr>
          </w:p>
          <w:p w14:paraId="3C2C7EF2" w14:textId="77777777" w:rsidR="00C10385" w:rsidRPr="001321FA" w:rsidRDefault="00C10385" w:rsidP="00DB276E">
            <w:pPr>
              <w:pStyle w:val="ListParagraph"/>
              <w:numPr>
                <w:ilvl w:val="0"/>
                <w:numId w:val="16"/>
              </w:numPr>
              <w:rPr>
                <w:rFonts w:ascii="Arial" w:hAnsi="Arial" w:cs="Arial"/>
                <w:sz w:val="20"/>
                <w:szCs w:val="20"/>
                <w:u w:val="single"/>
              </w:rPr>
            </w:pPr>
            <w:r w:rsidRPr="001321FA">
              <w:rPr>
                <w:rFonts w:ascii="Arial" w:hAnsi="Arial" w:cs="Arial"/>
                <w:sz w:val="20"/>
                <w:szCs w:val="20"/>
                <w:u w:val="single"/>
              </w:rPr>
              <w:t xml:space="preserve">An excessive amount of signage can lead to visual clutter in the street scene and negatively impact on visual, amenity and public safety. </w:t>
            </w:r>
          </w:p>
          <w:p w14:paraId="120EEDA6" w14:textId="77777777" w:rsidR="00C10385" w:rsidRPr="001321FA" w:rsidRDefault="00C10385" w:rsidP="00DB276E">
            <w:pPr>
              <w:pStyle w:val="ListParagraph"/>
              <w:rPr>
                <w:rFonts w:ascii="Arial" w:hAnsi="Arial" w:cs="Arial"/>
                <w:sz w:val="20"/>
                <w:szCs w:val="20"/>
              </w:rPr>
            </w:pPr>
          </w:p>
          <w:p w14:paraId="61BFA3B6" w14:textId="77777777" w:rsidR="00C10385" w:rsidRPr="001321FA" w:rsidRDefault="00C10385" w:rsidP="00DB276E">
            <w:pPr>
              <w:pStyle w:val="ListParagraph"/>
              <w:numPr>
                <w:ilvl w:val="0"/>
                <w:numId w:val="16"/>
              </w:numPr>
              <w:rPr>
                <w:rFonts w:ascii="Arial" w:hAnsi="Arial" w:cs="Arial"/>
                <w:sz w:val="20"/>
                <w:szCs w:val="20"/>
                <w:u w:val="single"/>
              </w:rPr>
            </w:pPr>
            <w:r w:rsidRPr="001321FA">
              <w:rPr>
                <w:rFonts w:ascii="Arial" w:hAnsi="Arial" w:cs="Arial"/>
                <w:sz w:val="20"/>
                <w:szCs w:val="20"/>
                <w:u w:val="single"/>
              </w:rPr>
              <w:t>Free-standing signs, such as ‘A” boards on the public highway (which includes the pavement) will require a separate consent under the Highways Act for any temporary or permanent obstruction on the highway.</w:t>
            </w:r>
          </w:p>
          <w:p w14:paraId="0FF875FB" w14:textId="77777777" w:rsidR="00C10385" w:rsidRPr="001321FA" w:rsidRDefault="00C10385" w:rsidP="00DB276E">
            <w:pPr>
              <w:jc w:val="left"/>
              <w:rPr>
                <w:rFonts w:cs="Arial"/>
                <w:sz w:val="20"/>
              </w:rPr>
            </w:pPr>
          </w:p>
          <w:p w14:paraId="49D2D122" w14:textId="77777777" w:rsidR="00C10385" w:rsidRPr="001321FA" w:rsidRDefault="00C10385" w:rsidP="00DB276E">
            <w:pPr>
              <w:jc w:val="left"/>
              <w:rPr>
                <w:rFonts w:cs="Arial"/>
                <w:sz w:val="20"/>
              </w:rPr>
            </w:pPr>
            <w:r w:rsidRPr="001321FA">
              <w:rPr>
                <w:rFonts w:cs="Arial"/>
                <w:sz w:val="20"/>
              </w:rPr>
              <w:t>4.2. This chapter outlines the following policies:</w:t>
            </w:r>
          </w:p>
          <w:p w14:paraId="37ADF2F9" w14:textId="77777777" w:rsidR="00C10385" w:rsidRPr="001321FA" w:rsidRDefault="00C10385" w:rsidP="00DB276E">
            <w:pPr>
              <w:jc w:val="left"/>
              <w:rPr>
                <w:rFonts w:cs="Arial"/>
                <w:sz w:val="20"/>
              </w:rPr>
            </w:pPr>
          </w:p>
          <w:tbl>
            <w:tblPr>
              <w:tblStyle w:val="TableGrid"/>
              <w:tblW w:w="0" w:type="auto"/>
              <w:tblLayout w:type="fixed"/>
              <w:tblLook w:val="04A0" w:firstRow="1" w:lastRow="0" w:firstColumn="1" w:lastColumn="0" w:noHBand="0" w:noVBand="1"/>
            </w:tblPr>
            <w:tblGrid>
              <w:gridCol w:w="2547"/>
              <w:gridCol w:w="6469"/>
            </w:tblGrid>
            <w:tr w:rsidR="00C10385" w:rsidRPr="001321FA" w14:paraId="6B069516" w14:textId="77777777" w:rsidTr="00541CE4">
              <w:trPr>
                <w:trHeight w:val="495"/>
              </w:trPr>
              <w:tc>
                <w:tcPr>
                  <w:tcW w:w="2547" w:type="dxa"/>
                </w:tcPr>
                <w:p w14:paraId="274F0A55" w14:textId="77777777" w:rsidR="00C10385" w:rsidRPr="001321FA" w:rsidRDefault="00C10385" w:rsidP="00DB276E">
                  <w:pPr>
                    <w:jc w:val="left"/>
                    <w:rPr>
                      <w:rFonts w:cs="Arial"/>
                      <w:sz w:val="20"/>
                    </w:rPr>
                  </w:pPr>
                  <w:r w:rsidRPr="001321FA">
                    <w:rPr>
                      <w:rFonts w:cs="Arial"/>
                      <w:sz w:val="20"/>
                    </w:rPr>
                    <w:t>Policy SP 2:</w:t>
                  </w:r>
                </w:p>
              </w:tc>
              <w:tc>
                <w:tcPr>
                  <w:tcW w:w="6469" w:type="dxa"/>
                </w:tcPr>
                <w:p w14:paraId="1E4C2A7C" w14:textId="77777777" w:rsidR="00C10385" w:rsidRPr="001321FA" w:rsidRDefault="00C10385" w:rsidP="00DB276E">
                  <w:pPr>
                    <w:jc w:val="left"/>
                    <w:rPr>
                      <w:rFonts w:cs="Arial"/>
                      <w:sz w:val="20"/>
                    </w:rPr>
                  </w:pPr>
                  <w:r w:rsidRPr="001321FA">
                    <w:rPr>
                      <w:rFonts w:cs="Arial"/>
                      <w:sz w:val="20"/>
                    </w:rPr>
                    <w:t>Delivering a well-designed, high-quality and resilient built environment</w:t>
                  </w:r>
                </w:p>
              </w:tc>
            </w:tr>
            <w:tr w:rsidR="00C10385" w:rsidRPr="001321FA" w14:paraId="4F03ACC1" w14:textId="77777777" w:rsidTr="00541CE4">
              <w:tc>
                <w:tcPr>
                  <w:tcW w:w="2547" w:type="dxa"/>
                </w:tcPr>
                <w:p w14:paraId="7692561D" w14:textId="77777777" w:rsidR="00C10385" w:rsidRPr="001321FA" w:rsidRDefault="00C10385" w:rsidP="00DB276E">
                  <w:pPr>
                    <w:jc w:val="left"/>
                    <w:rPr>
                      <w:rFonts w:cs="Arial"/>
                      <w:sz w:val="20"/>
                    </w:rPr>
                  </w:pPr>
                  <w:r w:rsidRPr="001321FA">
                    <w:rPr>
                      <w:rFonts w:cs="Arial"/>
                      <w:sz w:val="20"/>
                    </w:rPr>
                    <w:t>Policy DMD 1:</w:t>
                  </w:r>
                </w:p>
              </w:tc>
              <w:tc>
                <w:tcPr>
                  <w:tcW w:w="6469" w:type="dxa"/>
                </w:tcPr>
                <w:p w14:paraId="66FE90BE" w14:textId="3B54A78E" w:rsidR="00C10385" w:rsidRPr="001321FA" w:rsidRDefault="00C10385" w:rsidP="00DB276E">
                  <w:pPr>
                    <w:jc w:val="left"/>
                    <w:rPr>
                      <w:rFonts w:cs="Arial"/>
                      <w:sz w:val="20"/>
                    </w:rPr>
                  </w:pPr>
                  <w:r w:rsidRPr="001321FA">
                    <w:rPr>
                      <w:rFonts w:cs="Arial"/>
                      <w:sz w:val="20"/>
                    </w:rPr>
                    <w:t xml:space="preserve">Securing high-quality design  </w:t>
                  </w:r>
                </w:p>
              </w:tc>
            </w:tr>
            <w:tr w:rsidR="00C10385" w:rsidRPr="001321FA" w14:paraId="03FC6CB0" w14:textId="77777777" w:rsidTr="00541CE4">
              <w:tc>
                <w:tcPr>
                  <w:tcW w:w="2547" w:type="dxa"/>
                </w:tcPr>
                <w:p w14:paraId="5B0738E2" w14:textId="5E67997C" w:rsidR="00C10385" w:rsidRPr="001321FA" w:rsidRDefault="0070190A" w:rsidP="00DB276E">
                  <w:pPr>
                    <w:jc w:val="left"/>
                    <w:rPr>
                      <w:rFonts w:cs="Arial"/>
                      <w:sz w:val="20"/>
                    </w:rPr>
                  </w:pPr>
                  <w:r w:rsidRPr="001321FA">
                    <w:rPr>
                      <w:rFonts w:cs="Arial"/>
                      <w:sz w:val="20"/>
                    </w:rPr>
                    <w:t xml:space="preserve">Policy </w:t>
                  </w:r>
                  <w:r w:rsidR="00C10385" w:rsidRPr="001321FA">
                    <w:rPr>
                      <w:rFonts w:cs="Arial"/>
                      <w:sz w:val="20"/>
                    </w:rPr>
                    <w:t>DMD 2:</w:t>
                  </w:r>
                </w:p>
              </w:tc>
              <w:tc>
                <w:tcPr>
                  <w:tcW w:w="6469" w:type="dxa"/>
                </w:tcPr>
                <w:p w14:paraId="3F1E2EF6" w14:textId="2A6A7F5C" w:rsidR="00C10385" w:rsidRPr="001321FA" w:rsidRDefault="00C10385" w:rsidP="00DB276E">
                  <w:pPr>
                    <w:jc w:val="left"/>
                    <w:rPr>
                      <w:rFonts w:cs="Arial"/>
                      <w:sz w:val="20"/>
                    </w:rPr>
                  </w:pPr>
                  <w:r w:rsidRPr="001321FA">
                    <w:rPr>
                      <w:rFonts w:cs="Arial"/>
                      <w:sz w:val="20"/>
                    </w:rPr>
                    <w:t xml:space="preserve">Tall buildings  </w:t>
                  </w:r>
                </w:p>
              </w:tc>
            </w:tr>
            <w:tr w:rsidR="0070190A" w:rsidRPr="001321FA" w14:paraId="4502040B" w14:textId="77777777" w:rsidTr="00541CE4">
              <w:tc>
                <w:tcPr>
                  <w:tcW w:w="2547" w:type="dxa"/>
                </w:tcPr>
                <w:p w14:paraId="1E2801DE" w14:textId="7BE25323" w:rsidR="0070190A" w:rsidRPr="001321FA" w:rsidRDefault="0070190A" w:rsidP="00DB276E">
                  <w:pPr>
                    <w:jc w:val="left"/>
                    <w:rPr>
                      <w:rFonts w:cs="Arial"/>
                      <w:sz w:val="20"/>
                    </w:rPr>
                  </w:pPr>
                  <w:r w:rsidRPr="001321FA">
                    <w:rPr>
                      <w:rFonts w:cs="Arial"/>
                      <w:sz w:val="20"/>
                    </w:rPr>
                    <w:t>Policy DMD 3:</w:t>
                  </w:r>
                </w:p>
              </w:tc>
              <w:tc>
                <w:tcPr>
                  <w:tcW w:w="6469" w:type="dxa"/>
                </w:tcPr>
                <w:p w14:paraId="7FDC6455" w14:textId="218D83C1" w:rsidR="0070190A" w:rsidRPr="001321FA" w:rsidRDefault="0070190A" w:rsidP="00DB276E">
                  <w:pPr>
                    <w:jc w:val="left"/>
                    <w:rPr>
                      <w:rFonts w:cs="Arial"/>
                      <w:sz w:val="20"/>
                    </w:rPr>
                  </w:pPr>
                  <w:r w:rsidRPr="001321FA">
                    <w:rPr>
                      <w:rFonts w:cs="Arial"/>
                      <w:sz w:val="20"/>
                    </w:rPr>
                    <w:t>Development in town centres</w:t>
                  </w:r>
                </w:p>
              </w:tc>
            </w:tr>
            <w:tr w:rsidR="00C10385" w:rsidRPr="001321FA" w14:paraId="07059438" w14:textId="77777777" w:rsidTr="00541CE4">
              <w:tc>
                <w:tcPr>
                  <w:tcW w:w="2547" w:type="dxa"/>
                </w:tcPr>
                <w:p w14:paraId="05E23CD6" w14:textId="77777777" w:rsidR="00C10385" w:rsidRPr="001321FA" w:rsidRDefault="00C10385" w:rsidP="00DB276E">
                  <w:pPr>
                    <w:jc w:val="left"/>
                    <w:rPr>
                      <w:rFonts w:cs="Arial"/>
                      <w:sz w:val="20"/>
                    </w:rPr>
                  </w:pPr>
                  <w:r w:rsidRPr="001321FA">
                    <w:rPr>
                      <w:rFonts w:cs="Arial"/>
                      <w:sz w:val="20"/>
                    </w:rPr>
                    <w:t>Policy DMD 4:</w:t>
                  </w:r>
                </w:p>
              </w:tc>
              <w:tc>
                <w:tcPr>
                  <w:tcW w:w="6469" w:type="dxa"/>
                </w:tcPr>
                <w:p w14:paraId="53448740" w14:textId="77777777" w:rsidR="00C10385" w:rsidRPr="001321FA" w:rsidRDefault="00C10385" w:rsidP="00DB276E">
                  <w:pPr>
                    <w:jc w:val="left"/>
                    <w:rPr>
                      <w:rFonts w:cs="Arial"/>
                      <w:sz w:val="20"/>
                    </w:rPr>
                  </w:pPr>
                  <w:r w:rsidRPr="001321FA">
                    <w:rPr>
                      <w:rFonts w:cs="Arial"/>
                      <w:sz w:val="20"/>
                    </w:rPr>
                    <w:t>Heritage assets and archaeological remains</w:t>
                  </w:r>
                </w:p>
              </w:tc>
            </w:tr>
            <w:tr w:rsidR="00C10385" w:rsidRPr="001321FA" w14:paraId="432C816A" w14:textId="77777777" w:rsidTr="00541CE4">
              <w:tc>
                <w:tcPr>
                  <w:tcW w:w="2547" w:type="dxa"/>
                </w:tcPr>
                <w:p w14:paraId="7C13E662" w14:textId="77777777" w:rsidR="00C10385" w:rsidRPr="001321FA" w:rsidRDefault="00C10385" w:rsidP="00DB276E">
                  <w:pPr>
                    <w:jc w:val="left"/>
                    <w:rPr>
                      <w:rFonts w:cs="Arial"/>
                      <w:strike/>
                      <w:sz w:val="20"/>
                    </w:rPr>
                  </w:pPr>
                  <w:r w:rsidRPr="001321FA">
                    <w:rPr>
                      <w:rFonts w:cs="Arial"/>
                      <w:strike/>
                      <w:sz w:val="20"/>
                    </w:rPr>
                    <w:t>Policy DMD 5:</w:t>
                  </w:r>
                </w:p>
              </w:tc>
              <w:tc>
                <w:tcPr>
                  <w:tcW w:w="6469" w:type="dxa"/>
                </w:tcPr>
                <w:p w14:paraId="227A26BA" w14:textId="77777777" w:rsidR="00C10385" w:rsidRPr="001321FA" w:rsidRDefault="00C10385" w:rsidP="00DB276E">
                  <w:pPr>
                    <w:jc w:val="left"/>
                    <w:rPr>
                      <w:rFonts w:cs="Arial"/>
                      <w:strike/>
                      <w:sz w:val="20"/>
                    </w:rPr>
                  </w:pPr>
                  <w:r w:rsidRPr="001321FA">
                    <w:rPr>
                      <w:rFonts w:cs="Arial"/>
                      <w:strike/>
                      <w:sz w:val="20"/>
                    </w:rPr>
                    <w:t xml:space="preserve">Local views </w:t>
                  </w:r>
                </w:p>
              </w:tc>
            </w:tr>
            <w:tr w:rsidR="00C10385" w:rsidRPr="001321FA" w14:paraId="6F87D86D" w14:textId="77777777" w:rsidTr="00541CE4">
              <w:tc>
                <w:tcPr>
                  <w:tcW w:w="2547" w:type="dxa"/>
                </w:tcPr>
                <w:p w14:paraId="1D6DA32A" w14:textId="6C63EC46" w:rsidR="00C10385" w:rsidRPr="001321FA" w:rsidRDefault="00C10385" w:rsidP="00DB276E">
                  <w:pPr>
                    <w:jc w:val="left"/>
                    <w:rPr>
                      <w:rFonts w:cs="Arial"/>
                      <w:sz w:val="20"/>
                    </w:rPr>
                  </w:pPr>
                  <w:r w:rsidRPr="001321FA">
                    <w:rPr>
                      <w:rFonts w:cs="Arial"/>
                      <w:sz w:val="20"/>
                    </w:rPr>
                    <w:t>Policy DMD</w:t>
                  </w:r>
                  <w:r w:rsidR="001342E7">
                    <w:rPr>
                      <w:rFonts w:cs="Arial"/>
                      <w:sz w:val="20"/>
                    </w:rPr>
                    <w:t xml:space="preserve"> </w:t>
                  </w:r>
                  <w:r w:rsidR="001342E7">
                    <w:rPr>
                      <w:rFonts w:cs="Arial"/>
                      <w:sz w:val="20"/>
                      <w:u w:val="single"/>
                    </w:rPr>
                    <w:t>5</w:t>
                  </w:r>
                  <w:r w:rsidRPr="001342E7">
                    <w:rPr>
                      <w:rFonts w:cs="Arial"/>
                      <w:strike/>
                      <w:sz w:val="20"/>
                    </w:rPr>
                    <w:t xml:space="preserve"> 6</w:t>
                  </w:r>
                  <w:r w:rsidRPr="001321FA">
                    <w:rPr>
                      <w:rFonts w:cs="Arial"/>
                      <w:sz w:val="20"/>
                    </w:rPr>
                    <w:t>:</w:t>
                  </w:r>
                </w:p>
              </w:tc>
              <w:tc>
                <w:tcPr>
                  <w:tcW w:w="6469" w:type="dxa"/>
                </w:tcPr>
                <w:p w14:paraId="12194C11" w14:textId="77777777" w:rsidR="00C10385" w:rsidRPr="001321FA" w:rsidRDefault="00C10385" w:rsidP="00DB276E">
                  <w:pPr>
                    <w:jc w:val="left"/>
                    <w:rPr>
                      <w:rFonts w:cs="Arial"/>
                      <w:sz w:val="20"/>
                    </w:rPr>
                  </w:pPr>
                  <w:r w:rsidRPr="001321FA">
                    <w:rPr>
                      <w:rFonts w:cs="Arial"/>
                      <w:sz w:val="20"/>
                    </w:rPr>
                    <w:t xml:space="preserve">Householder extensions and alterations </w:t>
                  </w:r>
                </w:p>
              </w:tc>
            </w:tr>
            <w:tr w:rsidR="00C10385" w:rsidRPr="001321FA" w14:paraId="78456503" w14:textId="77777777" w:rsidTr="00541CE4">
              <w:tc>
                <w:tcPr>
                  <w:tcW w:w="2547" w:type="dxa"/>
                </w:tcPr>
                <w:p w14:paraId="4986CCE7" w14:textId="1957283D" w:rsidR="00C10385" w:rsidRPr="001321FA" w:rsidRDefault="00C10385" w:rsidP="00DB276E">
                  <w:pPr>
                    <w:jc w:val="left"/>
                    <w:rPr>
                      <w:rFonts w:cs="Arial"/>
                      <w:sz w:val="20"/>
                    </w:rPr>
                  </w:pPr>
                  <w:r w:rsidRPr="001321FA">
                    <w:rPr>
                      <w:rFonts w:cs="Arial"/>
                      <w:sz w:val="20"/>
                    </w:rPr>
                    <w:t>Policy DMD</w:t>
                  </w:r>
                  <w:r w:rsidR="001342E7">
                    <w:rPr>
                      <w:rFonts w:cs="Arial"/>
                      <w:sz w:val="20"/>
                    </w:rPr>
                    <w:t xml:space="preserve"> </w:t>
                  </w:r>
                  <w:r w:rsidR="001342E7">
                    <w:rPr>
                      <w:rFonts w:cs="Arial"/>
                      <w:sz w:val="20"/>
                      <w:u w:val="single"/>
                    </w:rPr>
                    <w:t>6</w:t>
                  </w:r>
                  <w:r w:rsidRPr="001321FA">
                    <w:rPr>
                      <w:rFonts w:cs="Arial"/>
                      <w:sz w:val="20"/>
                    </w:rPr>
                    <w:t xml:space="preserve"> </w:t>
                  </w:r>
                  <w:r w:rsidRPr="001342E7">
                    <w:rPr>
                      <w:rFonts w:cs="Arial"/>
                      <w:strike/>
                      <w:sz w:val="20"/>
                    </w:rPr>
                    <w:t>7</w:t>
                  </w:r>
                  <w:r w:rsidRPr="001321FA">
                    <w:rPr>
                      <w:rFonts w:cs="Arial"/>
                      <w:sz w:val="20"/>
                    </w:rPr>
                    <w:t>:</w:t>
                  </w:r>
                </w:p>
              </w:tc>
              <w:tc>
                <w:tcPr>
                  <w:tcW w:w="6469" w:type="dxa"/>
                </w:tcPr>
                <w:p w14:paraId="536F84C5" w14:textId="77777777" w:rsidR="00C10385" w:rsidRPr="001321FA" w:rsidRDefault="00C10385" w:rsidP="00DB276E">
                  <w:pPr>
                    <w:jc w:val="left"/>
                    <w:rPr>
                      <w:rFonts w:cs="Arial"/>
                      <w:sz w:val="20"/>
                    </w:rPr>
                  </w:pPr>
                  <w:r w:rsidRPr="001321FA">
                    <w:rPr>
                      <w:rFonts w:cs="Arial"/>
                      <w:sz w:val="20"/>
                    </w:rPr>
                    <w:t>Advertisements and signage</w:t>
                  </w:r>
                </w:p>
              </w:tc>
            </w:tr>
          </w:tbl>
          <w:p w14:paraId="19411010" w14:textId="77777777" w:rsidR="00C10385" w:rsidRPr="001321FA" w:rsidRDefault="00C10385" w:rsidP="00DB276E">
            <w:pPr>
              <w:jc w:val="left"/>
              <w:rPr>
                <w:rFonts w:cs="Arial"/>
                <w:sz w:val="20"/>
              </w:rPr>
            </w:pPr>
            <w:r w:rsidRPr="001321FA">
              <w:rPr>
                <w:rFonts w:cs="Arial"/>
                <w:sz w:val="20"/>
              </w:rPr>
              <w:t xml:space="preserve"> </w:t>
            </w:r>
          </w:p>
          <w:p w14:paraId="701205E9" w14:textId="77777777" w:rsidR="00C10385" w:rsidRPr="001321FA" w:rsidRDefault="00C10385" w:rsidP="00DB276E">
            <w:pPr>
              <w:jc w:val="left"/>
              <w:rPr>
                <w:rFonts w:cs="Arial"/>
                <w:sz w:val="20"/>
              </w:rPr>
            </w:pPr>
            <w:r w:rsidRPr="001321FA">
              <w:rPr>
                <w:rFonts w:cs="Arial"/>
                <w:sz w:val="20"/>
              </w:rPr>
              <w:t>4.3. The policies are mainly supported by the key evidence set out in the table below:</w:t>
            </w:r>
          </w:p>
          <w:p w14:paraId="7E799C26" w14:textId="77777777" w:rsidR="00C10385" w:rsidRPr="001321FA" w:rsidRDefault="00C10385" w:rsidP="00DB276E">
            <w:pPr>
              <w:jc w:val="left"/>
              <w:rPr>
                <w:rFonts w:cs="Arial"/>
                <w:sz w:val="20"/>
              </w:rPr>
            </w:pPr>
          </w:p>
          <w:tbl>
            <w:tblPr>
              <w:tblStyle w:val="TableGrid"/>
              <w:tblW w:w="0" w:type="auto"/>
              <w:tblLayout w:type="fixed"/>
              <w:tblLook w:val="04A0" w:firstRow="1" w:lastRow="0" w:firstColumn="1" w:lastColumn="0" w:noHBand="0" w:noVBand="1"/>
            </w:tblPr>
            <w:tblGrid>
              <w:gridCol w:w="6091"/>
              <w:gridCol w:w="2925"/>
            </w:tblGrid>
            <w:tr w:rsidR="00C10385" w:rsidRPr="001321FA" w14:paraId="7614C8F0" w14:textId="77777777" w:rsidTr="00541CE4">
              <w:tc>
                <w:tcPr>
                  <w:tcW w:w="6091" w:type="dxa"/>
                </w:tcPr>
                <w:p w14:paraId="1A685C36" w14:textId="77777777" w:rsidR="00C10385" w:rsidRPr="001321FA" w:rsidRDefault="00C10385" w:rsidP="00DB276E">
                  <w:pPr>
                    <w:jc w:val="left"/>
                    <w:rPr>
                      <w:rFonts w:cs="Arial"/>
                      <w:sz w:val="20"/>
                    </w:rPr>
                  </w:pPr>
                  <w:r w:rsidRPr="001321FA">
                    <w:rPr>
                      <w:rFonts w:cs="Arial"/>
                      <w:sz w:val="20"/>
                    </w:rPr>
                    <w:t>Key evidence documents</w:t>
                  </w:r>
                </w:p>
              </w:tc>
              <w:tc>
                <w:tcPr>
                  <w:tcW w:w="2925" w:type="dxa"/>
                </w:tcPr>
                <w:p w14:paraId="30A64794" w14:textId="77777777" w:rsidR="00C10385" w:rsidRPr="001321FA" w:rsidRDefault="00C10385" w:rsidP="00DB276E">
                  <w:pPr>
                    <w:jc w:val="left"/>
                    <w:rPr>
                      <w:rFonts w:cs="Arial"/>
                      <w:sz w:val="20"/>
                    </w:rPr>
                  </w:pPr>
                  <w:r w:rsidRPr="001321FA">
                    <w:rPr>
                      <w:rFonts w:cs="Arial"/>
                      <w:sz w:val="20"/>
                    </w:rPr>
                    <w:t>Date produced</w:t>
                  </w:r>
                </w:p>
              </w:tc>
            </w:tr>
            <w:tr w:rsidR="00C10385" w:rsidRPr="001321FA" w14:paraId="196DE658" w14:textId="77777777" w:rsidTr="00541CE4">
              <w:tc>
                <w:tcPr>
                  <w:tcW w:w="6091" w:type="dxa"/>
                </w:tcPr>
                <w:p w14:paraId="166D86AB" w14:textId="77777777" w:rsidR="00C10385" w:rsidRPr="001321FA" w:rsidRDefault="00C10385" w:rsidP="00DB276E">
                  <w:pPr>
                    <w:jc w:val="left"/>
                    <w:rPr>
                      <w:rFonts w:cs="Arial"/>
                      <w:sz w:val="20"/>
                    </w:rPr>
                  </w:pPr>
                  <w:r w:rsidRPr="001321FA">
                    <w:rPr>
                      <w:rFonts w:cs="Arial"/>
                      <w:sz w:val="20"/>
                    </w:rPr>
                    <w:t xml:space="preserve">LBBD Townscape and Socioeconomic Characterisation Study                                                 </w:t>
                  </w:r>
                </w:p>
              </w:tc>
              <w:tc>
                <w:tcPr>
                  <w:tcW w:w="2925" w:type="dxa"/>
                </w:tcPr>
                <w:p w14:paraId="02D3FBC2" w14:textId="77777777" w:rsidR="00C10385" w:rsidRPr="001321FA" w:rsidRDefault="00C10385" w:rsidP="00DB276E">
                  <w:pPr>
                    <w:jc w:val="left"/>
                    <w:rPr>
                      <w:rFonts w:cs="Arial"/>
                      <w:sz w:val="20"/>
                    </w:rPr>
                  </w:pPr>
                  <w:r w:rsidRPr="001321FA">
                    <w:rPr>
                      <w:rFonts w:cs="Arial"/>
                      <w:sz w:val="20"/>
                    </w:rPr>
                    <w:t>2017</w:t>
                  </w:r>
                </w:p>
              </w:tc>
            </w:tr>
            <w:tr w:rsidR="00C10385" w:rsidRPr="001321FA" w14:paraId="121F0520" w14:textId="77777777" w:rsidTr="00541CE4">
              <w:tc>
                <w:tcPr>
                  <w:tcW w:w="6091" w:type="dxa"/>
                </w:tcPr>
                <w:p w14:paraId="282A7F89" w14:textId="77777777" w:rsidR="00C10385" w:rsidRPr="001321FA" w:rsidRDefault="00C10385" w:rsidP="00DB276E">
                  <w:pPr>
                    <w:jc w:val="left"/>
                    <w:rPr>
                      <w:rFonts w:cs="Arial"/>
                      <w:sz w:val="20"/>
                    </w:rPr>
                  </w:pPr>
                  <w:r w:rsidRPr="001321FA">
                    <w:rPr>
                      <w:rFonts w:cs="Arial"/>
                      <w:sz w:val="20"/>
                    </w:rPr>
                    <w:t>Abbey and Barking Town Centre Conservation Area Appraisal and Management Plan</w:t>
                  </w:r>
                </w:p>
              </w:tc>
              <w:tc>
                <w:tcPr>
                  <w:tcW w:w="2925" w:type="dxa"/>
                </w:tcPr>
                <w:p w14:paraId="016B72C8" w14:textId="77777777" w:rsidR="00C10385" w:rsidRPr="001321FA" w:rsidRDefault="00C10385" w:rsidP="00DB276E">
                  <w:pPr>
                    <w:jc w:val="left"/>
                    <w:rPr>
                      <w:rFonts w:cs="Arial"/>
                      <w:sz w:val="20"/>
                    </w:rPr>
                  </w:pPr>
                  <w:r w:rsidRPr="001321FA">
                    <w:rPr>
                      <w:rFonts w:cs="Arial"/>
                      <w:sz w:val="20"/>
                    </w:rPr>
                    <w:t>2020</w:t>
                  </w:r>
                </w:p>
              </w:tc>
            </w:tr>
            <w:tr w:rsidR="00C10385" w:rsidRPr="001321FA" w14:paraId="65275858" w14:textId="77777777" w:rsidTr="00541CE4">
              <w:tc>
                <w:tcPr>
                  <w:tcW w:w="6091" w:type="dxa"/>
                </w:tcPr>
                <w:p w14:paraId="4B146562" w14:textId="77777777" w:rsidR="00C10385" w:rsidRPr="001321FA" w:rsidRDefault="00C10385" w:rsidP="00DB276E">
                  <w:pPr>
                    <w:jc w:val="left"/>
                    <w:rPr>
                      <w:rFonts w:cs="Arial"/>
                      <w:sz w:val="20"/>
                    </w:rPr>
                  </w:pPr>
                  <w:r w:rsidRPr="001321FA">
                    <w:rPr>
                      <w:rFonts w:cs="Arial"/>
                      <w:sz w:val="20"/>
                    </w:rPr>
                    <w:t>Historic England’s Independent Heritage Review of the Industrial Land to the South of the Borough</w:t>
                  </w:r>
                </w:p>
              </w:tc>
              <w:tc>
                <w:tcPr>
                  <w:tcW w:w="2925" w:type="dxa"/>
                </w:tcPr>
                <w:p w14:paraId="68822DE3" w14:textId="77777777" w:rsidR="00C10385" w:rsidRPr="001321FA" w:rsidRDefault="00C10385" w:rsidP="00DB276E">
                  <w:pPr>
                    <w:jc w:val="left"/>
                    <w:rPr>
                      <w:rFonts w:cs="Arial"/>
                      <w:sz w:val="20"/>
                    </w:rPr>
                  </w:pPr>
                  <w:r w:rsidRPr="001321FA">
                    <w:rPr>
                      <w:rFonts w:cs="Arial"/>
                      <w:sz w:val="20"/>
                    </w:rPr>
                    <w:t>2016</w:t>
                  </w:r>
                </w:p>
              </w:tc>
            </w:tr>
            <w:tr w:rsidR="00C10385" w:rsidRPr="001321FA" w14:paraId="5EE6698B" w14:textId="77777777" w:rsidTr="00541CE4">
              <w:tc>
                <w:tcPr>
                  <w:tcW w:w="6091" w:type="dxa"/>
                </w:tcPr>
                <w:p w14:paraId="317523FA" w14:textId="77777777" w:rsidR="00C10385" w:rsidRPr="001321FA" w:rsidRDefault="00C10385" w:rsidP="00DB276E">
                  <w:pPr>
                    <w:jc w:val="left"/>
                    <w:rPr>
                      <w:rFonts w:cs="Arial"/>
                      <w:sz w:val="20"/>
                    </w:rPr>
                  </w:pPr>
                  <w:r w:rsidRPr="001321FA">
                    <w:rPr>
                      <w:rFonts w:cs="Arial"/>
                      <w:sz w:val="20"/>
                    </w:rPr>
                    <w:t xml:space="preserve">Historic England’s Independent Archaeological Review of the Borough                                                                   </w:t>
                  </w:r>
                </w:p>
              </w:tc>
              <w:tc>
                <w:tcPr>
                  <w:tcW w:w="2925" w:type="dxa"/>
                </w:tcPr>
                <w:p w14:paraId="75F1F8E5" w14:textId="77777777" w:rsidR="00C10385" w:rsidRPr="001321FA" w:rsidRDefault="00C10385" w:rsidP="00DB276E">
                  <w:pPr>
                    <w:jc w:val="left"/>
                    <w:rPr>
                      <w:rFonts w:cs="Arial"/>
                      <w:sz w:val="20"/>
                    </w:rPr>
                  </w:pPr>
                  <w:r w:rsidRPr="001321FA">
                    <w:rPr>
                      <w:rFonts w:cs="Arial"/>
                      <w:sz w:val="20"/>
                    </w:rPr>
                    <w:t>2016</w:t>
                  </w:r>
                </w:p>
              </w:tc>
            </w:tr>
            <w:tr w:rsidR="00C10385" w:rsidRPr="001321FA" w14:paraId="42223CDF" w14:textId="77777777" w:rsidTr="00541CE4">
              <w:tc>
                <w:tcPr>
                  <w:tcW w:w="6091" w:type="dxa"/>
                </w:tcPr>
                <w:p w14:paraId="486BD92E" w14:textId="77777777" w:rsidR="00C10385" w:rsidRPr="001321FA" w:rsidRDefault="00C10385" w:rsidP="00DB276E">
                  <w:pPr>
                    <w:jc w:val="left"/>
                    <w:rPr>
                      <w:rFonts w:cs="Arial"/>
                      <w:sz w:val="20"/>
                      <w:u w:val="single"/>
                    </w:rPr>
                  </w:pPr>
                  <w:r w:rsidRPr="001321FA">
                    <w:rPr>
                      <w:rFonts w:cs="Arial"/>
                      <w:sz w:val="20"/>
                      <w:u w:val="single"/>
                    </w:rPr>
                    <w:t>Historic England Tall Buildings Advice Note 4</w:t>
                  </w:r>
                </w:p>
              </w:tc>
              <w:tc>
                <w:tcPr>
                  <w:tcW w:w="2925" w:type="dxa"/>
                </w:tcPr>
                <w:p w14:paraId="6C7791D3" w14:textId="77777777" w:rsidR="00C10385" w:rsidRPr="001321FA" w:rsidRDefault="00C10385" w:rsidP="00DB276E">
                  <w:pPr>
                    <w:jc w:val="left"/>
                    <w:rPr>
                      <w:rFonts w:cs="Arial"/>
                      <w:sz w:val="20"/>
                      <w:u w:val="single"/>
                    </w:rPr>
                  </w:pPr>
                  <w:r w:rsidRPr="001321FA">
                    <w:rPr>
                      <w:rFonts w:cs="Arial"/>
                      <w:sz w:val="20"/>
                      <w:u w:val="single"/>
                    </w:rPr>
                    <w:t>2015</w:t>
                  </w:r>
                </w:p>
              </w:tc>
            </w:tr>
            <w:tr w:rsidR="00C10385" w:rsidRPr="001321FA" w14:paraId="10449038" w14:textId="77777777" w:rsidTr="00541CE4">
              <w:tc>
                <w:tcPr>
                  <w:tcW w:w="6091" w:type="dxa"/>
                </w:tcPr>
                <w:p w14:paraId="3685FC2C" w14:textId="77777777" w:rsidR="00C10385" w:rsidRPr="001321FA" w:rsidRDefault="00C10385" w:rsidP="00DB276E">
                  <w:pPr>
                    <w:jc w:val="left"/>
                    <w:rPr>
                      <w:rFonts w:cs="Arial"/>
                      <w:sz w:val="20"/>
                      <w:u w:val="single"/>
                    </w:rPr>
                  </w:pPr>
                  <w:r w:rsidRPr="001321FA">
                    <w:rPr>
                      <w:rFonts w:cs="Arial"/>
                      <w:sz w:val="20"/>
                      <w:u w:val="single"/>
                    </w:rPr>
                    <w:t>Heritage Strategy 2016-2020</w:t>
                  </w:r>
                </w:p>
              </w:tc>
              <w:tc>
                <w:tcPr>
                  <w:tcW w:w="2925" w:type="dxa"/>
                </w:tcPr>
                <w:p w14:paraId="4D27F090" w14:textId="77777777" w:rsidR="00C10385" w:rsidRPr="001321FA" w:rsidRDefault="00C10385" w:rsidP="00DB276E">
                  <w:pPr>
                    <w:jc w:val="left"/>
                    <w:rPr>
                      <w:rFonts w:cs="Arial"/>
                      <w:sz w:val="20"/>
                      <w:u w:val="single"/>
                    </w:rPr>
                  </w:pPr>
                  <w:r w:rsidRPr="001321FA">
                    <w:rPr>
                      <w:rFonts w:cs="Arial"/>
                      <w:sz w:val="20"/>
                      <w:u w:val="single"/>
                    </w:rPr>
                    <w:t>2016</w:t>
                  </w:r>
                </w:p>
              </w:tc>
            </w:tr>
            <w:tr w:rsidR="00C10385" w:rsidRPr="001321FA" w14:paraId="0BC584A7" w14:textId="77777777" w:rsidTr="00541CE4">
              <w:tc>
                <w:tcPr>
                  <w:tcW w:w="6091" w:type="dxa"/>
                </w:tcPr>
                <w:p w14:paraId="315D67E5" w14:textId="77777777" w:rsidR="00C10385" w:rsidRPr="001321FA" w:rsidRDefault="00C10385" w:rsidP="00DB276E">
                  <w:pPr>
                    <w:jc w:val="left"/>
                    <w:rPr>
                      <w:rFonts w:cs="Arial"/>
                      <w:sz w:val="20"/>
                      <w:u w:val="single"/>
                    </w:rPr>
                  </w:pPr>
                  <w:r w:rsidRPr="001321FA">
                    <w:rPr>
                      <w:rFonts w:cs="Arial"/>
                      <w:sz w:val="20"/>
                      <w:u w:val="single"/>
                    </w:rPr>
                    <w:t>Barking Town Centre Strategy</w:t>
                  </w:r>
                </w:p>
              </w:tc>
              <w:tc>
                <w:tcPr>
                  <w:tcW w:w="2925" w:type="dxa"/>
                </w:tcPr>
                <w:p w14:paraId="676794D4" w14:textId="77777777" w:rsidR="00C10385" w:rsidRPr="001321FA" w:rsidRDefault="00C10385" w:rsidP="00DB276E">
                  <w:pPr>
                    <w:jc w:val="left"/>
                    <w:rPr>
                      <w:rFonts w:cs="Arial"/>
                      <w:sz w:val="20"/>
                      <w:u w:val="single"/>
                    </w:rPr>
                  </w:pPr>
                  <w:r w:rsidRPr="001321FA">
                    <w:rPr>
                      <w:rFonts w:cs="Arial"/>
                      <w:sz w:val="20"/>
                      <w:u w:val="single"/>
                    </w:rPr>
                    <w:t>2020</w:t>
                  </w:r>
                </w:p>
              </w:tc>
            </w:tr>
          </w:tbl>
          <w:p w14:paraId="5FFE67A3" w14:textId="77777777" w:rsidR="00C10385" w:rsidRPr="001321FA" w:rsidRDefault="00C10385" w:rsidP="00DB276E">
            <w:pPr>
              <w:jc w:val="left"/>
              <w:rPr>
                <w:rFonts w:eastAsia="MS Mincho" w:cs="Arial"/>
                <w:sz w:val="20"/>
              </w:rPr>
            </w:pPr>
          </w:p>
        </w:tc>
      </w:tr>
      <w:tr w:rsidR="00C10385" w:rsidRPr="001321FA" w14:paraId="13E3132D"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B25E7AF" w14:textId="259319F2" w:rsidR="00C10385" w:rsidRPr="001321FA" w:rsidRDefault="00407F44" w:rsidP="00D86D90">
            <w:pPr>
              <w:rPr>
                <w:rFonts w:eastAsia="MS Mincho" w:cs="Arial"/>
                <w:sz w:val="20"/>
              </w:rPr>
            </w:pPr>
            <w:r w:rsidRPr="001321FA">
              <w:rPr>
                <w:rFonts w:eastAsia="MS Mincho" w:cs="Arial"/>
                <w:sz w:val="20"/>
              </w:rPr>
              <w:lastRenderedPageBreak/>
              <w:t>MM</w:t>
            </w:r>
            <w:r w:rsidR="009B191C">
              <w:rPr>
                <w:rFonts w:eastAsia="MS Mincho" w:cs="Arial"/>
                <w:sz w:val="20"/>
              </w:rPr>
              <w:t>13</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B3FD0BE" w14:textId="05424EA0" w:rsidR="00C10385" w:rsidRPr="001321FA" w:rsidRDefault="00C10385" w:rsidP="00D86D90">
            <w:pPr>
              <w:rPr>
                <w:rFonts w:eastAsia="MS Mincho" w:cs="Arial"/>
                <w:sz w:val="20"/>
              </w:rPr>
            </w:pPr>
            <w:r w:rsidRPr="001321FA">
              <w:rPr>
                <w:rFonts w:eastAsia="MS Mincho" w:cs="Arial"/>
                <w:sz w:val="20"/>
              </w:rPr>
              <w:t xml:space="preserve">SP 2 </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5BCF00D4" w14:textId="77777777" w:rsidR="00C10385" w:rsidRPr="001321FA" w:rsidRDefault="00C10385" w:rsidP="00FF250B">
            <w:pPr>
              <w:jc w:val="left"/>
              <w:rPr>
                <w:rFonts w:cs="Arial"/>
                <w:sz w:val="20"/>
              </w:rPr>
            </w:pPr>
            <w:r w:rsidRPr="001321FA">
              <w:rPr>
                <w:rFonts w:cs="Arial"/>
                <w:sz w:val="20"/>
              </w:rPr>
              <w:t xml:space="preserve">STRATEGIC POLICY SP 2: Delivering a high-quality </w:t>
            </w:r>
            <w:r w:rsidRPr="001321FA">
              <w:rPr>
                <w:rFonts w:cs="Arial"/>
                <w:strike/>
                <w:sz w:val="20"/>
              </w:rPr>
              <w:t>designed</w:t>
            </w:r>
            <w:r w:rsidRPr="001321FA">
              <w:rPr>
                <w:rFonts w:cs="Arial"/>
                <w:sz w:val="20"/>
              </w:rPr>
              <w:t xml:space="preserve"> and resilient built environment</w:t>
            </w:r>
          </w:p>
          <w:p w14:paraId="2F5FA167" w14:textId="77777777" w:rsidR="00C10385" w:rsidRPr="001321FA" w:rsidRDefault="00C10385" w:rsidP="00FF250B">
            <w:pPr>
              <w:jc w:val="left"/>
              <w:rPr>
                <w:rFonts w:cs="Arial"/>
                <w:sz w:val="20"/>
              </w:rPr>
            </w:pPr>
          </w:p>
          <w:p w14:paraId="02BFC4D6" w14:textId="27BAD74D" w:rsidR="00C10385" w:rsidRPr="001321FA" w:rsidRDefault="00C10385" w:rsidP="00FF250B">
            <w:pPr>
              <w:jc w:val="left"/>
              <w:rPr>
                <w:rFonts w:cs="Arial"/>
                <w:sz w:val="20"/>
              </w:rPr>
            </w:pPr>
            <w:r w:rsidRPr="001321FA">
              <w:rPr>
                <w:rFonts w:cs="Arial"/>
                <w:sz w:val="20"/>
              </w:rPr>
              <w:t xml:space="preserve">1. The Council will promote high-quality design, providing safe, convenient, accessible and </w:t>
            </w:r>
            <w:r w:rsidRPr="001321FA">
              <w:rPr>
                <w:rFonts w:cs="Arial"/>
                <w:sz w:val="20"/>
                <w:u w:val="single"/>
              </w:rPr>
              <w:t>healthy</w:t>
            </w:r>
            <w:r w:rsidRPr="001321FA">
              <w:rPr>
                <w:rFonts w:cs="Arial"/>
                <w:sz w:val="20"/>
              </w:rPr>
              <w:t xml:space="preserve"> inclusive developments and interesting public spaces for all through: </w:t>
            </w:r>
          </w:p>
          <w:p w14:paraId="11EF061C" w14:textId="77777777" w:rsidR="00C10385" w:rsidRPr="001321FA" w:rsidRDefault="00C10385" w:rsidP="00FF250B">
            <w:pPr>
              <w:jc w:val="left"/>
              <w:rPr>
                <w:rFonts w:cs="Arial"/>
                <w:sz w:val="20"/>
              </w:rPr>
            </w:pPr>
          </w:p>
          <w:p w14:paraId="19CA14C7" w14:textId="0C38CFFE" w:rsidR="00C10385" w:rsidRPr="001321FA" w:rsidRDefault="00C10385" w:rsidP="00FF250B">
            <w:pPr>
              <w:ind w:left="720"/>
              <w:jc w:val="left"/>
              <w:rPr>
                <w:rFonts w:cs="Arial"/>
                <w:sz w:val="20"/>
              </w:rPr>
            </w:pPr>
            <w:r w:rsidRPr="001321FA">
              <w:rPr>
                <w:rFonts w:cs="Arial"/>
                <w:sz w:val="20"/>
              </w:rPr>
              <w:t xml:space="preserve">a) adopting a design-led approach to optimising density and site potential by responding sensitively to local distinctiveness </w:t>
            </w:r>
          </w:p>
          <w:p w14:paraId="788BCE09" w14:textId="77777777" w:rsidR="00C10385" w:rsidRPr="001321FA" w:rsidRDefault="00C10385" w:rsidP="00FF250B">
            <w:pPr>
              <w:ind w:left="720"/>
              <w:jc w:val="left"/>
              <w:rPr>
                <w:rFonts w:cs="Arial"/>
                <w:sz w:val="20"/>
              </w:rPr>
            </w:pPr>
          </w:p>
          <w:p w14:paraId="266C34DE" w14:textId="7A8FF7CC" w:rsidR="00C10385" w:rsidRPr="001321FA" w:rsidRDefault="00C10385" w:rsidP="00FF250B">
            <w:pPr>
              <w:ind w:left="720"/>
              <w:jc w:val="left"/>
              <w:rPr>
                <w:rFonts w:cs="Arial"/>
                <w:sz w:val="20"/>
              </w:rPr>
            </w:pPr>
            <w:r w:rsidRPr="001321FA">
              <w:rPr>
                <w:rFonts w:cs="Arial"/>
                <w:sz w:val="20"/>
              </w:rPr>
              <w:t xml:space="preserve">b) ensuring that developments relate to their local context, incorporating and interpreting local character and, where applicable, using this to inform detail, materials and landscape, which will reinvent the borough as a distinctive place in its own right </w:t>
            </w:r>
          </w:p>
          <w:p w14:paraId="2034FD65" w14:textId="77777777" w:rsidR="00C10385" w:rsidRPr="001321FA" w:rsidRDefault="00C10385" w:rsidP="00FF250B">
            <w:pPr>
              <w:jc w:val="left"/>
              <w:rPr>
                <w:rFonts w:cs="Arial"/>
                <w:sz w:val="20"/>
              </w:rPr>
            </w:pPr>
          </w:p>
          <w:p w14:paraId="2BE9CFE1" w14:textId="422F7031" w:rsidR="00C10385" w:rsidRPr="001321FA" w:rsidRDefault="00C10385" w:rsidP="00FF250B">
            <w:pPr>
              <w:ind w:left="720"/>
              <w:jc w:val="left"/>
              <w:rPr>
                <w:rFonts w:cs="Arial"/>
                <w:strike/>
                <w:sz w:val="20"/>
              </w:rPr>
            </w:pPr>
            <w:r w:rsidRPr="001321FA">
              <w:rPr>
                <w:rFonts w:cs="Arial"/>
                <w:sz w:val="20"/>
              </w:rPr>
              <w:t>c) ensuring developments create well-designed homes that are</w:t>
            </w:r>
            <w:r w:rsidR="00AC4558" w:rsidRPr="001321FA">
              <w:rPr>
                <w:rFonts w:cs="Arial"/>
                <w:sz w:val="20"/>
              </w:rPr>
              <w:t xml:space="preserve"> </w:t>
            </w:r>
            <w:r w:rsidR="00AC4558" w:rsidRPr="001321FA">
              <w:rPr>
                <w:rFonts w:cs="Arial"/>
                <w:sz w:val="20"/>
                <w:u w:val="single"/>
              </w:rPr>
              <w:t>accessible and</w:t>
            </w:r>
            <w:r w:rsidRPr="001321FA">
              <w:rPr>
                <w:rFonts w:cs="Arial"/>
                <w:sz w:val="20"/>
              </w:rPr>
              <w:t xml:space="preserve"> flexible enough to accommodate different ways of living </w:t>
            </w:r>
            <w:r w:rsidRPr="001321FA">
              <w:rPr>
                <w:rFonts w:cs="Arial"/>
                <w:strike/>
                <w:sz w:val="20"/>
              </w:rPr>
              <w:t xml:space="preserve">and respond to social infrastructure needs over time </w:t>
            </w:r>
          </w:p>
          <w:p w14:paraId="43D8A974" w14:textId="77777777" w:rsidR="00C10385" w:rsidRPr="001321FA" w:rsidRDefault="00C10385" w:rsidP="00FF250B">
            <w:pPr>
              <w:ind w:left="720"/>
              <w:jc w:val="left"/>
              <w:rPr>
                <w:rFonts w:cs="Arial"/>
                <w:sz w:val="20"/>
              </w:rPr>
            </w:pPr>
          </w:p>
          <w:p w14:paraId="604C6297" w14:textId="3B22D418" w:rsidR="00987D08" w:rsidRPr="001321FA" w:rsidRDefault="00C10385" w:rsidP="00FF250B">
            <w:pPr>
              <w:ind w:left="720"/>
              <w:jc w:val="left"/>
              <w:rPr>
                <w:rFonts w:cs="Arial"/>
                <w:sz w:val="20"/>
              </w:rPr>
            </w:pPr>
            <w:r w:rsidRPr="001321FA">
              <w:rPr>
                <w:rFonts w:cs="Arial"/>
                <w:sz w:val="20"/>
              </w:rPr>
              <w:t>d) supporting development that aims to create attractive, engaging spaces which are more likely to be well-used and resilient for the future</w:t>
            </w:r>
          </w:p>
          <w:p w14:paraId="7878BF2E" w14:textId="77777777" w:rsidR="00987D08" w:rsidRPr="001321FA" w:rsidRDefault="00987D08" w:rsidP="00FF250B">
            <w:pPr>
              <w:ind w:left="720"/>
              <w:jc w:val="left"/>
              <w:rPr>
                <w:rFonts w:cs="Arial"/>
                <w:sz w:val="20"/>
              </w:rPr>
            </w:pPr>
          </w:p>
          <w:p w14:paraId="426F6466" w14:textId="30EFD700" w:rsidR="00987D08" w:rsidRPr="001321FA" w:rsidRDefault="003D4000" w:rsidP="00FF250B">
            <w:pPr>
              <w:ind w:left="720"/>
              <w:jc w:val="left"/>
              <w:rPr>
                <w:rFonts w:cs="Arial"/>
                <w:sz w:val="20"/>
              </w:rPr>
            </w:pPr>
            <w:r w:rsidRPr="001321FA">
              <w:rPr>
                <w:rFonts w:cs="Arial"/>
                <w:sz w:val="20"/>
              </w:rPr>
              <w:t xml:space="preserve">e) </w:t>
            </w:r>
            <w:r w:rsidR="00C10385" w:rsidRPr="001321FA">
              <w:rPr>
                <w:rFonts w:cs="Arial"/>
                <w:sz w:val="20"/>
              </w:rPr>
              <w:t>supporting development that improves and facilitates active lifestyles, and improves the wellbeing of new and existing communities</w:t>
            </w:r>
          </w:p>
          <w:p w14:paraId="1F1BCFE6" w14:textId="77777777" w:rsidR="00987D08" w:rsidRPr="001321FA" w:rsidRDefault="00987D08" w:rsidP="00FF250B">
            <w:pPr>
              <w:ind w:left="720"/>
              <w:jc w:val="left"/>
              <w:rPr>
                <w:rFonts w:cs="Arial"/>
                <w:sz w:val="20"/>
              </w:rPr>
            </w:pPr>
          </w:p>
          <w:p w14:paraId="2DF8DDE9" w14:textId="6B839EA4" w:rsidR="00987D08" w:rsidRPr="001321FA" w:rsidRDefault="00987D08" w:rsidP="00FF250B">
            <w:pPr>
              <w:ind w:left="720"/>
              <w:jc w:val="left"/>
              <w:rPr>
                <w:rFonts w:cs="Arial"/>
                <w:sz w:val="20"/>
              </w:rPr>
            </w:pPr>
            <w:r w:rsidRPr="001321FA">
              <w:rPr>
                <w:rFonts w:cs="Arial"/>
                <w:sz w:val="20"/>
              </w:rPr>
              <w:lastRenderedPageBreak/>
              <w:t xml:space="preserve">f) </w:t>
            </w:r>
            <w:r w:rsidR="00C10385" w:rsidRPr="001321FA">
              <w:rPr>
                <w:rFonts w:cs="Arial"/>
                <w:sz w:val="20"/>
              </w:rPr>
              <w:t xml:space="preserve">supporting development that harnesses the potential for improved quality and innovative Modern Methods of Construction (MMC), and adheres to </w:t>
            </w:r>
            <w:r w:rsidR="00C10385" w:rsidRPr="00CE39BD">
              <w:rPr>
                <w:rFonts w:cs="Arial"/>
                <w:strike/>
                <w:sz w:val="20"/>
              </w:rPr>
              <w:t xml:space="preserve">the </w:t>
            </w:r>
            <w:r w:rsidR="00C10385" w:rsidRPr="001A267B">
              <w:rPr>
                <w:rFonts w:cs="Arial"/>
                <w:strike/>
                <w:sz w:val="20"/>
              </w:rPr>
              <w:t>Local Plan policy</w:t>
            </w:r>
            <w:r w:rsidR="00C10385" w:rsidRPr="001321FA">
              <w:rPr>
                <w:rFonts w:cs="Arial"/>
                <w:sz w:val="20"/>
              </w:rPr>
              <w:t xml:space="preserve"> </w:t>
            </w:r>
            <w:proofErr w:type="spellStart"/>
            <w:r w:rsidR="001A267B">
              <w:rPr>
                <w:rFonts w:cs="Arial"/>
                <w:sz w:val="20"/>
                <w:u w:val="single"/>
              </w:rPr>
              <w:t>Policy</w:t>
            </w:r>
            <w:proofErr w:type="spellEnd"/>
            <w:r w:rsidR="001A267B">
              <w:rPr>
                <w:rFonts w:cs="Arial"/>
                <w:sz w:val="20"/>
                <w:u w:val="single"/>
              </w:rPr>
              <w:t xml:space="preserve"> </w:t>
            </w:r>
            <w:r w:rsidR="00C10385" w:rsidRPr="001321FA">
              <w:rPr>
                <w:rFonts w:cs="Arial"/>
                <w:sz w:val="20"/>
              </w:rPr>
              <w:t>DMSI 1: sustainable design and construction</w:t>
            </w:r>
          </w:p>
          <w:p w14:paraId="64462787" w14:textId="77777777" w:rsidR="00987D08" w:rsidRPr="001321FA" w:rsidRDefault="00987D08" w:rsidP="00FF250B">
            <w:pPr>
              <w:ind w:left="720"/>
              <w:jc w:val="left"/>
              <w:rPr>
                <w:rFonts w:cs="Arial"/>
                <w:sz w:val="20"/>
              </w:rPr>
            </w:pPr>
          </w:p>
          <w:p w14:paraId="031538B6" w14:textId="7F6A4FD2" w:rsidR="00987D08" w:rsidRPr="001321FA" w:rsidRDefault="00987D08" w:rsidP="00FF250B">
            <w:pPr>
              <w:ind w:left="720"/>
              <w:jc w:val="left"/>
              <w:rPr>
                <w:rFonts w:cs="Arial"/>
                <w:sz w:val="20"/>
              </w:rPr>
            </w:pPr>
            <w:r w:rsidRPr="001321FA">
              <w:rPr>
                <w:rFonts w:cs="Arial"/>
                <w:sz w:val="20"/>
              </w:rPr>
              <w:t xml:space="preserve">g) </w:t>
            </w:r>
            <w:r w:rsidR="00C10385" w:rsidRPr="001321FA">
              <w:rPr>
                <w:rFonts w:cs="Arial"/>
                <w:sz w:val="20"/>
              </w:rPr>
              <w:t>adopting the Circular Economy principles in the design of developments, demonstrating actions taken to reduce resource use and embodied carbon throughout the building lifecycle and aiming to achieve net zero-waste</w:t>
            </w:r>
            <w:r w:rsidR="00C10385" w:rsidRPr="001321FA">
              <w:rPr>
                <w:rFonts w:cs="Arial"/>
                <w:strike/>
                <w:sz w:val="20"/>
              </w:rPr>
              <w:t>. A Circular Economy Statement should be submitted with referrable planning applications</w:t>
            </w:r>
            <w:r w:rsidR="00C10385" w:rsidRPr="001321FA">
              <w:rPr>
                <w:rFonts w:cs="Arial"/>
                <w:sz w:val="20"/>
              </w:rPr>
              <w:t xml:space="preserve">, in line with </w:t>
            </w:r>
            <w:r w:rsidR="00C10385" w:rsidRPr="001321FA">
              <w:rPr>
                <w:rFonts w:cs="Arial"/>
                <w:sz w:val="20"/>
                <w:u w:val="single"/>
              </w:rPr>
              <w:t>the principles and</w:t>
            </w:r>
            <w:r w:rsidR="00C10385" w:rsidRPr="001321FA">
              <w:rPr>
                <w:rFonts w:cs="Arial"/>
                <w:sz w:val="20"/>
              </w:rPr>
              <w:t xml:space="preserve"> requirements of the London Plan </w:t>
            </w:r>
            <w:r w:rsidR="00D029FD">
              <w:rPr>
                <w:rFonts w:cs="Arial"/>
                <w:sz w:val="20"/>
                <w:u w:val="single"/>
              </w:rPr>
              <w:t xml:space="preserve">2021 </w:t>
            </w:r>
            <w:r w:rsidR="00C10385" w:rsidRPr="001321FA">
              <w:rPr>
                <w:rFonts w:cs="Arial"/>
                <w:sz w:val="20"/>
              </w:rPr>
              <w:t>Policy SI 7: reducing waste and supporting the circular economy</w:t>
            </w:r>
          </w:p>
          <w:p w14:paraId="443B95EE" w14:textId="77777777" w:rsidR="00987D08" w:rsidRPr="001321FA" w:rsidRDefault="00987D08" w:rsidP="00FF250B">
            <w:pPr>
              <w:ind w:left="720"/>
              <w:jc w:val="left"/>
              <w:rPr>
                <w:rFonts w:cs="Arial"/>
                <w:sz w:val="20"/>
              </w:rPr>
            </w:pPr>
          </w:p>
          <w:p w14:paraId="2021081F" w14:textId="0B24390E" w:rsidR="00987D08" w:rsidRPr="001321FA" w:rsidRDefault="00987D08" w:rsidP="00FF250B">
            <w:pPr>
              <w:ind w:left="720"/>
              <w:jc w:val="left"/>
              <w:rPr>
                <w:rFonts w:cs="Arial"/>
                <w:sz w:val="20"/>
                <w:u w:val="single"/>
              </w:rPr>
            </w:pPr>
            <w:r w:rsidRPr="001321FA">
              <w:rPr>
                <w:rFonts w:cs="Arial"/>
                <w:sz w:val="20"/>
              </w:rPr>
              <w:t xml:space="preserve">h) </w:t>
            </w:r>
            <w:r w:rsidR="00C10385" w:rsidRPr="001321FA">
              <w:rPr>
                <w:rFonts w:cs="Arial"/>
                <w:sz w:val="20"/>
              </w:rPr>
              <w:t xml:space="preserve">preserving or enhancing the borough’s heritage such as Eastbury Manor House, Valence House Museum, the Abbey Ruins and Dagenham Village, as well as conservation areas, and both designated and non-designated heritage assets in accordance with the </w:t>
            </w:r>
            <w:r w:rsidR="00C10385" w:rsidRPr="0028409A">
              <w:rPr>
                <w:rFonts w:cs="Arial"/>
                <w:strike/>
                <w:sz w:val="20"/>
              </w:rPr>
              <w:t>Local Plan policy</w:t>
            </w:r>
            <w:r w:rsidR="00C10385" w:rsidRPr="001321FA">
              <w:rPr>
                <w:rFonts w:cs="Arial"/>
                <w:sz w:val="20"/>
              </w:rPr>
              <w:t xml:space="preserve"> </w:t>
            </w:r>
            <w:proofErr w:type="spellStart"/>
            <w:r w:rsidR="0028409A">
              <w:rPr>
                <w:rFonts w:cs="Arial"/>
                <w:sz w:val="20"/>
                <w:u w:val="single"/>
              </w:rPr>
              <w:t>Policy</w:t>
            </w:r>
            <w:proofErr w:type="spellEnd"/>
            <w:r w:rsidR="0028409A">
              <w:rPr>
                <w:rFonts w:cs="Arial"/>
                <w:sz w:val="20"/>
              </w:rPr>
              <w:t xml:space="preserve"> </w:t>
            </w:r>
            <w:r w:rsidR="00C10385" w:rsidRPr="001321FA">
              <w:rPr>
                <w:rFonts w:cs="Arial"/>
                <w:sz w:val="20"/>
              </w:rPr>
              <w:t xml:space="preserve">DMD 4: </w:t>
            </w:r>
            <w:r w:rsidR="00C10385" w:rsidRPr="001321FA">
              <w:rPr>
                <w:rFonts w:cs="Arial"/>
                <w:strike/>
                <w:sz w:val="20"/>
              </w:rPr>
              <w:t>visitor accommodation</w:t>
            </w:r>
            <w:r w:rsidR="00C10385" w:rsidRPr="001321FA">
              <w:rPr>
                <w:rFonts w:cs="Arial"/>
                <w:sz w:val="20"/>
              </w:rPr>
              <w:t xml:space="preserve"> </w:t>
            </w:r>
            <w:r w:rsidR="00C10385" w:rsidRPr="001321FA">
              <w:rPr>
                <w:rFonts w:cs="Arial"/>
                <w:sz w:val="20"/>
                <w:u w:val="single"/>
              </w:rPr>
              <w:t>Heritage assets and archaeological remains</w:t>
            </w:r>
            <w:r w:rsidR="00CE1E69" w:rsidRPr="001321FA">
              <w:rPr>
                <w:rFonts w:cs="Arial"/>
                <w:sz w:val="20"/>
                <w:u w:val="single"/>
              </w:rPr>
              <w:t>.</w:t>
            </w:r>
          </w:p>
          <w:p w14:paraId="609F5FFF" w14:textId="77777777" w:rsidR="00987D08" w:rsidRPr="001321FA" w:rsidRDefault="00987D08" w:rsidP="00FF250B">
            <w:pPr>
              <w:ind w:left="720"/>
              <w:jc w:val="left"/>
              <w:rPr>
                <w:rFonts w:cs="Arial"/>
                <w:sz w:val="20"/>
                <w:u w:val="single"/>
              </w:rPr>
            </w:pPr>
          </w:p>
          <w:p w14:paraId="344E1C4C" w14:textId="385CC0B5" w:rsidR="00C10385" w:rsidRPr="001321FA" w:rsidRDefault="00987D08" w:rsidP="00FF250B">
            <w:pPr>
              <w:ind w:left="720"/>
              <w:jc w:val="left"/>
              <w:rPr>
                <w:rFonts w:cs="Arial"/>
                <w:sz w:val="20"/>
              </w:rPr>
            </w:pPr>
            <w:proofErr w:type="spellStart"/>
            <w:r w:rsidRPr="001321FA">
              <w:rPr>
                <w:rFonts w:cs="Arial"/>
                <w:strike/>
                <w:sz w:val="20"/>
              </w:rPr>
              <w:t>i</w:t>
            </w:r>
            <w:proofErr w:type="spellEnd"/>
            <w:r w:rsidRPr="001321FA">
              <w:rPr>
                <w:rFonts w:cs="Arial"/>
                <w:strike/>
                <w:sz w:val="20"/>
              </w:rPr>
              <w:t>)</w:t>
            </w:r>
            <w:r w:rsidR="00C10385" w:rsidRPr="001321FA">
              <w:rPr>
                <w:rFonts w:cs="Arial"/>
                <w:strike/>
                <w:sz w:val="20"/>
              </w:rPr>
              <w:t>protecting important identified views and vistas within the borough in accordance with the Local Plan policy DMD5: local views.</w:t>
            </w:r>
          </w:p>
          <w:p w14:paraId="2A37C21F" w14:textId="77777777" w:rsidR="00987D08" w:rsidRPr="001321FA" w:rsidRDefault="00987D08" w:rsidP="00FF250B">
            <w:pPr>
              <w:jc w:val="left"/>
              <w:rPr>
                <w:rFonts w:eastAsia="MS Mincho" w:cs="Arial"/>
                <w:sz w:val="20"/>
              </w:rPr>
            </w:pPr>
          </w:p>
        </w:tc>
      </w:tr>
      <w:tr w:rsidR="00D66028" w:rsidRPr="001321FA" w14:paraId="2244ABD9"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B28D391" w14:textId="01A2C895" w:rsidR="00D66028" w:rsidRPr="001321FA" w:rsidRDefault="00407F44" w:rsidP="009B1B5F">
            <w:pPr>
              <w:rPr>
                <w:rFonts w:eastAsia="MS Mincho" w:cs="Arial"/>
                <w:sz w:val="20"/>
              </w:rPr>
            </w:pPr>
            <w:r w:rsidRPr="001321FA">
              <w:rPr>
                <w:rFonts w:eastAsia="MS Mincho" w:cs="Arial"/>
                <w:sz w:val="20"/>
              </w:rPr>
              <w:lastRenderedPageBreak/>
              <w:t>MM</w:t>
            </w:r>
            <w:r w:rsidR="009B191C">
              <w:rPr>
                <w:rFonts w:eastAsia="MS Mincho" w:cs="Arial"/>
                <w:sz w:val="20"/>
              </w:rPr>
              <w:t>14</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8493200" w14:textId="2537F73C" w:rsidR="00D66028" w:rsidRPr="001321FA" w:rsidRDefault="00D66028" w:rsidP="009B1B5F">
            <w:pPr>
              <w:rPr>
                <w:rFonts w:eastAsia="MS Mincho" w:cs="Arial"/>
                <w:sz w:val="20"/>
              </w:rPr>
            </w:pPr>
            <w:r w:rsidRPr="001321FA">
              <w:rPr>
                <w:rFonts w:eastAsia="MS Mincho" w:cs="Arial"/>
                <w:sz w:val="20"/>
              </w:rPr>
              <w:t>DMD 1</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1FF2CF38" w14:textId="77777777" w:rsidR="00D66028" w:rsidRPr="001321FA" w:rsidRDefault="00D66028" w:rsidP="00FF250B">
            <w:pPr>
              <w:jc w:val="left"/>
              <w:rPr>
                <w:rFonts w:cs="Arial"/>
                <w:sz w:val="20"/>
              </w:rPr>
            </w:pPr>
            <w:r w:rsidRPr="001321FA">
              <w:rPr>
                <w:rFonts w:cs="Arial"/>
                <w:sz w:val="20"/>
              </w:rPr>
              <w:t>POLICY DMD 1: Securing high-quality design</w:t>
            </w:r>
          </w:p>
          <w:p w14:paraId="5E91769F" w14:textId="77777777" w:rsidR="00D66028" w:rsidRPr="001321FA" w:rsidRDefault="00D66028" w:rsidP="00FF250B">
            <w:pPr>
              <w:jc w:val="left"/>
              <w:rPr>
                <w:rFonts w:cs="Arial"/>
                <w:sz w:val="20"/>
              </w:rPr>
            </w:pPr>
          </w:p>
          <w:p w14:paraId="42B2CF9D" w14:textId="094C3E7D" w:rsidR="00221591" w:rsidRPr="001321FA" w:rsidRDefault="00221591" w:rsidP="00FF250B">
            <w:pPr>
              <w:jc w:val="left"/>
              <w:rPr>
                <w:rFonts w:cs="Arial"/>
                <w:sz w:val="20"/>
              </w:rPr>
            </w:pPr>
            <w:r w:rsidRPr="001321FA">
              <w:rPr>
                <w:rFonts w:cs="Arial"/>
                <w:sz w:val="20"/>
              </w:rPr>
              <w:t xml:space="preserve">1. The Council will support development proposals that make a positive contribution to the character of the surrounding area, have regard to the National Design Guide and/or its updated equivalent, design codes developed in accordance with the National Model Design Code and other local guidance. </w:t>
            </w:r>
          </w:p>
          <w:p w14:paraId="3EF038EE" w14:textId="77777777" w:rsidR="00987D08" w:rsidRPr="001321FA" w:rsidRDefault="00987D08" w:rsidP="00FF250B">
            <w:pPr>
              <w:jc w:val="left"/>
              <w:rPr>
                <w:rFonts w:cs="Arial"/>
                <w:sz w:val="20"/>
              </w:rPr>
            </w:pPr>
          </w:p>
          <w:p w14:paraId="4986513D" w14:textId="5959B92A" w:rsidR="00221591" w:rsidRPr="001321FA" w:rsidRDefault="00221591" w:rsidP="00FF250B">
            <w:pPr>
              <w:jc w:val="left"/>
              <w:rPr>
                <w:rFonts w:cs="Arial"/>
                <w:sz w:val="20"/>
              </w:rPr>
            </w:pPr>
            <w:r w:rsidRPr="001321FA">
              <w:rPr>
                <w:rFonts w:cs="Arial"/>
                <w:sz w:val="20"/>
              </w:rPr>
              <w:t xml:space="preserve">2. All development proposals </w:t>
            </w:r>
            <w:r w:rsidRPr="001321FA">
              <w:rPr>
                <w:rFonts w:cs="Arial"/>
                <w:strike/>
                <w:sz w:val="20"/>
              </w:rPr>
              <w:t>should expect</w:t>
            </w:r>
            <w:r w:rsidR="00D06FD8" w:rsidRPr="001321FA">
              <w:rPr>
                <w:rFonts w:cs="Arial"/>
                <w:sz w:val="20"/>
                <w:u w:val="single"/>
              </w:rPr>
              <w:t xml:space="preserve"> will be expected</w:t>
            </w:r>
            <w:r w:rsidRPr="001321FA">
              <w:rPr>
                <w:rFonts w:cs="Arial"/>
                <w:sz w:val="20"/>
              </w:rPr>
              <w:t xml:space="preserve">: </w:t>
            </w:r>
          </w:p>
          <w:p w14:paraId="08F25152" w14:textId="192EC774" w:rsidR="00221591" w:rsidRPr="001321FA" w:rsidRDefault="00221591" w:rsidP="00FF250B">
            <w:pPr>
              <w:ind w:left="720"/>
              <w:jc w:val="left"/>
              <w:rPr>
                <w:rFonts w:cs="Arial"/>
                <w:sz w:val="20"/>
              </w:rPr>
            </w:pPr>
            <w:r w:rsidRPr="001321FA">
              <w:rPr>
                <w:rFonts w:cs="Arial"/>
                <w:sz w:val="20"/>
              </w:rPr>
              <w:t>a) where appropriate, to be required to use mechanisms such as Section 106 agreements and planning conditions</w:t>
            </w:r>
            <w:r w:rsidRPr="00523351">
              <w:rPr>
                <w:rFonts w:cs="Arial"/>
                <w:strike/>
                <w:sz w:val="20"/>
              </w:rPr>
              <w:t>,</w:t>
            </w:r>
            <w:r w:rsidRPr="001321FA">
              <w:rPr>
                <w:rFonts w:cs="Arial"/>
                <w:sz w:val="20"/>
              </w:rPr>
              <w:t xml:space="preserve"> to ensure that design quality is carried through into the detailed design and construction of the development. Amendments to the design of major applications may be subject to appropriate Section 106 monitoring contributions if the original architects or landscape architects are not retained for the detailed design stage</w:t>
            </w:r>
          </w:p>
          <w:p w14:paraId="3A7DF092" w14:textId="77777777" w:rsidR="00987D08" w:rsidRPr="001321FA" w:rsidRDefault="00987D08" w:rsidP="00FF250B">
            <w:pPr>
              <w:ind w:left="720"/>
              <w:jc w:val="left"/>
              <w:rPr>
                <w:rFonts w:cs="Arial"/>
                <w:sz w:val="20"/>
              </w:rPr>
            </w:pPr>
          </w:p>
          <w:p w14:paraId="06CCC197" w14:textId="32A66244" w:rsidR="00221591" w:rsidRPr="001321FA" w:rsidRDefault="00221591" w:rsidP="00FF250B">
            <w:pPr>
              <w:ind w:left="720"/>
              <w:jc w:val="left"/>
              <w:rPr>
                <w:rFonts w:cs="Arial"/>
                <w:sz w:val="20"/>
                <w:u w:val="single"/>
              </w:rPr>
            </w:pPr>
            <w:r w:rsidRPr="001321FA">
              <w:rPr>
                <w:rFonts w:cs="Arial"/>
                <w:sz w:val="20"/>
              </w:rPr>
              <w:t xml:space="preserve">b) </w:t>
            </w:r>
            <w:r w:rsidRPr="001321FA">
              <w:rPr>
                <w:rFonts w:cs="Arial"/>
                <w:strike/>
                <w:sz w:val="20"/>
              </w:rPr>
              <w:t>where appropriate,</w:t>
            </w:r>
            <w:r w:rsidRPr="001321FA">
              <w:rPr>
                <w:rFonts w:cs="Arial"/>
                <w:sz w:val="20"/>
              </w:rPr>
              <w:t xml:space="preserve"> to demonstrate high-quality design </w:t>
            </w:r>
            <w:r w:rsidR="00215552" w:rsidRPr="001321FA">
              <w:rPr>
                <w:rFonts w:cs="Arial"/>
                <w:sz w:val="20"/>
                <w:u w:val="single"/>
              </w:rPr>
              <w:t xml:space="preserve">and to work </w:t>
            </w:r>
            <w:proofErr w:type="gramStart"/>
            <w:r w:rsidRPr="001321FA">
              <w:rPr>
                <w:rFonts w:cs="Arial"/>
                <w:strike/>
                <w:sz w:val="20"/>
              </w:rPr>
              <w:t>as a result of</w:t>
            </w:r>
            <w:proofErr w:type="gramEnd"/>
            <w:r w:rsidRPr="001321FA">
              <w:rPr>
                <w:rFonts w:cs="Arial"/>
                <w:strike/>
                <w:sz w:val="20"/>
              </w:rPr>
              <w:t xml:space="preserve"> early engagement</w:t>
            </w:r>
            <w:r w:rsidRPr="001321FA">
              <w:rPr>
                <w:rFonts w:cs="Arial"/>
                <w:sz w:val="20"/>
              </w:rPr>
              <w:t xml:space="preserve"> with Planning Officers and</w:t>
            </w:r>
            <w:r w:rsidR="00A32D23" w:rsidRPr="001321FA">
              <w:rPr>
                <w:rFonts w:cs="Arial"/>
                <w:sz w:val="20"/>
                <w:u w:val="single"/>
              </w:rPr>
              <w:t>, where recommended, with</w:t>
            </w:r>
            <w:r w:rsidRPr="001321FA">
              <w:rPr>
                <w:rFonts w:cs="Arial"/>
                <w:sz w:val="20"/>
              </w:rPr>
              <w:t xml:space="preserve"> the Barking and Dagenham Quality Review Panel (QRP)</w:t>
            </w:r>
            <w:r w:rsidRPr="001321FA">
              <w:rPr>
                <w:rFonts w:cs="Arial"/>
                <w:strike/>
                <w:sz w:val="20"/>
                <w:vertAlign w:val="superscript"/>
              </w:rPr>
              <w:t>20</w:t>
            </w:r>
            <w:r w:rsidR="00552D3F" w:rsidRPr="001321FA">
              <w:rPr>
                <w:rFonts w:cs="Arial"/>
                <w:sz w:val="20"/>
                <w:u w:val="single"/>
                <w:vertAlign w:val="superscript"/>
              </w:rPr>
              <w:t>23</w:t>
            </w:r>
            <w:r w:rsidRPr="001321FA">
              <w:rPr>
                <w:rFonts w:cs="Arial"/>
                <w:sz w:val="20"/>
              </w:rPr>
              <w:t xml:space="preserve"> in accordance with its Terms of Reference, or its equivalent</w:t>
            </w:r>
          </w:p>
          <w:p w14:paraId="1207131E" w14:textId="77777777" w:rsidR="00987D08" w:rsidRPr="001321FA" w:rsidRDefault="00987D08" w:rsidP="00FF250B">
            <w:pPr>
              <w:ind w:left="720"/>
              <w:jc w:val="left"/>
              <w:rPr>
                <w:rFonts w:cs="Arial"/>
                <w:sz w:val="20"/>
              </w:rPr>
            </w:pPr>
          </w:p>
          <w:p w14:paraId="33E253E1" w14:textId="34149C3A" w:rsidR="00221591" w:rsidRPr="001321FA" w:rsidRDefault="00221591" w:rsidP="00FF250B">
            <w:pPr>
              <w:ind w:left="720"/>
              <w:jc w:val="left"/>
              <w:rPr>
                <w:rFonts w:cs="Arial"/>
                <w:sz w:val="20"/>
              </w:rPr>
            </w:pPr>
            <w:r w:rsidRPr="001321FA">
              <w:rPr>
                <w:rFonts w:cs="Arial"/>
                <w:sz w:val="20"/>
              </w:rPr>
              <w:t xml:space="preserve"> c) </w:t>
            </w:r>
            <w:r w:rsidRPr="001321FA">
              <w:rPr>
                <w:rFonts w:cs="Arial"/>
                <w:strike/>
                <w:sz w:val="20"/>
              </w:rPr>
              <w:t>where appropriate,</w:t>
            </w:r>
            <w:r w:rsidRPr="001321FA">
              <w:rPr>
                <w:rFonts w:cs="Arial"/>
                <w:sz w:val="20"/>
              </w:rPr>
              <w:t xml:space="preserve"> to enable active lifestyle by designing for walkable neighbourhoods with attractive public realm and supporting infrastructure for walking and cycling</w:t>
            </w:r>
            <w:r w:rsidRPr="001321FA">
              <w:rPr>
                <w:rFonts w:cs="Arial"/>
                <w:strike/>
                <w:sz w:val="20"/>
                <w:vertAlign w:val="superscript"/>
              </w:rPr>
              <w:t>21</w:t>
            </w:r>
            <w:r w:rsidR="00782314" w:rsidRPr="001321FA">
              <w:rPr>
                <w:rFonts w:cs="Arial"/>
                <w:sz w:val="20"/>
                <w:u w:val="single"/>
                <w:vertAlign w:val="superscript"/>
              </w:rPr>
              <w:t>24</w:t>
            </w:r>
            <w:r w:rsidRPr="001321FA">
              <w:rPr>
                <w:rFonts w:cs="Arial"/>
                <w:sz w:val="20"/>
              </w:rPr>
              <w:t>, taking inspiration from Barking Riverside, London’s first healthy new town</w:t>
            </w:r>
            <w:r w:rsidRPr="001321FA">
              <w:rPr>
                <w:rFonts w:cs="Arial"/>
                <w:strike/>
                <w:sz w:val="20"/>
                <w:vertAlign w:val="superscript"/>
              </w:rPr>
              <w:t>22</w:t>
            </w:r>
            <w:r w:rsidR="00782314" w:rsidRPr="001321FA">
              <w:rPr>
                <w:rFonts w:cs="Arial"/>
                <w:sz w:val="20"/>
                <w:u w:val="single"/>
                <w:vertAlign w:val="superscript"/>
              </w:rPr>
              <w:t>25</w:t>
            </w:r>
            <w:r w:rsidRPr="001321FA">
              <w:rPr>
                <w:rFonts w:cs="Arial"/>
                <w:sz w:val="20"/>
              </w:rPr>
              <w:t>; and Active Design Principles and guidance</w:t>
            </w:r>
            <w:r w:rsidRPr="001321FA">
              <w:rPr>
                <w:rFonts w:cs="Arial"/>
                <w:strike/>
                <w:sz w:val="20"/>
                <w:vertAlign w:val="superscript"/>
              </w:rPr>
              <w:t>23</w:t>
            </w:r>
            <w:r w:rsidR="00782314" w:rsidRPr="001321FA">
              <w:rPr>
                <w:rFonts w:cs="Arial"/>
                <w:sz w:val="20"/>
                <w:u w:val="single"/>
                <w:vertAlign w:val="superscript"/>
              </w:rPr>
              <w:t>26</w:t>
            </w:r>
            <w:r w:rsidRPr="001321FA">
              <w:rPr>
                <w:rFonts w:cs="Arial"/>
                <w:sz w:val="20"/>
              </w:rPr>
              <w:t xml:space="preserve"> (or its updated equivalent)</w:t>
            </w:r>
          </w:p>
          <w:p w14:paraId="0B2A6BC0" w14:textId="77777777" w:rsidR="00987D08" w:rsidRPr="001321FA" w:rsidRDefault="00987D08" w:rsidP="00FF250B">
            <w:pPr>
              <w:ind w:left="720"/>
              <w:jc w:val="left"/>
              <w:rPr>
                <w:rFonts w:cs="Arial"/>
                <w:sz w:val="20"/>
              </w:rPr>
            </w:pPr>
          </w:p>
          <w:p w14:paraId="2ABA56C5" w14:textId="5B96D135" w:rsidR="003970F4" w:rsidRPr="001321FA" w:rsidRDefault="003970F4" w:rsidP="00FF250B">
            <w:pPr>
              <w:ind w:left="720"/>
              <w:jc w:val="left"/>
              <w:rPr>
                <w:rFonts w:cs="Arial"/>
                <w:sz w:val="20"/>
              </w:rPr>
            </w:pPr>
            <w:r w:rsidRPr="001321FA">
              <w:rPr>
                <w:rFonts w:cs="Arial"/>
                <w:sz w:val="20"/>
              </w:rPr>
              <w:t>d) to be creative and innovative, recognising that existing local character and accommodating change is not mutually exclusive. Architecture should be responsive, inclusive, authentic, engaging, and have an enduring appeal</w:t>
            </w:r>
          </w:p>
          <w:p w14:paraId="0A586708" w14:textId="77777777" w:rsidR="00987D08" w:rsidRPr="001321FA" w:rsidRDefault="00987D08" w:rsidP="00FF250B">
            <w:pPr>
              <w:ind w:left="720"/>
              <w:jc w:val="left"/>
              <w:rPr>
                <w:rFonts w:cs="Arial"/>
                <w:sz w:val="20"/>
              </w:rPr>
            </w:pPr>
          </w:p>
          <w:p w14:paraId="090ACB9D" w14:textId="5D6A620F" w:rsidR="003970F4" w:rsidRPr="001321FA" w:rsidRDefault="003970F4" w:rsidP="00FF250B">
            <w:pPr>
              <w:ind w:left="720"/>
              <w:jc w:val="left"/>
              <w:rPr>
                <w:rFonts w:cs="Arial"/>
                <w:sz w:val="20"/>
              </w:rPr>
            </w:pPr>
            <w:r w:rsidRPr="001321FA">
              <w:rPr>
                <w:rFonts w:cs="Arial"/>
                <w:sz w:val="20"/>
              </w:rPr>
              <w:t xml:space="preserve">e) to seek to maximise opportunities for urban greening and biodiversity, and demonstrate that appropriate measures have been taken to protect or enhance the natural environment in accordance with </w:t>
            </w:r>
            <w:r w:rsidRPr="00ED500E">
              <w:rPr>
                <w:rFonts w:cs="Arial"/>
                <w:strike/>
                <w:sz w:val="20"/>
              </w:rPr>
              <w:t>Local Plan</w:t>
            </w:r>
            <w:r w:rsidRPr="001321FA">
              <w:rPr>
                <w:rFonts w:cs="Arial"/>
                <w:sz w:val="20"/>
              </w:rPr>
              <w:t xml:space="preserve"> </w:t>
            </w:r>
            <w:proofErr w:type="spellStart"/>
            <w:r w:rsidRPr="00ED500E">
              <w:rPr>
                <w:rFonts w:cs="Arial"/>
                <w:strike/>
                <w:sz w:val="20"/>
              </w:rPr>
              <w:t>p</w:t>
            </w:r>
            <w:r w:rsidR="00ED500E" w:rsidRPr="00ED500E">
              <w:rPr>
                <w:rFonts w:cs="Arial"/>
                <w:sz w:val="20"/>
                <w:u w:val="single"/>
              </w:rPr>
              <w:t>P</w:t>
            </w:r>
            <w:r w:rsidRPr="00ED500E">
              <w:rPr>
                <w:rFonts w:cs="Arial"/>
                <w:sz w:val="20"/>
              </w:rPr>
              <w:t>olicies</w:t>
            </w:r>
            <w:proofErr w:type="spellEnd"/>
            <w:r w:rsidRPr="001321FA">
              <w:rPr>
                <w:rFonts w:cs="Arial"/>
                <w:sz w:val="20"/>
              </w:rPr>
              <w:t xml:space="preserve">: DME 2: providing flexible, affordable workspace and DME 3: encouraging vibrant, resilient and characterful town centres </w:t>
            </w:r>
          </w:p>
          <w:p w14:paraId="3CDF6157" w14:textId="77777777" w:rsidR="00987D08" w:rsidRPr="001321FA" w:rsidRDefault="00987D08" w:rsidP="00FF250B">
            <w:pPr>
              <w:ind w:left="720"/>
              <w:jc w:val="left"/>
              <w:rPr>
                <w:rFonts w:cs="Arial"/>
                <w:sz w:val="20"/>
              </w:rPr>
            </w:pPr>
          </w:p>
          <w:p w14:paraId="3E8BEBAD" w14:textId="5540BDB4" w:rsidR="003970F4" w:rsidRPr="001321FA" w:rsidRDefault="003970F4" w:rsidP="00FF250B">
            <w:pPr>
              <w:ind w:left="720"/>
              <w:jc w:val="left"/>
              <w:rPr>
                <w:rFonts w:cs="Arial"/>
                <w:sz w:val="20"/>
              </w:rPr>
            </w:pPr>
            <w:r w:rsidRPr="001321FA">
              <w:rPr>
                <w:rFonts w:cs="Arial"/>
                <w:sz w:val="20"/>
              </w:rPr>
              <w:t xml:space="preserve">f) to consider the impact on the amenity of neighbouring properties </w:t>
            </w:r>
          </w:p>
          <w:p w14:paraId="61A77688" w14:textId="77777777" w:rsidR="00987D08" w:rsidRPr="001321FA" w:rsidRDefault="00987D08" w:rsidP="00FF250B">
            <w:pPr>
              <w:ind w:left="720"/>
              <w:jc w:val="left"/>
              <w:rPr>
                <w:rFonts w:cs="Arial"/>
                <w:sz w:val="20"/>
              </w:rPr>
            </w:pPr>
          </w:p>
          <w:p w14:paraId="18031ABA" w14:textId="33832BD0" w:rsidR="00D3226A" w:rsidRPr="001321FA" w:rsidRDefault="00D3226A" w:rsidP="00FF250B">
            <w:pPr>
              <w:ind w:left="720"/>
              <w:jc w:val="left"/>
              <w:rPr>
                <w:rFonts w:cs="Arial"/>
                <w:sz w:val="20"/>
                <w:u w:val="single"/>
              </w:rPr>
            </w:pPr>
            <w:r w:rsidRPr="001321FA">
              <w:rPr>
                <w:rFonts w:cs="Arial"/>
                <w:sz w:val="20"/>
                <w:u w:val="single"/>
              </w:rPr>
              <w:t xml:space="preserve">g) </w:t>
            </w:r>
            <w:r w:rsidR="007233F4">
              <w:rPr>
                <w:rFonts w:cs="Arial"/>
                <w:sz w:val="20"/>
                <w:u w:val="single"/>
              </w:rPr>
              <w:t>t</w:t>
            </w:r>
            <w:r w:rsidRPr="001321FA">
              <w:rPr>
                <w:rFonts w:cs="Arial"/>
                <w:sz w:val="20"/>
                <w:u w:val="single"/>
              </w:rPr>
              <w:t>o take a coordinated approach to development by respecting existing site constraints including utilities situated within sites</w:t>
            </w:r>
          </w:p>
          <w:p w14:paraId="390CBAD7" w14:textId="77777777" w:rsidR="00625D03" w:rsidRPr="001321FA" w:rsidRDefault="00625D03" w:rsidP="00FF250B">
            <w:pPr>
              <w:ind w:left="720"/>
              <w:jc w:val="left"/>
              <w:rPr>
                <w:rFonts w:cs="Arial"/>
                <w:sz w:val="20"/>
                <w:u w:val="single"/>
              </w:rPr>
            </w:pPr>
          </w:p>
          <w:p w14:paraId="6162C40C" w14:textId="45D37260" w:rsidR="003970F4" w:rsidRPr="001321FA" w:rsidRDefault="00D3226A" w:rsidP="00FF250B">
            <w:pPr>
              <w:ind w:left="720"/>
              <w:jc w:val="left"/>
              <w:rPr>
                <w:rFonts w:cs="Arial"/>
                <w:sz w:val="20"/>
                <w:u w:val="single"/>
              </w:rPr>
            </w:pPr>
            <w:r w:rsidRPr="001321FA">
              <w:rPr>
                <w:rFonts w:cs="Arial"/>
                <w:sz w:val="20"/>
                <w:u w:val="single"/>
              </w:rPr>
              <w:t>h</w:t>
            </w:r>
            <w:r w:rsidR="00987D08" w:rsidRPr="001321FA">
              <w:rPr>
                <w:rFonts w:cs="Arial"/>
                <w:strike/>
                <w:sz w:val="20"/>
              </w:rPr>
              <w:t>g</w:t>
            </w:r>
            <w:r w:rsidR="003970F4" w:rsidRPr="001321FA">
              <w:rPr>
                <w:rFonts w:cs="Arial"/>
                <w:sz w:val="20"/>
              </w:rPr>
              <w:t xml:space="preserve">) </w:t>
            </w:r>
            <w:r w:rsidR="003970F4" w:rsidRPr="001321FA">
              <w:rPr>
                <w:rFonts w:cs="Arial"/>
                <w:strike/>
                <w:sz w:val="20"/>
              </w:rPr>
              <w:t>to assess how development may affect a site’s archaeology in accordance with the</w:t>
            </w:r>
            <w:r w:rsidR="003970F4" w:rsidRPr="001321FA">
              <w:rPr>
                <w:rFonts w:cs="Arial"/>
                <w:sz w:val="20"/>
              </w:rPr>
              <w:t xml:space="preserve"> </w:t>
            </w:r>
            <w:r w:rsidR="00A2467C" w:rsidRPr="001321FA">
              <w:rPr>
                <w:rFonts w:cs="Arial"/>
                <w:sz w:val="20"/>
                <w:u w:val="single"/>
              </w:rPr>
              <w:t xml:space="preserve">using the required </w:t>
            </w:r>
            <w:r w:rsidR="003970F4" w:rsidRPr="001321FA">
              <w:rPr>
                <w:rFonts w:cs="Arial"/>
                <w:sz w:val="20"/>
              </w:rPr>
              <w:t>Archaeological Priority Areas Appraisal (or its updated equivalent) and best practice guidance</w:t>
            </w:r>
            <w:r w:rsidR="003970F4" w:rsidRPr="001321FA">
              <w:rPr>
                <w:rFonts w:cs="Arial"/>
                <w:strike/>
                <w:sz w:val="20"/>
                <w:vertAlign w:val="superscript"/>
              </w:rPr>
              <w:t>24</w:t>
            </w:r>
            <w:r w:rsidR="007609F8" w:rsidRPr="001321FA">
              <w:rPr>
                <w:rFonts w:cs="Arial"/>
                <w:sz w:val="20"/>
                <w:u w:val="single"/>
                <w:vertAlign w:val="superscript"/>
              </w:rPr>
              <w:t>27</w:t>
            </w:r>
            <w:r w:rsidR="00C445C8" w:rsidRPr="001321FA">
              <w:rPr>
                <w:rFonts w:cs="Arial"/>
                <w:sz w:val="20"/>
                <w:vertAlign w:val="superscript"/>
              </w:rPr>
              <w:t xml:space="preserve"> </w:t>
            </w:r>
            <w:r w:rsidR="00C445C8" w:rsidRPr="001321FA">
              <w:rPr>
                <w:rFonts w:cs="Arial"/>
                <w:sz w:val="20"/>
                <w:u w:val="single"/>
              </w:rPr>
              <w:t>to explore archaeological heritage as a cue for design, interpretation and presentation opportunities in a successful design of a development proposal</w:t>
            </w:r>
          </w:p>
          <w:p w14:paraId="2174ABF1" w14:textId="77777777" w:rsidR="00625D03" w:rsidRPr="001321FA" w:rsidRDefault="00625D03" w:rsidP="00FF250B">
            <w:pPr>
              <w:ind w:left="720"/>
              <w:jc w:val="left"/>
              <w:rPr>
                <w:rFonts w:cs="Arial"/>
                <w:sz w:val="20"/>
                <w:vertAlign w:val="superscript"/>
              </w:rPr>
            </w:pPr>
          </w:p>
          <w:p w14:paraId="76872C9B" w14:textId="52C31619" w:rsidR="00221591" w:rsidRPr="001321FA" w:rsidRDefault="00D3226A" w:rsidP="00FF250B">
            <w:pPr>
              <w:ind w:left="720"/>
              <w:jc w:val="left"/>
              <w:rPr>
                <w:rFonts w:cs="Arial"/>
                <w:sz w:val="20"/>
              </w:rPr>
            </w:pPr>
            <w:proofErr w:type="spellStart"/>
            <w:r w:rsidRPr="001321FA">
              <w:rPr>
                <w:rFonts w:cs="Arial"/>
                <w:sz w:val="20"/>
                <w:u w:val="single"/>
              </w:rPr>
              <w:t>i</w:t>
            </w:r>
            <w:r w:rsidR="00987D08" w:rsidRPr="001321FA">
              <w:rPr>
                <w:rFonts w:cs="Arial"/>
                <w:strike/>
                <w:sz w:val="20"/>
              </w:rPr>
              <w:t>h</w:t>
            </w:r>
            <w:proofErr w:type="spellEnd"/>
            <w:r w:rsidR="003970F4" w:rsidRPr="001321FA">
              <w:rPr>
                <w:rFonts w:cs="Arial"/>
                <w:sz w:val="20"/>
              </w:rPr>
              <w:t>) to demonstrate how avoidance or minimisation of harm to the local character</w:t>
            </w:r>
            <w:r w:rsidR="00297F43" w:rsidRPr="001321FA">
              <w:rPr>
                <w:rFonts w:cs="Arial"/>
                <w:sz w:val="20"/>
                <w:u w:val="single"/>
              </w:rPr>
              <w:t>,</w:t>
            </w:r>
            <w:r w:rsidR="003970F4" w:rsidRPr="001321FA">
              <w:rPr>
                <w:rFonts w:cs="Arial"/>
                <w:sz w:val="20"/>
              </w:rPr>
              <w:t xml:space="preserve"> </w:t>
            </w:r>
            <w:r w:rsidR="003970F4" w:rsidRPr="001321FA">
              <w:rPr>
                <w:rFonts w:cs="Arial"/>
                <w:strike/>
                <w:sz w:val="20"/>
              </w:rPr>
              <w:t>and setting</w:t>
            </w:r>
            <w:r w:rsidR="003970F4" w:rsidRPr="001321FA">
              <w:rPr>
                <w:rFonts w:cs="Arial"/>
                <w:sz w:val="20"/>
              </w:rPr>
              <w:t xml:space="preserve"> </w:t>
            </w:r>
            <w:r w:rsidR="000415EF" w:rsidRPr="001321FA">
              <w:rPr>
                <w:rFonts w:cs="Arial"/>
                <w:sz w:val="20"/>
                <w:u w:val="single"/>
              </w:rPr>
              <w:t xml:space="preserve">heritage assets and their heritage significance, as well as to broader townscape character </w:t>
            </w:r>
            <w:r w:rsidR="003970F4" w:rsidRPr="001321FA">
              <w:rPr>
                <w:rFonts w:cs="Arial"/>
                <w:sz w:val="20"/>
              </w:rPr>
              <w:t xml:space="preserve">has been achieved through design and or mitigation; and agree appropriate mitigation with </w:t>
            </w:r>
            <w:r w:rsidR="003970F4" w:rsidRPr="001321FA">
              <w:rPr>
                <w:rFonts w:cs="Arial"/>
                <w:strike/>
                <w:sz w:val="20"/>
              </w:rPr>
              <w:t>Planning</w:t>
            </w:r>
            <w:r w:rsidR="003970F4" w:rsidRPr="001321FA">
              <w:rPr>
                <w:rFonts w:cs="Arial"/>
                <w:sz w:val="20"/>
              </w:rPr>
              <w:t xml:space="preserve"> </w:t>
            </w:r>
            <w:r w:rsidR="000373BE" w:rsidRPr="001321FA">
              <w:rPr>
                <w:rFonts w:cs="Arial"/>
                <w:sz w:val="20"/>
                <w:u w:val="single"/>
              </w:rPr>
              <w:t xml:space="preserve">the </w:t>
            </w:r>
            <w:r w:rsidR="00297F43" w:rsidRPr="001321FA">
              <w:rPr>
                <w:rFonts w:cs="Arial"/>
                <w:sz w:val="20"/>
                <w:u w:val="single"/>
              </w:rPr>
              <w:t xml:space="preserve">Council </w:t>
            </w:r>
            <w:r w:rsidR="003970F4" w:rsidRPr="001321FA">
              <w:rPr>
                <w:rFonts w:cs="Arial"/>
                <w:strike/>
                <w:sz w:val="20"/>
              </w:rPr>
              <w:t>Officers</w:t>
            </w:r>
            <w:r w:rsidR="003970F4" w:rsidRPr="001321FA">
              <w:rPr>
                <w:rFonts w:cs="Arial"/>
                <w:sz w:val="20"/>
              </w:rPr>
              <w:t>.</w:t>
            </w:r>
          </w:p>
          <w:p w14:paraId="08AB2418" w14:textId="77777777" w:rsidR="003970F4" w:rsidRPr="001321FA" w:rsidRDefault="003970F4" w:rsidP="00FF250B">
            <w:pPr>
              <w:jc w:val="left"/>
              <w:rPr>
                <w:rFonts w:cs="Arial"/>
                <w:sz w:val="20"/>
              </w:rPr>
            </w:pPr>
          </w:p>
          <w:p w14:paraId="57C7E1C1" w14:textId="5BD7A690" w:rsidR="007E0A97" w:rsidRPr="001321FA" w:rsidRDefault="007E0A97" w:rsidP="00FF250B">
            <w:pPr>
              <w:jc w:val="left"/>
              <w:rPr>
                <w:rFonts w:cs="Arial"/>
                <w:sz w:val="20"/>
              </w:rPr>
            </w:pPr>
            <w:r w:rsidRPr="001321FA">
              <w:rPr>
                <w:rFonts w:cs="Arial"/>
                <w:sz w:val="20"/>
              </w:rPr>
              <w:t xml:space="preserve">3. Major and strategic development proposals (including estate regeneration schemes) </w:t>
            </w:r>
            <w:r w:rsidRPr="001321FA">
              <w:rPr>
                <w:rFonts w:cs="Arial"/>
                <w:strike/>
                <w:sz w:val="20"/>
              </w:rPr>
              <w:t>should</w:t>
            </w:r>
            <w:r w:rsidR="00286C84">
              <w:rPr>
                <w:rFonts w:cs="Arial"/>
                <w:strike/>
                <w:sz w:val="20"/>
              </w:rPr>
              <w:t xml:space="preserve"> </w:t>
            </w:r>
            <w:r w:rsidR="001F6E6A" w:rsidRPr="001321FA">
              <w:rPr>
                <w:rFonts w:cs="Arial"/>
                <w:sz w:val="20"/>
                <w:u w:val="single"/>
              </w:rPr>
              <w:t>must</w:t>
            </w:r>
            <w:r w:rsidRPr="001321FA">
              <w:rPr>
                <w:rFonts w:cs="Arial"/>
                <w:sz w:val="20"/>
              </w:rPr>
              <w:t xml:space="preserve">: </w:t>
            </w:r>
          </w:p>
          <w:p w14:paraId="0AAE050A" w14:textId="3D3C36CF" w:rsidR="007E0A97" w:rsidRPr="001321FA" w:rsidRDefault="007E0A97" w:rsidP="00FF250B">
            <w:pPr>
              <w:ind w:left="720"/>
              <w:jc w:val="left"/>
              <w:rPr>
                <w:rFonts w:cs="Arial"/>
                <w:sz w:val="20"/>
                <w:u w:val="single"/>
              </w:rPr>
            </w:pPr>
            <w:r w:rsidRPr="001321FA">
              <w:rPr>
                <w:rFonts w:cs="Arial"/>
                <w:sz w:val="20"/>
              </w:rPr>
              <w:t xml:space="preserve">a) provide a Health Impact Assessment (HIA) in the design process to identify opportunities for maximising potential health gains, minimising harm, and addressing health inequalities </w:t>
            </w:r>
            <w:r w:rsidR="00896CF8" w:rsidRPr="001321FA">
              <w:rPr>
                <w:rFonts w:cs="Arial"/>
                <w:sz w:val="20"/>
                <w:u w:val="single"/>
              </w:rPr>
              <w:t>and detail the measures taken to achieve these</w:t>
            </w:r>
          </w:p>
          <w:p w14:paraId="39411057" w14:textId="77777777" w:rsidR="00625D03" w:rsidRPr="001321FA" w:rsidRDefault="00625D03" w:rsidP="00FF250B">
            <w:pPr>
              <w:ind w:left="720"/>
              <w:jc w:val="left"/>
              <w:rPr>
                <w:rFonts w:cs="Arial"/>
                <w:sz w:val="20"/>
                <w:u w:val="single"/>
              </w:rPr>
            </w:pPr>
          </w:p>
          <w:p w14:paraId="77ED2DDF" w14:textId="4A0F71A6" w:rsidR="007E0A97" w:rsidRPr="001321FA" w:rsidRDefault="007E0A97" w:rsidP="00FF250B">
            <w:pPr>
              <w:ind w:left="720"/>
              <w:jc w:val="left"/>
              <w:rPr>
                <w:rFonts w:cs="Arial"/>
                <w:sz w:val="20"/>
              </w:rPr>
            </w:pPr>
            <w:r w:rsidRPr="001321FA">
              <w:rPr>
                <w:rFonts w:cs="Arial"/>
                <w:sz w:val="20"/>
              </w:rPr>
              <w:t>b) clearly demonstrate consideration of the individual and cumulative impact on amenity, neighbouring buildings, skyline, infrastructure and the natural and historic environments, provision of public realm and amenity space (private, communal and child play space)</w:t>
            </w:r>
          </w:p>
          <w:p w14:paraId="391CC294" w14:textId="77777777" w:rsidR="00625D03" w:rsidRPr="001321FA" w:rsidRDefault="00625D03" w:rsidP="00FF250B">
            <w:pPr>
              <w:ind w:left="720"/>
              <w:jc w:val="left"/>
              <w:rPr>
                <w:rFonts w:cs="Arial"/>
                <w:sz w:val="20"/>
              </w:rPr>
            </w:pPr>
          </w:p>
          <w:p w14:paraId="390A5ED2" w14:textId="579A558F" w:rsidR="00505FF8" w:rsidRPr="001321FA" w:rsidRDefault="007E0A97" w:rsidP="00FF250B">
            <w:pPr>
              <w:ind w:left="720"/>
              <w:jc w:val="left"/>
              <w:rPr>
                <w:rFonts w:cs="Arial"/>
                <w:sz w:val="20"/>
              </w:rPr>
            </w:pPr>
            <w:r w:rsidRPr="001321FA">
              <w:rPr>
                <w:rFonts w:cs="Arial"/>
                <w:sz w:val="20"/>
              </w:rPr>
              <w:t xml:space="preserve">c) provide </w:t>
            </w:r>
            <w:r w:rsidRPr="001321FA">
              <w:rPr>
                <w:rFonts w:cs="Arial"/>
                <w:strike/>
                <w:sz w:val="20"/>
              </w:rPr>
              <w:t>a range and mix of</w:t>
            </w:r>
            <w:r w:rsidRPr="001321FA">
              <w:rPr>
                <w:rFonts w:cs="Arial"/>
                <w:sz w:val="20"/>
              </w:rPr>
              <w:t xml:space="preserve"> publicly accessible open spaces that promote biodiversity, safety, health and well-being</w:t>
            </w:r>
            <w:r w:rsidR="00505FF8" w:rsidRPr="001321FA">
              <w:rPr>
                <w:rFonts w:cs="Arial"/>
                <w:sz w:val="20"/>
              </w:rPr>
              <w:t xml:space="preserve">. </w:t>
            </w:r>
            <w:r w:rsidR="00505FF8" w:rsidRPr="001321FA">
              <w:rPr>
                <w:rFonts w:cs="Arial"/>
                <w:sz w:val="20"/>
                <w:u w:val="single"/>
              </w:rPr>
              <w:t>Where on site contributions cannot be delivered, a financial contribution towards off-site provision of infrastructure elsewhere or a commuted sum may be accepted, to be determined in discussion with the Council</w:t>
            </w:r>
            <w:r w:rsidRPr="001321FA">
              <w:rPr>
                <w:rFonts w:cs="Arial"/>
                <w:sz w:val="20"/>
              </w:rPr>
              <w:t xml:space="preserve"> </w:t>
            </w:r>
          </w:p>
          <w:p w14:paraId="776BAEDF" w14:textId="77777777" w:rsidR="00625D03" w:rsidRPr="001321FA" w:rsidRDefault="00625D03" w:rsidP="00FF250B">
            <w:pPr>
              <w:ind w:left="720"/>
              <w:jc w:val="left"/>
              <w:rPr>
                <w:rFonts w:cs="Arial"/>
                <w:sz w:val="20"/>
              </w:rPr>
            </w:pPr>
          </w:p>
          <w:p w14:paraId="6922C580" w14:textId="4A111FA6" w:rsidR="003970F4" w:rsidRPr="001321FA" w:rsidRDefault="007E0A97" w:rsidP="00FF250B">
            <w:pPr>
              <w:ind w:left="720"/>
              <w:jc w:val="left"/>
              <w:rPr>
                <w:rFonts w:cs="Arial"/>
                <w:sz w:val="20"/>
              </w:rPr>
            </w:pPr>
            <w:r w:rsidRPr="001321FA">
              <w:rPr>
                <w:rFonts w:cs="Arial"/>
                <w:sz w:val="20"/>
              </w:rPr>
              <w:lastRenderedPageBreak/>
              <w:t>d) seek to achieve the highest standards of construction (e.g. MMC</w:t>
            </w:r>
            <w:proofErr w:type="gramStart"/>
            <w:r w:rsidRPr="001321FA">
              <w:rPr>
                <w:rFonts w:cs="Arial"/>
                <w:sz w:val="20"/>
              </w:rPr>
              <w:t>), and</w:t>
            </w:r>
            <w:proofErr w:type="gramEnd"/>
            <w:r w:rsidRPr="001321FA">
              <w:rPr>
                <w:rFonts w:cs="Arial"/>
                <w:sz w:val="20"/>
              </w:rPr>
              <w:t xml:space="preserve"> adhere to </w:t>
            </w:r>
            <w:r w:rsidRPr="00433BC7">
              <w:rPr>
                <w:rFonts w:cs="Arial"/>
                <w:strike/>
                <w:sz w:val="20"/>
              </w:rPr>
              <w:t xml:space="preserve">the </w:t>
            </w:r>
            <w:r w:rsidRPr="00175081">
              <w:rPr>
                <w:rFonts w:cs="Arial"/>
                <w:strike/>
                <w:sz w:val="20"/>
              </w:rPr>
              <w:t>Local Plan policy</w:t>
            </w:r>
            <w:r w:rsidRPr="001321FA">
              <w:rPr>
                <w:rFonts w:cs="Arial"/>
                <w:sz w:val="20"/>
              </w:rPr>
              <w:t xml:space="preserve"> </w:t>
            </w:r>
            <w:proofErr w:type="spellStart"/>
            <w:r w:rsidR="00175081">
              <w:rPr>
                <w:rFonts w:cs="Arial"/>
                <w:sz w:val="20"/>
                <w:u w:val="single"/>
              </w:rPr>
              <w:t>Policy</w:t>
            </w:r>
            <w:proofErr w:type="spellEnd"/>
            <w:r w:rsidR="00175081">
              <w:rPr>
                <w:rFonts w:cs="Arial"/>
                <w:sz w:val="20"/>
                <w:u w:val="single"/>
              </w:rPr>
              <w:t xml:space="preserve"> </w:t>
            </w:r>
            <w:r w:rsidRPr="001321FA">
              <w:rPr>
                <w:rFonts w:cs="Arial"/>
                <w:sz w:val="20"/>
              </w:rPr>
              <w:t>DMSI 1: sustainable design and construction.</w:t>
            </w:r>
          </w:p>
          <w:p w14:paraId="6E421B61" w14:textId="77777777" w:rsidR="007E0A97" w:rsidRPr="001321FA" w:rsidRDefault="007E0A97" w:rsidP="00FF250B">
            <w:pPr>
              <w:jc w:val="left"/>
              <w:rPr>
                <w:rFonts w:cs="Arial"/>
                <w:sz w:val="20"/>
              </w:rPr>
            </w:pPr>
          </w:p>
          <w:p w14:paraId="25B84D92" w14:textId="77777777" w:rsidR="005A519F" w:rsidRPr="00584877" w:rsidRDefault="005A519F" w:rsidP="00FF250B">
            <w:pPr>
              <w:jc w:val="left"/>
              <w:rPr>
                <w:sz w:val="16"/>
                <w:szCs w:val="16"/>
              </w:rPr>
            </w:pPr>
            <w:r w:rsidRPr="00584877">
              <w:rPr>
                <w:sz w:val="16"/>
                <w:szCs w:val="16"/>
                <w:u w:val="single"/>
              </w:rPr>
              <w:t>23</w:t>
            </w:r>
            <w:r w:rsidRPr="00584877">
              <w:rPr>
                <w:strike/>
                <w:sz w:val="16"/>
                <w:szCs w:val="16"/>
              </w:rPr>
              <w:t>20</w:t>
            </w:r>
            <w:r w:rsidRPr="00584877">
              <w:rPr>
                <w:sz w:val="16"/>
                <w:szCs w:val="16"/>
              </w:rPr>
              <w:t xml:space="preserve">For details, please visit: </w:t>
            </w:r>
            <w:r w:rsidRPr="00584877">
              <w:rPr>
                <w:rFonts w:cs="Arial"/>
                <w:strike/>
                <w:sz w:val="16"/>
                <w:szCs w:val="16"/>
              </w:rPr>
              <w:t xml:space="preserve">https://www.lbbd.gov.uk/quality-review-panel </w:t>
            </w:r>
            <w:r w:rsidRPr="00584877">
              <w:rPr>
                <w:rFonts w:cs="Arial"/>
                <w:sz w:val="16"/>
                <w:szCs w:val="16"/>
                <w:u w:val="single"/>
              </w:rPr>
              <w:t>https://www.lbbd.gov.uk/planning-building-control-and-local-land-charges/planning-guidance-and-policies/quality-review</w:t>
            </w:r>
          </w:p>
          <w:p w14:paraId="2A84A5DE" w14:textId="77777777" w:rsidR="005A519F" w:rsidRPr="00584877" w:rsidRDefault="005A519F" w:rsidP="00FF250B">
            <w:pPr>
              <w:jc w:val="left"/>
              <w:rPr>
                <w:sz w:val="16"/>
                <w:szCs w:val="16"/>
              </w:rPr>
            </w:pPr>
            <w:r w:rsidRPr="00584877">
              <w:rPr>
                <w:sz w:val="16"/>
                <w:szCs w:val="16"/>
                <w:u w:val="single"/>
              </w:rPr>
              <w:t>24</w:t>
            </w:r>
            <w:r w:rsidRPr="00584877">
              <w:rPr>
                <w:strike/>
                <w:sz w:val="16"/>
                <w:szCs w:val="16"/>
              </w:rPr>
              <w:t>21</w:t>
            </w:r>
            <w:r w:rsidRPr="00584877">
              <w:rPr>
                <w:sz w:val="16"/>
                <w:szCs w:val="16"/>
              </w:rPr>
              <w:t>Please refer to the Council’s latest walking and cycling strategy for information: https://www.lbbd.gov.uk/planning-guidance-and-policies</w:t>
            </w:r>
          </w:p>
          <w:p w14:paraId="3DDC0898" w14:textId="77777777" w:rsidR="005A519F" w:rsidRPr="00584877" w:rsidRDefault="005A519F" w:rsidP="00FF250B">
            <w:pPr>
              <w:jc w:val="left"/>
              <w:rPr>
                <w:sz w:val="16"/>
                <w:szCs w:val="16"/>
              </w:rPr>
            </w:pPr>
            <w:r w:rsidRPr="00584877">
              <w:rPr>
                <w:sz w:val="16"/>
                <w:szCs w:val="16"/>
                <w:u w:val="single"/>
              </w:rPr>
              <w:t>25</w:t>
            </w:r>
            <w:r w:rsidRPr="00584877">
              <w:rPr>
                <w:strike/>
                <w:sz w:val="16"/>
                <w:szCs w:val="16"/>
              </w:rPr>
              <w:t>22</w:t>
            </w:r>
            <w:r w:rsidRPr="00584877">
              <w:rPr>
                <w:sz w:val="16"/>
                <w:szCs w:val="16"/>
              </w:rPr>
              <w:t xml:space="preserve">The 10 Healthy New Town Principles are available at: https://www.england.nhs.uk/ourwork/ innovation/healthy-new-towns/ </w:t>
            </w:r>
          </w:p>
          <w:p w14:paraId="3D428BFB" w14:textId="5BADF516" w:rsidR="005A519F" w:rsidRPr="001349CA" w:rsidRDefault="005A519F" w:rsidP="00FF250B">
            <w:pPr>
              <w:jc w:val="left"/>
              <w:rPr>
                <w:strike/>
                <w:sz w:val="16"/>
                <w:szCs w:val="16"/>
              </w:rPr>
            </w:pPr>
            <w:r w:rsidRPr="00584877">
              <w:rPr>
                <w:sz w:val="16"/>
                <w:szCs w:val="16"/>
                <w:u w:val="single"/>
              </w:rPr>
              <w:t>26</w:t>
            </w:r>
            <w:r w:rsidRPr="00584877">
              <w:rPr>
                <w:strike/>
                <w:sz w:val="16"/>
                <w:szCs w:val="16"/>
              </w:rPr>
              <w:t>23</w:t>
            </w:r>
            <w:r w:rsidRPr="001349CA">
              <w:rPr>
                <w:strike/>
                <w:sz w:val="16"/>
                <w:szCs w:val="16"/>
              </w:rPr>
              <w:t xml:space="preserve">https://www.sportengland.org/how-we-can-help/facilities-and-planning/design-and-costguidance/active-design </w:t>
            </w:r>
            <w:r w:rsidR="001349CA" w:rsidRPr="001349CA">
              <w:rPr>
                <w:sz w:val="16"/>
                <w:szCs w:val="16"/>
                <w:u w:val="single"/>
              </w:rPr>
              <w:t>https://www.sportengland.org/guidance-and-support/facilities-and-planning/design-and-cost-guidance/active-design</w:t>
            </w:r>
          </w:p>
          <w:p w14:paraId="3D00F114" w14:textId="3267F658" w:rsidR="005A519F" w:rsidRPr="00584877" w:rsidRDefault="005A519F" w:rsidP="00FF250B">
            <w:pPr>
              <w:jc w:val="left"/>
              <w:rPr>
                <w:sz w:val="16"/>
                <w:szCs w:val="16"/>
              </w:rPr>
            </w:pPr>
            <w:r w:rsidRPr="00584877">
              <w:rPr>
                <w:sz w:val="16"/>
                <w:szCs w:val="16"/>
                <w:u w:val="single"/>
              </w:rPr>
              <w:t>27</w:t>
            </w:r>
            <w:r w:rsidRPr="00584877">
              <w:rPr>
                <w:strike/>
                <w:sz w:val="16"/>
                <w:szCs w:val="16"/>
              </w:rPr>
              <w:t>24</w:t>
            </w:r>
            <w:r w:rsidRPr="00584877">
              <w:rPr>
                <w:sz w:val="16"/>
                <w:szCs w:val="16"/>
              </w:rPr>
              <w:t>London Borough of Barking and Dagenham Archaeological Priority Areas Appraisal (July 2016), Historic England is available at: https://historicengland.org.uk/content/docs/planning/apa-barking-and-dagenham-pdf/</w:t>
            </w:r>
          </w:p>
          <w:p w14:paraId="2B10100E" w14:textId="404A12C8" w:rsidR="007E0A97" w:rsidRPr="001321FA" w:rsidRDefault="007E0A97" w:rsidP="00FF250B">
            <w:pPr>
              <w:jc w:val="left"/>
              <w:rPr>
                <w:rFonts w:cs="Arial"/>
                <w:sz w:val="20"/>
              </w:rPr>
            </w:pPr>
          </w:p>
        </w:tc>
      </w:tr>
      <w:tr w:rsidR="00C10385" w:rsidRPr="001321FA" w14:paraId="2DDBA3C3"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9636950" w14:textId="57420BC9" w:rsidR="00C10385" w:rsidRPr="001321FA" w:rsidRDefault="00407F44" w:rsidP="009B1B5F">
            <w:pPr>
              <w:rPr>
                <w:rFonts w:eastAsia="MS Mincho" w:cs="Arial"/>
                <w:sz w:val="20"/>
              </w:rPr>
            </w:pPr>
            <w:r w:rsidRPr="001321FA">
              <w:rPr>
                <w:rFonts w:eastAsia="MS Mincho" w:cs="Arial"/>
                <w:sz w:val="20"/>
              </w:rPr>
              <w:lastRenderedPageBreak/>
              <w:t>MM</w:t>
            </w:r>
            <w:r w:rsidR="009B191C">
              <w:rPr>
                <w:rFonts w:eastAsia="MS Mincho" w:cs="Arial"/>
                <w:sz w:val="20"/>
              </w:rPr>
              <w:t>15</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659117D" w14:textId="7DD4629A" w:rsidR="00C10385" w:rsidRPr="001321FA" w:rsidRDefault="00C10385" w:rsidP="009B1B5F">
            <w:pPr>
              <w:rPr>
                <w:rFonts w:eastAsia="MS Mincho" w:cs="Arial"/>
                <w:sz w:val="20"/>
              </w:rPr>
            </w:pPr>
            <w:r w:rsidRPr="001321FA">
              <w:rPr>
                <w:rFonts w:eastAsia="MS Mincho" w:cs="Arial"/>
                <w:sz w:val="20"/>
              </w:rPr>
              <w:t>DMD 2</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0897CED5" w14:textId="77777777" w:rsidR="00FF0DEF" w:rsidRPr="001321FA" w:rsidRDefault="00C10385" w:rsidP="001B50DE">
            <w:pPr>
              <w:jc w:val="left"/>
              <w:rPr>
                <w:rFonts w:cs="Arial"/>
                <w:sz w:val="20"/>
              </w:rPr>
            </w:pPr>
            <w:r w:rsidRPr="001321FA">
              <w:rPr>
                <w:rFonts w:cs="Arial"/>
                <w:sz w:val="20"/>
              </w:rPr>
              <w:t>POLICY DMD 2: Tall buildings</w:t>
            </w:r>
          </w:p>
          <w:p w14:paraId="20E3C74A" w14:textId="77777777" w:rsidR="00FF0DEF" w:rsidRPr="001321FA" w:rsidRDefault="00FF0DEF" w:rsidP="001B50DE">
            <w:pPr>
              <w:jc w:val="left"/>
              <w:rPr>
                <w:rFonts w:cs="Arial"/>
                <w:sz w:val="20"/>
              </w:rPr>
            </w:pPr>
          </w:p>
          <w:p w14:paraId="2E7A0306" w14:textId="22B87FAD" w:rsidR="00C10385" w:rsidRPr="001321FA" w:rsidRDefault="00FF0DEF" w:rsidP="001B50DE">
            <w:pPr>
              <w:jc w:val="left"/>
              <w:rPr>
                <w:rFonts w:cs="Arial"/>
                <w:sz w:val="20"/>
              </w:rPr>
            </w:pPr>
            <w:r w:rsidRPr="001321FA">
              <w:rPr>
                <w:rFonts w:cs="Arial"/>
                <w:sz w:val="20"/>
              </w:rPr>
              <w:t>1.</w:t>
            </w:r>
            <w:r w:rsidR="00C10385" w:rsidRPr="001321FA">
              <w:rPr>
                <w:rFonts w:cs="Arial"/>
                <w:strike/>
                <w:sz w:val="20"/>
              </w:rPr>
              <w:t>Unless otherwise specified in localised Masterplan SPDs,</w:t>
            </w:r>
            <w:r w:rsidR="00C10385" w:rsidRPr="001321FA">
              <w:rPr>
                <w:rFonts w:cs="Arial"/>
                <w:sz w:val="20"/>
              </w:rPr>
              <w:t xml:space="preserve"> Tall </w:t>
            </w:r>
            <w:r w:rsidR="001C63AA">
              <w:rPr>
                <w:rFonts w:cs="Arial"/>
                <w:sz w:val="20"/>
              </w:rPr>
              <w:t>B</w:t>
            </w:r>
            <w:r w:rsidR="00C10385" w:rsidRPr="001321FA">
              <w:rPr>
                <w:rFonts w:cs="Arial"/>
                <w:sz w:val="20"/>
              </w:rPr>
              <w:t>uilding</w:t>
            </w:r>
            <w:r w:rsidR="00C10385" w:rsidRPr="00F82C8F">
              <w:rPr>
                <w:rFonts w:cs="Arial"/>
                <w:sz w:val="20"/>
              </w:rPr>
              <w:t>s</w:t>
            </w:r>
            <w:r w:rsidR="008D2468" w:rsidRPr="001321FA">
              <w:rPr>
                <w:rFonts w:cs="Arial"/>
                <w:sz w:val="20"/>
              </w:rPr>
              <w:t xml:space="preserve"> </w:t>
            </w:r>
            <w:r w:rsidR="00C10385" w:rsidRPr="001321FA">
              <w:rPr>
                <w:rFonts w:cs="Arial"/>
                <w:sz w:val="20"/>
              </w:rPr>
              <w:t>in the borou</w:t>
            </w:r>
            <w:r w:rsidR="007849E3" w:rsidRPr="001321FA">
              <w:rPr>
                <w:rFonts w:cs="Arial"/>
                <w:sz w:val="20"/>
              </w:rPr>
              <w:t>gh</w:t>
            </w:r>
            <w:r w:rsidR="007849E3" w:rsidRPr="006A7BE5">
              <w:rPr>
                <w:rFonts w:cs="Arial"/>
                <w:strike/>
                <w:sz w:val="20"/>
              </w:rPr>
              <w:t>,</w:t>
            </w:r>
            <w:r w:rsidR="00C10385" w:rsidRPr="001321FA">
              <w:rPr>
                <w:rFonts w:cs="Arial"/>
                <w:sz w:val="20"/>
                <w:u w:val="single"/>
              </w:rPr>
              <w:t xml:space="preserve"> are buildings that</w:t>
            </w:r>
            <w:r w:rsidR="00C10385" w:rsidRPr="001321FA">
              <w:rPr>
                <w:rFonts w:cs="Arial"/>
                <w:sz w:val="20"/>
              </w:rPr>
              <w:t xml:space="preserve"> are taller than six storeys (or 18 metres) measured from ground to the floor level of the uppermost storey</w:t>
            </w:r>
            <w:r w:rsidR="00C10385" w:rsidRPr="001321FA">
              <w:rPr>
                <w:rFonts w:cs="Arial"/>
                <w:sz w:val="20"/>
                <w:u w:val="single"/>
              </w:rPr>
              <w:t>, as defined in Policy D9 of the London Plan</w:t>
            </w:r>
            <w:r w:rsidR="00D61C8D">
              <w:rPr>
                <w:rFonts w:cs="Arial"/>
                <w:sz w:val="20"/>
                <w:u w:val="single"/>
              </w:rPr>
              <w:t xml:space="preserve"> 2021</w:t>
            </w:r>
            <w:r w:rsidR="00C10385" w:rsidRPr="001321FA">
              <w:rPr>
                <w:rFonts w:cs="Arial"/>
                <w:sz w:val="20"/>
              </w:rPr>
              <w:t xml:space="preserve">. </w:t>
            </w:r>
            <w:r w:rsidR="00C10385" w:rsidRPr="001321FA">
              <w:rPr>
                <w:rFonts w:cs="Arial"/>
                <w:sz w:val="20"/>
                <w:u w:val="single"/>
              </w:rPr>
              <w:t>The area specific policies define appropriate building heights</w:t>
            </w:r>
            <w:r w:rsidR="001D540E" w:rsidRPr="001321FA">
              <w:rPr>
                <w:rFonts w:cs="Arial"/>
                <w:sz w:val="20"/>
                <w:u w:val="single"/>
              </w:rPr>
              <w:t xml:space="preserve"> for their respective areas</w:t>
            </w:r>
            <w:r w:rsidR="00A364D3" w:rsidRPr="001321FA">
              <w:rPr>
                <w:rFonts w:cs="Arial"/>
                <w:sz w:val="20"/>
                <w:u w:val="single"/>
              </w:rPr>
              <w:t xml:space="preserve">, with SPP1-SPP6 having </w:t>
            </w:r>
            <w:r w:rsidR="00AC6F16" w:rsidRPr="001321FA">
              <w:rPr>
                <w:rFonts w:cs="Arial"/>
                <w:sz w:val="20"/>
                <w:u w:val="single"/>
              </w:rPr>
              <w:t>Tall Building Locations</w:t>
            </w:r>
            <w:r w:rsidR="00A364D3" w:rsidRPr="001321FA">
              <w:rPr>
                <w:rFonts w:cs="Arial"/>
                <w:sz w:val="20"/>
                <w:u w:val="single"/>
              </w:rPr>
              <w:t xml:space="preserve"> within them</w:t>
            </w:r>
            <w:r w:rsidR="008C6183" w:rsidRPr="001321FA">
              <w:rPr>
                <w:rFonts w:cs="Arial"/>
                <w:sz w:val="20"/>
                <w:u w:val="single"/>
              </w:rPr>
              <w:t xml:space="preserve"> (as shown on the Policies Map)</w:t>
            </w:r>
            <w:r w:rsidR="00656A92" w:rsidRPr="001321FA">
              <w:rPr>
                <w:rFonts w:cs="Arial"/>
                <w:sz w:val="20"/>
                <w:u w:val="single"/>
              </w:rPr>
              <w:t>.</w:t>
            </w:r>
          </w:p>
          <w:p w14:paraId="19D2CCD5" w14:textId="77777777" w:rsidR="00C10385" w:rsidRPr="001321FA" w:rsidRDefault="00C10385" w:rsidP="001B50DE">
            <w:pPr>
              <w:jc w:val="left"/>
              <w:rPr>
                <w:rFonts w:cs="Arial"/>
                <w:sz w:val="20"/>
              </w:rPr>
            </w:pPr>
          </w:p>
          <w:p w14:paraId="4708BE14" w14:textId="6EB68ADB" w:rsidR="00C10385" w:rsidRPr="001321FA" w:rsidRDefault="00FF0DEF" w:rsidP="001B50DE">
            <w:pPr>
              <w:jc w:val="left"/>
              <w:rPr>
                <w:rFonts w:cs="Arial"/>
                <w:sz w:val="20"/>
              </w:rPr>
            </w:pPr>
            <w:r w:rsidRPr="001321FA">
              <w:rPr>
                <w:rFonts w:cs="Arial"/>
                <w:sz w:val="20"/>
              </w:rPr>
              <w:t>2</w:t>
            </w:r>
            <w:r w:rsidR="00C10385" w:rsidRPr="001321FA">
              <w:rPr>
                <w:rFonts w:cs="Arial"/>
                <w:sz w:val="20"/>
              </w:rPr>
              <w:t xml:space="preserve">. Development of </w:t>
            </w:r>
            <w:proofErr w:type="spellStart"/>
            <w:r w:rsidR="00C10385" w:rsidRPr="001C63AA">
              <w:rPr>
                <w:rFonts w:cs="Arial"/>
                <w:strike/>
                <w:sz w:val="20"/>
              </w:rPr>
              <w:t>t</w:t>
            </w:r>
            <w:r w:rsidR="001C63AA" w:rsidRPr="001C63AA">
              <w:rPr>
                <w:rFonts w:cs="Arial"/>
                <w:sz w:val="20"/>
                <w:u w:val="single"/>
              </w:rPr>
              <w:t>T</w:t>
            </w:r>
            <w:r w:rsidR="00C10385" w:rsidRPr="001321FA">
              <w:rPr>
                <w:rFonts w:cs="Arial"/>
                <w:sz w:val="20"/>
              </w:rPr>
              <w:t>all</w:t>
            </w:r>
            <w:proofErr w:type="spellEnd"/>
            <w:r w:rsidR="00C10385" w:rsidRPr="001321FA">
              <w:rPr>
                <w:rFonts w:cs="Arial"/>
                <w:sz w:val="20"/>
              </w:rPr>
              <w:t xml:space="preserve"> </w:t>
            </w:r>
            <w:proofErr w:type="spellStart"/>
            <w:r w:rsidR="00C10385" w:rsidRPr="001C63AA">
              <w:rPr>
                <w:rFonts w:cs="Arial"/>
                <w:strike/>
                <w:sz w:val="20"/>
              </w:rPr>
              <w:t>b</w:t>
            </w:r>
            <w:r w:rsidR="001C63AA" w:rsidRPr="001C63AA">
              <w:rPr>
                <w:rFonts w:cs="Arial"/>
                <w:sz w:val="20"/>
                <w:u w:val="single"/>
              </w:rPr>
              <w:t>B</w:t>
            </w:r>
            <w:r w:rsidR="00C10385" w:rsidRPr="001321FA">
              <w:rPr>
                <w:rFonts w:cs="Arial"/>
                <w:sz w:val="20"/>
              </w:rPr>
              <w:t>uildings</w:t>
            </w:r>
            <w:proofErr w:type="spellEnd"/>
            <w:r w:rsidR="00C10385" w:rsidRPr="001321FA">
              <w:rPr>
                <w:rFonts w:cs="Arial"/>
                <w:sz w:val="20"/>
              </w:rPr>
              <w:t xml:space="preserve"> will be directed towards appropriate </w:t>
            </w:r>
            <w:r w:rsidR="00AC6F16" w:rsidRPr="001321FA">
              <w:rPr>
                <w:rFonts w:cs="Arial"/>
                <w:sz w:val="20"/>
              </w:rPr>
              <w:t>Tall Building Locations</w:t>
            </w:r>
            <w:r w:rsidR="00357613" w:rsidRPr="001321FA">
              <w:rPr>
                <w:rFonts w:cs="Arial"/>
                <w:sz w:val="20"/>
              </w:rPr>
              <w:t xml:space="preserve"> </w:t>
            </w:r>
            <w:r w:rsidR="00C10385" w:rsidRPr="001321FA">
              <w:rPr>
                <w:rFonts w:cs="Arial"/>
                <w:sz w:val="20"/>
              </w:rPr>
              <w:t>(as shown on the Policies Map</w:t>
            </w:r>
            <w:r w:rsidR="001C63AA">
              <w:rPr>
                <w:rFonts w:cs="Arial"/>
                <w:sz w:val="20"/>
              </w:rPr>
              <w:t xml:space="preserve"> </w:t>
            </w:r>
            <w:r w:rsidR="00C10385" w:rsidRPr="001321FA">
              <w:rPr>
                <w:rFonts w:cs="Arial"/>
                <w:strike/>
                <w:sz w:val="20"/>
              </w:rPr>
              <w:t>and Figure 20 below</w:t>
            </w:r>
            <w:r w:rsidR="00C10385" w:rsidRPr="001321FA">
              <w:rPr>
                <w:rFonts w:cs="Arial"/>
                <w:sz w:val="20"/>
              </w:rPr>
              <w:t xml:space="preserve">) and must accord with latest relevant national </w:t>
            </w:r>
            <w:r w:rsidR="00AC6F16" w:rsidRPr="001321FA">
              <w:rPr>
                <w:rFonts w:cs="Arial"/>
                <w:sz w:val="20"/>
                <w:u w:val="single"/>
              </w:rPr>
              <w:t>policy</w:t>
            </w:r>
            <w:r w:rsidR="00845535">
              <w:rPr>
                <w:rFonts w:cs="Arial"/>
                <w:sz w:val="20"/>
                <w:u w:val="single"/>
              </w:rPr>
              <w:t xml:space="preserve"> </w:t>
            </w:r>
            <w:r w:rsidR="00C10385" w:rsidRPr="001321FA">
              <w:rPr>
                <w:rFonts w:cs="Arial"/>
                <w:strike/>
                <w:sz w:val="20"/>
              </w:rPr>
              <w:t>guidance</w:t>
            </w:r>
            <w:r w:rsidR="00C10385" w:rsidRPr="001321FA">
              <w:rPr>
                <w:rFonts w:cs="Arial"/>
                <w:sz w:val="20"/>
              </w:rPr>
              <w:t xml:space="preserve">, London Plan policies and relevant policies within Chapter 3 of the Local Plan. </w:t>
            </w:r>
          </w:p>
          <w:p w14:paraId="3570CFAC" w14:textId="77777777" w:rsidR="00C10385" w:rsidRPr="001321FA" w:rsidRDefault="00C10385" w:rsidP="001B50DE">
            <w:pPr>
              <w:jc w:val="left"/>
              <w:rPr>
                <w:rFonts w:cs="Arial"/>
                <w:sz w:val="20"/>
              </w:rPr>
            </w:pPr>
          </w:p>
          <w:p w14:paraId="43DBBB1F" w14:textId="3E16E41B" w:rsidR="00C10385" w:rsidRPr="001321FA" w:rsidRDefault="00FF0DEF" w:rsidP="001B50DE">
            <w:pPr>
              <w:jc w:val="left"/>
              <w:rPr>
                <w:rFonts w:cs="Arial"/>
                <w:sz w:val="20"/>
              </w:rPr>
            </w:pPr>
            <w:r w:rsidRPr="001321FA">
              <w:rPr>
                <w:rFonts w:cs="Arial"/>
                <w:sz w:val="20"/>
              </w:rPr>
              <w:t>3</w:t>
            </w:r>
            <w:r w:rsidR="00C10385" w:rsidRPr="001321FA">
              <w:rPr>
                <w:rFonts w:cs="Arial"/>
                <w:sz w:val="20"/>
              </w:rPr>
              <w:t xml:space="preserve">. Any proposals that include Tall Buildings will be assessed on their own merits and will need to respond appropriately to identified sensitive locations including natural and built heritage assets. </w:t>
            </w:r>
          </w:p>
          <w:p w14:paraId="5FA67298" w14:textId="77777777" w:rsidR="00C10385" w:rsidRPr="001321FA" w:rsidRDefault="00C10385" w:rsidP="001B50DE">
            <w:pPr>
              <w:jc w:val="left"/>
              <w:rPr>
                <w:rFonts w:cs="Arial"/>
                <w:sz w:val="20"/>
              </w:rPr>
            </w:pPr>
          </w:p>
          <w:p w14:paraId="0F87255C" w14:textId="3299FDBD" w:rsidR="00C10385" w:rsidRPr="001321FA" w:rsidRDefault="00FF0DEF" w:rsidP="001B50DE">
            <w:pPr>
              <w:jc w:val="left"/>
              <w:rPr>
                <w:rFonts w:cs="Arial"/>
                <w:sz w:val="20"/>
              </w:rPr>
            </w:pPr>
            <w:r w:rsidRPr="001321FA">
              <w:rPr>
                <w:rFonts w:cs="Arial"/>
                <w:sz w:val="20"/>
              </w:rPr>
              <w:t>4</w:t>
            </w:r>
            <w:r w:rsidR="00C10385" w:rsidRPr="001321FA">
              <w:rPr>
                <w:rFonts w:cs="Arial"/>
                <w:sz w:val="20"/>
              </w:rPr>
              <w:t xml:space="preserve">. Developments that include Tall Buildings must demonstrate how they: </w:t>
            </w:r>
          </w:p>
          <w:p w14:paraId="4EB102BA" w14:textId="77777777" w:rsidR="00C10385" w:rsidRPr="001321FA" w:rsidRDefault="00C10385" w:rsidP="001B50DE">
            <w:pPr>
              <w:ind w:left="720"/>
              <w:jc w:val="left"/>
              <w:rPr>
                <w:rFonts w:cs="Arial"/>
                <w:sz w:val="20"/>
              </w:rPr>
            </w:pPr>
          </w:p>
          <w:p w14:paraId="77C27E45" w14:textId="4EECFC4D" w:rsidR="00C10385" w:rsidRPr="001321FA" w:rsidRDefault="00C10385" w:rsidP="001B50DE">
            <w:pPr>
              <w:ind w:left="720"/>
              <w:jc w:val="left"/>
              <w:rPr>
                <w:rFonts w:cs="Arial"/>
                <w:sz w:val="20"/>
              </w:rPr>
            </w:pPr>
            <w:r w:rsidRPr="001321FA">
              <w:rPr>
                <w:rFonts w:cs="Arial"/>
                <w:sz w:val="20"/>
              </w:rPr>
              <w:t>a) will deliver benefits for the surrounding area and communities, including delivering high quality and accessible public</w:t>
            </w:r>
            <w:r w:rsidR="00215444">
              <w:rPr>
                <w:rFonts w:cs="Arial"/>
                <w:sz w:val="20"/>
              </w:rPr>
              <w:t xml:space="preserve"> </w:t>
            </w:r>
            <w:r w:rsidR="00215444">
              <w:rPr>
                <w:rFonts w:cs="Arial"/>
                <w:strike/>
                <w:sz w:val="20"/>
              </w:rPr>
              <w:t>ream</w:t>
            </w:r>
            <w:r w:rsidRPr="001321FA">
              <w:rPr>
                <w:rFonts w:cs="Arial"/>
                <w:sz w:val="20"/>
              </w:rPr>
              <w:t xml:space="preserve"> </w:t>
            </w:r>
            <w:r w:rsidRPr="00215444">
              <w:rPr>
                <w:rFonts w:cs="Arial"/>
                <w:sz w:val="20"/>
                <w:u w:val="single"/>
              </w:rPr>
              <w:t>realm</w:t>
            </w:r>
            <w:r w:rsidRPr="001321FA">
              <w:rPr>
                <w:rFonts w:cs="Arial"/>
                <w:sz w:val="20"/>
              </w:rPr>
              <w:t>, as well as promoting legibility and wayfinding</w:t>
            </w:r>
            <w:r w:rsidRPr="001C63AA">
              <w:rPr>
                <w:rFonts w:cs="Arial"/>
                <w:strike/>
                <w:sz w:val="20"/>
              </w:rPr>
              <w:t>;</w:t>
            </w:r>
            <w:r w:rsidRPr="001321FA">
              <w:rPr>
                <w:rFonts w:cs="Arial"/>
                <w:sz w:val="20"/>
              </w:rPr>
              <w:t xml:space="preserve"> </w:t>
            </w:r>
            <w:r w:rsidRPr="001321FA">
              <w:rPr>
                <w:rFonts w:cs="Arial"/>
                <w:strike/>
                <w:sz w:val="20"/>
              </w:rPr>
              <w:t xml:space="preserve">and </w:t>
            </w:r>
          </w:p>
          <w:p w14:paraId="7B732210" w14:textId="77777777" w:rsidR="00C10385" w:rsidRPr="001321FA" w:rsidRDefault="00C10385" w:rsidP="001B50DE">
            <w:pPr>
              <w:ind w:left="720"/>
              <w:jc w:val="left"/>
              <w:rPr>
                <w:rFonts w:cs="Arial"/>
                <w:sz w:val="20"/>
              </w:rPr>
            </w:pPr>
          </w:p>
          <w:p w14:paraId="0AEEA98A" w14:textId="6BF9DC3B" w:rsidR="00C10385" w:rsidRPr="001321FA" w:rsidRDefault="00C10385" w:rsidP="001B50DE">
            <w:pPr>
              <w:ind w:left="720"/>
              <w:jc w:val="left"/>
              <w:rPr>
                <w:rFonts w:cs="Arial"/>
                <w:sz w:val="20"/>
              </w:rPr>
            </w:pPr>
            <w:r w:rsidRPr="001321FA">
              <w:rPr>
                <w:rFonts w:cs="Arial"/>
                <w:sz w:val="20"/>
              </w:rPr>
              <w:t>b) will create mixed and integrated communities and aim to appear “tenure blind”</w:t>
            </w:r>
            <w:r w:rsidRPr="001321FA">
              <w:rPr>
                <w:rFonts w:cs="Arial"/>
                <w:sz w:val="20"/>
                <w:u w:val="single"/>
              </w:rPr>
              <w:t xml:space="preserve"> </w:t>
            </w:r>
          </w:p>
          <w:p w14:paraId="00EAD200" w14:textId="77777777" w:rsidR="00C10385" w:rsidRPr="001321FA" w:rsidRDefault="00C10385" w:rsidP="001B50DE">
            <w:pPr>
              <w:ind w:left="720"/>
              <w:jc w:val="left"/>
              <w:rPr>
                <w:rFonts w:cs="Arial"/>
                <w:sz w:val="20"/>
              </w:rPr>
            </w:pPr>
          </w:p>
          <w:p w14:paraId="4B870CB0" w14:textId="469DA05E" w:rsidR="00C10385" w:rsidRPr="001321FA" w:rsidRDefault="00C10385" w:rsidP="001B50DE">
            <w:pPr>
              <w:ind w:left="720"/>
              <w:jc w:val="left"/>
              <w:rPr>
                <w:rFonts w:cs="Arial"/>
                <w:sz w:val="20"/>
              </w:rPr>
            </w:pPr>
            <w:r w:rsidRPr="001321FA">
              <w:rPr>
                <w:rFonts w:cs="Arial"/>
                <w:sz w:val="20"/>
              </w:rPr>
              <w:lastRenderedPageBreak/>
              <w:t>c) do not constrain development potential on adjoining sites including sites within adjoining boroughs. Specific consideration should be given to the impacts on the amenity of existing residential neighbourhoods and publicly accessible and private open spaces</w:t>
            </w:r>
            <w:r w:rsidR="004D61A8">
              <w:rPr>
                <w:rFonts w:cs="Arial"/>
                <w:strike/>
                <w:sz w:val="20"/>
              </w:rPr>
              <w:t>.</w:t>
            </w:r>
            <w:r w:rsidRPr="001321FA">
              <w:rPr>
                <w:rFonts w:cs="Arial"/>
                <w:sz w:val="20"/>
                <w:u w:val="single"/>
              </w:rPr>
              <w:t xml:space="preserve"> </w:t>
            </w:r>
            <w:r w:rsidRPr="001321FA">
              <w:rPr>
                <w:rFonts w:cs="Arial"/>
                <w:sz w:val="20"/>
              </w:rPr>
              <w:t xml:space="preserve"> </w:t>
            </w:r>
          </w:p>
          <w:p w14:paraId="16FE88BE" w14:textId="77777777" w:rsidR="00C10385" w:rsidRPr="001321FA" w:rsidRDefault="00C10385" w:rsidP="001B50DE">
            <w:pPr>
              <w:ind w:left="720"/>
              <w:jc w:val="left"/>
              <w:rPr>
                <w:rFonts w:cs="Arial"/>
                <w:sz w:val="20"/>
              </w:rPr>
            </w:pPr>
          </w:p>
          <w:p w14:paraId="3DD0A6EF" w14:textId="1CCB22F7" w:rsidR="00C10385" w:rsidRPr="001321FA" w:rsidRDefault="00C10385" w:rsidP="001B50DE">
            <w:pPr>
              <w:ind w:left="720"/>
              <w:jc w:val="left"/>
              <w:rPr>
                <w:rFonts w:cs="Arial"/>
                <w:sz w:val="20"/>
                <w:u w:val="single"/>
              </w:rPr>
            </w:pPr>
            <w:r w:rsidRPr="001321FA">
              <w:rPr>
                <w:rFonts w:cs="Arial"/>
                <w:sz w:val="20"/>
                <w:u w:val="single"/>
              </w:rPr>
              <w:t>d) Incorporate mitigation measures to help prevent suicide and accidental falls for example anti-climb methods, fences, barriers and rails</w:t>
            </w:r>
            <w:r w:rsidR="008C49E8">
              <w:rPr>
                <w:rFonts w:cs="Arial"/>
                <w:sz w:val="20"/>
                <w:u w:val="single"/>
              </w:rPr>
              <w:t>.</w:t>
            </w:r>
            <w:r w:rsidRPr="001321FA">
              <w:rPr>
                <w:rFonts w:cs="Arial"/>
                <w:sz w:val="20"/>
                <w:u w:val="single"/>
              </w:rPr>
              <w:t xml:space="preserve"> </w:t>
            </w:r>
            <w:r w:rsidR="008C49E8">
              <w:rPr>
                <w:rFonts w:cs="Arial"/>
                <w:sz w:val="20"/>
                <w:u w:val="single"/>
              </w:rPr>
              <w:t>T</w:t>
            </w:r>
            <w:r w:rsidRPr="001321FA">
              <w:rPr>
                <w:rFonts w:cs="Arial"/>
                <w:sz w:val="20"/>
                <w:u w:val="single"/>
              </w:rPr>
              <w:t xml:space="preserve">hese will be well designed and should be integrated into the overall design of the building </w:t>
            </w:r>
          </w:p>
          <w:p w14:paraId="08A0E45D" w14:textId="77777777" w:rsidR="00C10385" w:rsidRPr="001321FA" w:rsidRDefault="00C10385" w:rsidP="001B50DE">
            <w:pPr>
              <w:ind w:left="720"/>
              <w:jc w:val="left"/>
              <w:rPr>
                <w:rFonts w:cs="Arial"/>
                <w:sz w:val="20"/>
                <w:u w:val="single"/>
              </w:rPr>
            </w:pPr>
          </w:p>
          <w:p w14:paraId="1F65667B" w14:textId="380915A1" w:rsidR="00C10385" w:rsidRPr="001321FA" w:rsidRDefault="00C10385" w:rsidP="001B50DE">
            <w:pPr>
              <w:ind w:left="720"/>
              <w:jc w:val="left"/>
              <w:rPr>
                <w:rFonts w:cs="Arial"/>
                <w:sz w:val="20"/>
              </w:rPr>
            </w:pPr>
            <w:r w:rsidRPr="001321FA">
              <w:rPr>
                <w:rFonts w:cs="Arial"/>
                <w:sz w:val="20"/>
                <w:u w:val="single"/>
              </w:rPr>
              <w:t>e) address visual impacts of Tall Buildings, consistent with Policy D9 Tall Buildings of the London Plan</w:t>
            </w:r>
            <w:r w:rsidR="00D61C8D">
              <w:rPr>
                <w:rFonts w:cs="Arial"/>
                <w:sz w:val="20"/>
                <w:u w:val="single"/>
              </w:rPr>
              <w:t xml:space="preserve"> 2021</w:t>
            </w:r>
            <w:r w:rsidR="008C49E8">
              <w:rPr>
                <w:rFonts w:cs="Arial"/>
                <w:sz w:val="20"/>
                <w:u w:val="single"/>
              </w:rPr>
              <w:t>.</w:t>
            </w:r>
            <w:r w:rsidRPr="001321FA">
              <w:rPr>
                <w:rFonts w:cs="Arial"/>
                <w:sz w:val="20"/>
                <w:u w:val="single"/>
              </w:rPr>
              <w:t xml:space="preserve"> </w:t>
            </w:r>
          </w:p>
          <w:p w14:paraId="101933FC" w14:textId="77777777" w:rsidR="00C10385" w:rsidRPr="001321FA" w:rsidRDefault="00C10385" w:rsidP="001B50DE">
            <w:pPr>
              <w:jc w:val="left"/>
              <w:rPr>
                <w:rFonts w:cs="Arial"/>
                <w:sz w:val="20"/>
              </w:rPr>
            </w:pPr>
          </w:p>
          <w:p w14:paraId="31EBFFF9" w14:textId="42B26828" w:rsidR="00C10385" w:rsidRPr="001321FA" w:rsidRDefault="00FF0DEF" w:rsidP="001B50DE">
            <w:pPr>
              <w:jc w:val="left"/>
              <w:rPr>
                <w:rFonts w:cs="Arial"/>
                <w:sz w:val="20"/>
              </w:rPr>
            </w:pPr>
            <w:r w:rsidRPr="001321FA">
              <w:rPr>
                <w:rFonts w:cs="Arial"/>
                <w:sz w:val="20"/>
              </w:rPr>
              <w:t>5</w:t>
            </w:r>
            <w:r w:rsidR="00C10385" w:rsidRPr="001321FA">
              <w:rPr>
                <w:rFonts w:cs="Arial"/>
                <w:sz w:val="20"/>
              </w:rPr>
              <w:t xml:space="preserve">. Development proposals that include Tall Buildings should be supported by: </w:t>
            </w:r>
          </w:p>
          <w:p w14:paraId="45C7BA7D" w14:textId="77777777" w:rsidR="00C10385" w:rsidRPr="001321FA" w:rsidRDefault="00C10385" w:rsidP="001B50DE">
            <w:pPr>
              <w:jc w:val="left"/>
              <w:rPr>
                <w:rFonts w:cs="Arial"/>
                <w:sz w:val="20"/>
              </w:rPr>
            </w:pPr>
          </w:p>
          <w:p w14:paraId="1A4A2EBF" w14:textId="77777777" w:rsidR="00C10385" w:rsidRPr="001321FA" w:rsidRDefault="00C10385" w:rsidP="001B50DE">
            <w:pPr>
              <w:pStyle w:val="ListParagraph"/>
              <w:numPr>
                <w:ilvl w:val="0"/>
                <w:numId w:val="18"/>
              </w:numPr>
              <w:rPr>
                <w:rFonts w:ascii="Arial" w:hAnsi="Arial" w:cs="Arial"/>
                <w:sz w:val="20"/>
                <w:szCs w:val="20"/>
                <w:u w:val="single"/>
              </w:rPr>
            </w:pPr>
            <w:r w:rsidRPr="001321FA">
              <w:rPr>
                <w:rFonts w:ascii="Arial" w:hAnsi="Arial" w:cs="Arial"/>
                <w:sz w:val="20"/>
                <w:szCs w:val="20"/>
              </w:rPr>
              <w:t xml:space="preserve">an appropriate townscape analysis (including verified views to demonstrate how they positively contribute to the skyline) </w:t>
            </w:r>
            <w:r w:rsidRPr="001321FA">
              <w:rPr>
                <w:rFonts w:ascii="Arial" w:hAnsi="Arial" w:cs="Arial"/>
                <w:sz w:val="20"/>
                <w:szCs w:val="20"/>
                <w:u w:val="single"/>
              </w:rPr>
              <w:t>and must involve an assessment of impact upon the significance (including setting) of nearby heritage assets which demonstrates how any adverse impacts have been addressed, and</w:t>
            </w:r>
          </w:p>
          <w:p w14:paraId="2AF006FE" w14:textId="77777777" w:rsidR="00C10385" w:rsidRPr="001321FA" w:rsidRDefault="00C10385" w:rsidP="001B50DE">
            <w:pPr>
              <w:pStyle w:val="ListParagraph"/>
              <w:numPr>
                <w:ilvl w:val="0"/>
                <w:numId w:val="18"/>
              </w:numPr>
              <w:rPr>
                <w:rFonts w:ascii="Arial" w:hAnsi="Arial" w:cs="Arial"/>
                <w:sz w:val="20"/>
                <w:szCs w:val="20"/>
              </w:rPr>
            </w:pPr>
            <w:r w:rsidRPr="001321FA">
              <w:rPr>
                <w:rFonts w:ascii="Arial" w:hAnsi="Arial" w:cs="Arial"/>
                <w:sz w:val="20"/>
                <w:szCs w:val="20"/>
              </w:rPr>
              <w:t>a compatible modelling tool in agreement with the Council, which provides an accurate visual representation of what the change will look like, and the cumulative effect for the borough and surrounding areas.</w:t>
            </w:r>
          </w:p>
          <w:p w14:paraId="1200BC55" w14:textId="77777777" w:rsidR="00C10385" w:rsidRPr="001321FA" w:rsidRDefault="00C10385" w:rsidP="001B50DE">
            <w:pPr>
              <w:jc w:val="left"/>
              <w:rPr>
                <w:rFonts w:eastAsia="MS Mincho" w:cs="Arial"/>
                <w:sz w:val="20"/>
              </w:rPr>
            </w:pPr>
          </w:p>
        </w:tc>
      </w:tr>
      <w:tr w:rsidR="00C10385" w:rsidRPr="001321FA" w14:paraId="16466EB0"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5E2646D4" w14:textId="542089C4" w:rsidR="00C10385" w:rsidRPr="001321FA" w:rsidRDefault="00407F44" w:rsidP="00234E9A">
            <w:pPr>
              <w:rPr>
                <w:rFonts w:eastAsia="MS Mincho" w:cs="Arial"/>
                <w:sz w:val="20"/>
              </w:rPr>
            </w:pPr>
            <w:r w:rsidRPr="001321FA">
              <w:rPr>
                <w:rFonts w:eastAsia="MS Mincho" w:cs="Arial"/>
                <w:sz w:val="20"/>
              </w:rPr>
              <w:lastRenderedPageBreak/>
              <w:t>MM</w:t>
            </w:r>
            <w:r w:rsidR="009B191C">
              <w:rPr>
                <w:rFonts w:eastAsia="MS Mincho" w:cs="Arial"/>
                <w:sz w:val="20"/>
              </w:rPr>
              <w:t>16</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6A824A6" w14:textId="290BC367" w:rsidR="00C10385" w:rsidRPr="001321FA" w:rsidRDefault="00C10385" w:rsidP="00234E9A">
            <w:pPr>
              <w:rPr>
                <w:rFonts w:eastAsia="MS Mincho" w:cs="Arial"/>
                <w:sz w:val="20"/>
              </w:rPr>
            </w:pPr>
            <w:r w:rsidRPr="00792882">
              <w:rPr>
                <w:rFonts w:eastAsia="MS Mincho" w:cs="Arial"/>
                <w:sz w:val="20"/>
              </w:rPr>
              <w:t>DMD 3</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43540BE0" w14:textId="77777777" w:rsidR="00C10385" w:rsidRPr="001321FA" w:rsidRDefault="00C10385" w:rsidP="0024051E">
            <w:pPr>
              <w:jc w:val="left"/>
              <w:rPr>
                <w:rFonts w:cs="Arial"/>
                <w:sz w:val="20"/>
              </w:rPr>
            </w:pPr>
            <w:r w:rsidRPr="001321FA">
              <w:rPr>
                <w:rFonts w:cs="Arial"/>
                <w:sz w:val="20"/>
              </w:rPr>
              <w:t>POLICY DMD 3: Development in town centres</w:t>
            </w:r>
          </w:p>
          <w:p w14:paraId="0A5878D4" w14:textId="77777777" w:rsidR="00C10385" w:rsidRPr="001321FA" w:rsidRDefault="00C10385" w:rsidP="0024051E">
            <w:pPr>
              <w:jc w:val="left"/>
              <w:rPr>
                <w:rFonts w:cs="Arial"/>
                <w:sz w:val="20"/>
              </w:rPr>
            </w:pPr>
          </w:p>
          <w:p w14:paraId="7F20186E" w14:textId="77777777" w:rsidR="00C10385" w:rsidRPr="001321FA" w:rsidRDefault="00C10385" w:rsidP="0024051E">
            <w:pPr>
              <w:jc w:val="left"/>
              <w:rPr>
                <w:rFonts w:cs="Arial"/>
                <w:sz w:val="20"/>
              </w:rPr>
            </w:pPr>
            <w:r w:rsidRPr="001321FA">
              <w:rPr>
                <w:rFonts w:cs="Arial"/>
                <w:sz w:val="20"/>
              </w:rPr>
              <w:t xml:space="preserve">1. Proposals for development within town centres (designated boundaries are </w:t>
            </w:r>
            <w:r w:rsidRPr="001321FA">
              <w:rPr>
                <w:rFonts w:cs="Arial"/>
                <w:strike/>
                <w:sz w:val="20"/>
              </w:rPr>
              <w:t>as defined</w:t>
            </w:r>
            <w:r w:rsidRPr="001321FA">
              <w:rPr>
                <w:rFonts w:cs="Arial"/>
                <w:sz w:val="20"/>
              </w:rPr>
              <w:t xml:space="preserve"> shown on the Policies Map) should, where relevant and appropriate: </w:t>
            </w:r>
          </w:p>
          <w:p w14:paraId="0D5635BD" w14:textId="77777777" w:rsidR="00C10385" w:rsidRPr="001321FA" w:rsidRDefault="00C10385" w:rsidP="0024051E">
            <w:pPr>
              <w:jc w:val="left"/>
              <w:rPr>
                <w:rFonts w:cs="Arial"/>
                <w:sz w:val="20"/>
              </w:rPr>
            </w:pPr>
          </w:p>
          <w:p w14:paraId="3F585E37" w14:textId="06D7DA36" w:rsidR="00C10385" w:rsidRPr="001321FA" w:rsidRDefault="00C10385" w:rsidP="0024051E">
            <w:pPr>
              <w:ind w:left="720"/>
              <w:jc w:val="left"/>
              <w:rPr>
                <w:rFonts w:cs="Arial"/>
                <w:sz w:val="20"/>
              </w:rPr>
            </w:pPr>
            <w:r w:rsidRPr="001321FA">
              <w:rPr>
                <w:rFonts w:cs="Arial"/>
                <w:sz w:val="20"/>
              </w:rPr>
              <w:t>a) respect the building lines of the existing urban environment and, where appropriate, build up to the edge of the curtilage</w:t>
            </w:r>
            <w:r w:rsidRPr="001321FA">
              <w:rPr>
                <w:rFonts w:cs="Arial"/>
                <w:sz w:val="20"/>
                <w:u w:val="single"/>
              </w:rPr>
              <w:t xml:space="preserve"> </w:t>
            </w:r>
          </w:p>
          <w:p w14:paraId="3C23338E" w14:textId="77777777" w:rsidR="00C10385" w:rsidRPr="001321FA" w:rsidRDefault="00C10385" w:rsidP="0024051E">
            <w:pPr>
              <w:ind w:left="720"/>
              <w:jc w:val="left"/>
              <w:rPr>
                <w:rFonts w:cs="Arial"/>
                <w:sz w:val="20"/>
              </w:rPr>
            </w:pPr>
          </w:p>
          <w:p w14:paraId="2D7DA4AE" w14:textId="6BAA76AE" w:rsidR="00C10385" w:rsidRPr="001321FA" w:rsidRDefault="00C10385" w:rsidP="0024051E">
            <w:pPr>
              <w:ind w:left="720"/>
              <w:jc w:val="left"/>
              <w:rPr>
                <w:rFonts w:cs="Arial"/>
                <w:sz w:val="20"/>
              </w:rPr>
            </w:pPr>
            <w:r w:rsidRPr="001321FA">
              <w:rPr>
                <w:rFonts w:cs="Arial"/>
                <w:sz w:val="20"/>
              </w:rPr>
              <w:t>b) co-ordinate and consolidate elements of street furniture, such as seating, bins, bollards, cycle stands and lighting, to streamline the appearance of the public realm and avoid visual clutter</w:t>
            </w:r>
          </w:p>
          <w:p w14:paraId="482375BC" w14:textId="77777777" w:rsidR="00C10385" w:rsidRPr="001321FA" w:rsidRDefault="00C10385" w:rsidP="0024051E">
            <w:pPr>
              <w:ind w:left="720"/>
              <w:jc w:val="left"/>
              <w:rPr>
                <w:rFonts w:cs="Arial"/>
                <w:sz w:val="20"/>
              </w:rPr>
            </w:pPr>
          </w:p>
          <w:p w14:paraId="136894ED" w14:textId="2C247A29" w:rsidR="00C10385" w:rsidRPr="001321FA" w:rsidRDefault="00C10385" w:rsidP="0024051E">
            <w:pPr>
              <w:ind w:left="720"/>
              <w:jc w:val="left"/>
              <w:rPr>
                <w:rFonts w:cs="Arial"/>
                <w:sz w:val="20"/>
              </w:rPr>
            </w:pPr>
            <w:r w:rsidRPr="001321FA">
              <w:rPr>
                <w:rFonts w:cs="Arial"/>
                <w:sz w:val="20"/>
              </w:rPr>
              <w:t xml:space="preserve">c) avoid the creation of inactive frontages and contribute positively to the street scene and public realm to coordinate the design of development around town centres consider street widths, crossings locations; integration of bus stands along with other public realm elements (as mentioned in b) above) and focus on reducing vehicle dominance along with promoting </w:t>
            </w:r>
            <w:r w:rsidRPr="001321FA">
              <w:rPr>
                <w:rFonts w:cs="Arial"/>
                <w:sz w:val="20"/>
                <w:u w:val="single"/>
              </w:rPr>
              <w:t>a</w:t>
            </w:r>
            <w:r w:rsidRPr="001321FA">
              <w:rPr>
                <w:rFonts w:cs="Arial"/>
                <w:sz w:val="20"/>
              </w:rPr>
              <w:t xml:space="preserve"> safe walking and cycling environment</w:t>
            </w:r>
          </w:p>
          <w:p w14:paraId="2E260398" w14:textId="77777777" w:rsidR="00C10385" w:rsidRPr="001321FA" w:rsidRDefault="00C10385" w:rsidP="0024051E">
            <w:pPr>
              <w:ind w:left="720"/>
              <w:jc w:val="left"/>
              <w:rPr>
                <w:rFonts w:cs="Arial"/>
                <w:sz w:val="20"/>
              </w:rPr>
            </w:pPr>
          </w:p>
          <w:p w14:paraId="03649A3E" w14:textId="5C3A5358" w:rsidR="00C10385" w:rsidRPr="001321FA" w:rsidRDefault="00C10385" w:rsidP="0024051E">
            <w:pPr>
              <w:ind w:left="720"/>
              <w:jc w:val="left"/>
              <w:rPr>
                <w:rFonts w:cs="Arial"/>
                <w:sz w:val="20"/>
              </w:rPr>
            </w:pPr>
            <w:r w:rsidRPr="001321FA">
              <w:rPr>
                <w:rFonts w:cs="Arial"/>
                <w:sz w:val="20"/>
              </w:rPr>
              <w:t>d) provide clearly defined public and private space, placing servicing away from street frontages, for example at the rear of</w:t>
            </w:r>
            <w:r w:rsidRPr="001321FA">
              <w:rPr>
                <w:rFonts w:cs="Arial"/>
                <w:sz w:val="20"/>
                <w:u w:val="single"/>
              </w:rPr>
              <w:t xml:space="preserve"> the</w:t>
            </w:r>
            <w:r w:rsidRPr="001321FA">
              <w:rPr>
                <w:rFonts w:cs="Arial"/>
                <w:sz w:val="20"/>
              </w:rPr>
              <w:t xml:space="preserve"> building</w:t>
            </w:r>
          </w:p>
          <w:p w14:paraId="457DDC98" w14:textId="77777777" w:rsidR="00C10385" w:rsidRPr="001321FA" w:rsidRDefault="00C10385" w:rsidP="0024051E">
            <w:pPr>
              <w:jc w:val="left"/>
              <w:rPr>
                <w:rFonts w:cs="Arial"/>
                <w:sz w:val="20"/>
              </w:rPr>
            </w:pPr>
          </w:p>
          <w:p w14:paraId="0884832C" w14:textId="77777777" w:rsidR="00C10385" w:rsidRPr="001321FA" w:rsidRDefault="00C10385" w:rsidP="0024051E">
            <w:pPr>
              <w:pStyle w:val="ListParagraph"/>
              <w:numPr>
                <w:ilvl w:val="0"/>
                <w:numId w:val="11"/>
              </w:numPr>
              <w:rPr>
                <w:rFonts w:ascii="Arial" w:hAnsi="Arial" w:cs="Arial"/>
                <w:sz w:val="20"/>
                <w:szCs w:val="20"/>
              </w:rPr>
            </w:pPr>
            <w:r w:rsidRPr="001321FA">
              <w:rPr>
                <w:rFonts w:ascii="Arial" w:hAnsi="Arial" w:cs="Arial"/>
                <w:sz w:val="20"/>
                <w:szCs w:val="20"/>
              </w:rPr>
              <w:t>provide level access and ensure new development is fully accessible.</w:t>
            </w:r>
          </w:p>
          <w:p w14:paraId="5EA8DB31" w14:textId="77777777" w:rsidR="00C10385" w:rsidRPr="001321FA" w:rsidRDefault="00C10385" w:rsidP="0024051E">
            <w:pPr>
              <w:jc w:val="left"/>
              <w:rPr>
                <w:rFonts w:cs="Arial"/>
                <w:sz w:val="20"/>
              </w:rPr>
            </w:pPr>
          </w:p>
          <w:p w14:paraId="0EEDC716" w14:textId="77777777" w:rsidR="00C10385" w:rsidRPr="001321FA" w:rsidRDefault="00C10385" w:rsidP="0024051E">
            <w:pPr>
              <w:jc w:val="left"/>
              <w:rPr>
                <w:rFonts w:cs="Arial"/>
                <w:sz w:val="20"/>
              </w:rPr>
            </w:pPr>
            <w:r w:rsidRPr="001321FA">
              <w:rPr>
                <w:rFonts w:cs="Arial"/>
                <w:sz w:val="20"/>
              </w:rPr>
              <w:t xml:space="preserve">2. New or replacement shop fronts are required to be robust and well-designed. Proposals must ensure that: </w:t>
            </w:r>
          </w:p>
          <w:p w14:paraId="52FB5A21" w14:textId="77777777" w:rsidR="00C10385" w:rsidRPr="001321FA" w:rsidRDefault="00C10385" w:rsidP="0024051E">
            <w:pPr>
              <w:jc w:val="left"/>
              <w:rPr>
                <w:rFonts w:cs="Arial"/>
                <w:sz w:val="20"/>
              </w:rPr>
            </w:pPr>
          </w:p>
          <w:p w14:paraId="0FBD743D" w14:textId="5D56A19D" w:rsidR="00C10385" w:rsidRPr="001321FA" w:rsidRDefault="00C10385" w:rsidP="0024051E">
            <w:pPr>
              <w:ind w:left="720"/>
              <w:jc w:val="left"/>
              <w:rPr>
                <w:rFonts w:cs="Arial"/>
                <w:sz w:val="20"/>
              </w:rPr>
            </w:pPr>
            <w:r w:rsidRPr="001321FA">
              <w:rPr>
                <w:rFonts w:cs="Arial"/>
                <w:sz w:val="20"/>
              </w:rPr>
              <w:t>a) they retain or restore traditional shop fronts and existing architectural and heritage features</w:t>
            </w:r>
            <w:r w:rsidRPr="001321FA">
              <w:rPr>
                <w:rFonts w:cs="Arial"/>
                <w:sz w:val="20"/>
                <w:u w:val="single"/>
              </w:rPr>
              <w:t xml:space="preserve"> </w:t>
            </w:r>
            <w:r w:rsidRPr="001321FA">
              <w:rPr>
                <w:rFonts w:cs="Arial"/>
                <w:sz w:val="20"/>
              </w:rPr>
              <w:t xml:space="preserve"> </w:t>
            </w:r>
          </w:p>
          <w:p w14:paraId="7221103D" w14:textId="77777777" w:rsidR="00C10385" w:rsidRPr="001321FA" w:rsidRDefault="00C10385" w:rsidP="0024051E">
            <w:pPr>
              <w:ind w:left="720"/>
              <w:jc w:val="left"/>
              <w:rPr>
                <w:rFonts w:cs="Arial"/>
                <w:sz w:val="20"/>
              </w:rPr>
            </w:pPr>
          </w:p>
          <w:p w14:paraId="7978EA52" w14:textId="5F82EEA8" w:rsidR="00C10385" w:rsidRPr="001321FA" w:rsidRDefault="00C10385" w:rsidP="0024051E">
            <w:pPr>
              <w:ind w:left="720"/>
              <w:jc w:val="left"/>
              <w:rPr>
                <w:rFonts w:cs="Arial"/>
                <w:sz w:val="20"/>
              </w:rPr>
            </w:pPr>
            <w:r w:rsidRPr="001321FA">
              <w:rPr>
                <w:rFonts w:cs="Arial"/>
                <w:sz w:val="20"/>
              </w:rPr>
              <w:t xml:space="preserve">b) active shop fronts are well maintained </w:t>
            </w:r>
            <w:proofErr w:type="gramStart"/>
            <w:r w:rsidRPr="001321FA">
              <w:rPr>
                <w:rFonts w:cs="Arial"/>
                <w:sz w:val="20"/>
              </w:rPr>
              <w:t>in order to</w:t>
            </w:r>
            <w:proofErr w:type="gramEnd"/>
            <w:r w:rsidRPr="001321FA">
              <w:rPr>
                <w:rFonts w:cs="Arial"/>
                <w:sz w:val="20"/>
              </w:rPr>
              <w:t xml:space="preserve"> contribute positively to the building, street-scene and public realm</w:t>
            </w:r>
            <w:r w:rsidRPr="001321FA">
              <w:rPr>
                <w:rFonts w:cs="Arial"/>
                <w:sz w:val="20"/>
                <w:u w:val="single"/>
              </w:rPr>
              <w:t xml:space="preserve"> </w:t>
            </w:r>
            <w:r w:rsidRPr="001321FA">
              <w:rPr>
                <w:rFonts w:cs="Arial"/>
                <w:sz w:val="20"/>
              </w:rPr>
              <w:t xml:space="preserve"> </w:t>
            </w:r>
          </w:p>
          <w:p w14:paraId="2EC236DD" w14:textId="77777777" w:rsidR="00C10385" w:rsidRPr="001321FA" w:rsidRDefault="00C10385" w:rsidP="0024051E">
            <w:pPr>
              <w:ind w:left="720"/>
              <w:jc w:val="left"/>
              <w:rPr>
                <w:rFonts w:cs="Arial"/>
                <w:sz w:val="20"/>
              </w:rPr>
            </w:pPr>
          </w:p>
          <w:p w14:paraId="6BBF857D" w14:textId="591FC942" w:rsidR="00C10385" w:rsidRPr="001321FA" w:rsidRDefault="00C10385" w:rsidP="0024051E">
            <w:pPr>
              <w:ind w:left="720"/>
              <w:jc w:val="left"/>
              <w:rPr>
                <w:rFonts w:cs="Arial"/>
                <w:sz w:val="20"/>
              </w:rPr>
            </w:pPr>
            <w:r w:rsidRPr="001321FA">
              <w:rPr>
                <w:rFonts w:cs="Arial"/>
                <w:sz w:val="20"/>
              </w:rPr>
              <w:t>c) a sensitive relationship is maintained between the shop front and the upper floors, with neighbouring shop fronts and surrounding buildings</w:t>
            </w:r>
          </w:p>
          <w:p w14:paraId="2D70F802" w14:textId="77777777" w:rsidR="00C10385" w:rsidRPr="001321FA" w:rsidRDefault="00C10385" w:rsidP="0024051E">
            <w:pPr>
              <w:ind w:left="720"/>
              <w:jc w:val="left"/>
              <w:rPr>
                <w:rFonts w:cs="Arial"/>
                <w:sz w:val="20"/>
              </w:rPr>
            </w:pPr>
          </w:p>
          <w:p w14:paraId="61E73845" w14:textId="3378BE65" w:rsidR="00C10385" w:rsidRPr="001321FA" w:rsidRDefault="00C10385" w:rsidP="0024051E">
            <w:pPr>
              <w:ind w:left="720"/>
              <w:jc w:val="left"/>
              <w:rPr>
                <w:rFonts w:cs="Arial"/>
                <w:sz w:val="20"/>
              </w:rPr>
            </w:pPr>
            <w:r w:rsidRPr="001321FA">
              <w:rPr>
                <w:rFonts w:cs="Arial"/>
                <w:sz w:val="20"/>
              </w:rPr>
              <w:t>d) the use of materials is appropriate to and enhances the local character and value of existing architectural and historic features</w:t>
            </w:r>
            <w:r w:rsidRPr="001321FA">
              <w:rPr>
                <w:rFonts w:cs="Arial"/>
                <w:sz w:val="20"/>
                <w:u w:val="single"/>
              </w:rPr>
              <w:t xml:space="preserve"> </w:t>
            </w:r>
          </w:p>
          <w:p w14:paraId="7E669D35" w14:textId="77777777" w:rsidR="00C10385" w:rsidRPr="001321FA" w:rsidRDefault="00C10385" w:rsidP="0024051E">
            <w:pPr>
              <w:ind w:left="720"/>
              <w:jc w:val="left"/>
              <w:rPr>
                <w:rFonts w:cs="Arial"/>
                <w:sz w:val="20"/>
              </w:rPr>
            </w:pPr>
          </w:p>
          <w:p w14:paraId="41A9FAE8" w14:textId="086FCC93" w:rsidR="00C10385" w:rsidRPr="001321FA" w:rsidRDefault="00C10385" w:rsidP="0024051E">
            <w:pPr>
              <w:ind w:left="720"/>
              <w:jc w:val="left"/>
              <w:rPr>
                <w:rFonts w:cs="Arial"/>
                <w:sz w:val="20"/>
              </w:rPr>
            </w:pPr>
            <w:r w:rsidRPr="001321FA">
              <w:rPr>
                <w:rFonts w:cs="Arial"/>
                <w:sz w:val="20"/>
              </w:rPr>
              <w:t xml:space="preserve">e) the use of external mounted shutters or solid roller shutters are avoided. </w:t>
            </w:r>
          </w:p>
          <w:p w14:paraId="310B6B7A" w14:textId="77777777" w:rsidR="00C10385" w:rsidRPr="001321FA" w:rsidRDefault="00C10385" w:rsidP="0024051E">
            <w:pPr>
              <w:jc w:val="left"/>
              <w:rPr>
                <w:rFonts w:cs="Arial"/>
                <w:sz w:val="20"/>
              </w:rPr>
            </w:pPr>
          </w:p>
          <w:p w14:paraId="080F6BF4" w14:textId="77777777" w:rsidR="00C10385" w:rsidRDefault="00C10385" w:rsidP="0024051E">
            <w:pPr>
              <w:jc w:val="left"/>
              <w:rPr>
                <w:rFonts w:cs="Arial"/>
                <w:strike/>
                <w:sz w:val="20"/>
              </w:rPr>
            </w:pPr>
            <w:r w:rsidRPr="001321FA">
              <w:rPr>
                <w:rFonts w:cs="Arial"/>
                <w:strike/>
                <w:sz w:val="20"/>
              </w:rPr>
              <w:t>3. Development outside town centres is set out in the Local Plan policy DME 3: encouraging vibrant, resilient and characterful town centres.</w:t>
            </w:r>
          </w:p>
          <w:p w14:paraId="57291E90" w14:textId="77777777" w:rsidR="009D34AD" w:rsidRDefault="009D34AD" w:rsidP="0024051E">
            <w:pPr>
              <w:jc w:val="left"/>
              <w:rPr>
                <w:rFonts w:cs="Arial"/>
                <w:strike/>
                <w:sz w:val="20"/>
              </w:rPr>
            </w:pPr>
          </w:p>
          <w:p w14:paraId="7B92B45D" w14:textId="574D7D94" w:rsidR="009D34AD" w:rsidRPr="001321FA" w:rsidRDefault="009D34AD" w:rsidP="0024051E">
            <w:pPr>
              <w:jc w:val="left"/>
              <w:rPr>
                <w:rFonts w:cs="Arial"/>
                <w:strike/>
                <w:sz w:val="20"/>
              </w:rPr>
            </w:pPr>
          </w:p>
        </w:tc>
      </w:tr>
      <w:tr w:rsidR="00C10385" w:rsidRPr="001321FA" w14:paraId="627F578C"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7112450" w14:textId="092F6ACA" w:rsidR="00C10385" w:rsidRPr="001321FA" w:rsidRDefault="00407F44" w:rsidP="004823E1">
            <w:pPr>
              <w:rPr>
                <w:rFonts w:eastAsia="MS Mincho" w:cs="Arial"/>
                <w:sz w:val="20"/>
              </w:rPr>
            </w:pPr>
            <w:r w:rsidRPr="001321FA">
              <w:rPr>
                <w:rFonts w:eastAsia="MS Mincho" w:cs="Arial"/>
                <w:sz w:val="20"/>
              </w:rPr>
              <w:lastRenderedPageBreak/>
              <w:t>MM</w:t>
            </w:r>
            <w:r w:rsidR="009B191C">
              <w:rPr>
                <w:rFonts w:eastAsia="MS Mincho" w:cs="Arial"/>
                <w:sz w:val="20"/>
              </w:rPr>
              <w:t>17</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2FCB1D9" w14:textId="597120AC" w:rsidR="00C10385" w:rsidRPr="001321FA" w:rsidRDefault="00C10385" w:rsidP="004823E1">
            <w:pPr>
              <w:rPr>
                <w:rFonts w:eastAsia="MS Mincho" w:cs="Arial"/>
                <w:sz w:val="20"/>
              </w:rPr>
            </w:pPr>
            <w:r w:rsidRPr="001321FA">
              <w:rPr>
                <w:rFonts w:eastAsia="MS Mincho" w:cs="Arial"/>
                <w:sz w:val="20"/>
              </w:rPr>
              <w:t>DMD 4</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2B613992" w14:textId="77777777" w:rsidR="005F7A4C" w:rsidRPr="001321FA" w:rsidRDefault="00C10385" w:rsidP="0024051E">
            <w:pPr>
              <w:jc w:val="left"/>
              <w:rPr>
                <w:rFonts w:cs="Arial"/>
                <w:sz w:val="20"/>
              </w:rPr>
            </w:pPr>
            <w:r w:rsidRPr="001321FA">
              <w:rPr>
                <w:rFonts w:cs="Arial"/>
                <w:sz w:val="20"/>
              </w:rPr>
              <w:t>POLICY DMD 4: Heritage assets and archaeological remains</w:t>
            </w:r>
          </w:p>
          <w:p w14:paraId="79323AAB" w14:textId="77777777" w:rsidR="005F7A4C" w:rsidRPr="001321FA" w:rsidRDefault="005F7A4C" w:rsidP="0024051E">
            <w:pPr>
              <w:jc w:val="left"/>
              <w:rPr>
                <w:rFonts w:cs="Arial"/>
                <w:sz w:val="20"/>
              </w:rPr>
            </w:pPr>
          </w:p>
          <w:p w14:paraId="614103B4" w14:textId="7CD31B16" w:rsidR="005F7A4C" w:rsidRPr="001321FA" w:rsidRDefault="005F7A4C" w:rsidP="0024051E">
            <w:pPr>
              <w:jc w:val="left"/>
              <w:rPr>
                <w:rFonts w:cs="Arial"/>
                <w:sz w:val="20"/>
              </w:rPr>
            </w:pPr>
            <w:r w:rsidRPr="001321FA">
              <w:rPr>
                <w:rFonts w:cs="Arial"/>
                <w:sz w:val="20"/>
                <w:u w:val="single"/>
              </w:rPr>
              <w:t xml:space="preserve">1. </w:t>
            </w:r>
            <w:r w:rsidR="00C10385" w:rsidRPr="001321FA">
              <w:rPr>
                <w:rFonts w:cs="Arial"/>
                <w:sz w:val="20"/>
              </w:rPr>
              <w:t xml:space="preserve">The borough’s designated </w:t>
            </w:r>
            <w:r w:rsidR="00C10385" w:rsidRPr="001321FA">
              <w:rPr>
                <w:rFonts w:cs="Arial"/>
                <w:strike/>
                <w:sz w:val="20"/>
              </w:rPr>
              <w:t>and non-designated</w:t>
            </w:r>
            <w:r w:rsidR="00C10385" w:rsidRPr="001321FA">
              <w:rPr>
                <w:rFonts w:cs="Arial"/>
                <w:sz w:val="20"/>
              </w:rPr>
              <w:t xml:space="preserve"> heritage assets</w:t>
            </w:r>
            <w:r w:rsidR="00C10385" w:rsidRPr="001321FA">
              <w:rPr>
                <w:rFonts w:cs="Arial"/>
                <w:strike/>
                <w:sz w:val="20"/>
                <w:vertAlign w:val="superscript"/>
              </w:rPr>
              <w:t>25</w:t>
            </w:r>
            <w:r w:rsidR="000E0405" w:rsidRPr="001321FA">
              <w:rPr>
                <w:rFonts w:cs="Arial"/>
                <w:sz w:val="20"/>
                <w:u w:val="single"/>
                <w:vertAlign w:val="superscript"/>
              </w:rPr>
              <w:t>28</w:t>
            </w:r>
            <w:r w:rsidR="00C10385" w:rsidRPr="001321FA">
              <w:rPr>
                <w:rFonts w:cs="Arial"/>
                <w:sz w:val="20"/>
              </w:rPr>
              <w:t xml:space="preserve">, conservation areas and Archaeological Priority Area (APA) are identified on the Policies Map. </w:t>
            </w:r>
          </w:p>
          <w:p w14:paraId="7CCAEC74" w14:textId="77777777" w:rsidR="005F7A4C" w:rsidRPr="001321FA" w:rsidRDefault="005F7A4C" w:rsidP="0024051E">
            <w:pPr>
              <w:jc w:val="left"/>
              <w:rPr>
                <w:rFonts w:cs="Arial"/>
                <w:sz w:val="20"/>
              </w:rPr>
            </w:pPr>
          </w:p>
          <w:p w14:paraId="08F0DA7C" w14:textId="0238ED0B" w:rsidR="00FE5A76" w:rsidRDefault="005F7A4C" w:rsidP="0024051E">
            <w:pPr>
              <w:jc w:val="left"/>
              <w:rPr>
                <w:rFonts w:cs="Arial"/>
                <w:sz w:val="20"/>
              </w:rPr>
            </w:pPr>
            <w:r w:rsidRPr="001321FA">
              <w:rPr>
                <w:rFonts w:cs="Arial"/>
                <w:sz w:val="20"/>
                <w:u w:val="single"/>
              </w:rPr>
              <w:t xml:space="preserve">2. </w:t>
            </w:r>
            <w:r w:rsidR="00C10385" w:rsidRPr="001321FA">
              <w:rPr>
                <w:rFonts w:cs="Arial"/>
                <w:sz w:val="20"/>
              </w:rPr>
              <w:t>Other heritage assets and the wider historic environment will be identified, celebrated and promoted where relevant through the Council’s heritage strategy</w:t>
            </w:r>
            <w:r w:rsidR="00C10385" w:rsidRPr="001321FA">
              <w:rPr>
                <w:rFonts w:cs="Arial"/>
                <w:strike/>
                <w:sz w:val="20"/>
                <w:vertAlign w:val="superscript"/>
              </w:rPr>
              <w:t>26</w:t>
            </w:r>
            <w:r w:rsidR="000E0405" w:rsidRPr="001321FA">
              <w:rPr>
                <w:rFonts w:cs="Arial"/>
                <w:sz w:val="20"/>
                <w:u w:val="single"/>
                <w:vertAlign w:val="superscript"/>
              </w:rPr>
              <w:t>29</w:t>
            </w:r>
            <w:r w:rsidR="00C10385" w:rsidRPr="001321FA">
              <w:rPr>
                <w:rFonts w:cs="Arial"/>
                <w:sz w:val="20"/>
              </w:rPr>
              <w:t xml:space="preserve"> (or its updated equivalent). </w:t>
            </w:r>
          </w:p>
          <w:p w14:paraId="5DFEBFA9" w14:textId="77777777" w:rsidR="009B4AC8" w:rsidRPr="001321FA" w:rsidRDefault="009B4AC8" w:rsidP="0024051E">
            <w:pPr>
              <w:jc w:val="left"/>
              <w:rPr>
                <w:rFonts w:cs="Arial"/>
                <w:sz w:val="20"/>
              </w:rPr>
            </w:pPr>
          </w:p>
          <w:p w14:paraId="5BE6CCD3" w14:textId="23DD4D74" w:rsidR="00C10385" w:rsidRPr="001321FA" w:rsidRDefault="00FE5A76" w:rsidP="0024051E">
            <w:pPr>
              <w:jc w:val="left"/>
              <w:rPr>
                <w:rFonts w:cs="Arial"/>
                <w:sz w:val="20"/>
              </w:rPr>
            </w:pPr>
            <w:r w:rsidRPr="001321FA">
              <w:rPr>
                <w:rFonts w:cs="Arial"/>
                <w:sz w:val="20"/>
                <w:u w:val="single"/>
              </w:rPr>
              <w:t xml:space="preserve">3. </w:t>
            </w:r>
            <w:r w:rsidR="00C10385" w:rsidRPr="001321FA">
              <w:rPr>
                <w:rFonts w:cs="Arial"/>
                <w:sz w:val="20"/>
              </w:rPr>
              <w:t xml:space="preserve">The Council will </w:t>
            </w:r>
            <w:r w:rsidR="005C00D6" w:rsidRPr="001321FA">
              <w:rPr>
                <w:rFonts w:cs="Arial"/>
                <w:sz w:val="20"/>
                <w:u w:val="single"/>
              </w:rPr>
              <w:t xml:space="preserve">seek to </w:t>
            </w:r>
            <w:r w:rsidR="00C10385" w:rsidRPr="001321FA">
              <w:rPr>
                <w:rFonts w:cs="Arial"/>
                <w:sz w:val="20"/>
              </w:rPr>
              <w:t>ensure that new development</w:t>
            </w:r>
            <w:r w:rsidR="00F63740" w:rsidRPr="001321FA">
              <w:rPr>
                <w:rFonts w:cs="Arial"/>
                <w:sz w:val="20"/>
              </w:rPr>
              <w:t xml:space="preserve"> </w:t>
            </w:r>
            <w:r w:rsidR="00F63740" w:rsidRPr="001321FA">
              <w:rPr>
                <w:rFonts w:cs="Arial"/>
                <w:sz w:val="20"/>
                <w:u w:val="single"/>
              </w:rPr>
              <w:t>sustains and enhances the significance of the borough’s historic environment, taking</w:t>
            </w:r>
            <w:r w:rsidR="00C10385" w:rsidRPr="001321FA">
              <w:rPr>
                <w:rFonts w:cs="Arial"/>
                <w:sz w:val="20"/>
                <w:u w:val="single"/>
              </w:rPr>
              <w:t xml:space="preserve"> </w:t>
            </w:r>
            <w:proofErr w:type="gramStart"/>
            <w:r w:rsidR="00C10385" w:rsidRPr="001321FA">
              <w:rPr>
                <w:rFonts w:cs="Arial"/>
                <w:strike/>
                <w:sz w:val="20"/>
              </w:rPr>
              <w:t>takes</w:t>
            </w:r>
            <w:r w:rsidR="00C10385" w:rsidRPr="001321FA">
              <w:rPr>
                <w:rFonts w:cs="Arial"/>
                <w:sz w:val="20"/>
              </w:rPr>
              <w:t xml:space="preserve"> into account</w:t>
            </w:r>
            <w:proofErr w:type="gramEnd"/>
            <w:r w:rsidR="00C10385" w:rsidRPr="001321FA">
              <w:rPr>
                <w:rFonts w:cs="Arial"/>
                <w:sz w:val="20"/>
              </w:rPr>
              <w:t xml:space="preserve"> the wider social, cultural, economic and environmental benefits that the historic environment can bring. Developments should make a positive contribution to local character and distinctiveness while recognising the role of the historic environment to the character of </w:t>
            </w:r>
            <w:r w:rsidR="00C10385" w:rsidRPr="001321FA">
              <w:rPr>
                <w:rFonts w:cs="Arial"/>
                <w:sz w:val="20"/>
                <w:u w:val="single"/>
              </w:rPr>
              <w:t xml:space="preserve">the </w:t>
            </w:r>
            <w:r w:rsidR="00C10385" w:rsidRPr="001321FA">
              <w:rPr>
                <w:rFonts w:cs="Arial"/>
                <w:sz w:val="20"/>
              </w:rPr>
              <w:t xml:space="preserve">place. </w:t>
            </w:r>
          </w:p>
          <w:p w14:paraId="404CA593" w14:textId="77777777" w:rsidR="00C10385" w:rsidRPr="001321FA" w:rsidRDefault="00C10385" w:rsidP="0024051E">
            <w:pPr>
              <w:jc w:val="left"/>
              <w:rPr>
                <w:rFonts w:cs="Arial"/>
                <w:sz w:val="20"/>
              </w:rPr>
            </w:pPr>
          </w:p>
          <w:p w14:paraId="70850EF5" w14:textId="77777777" w:rsidR="00D128CA" w:rsidRPr="001321FA" w:rsidRDefault="00C10385" w:rsidP="0024051E">
            <w:pPr>
              <w:jc w:val="left"/>
              <w:rPr>
                <w:rFonts w:cs="Arial"/>
                <w:sz w:val="20"/>
              </w:rPr>
            </w:pPr>
            <w:r w:rsidRPr="001321FA">
              <w:rPr>
                <w:rFonts w:cs="Arial"/>
                <w:sz w:val="20"/>
              </w:rPr>
              <w:t xml:space="preserve">Heritage assets </w:t>
            </w:r>
          </w:p>
          <w:p w14:paraId="45FC7190" w14:textId="77777777" w:rsidR="00D128CA" w:rsidRPr="001321FA" w:rsidRDefault="00D128CA" w:rsidP="0024051E">
            <w:pPr>
              <w:jc w:val="left"/>
              <w:rPr>
                <w:rFonts w:cs="Arial"/>
                <w:sz w:val="20"/>
              </w:rPr>
            </w:pPr>
          </w:p>
          <w:p w14:paraId="2780004B" w14:textId="4A80DC95" w:rsidR="00C10385" w:rsidRPr="001321FA" w:rsidRDefault="00D128CA" w:rsidP="0024051E">
            <w:pPr>
              <w:jc w:val="left"/>
              <w:rPr>
                <w:rFonts w:cs="Arial"/>
                <w:sz w:val="20"/>
              </w:rPr>
            </w:pPr>
            <w:r w:rsidRPr="001321FA">
              <w:rPr>
                <w:rFonts w:cs="Arial"/>
                <w:sz w:val="20"/>
                <w:u w:val="single"/>
              </w:rPr>
              <w:t>4</w:t>
            </w:r>
            <w:r w:rsidRPr="001321FA">
              <w:rPr>
                <w:rFonts w:cs="Arial"/>
                <w:sz w:val="20"/>
              </w:rPr>
              <w:t xml:space="preserve">. </w:t>
            </w:r>
            <w:r w:rsidR="00C10385" w:rsidRPr="001321FA">
              <w:rPr>
                <w:rFonts w:cs="Arial"/>
                <w:sz w:val="20"/>
              </w:rPr>
              <w:t xml:space="preserve">Development proposals affecting designated and non-designated heritage assets of local </w:t>
            </w:r>
            <w:r w:rsidR="00C10385" w:rsidRPr="001321FA">
              <w:rPr>
                <w:rFonts w:cs="Arial"/>
                <w:sz w:val="20"/>
                <w:u w:val="single"/>
              </w:rPr>
              <w:t>significance</w:t>
            </w:r>
            <w:r w:rsidR="00ED7D11" w:rsidRPr="001321FA">
              <w:rPr>
                <w:rFonts w:cs="Arial"/>
                <w:sz w:val="20"/>
                <w:u w:val="single"/>
                <w:vertAlign w:val="superscript"/>
              </w:rPr>
              <w:t>30</w:t>
            </w:r>
            <w:r w:rsidR="00C10385" w:rsidRPr="001321FA">
              <w:rPr>
                <w:rFonts w:cs="Arial"/>
                <w:sz w:val="20"/>
                <w:vertAlign w:val="superscript"/>
              </w:rPr>
              <w:t xml:space="preserve"> </w:t>
            </w:r>
            <w:r w:rsidR="00C10385" w:rsidRPr="001321FA">
              <w:rPr>
                <w:rFonts w:cs="Arial"/>
                <w:strike/>
                <w:sz w:val="20"/>
              </w:rPr>
              <w:t>importance</w:t>
            </w:r>
            <w:r w:rsidR="00C10385" w:rsidRPr="001321FA">
              <w:rPr>
                <w:rFonts w:cs="Arial"/>
                <w:sz w:val="20"/>
              </w:rPr>
              <w:t xml:space="preserve"> </w:t>
            </w:r>
            <w:r w:rsidR="00C10385" w:rsidRPr="001321FA">
              <w:rPr>
                <w:rFonts w:cs="Arial"/>
                <w:sz w:val="20"/>
                <w:u w:val="single"/>
              </w:rPr>
              <w:t xml:space="preserve">should, where appropriate: </w:t>
            </w:r>
            <w:r w:rsidR="00C10385" w:rsidRPr="001321FA">
              <w:rPr>
                <w:rFonts w:cs="Arial"/>
                <w:strike/>
                <w:sz w:val="20"/>
                <w:u w:val="single"/>
              </w:rPr>
              <w:t>will</w:t>
            </w:r>
            <w:r w:rsidR="00C10385" w:rsidRPr="001321FA">
              <w:rPr>
                <w:rFonts w:cs="Arial"/>
                <w:strike/>
                <w:sz w:val="20"/>
              </w:rPr>
              <w:t xml:space="preserve"> be granted provided they: </w:t>
            </w:r>
          </w:p>
          <w:p w14:paraId="74980BB1" w14:textId="77777777" w:rsidR="00C10385" w:rsidRPr="001321FA" w:rsidRDefault="00C10385" w:rsidP="0024051E">
            <w:pPr>
              <w:jc w:val="left"/>
              <w:rPr>
                <w:rFonts w:cs="Arial"/>
                <w:sz w:val="20"/>
              </w:rPr>
            </w:pPr>
          </w:p>
          <w:p w14:paraId="08058C53" w14:textId="2F35AEE9" w:rsidR="00C10385" w:rsidRPr="001321FA" w:rsidRDefault="00C10385" w:rsidP="0024051E">
            <w:pPr>
              <w:ind w:left="720"/>
              <w:jc w:val="left"/>
              <w:rPr>
                <w:rFonts w:cs="Arial"/>
                <w:sz w:val="20"/>
              </w:rPr>
            </w:pPr>
            <w:r w:rsidRPr="001321FA">
              <w:rPr>
                <w:rFonts w:cs="Arial"/>
                <w:sz w:val="20"/>
              </w:rPr>
              <w:t xml:space="preserve">a) </w:t>
            </w:r>
            <w:r w:rsidRPr="001321FA">
              <w:rPr>
                <w:rFonts w:cs="Arial"/>
                <w:sz w:val="20"/>
                <w:u w:val="single"/>
              </w:rPr>
              <w:t>describe the significance of any heritage assets affected and</w:t>
            </w:r>
            <w:r w:rsidRPr="001321FA">
              <w:rPr>
                <w:rFonts w:cs="Arial"/>
                <w:sz w:val="20"/>
              </w:rPr>
              <w:t xml:space="preserve"> set out how the application accords with the latest relevant national guidance and London Plan policies</w:t>
            </w:r>
            <w:r w:rsidRPr="001321FA">
              <w:rPr>
                <w:rFonts w:cs="Arial"/>
                <w:sz w:val="20"/>
                <w:u w:val="single"/>
              </w:rPr>
              <w:t xml:space="preserve"> </w:t>
            </w:r>
          </w:p>
          <w:p w14:paraId="57E50BEA" w14:textId="77777777" w:rsidR="00C10385" w:rsidRPr="001321FA" w:rsidRDefault="00C10385" w:rsidP="0024051E">
            <w:pPr>
              <w:ind w:left="720"/>
              <w:jc w:val="left"/>
              <w:rPr>
                <w:rFonts w:cs="Arial"/>
                <w:sz w:val="20"/>
              </w:rPr>
            </w:pPr>
          </w:p>
          <w:p w14:paraId="0906FFF4" w14:textId="3983F2EB" w:rsidR="00C10385" w:rsidRPr="001321FA" w:rsidRDefault="00C10385" w:rsidP="0024051E">
            <w:pPr>
              <w:ind w:left="720"/>
              <w:jc w:val="left"/>
              <w:rPr>
                <w:rFonts w:cs="Arial"/>
                <w:sz w:val="20"/>
              </w:rPr>
            </w:pPr>
            <w:r w:rsidRPr="001321FA">
              <w:rPr>
                <w:rFonts w:cs="Arial"/>
                <w:sz w:val="20"/>
              </w:rPr>
              <w:t>b) demonstrate that the proposed development is appropriate in terms of height, scale and massing, form, materiality and detailing and its relationship to the surrounding context</w:t>
            </w:r>
            <w:r w:rsidRPr="001321FA">
              <w:rPr>
                <w:rFonts w:cs="Arial"/>
                <w:sz w:val="20"/>
                <w:u w:val="single"/>
              </w:rPr>
              <w:t xml:space="preserve"> </w:t>
            </w:r>
          </w:p>
          <w:p w14:paraId="6C95F55A" w14:textId="77777777" w:rsidR="00C10385" w:rsidRPr="001321FA" w:rsidRDefault="00C10385" w:rsidP="0024051E">
            <w:pPr>
              <w:ind w:left="720"/>
              <w:jc w:val="left"/>
              <w:rPr>
                <w:rFonts w:cs="Arial"/>
                <w:sz w:val="20"/>
              </w:rPr>
            </w:pPr>
          </w:p>
          <w:p w14:paraId="4FF262FF" w14:textId="398A47DF" w:rsidR="00C10385" w:rsidRPr="001321FA" w:rsidRDefault="00C10385" w:rsidP="0024051E">
            <w:pPr>
              <w:ind w:left="720"/>
              <w:jc w:val="left"/>
              <w:rPr>
                <w:rFonts w:cs="Arial"/>
                <w:sz w:val="20"/>
              </w:rPr>
            </w:pPr>
            <w:r w:rsidRPr="001321FA">
              <w:rPr>
                <w:rFonts w:cs="Arial"/>
                <w:sz w:val="20"/>
              </w:rPr>
              <w:t>c) preserve the setting of the asset/s and its historic significance, and include hard and soft landscape proposals, where appropriate, that respect the character and appearance of the heritage asset</w:t>
            </w:r>
            <w:r w:rsidRPr="001321FA">
              <w:rPr>
                <w:rFonts w:cs="Arial"/>
                <w:strike/>
                <w:sz w:val="20"/>
              </w:rPr>
              <w:t>; and</w:t>
            </w:r>
            <w:r w:rsidRPr="001321FA">
              <w:rPr>
                <w:rFonts w:cs="Arial"/>
                <w:sz w:val="20"/>
              </w:rPr>
              <w:t xml:space="preserve"> </w:t>
            </w:r>
          </w:p>
          <w:p w14:paraId="20CCC0A8" w14:textId="77777777" w:rsidR="00C10385" w:rsidRPr="001321FA" w:rsidRDefault="00C10385" w:rsidP="0024051E">
            <w:pPr>
              <w:ind w:left="720"/>
              <w:jc w:val="left"/>
              <w:rPr>
                <w:rFonts w:cs="Arial"/>
                <w:sz w:val="20"/>
              </w:rPr>
            </w:pPr>
          </w:p>
          <w:p w14:paraId="6A07B5B6" w14:textId="119E70EE" w:rsidR="00C10385" w:rsidRPr="001321FA" w:rsidRDefault="00C10385" w:rsidP="0024051E">
            <w:pPr>
              <w:ind w:left="720"/>
              <w:jc w:val="left"/>
              <w:rPr>
                <w:rFonts w:cs="Arial"/>
                <w:sz w:val="20"/>
              </w:rPr>
            </w:pPr>
            <w:r w:rsidRPr="001321FA">
              <w:rPr>
                <w:rFonts w:cs="Arial"/>
                <w:sz w:val="20"/>
              </w:rPr>
              <w:t xml:space="preserve">d) demonstrate that the proposed use is the optimum viable use, which </w:t>
            </w:r>
            <w:r w:rsidRPr="001321FA">
              <w:rPr>
                <w:rFonts w:cs="Arial"/>
                <w:strike/>
                <w:sz w:val="20"/>
              </w:rPr>
              <w:t>causes</w:t>
            </w:r>
            <w:r w:rsidRPr="001321FA">
              <w:rPr>
                <w:rFonts w:cs="Arial"/>
                <w:sz w:val="20"/>
              </w:rPr>
              <w:t xml:space="preserve"> </w:t>
            </w:r>
            <w:r w:rsidRPr="001321FA">
              <w:rPr>
                <w:rFonts w:cs="Arial"/>
                <w:sz w:val="20"/>
                <w:u w:val="single"/>
              </w:rPr>
              <w:t xml:space="preserve">mitigates any </w:t>
            </w:r>
            <w:r w:rsidRPr="001321FA">
              <w:rPr>
                <w:rFonts w:cs="Arial"/>
                <w:strike/>
                <w:sz w:val="20"/>
              </w:rPr>
              <w:t>the least</w:t>
            </w:r>
            <w:r w:rsidRPr="001321FA">
              <w:rPr>
                <w:rFonts w:cs="Arial"/>
                <w:sz w:val="20"/>
              </w:rPr>
              <w:t xml:space="preserve"> harm to the significance of the asset and its setting, </w:t>
            </w:r>
            <w:r w:rsidRPr="001321FA">
              <w:rPr>
                <w:rFonts w:cs="Arial"/>
                <w:sz w:val="20"/>
                <w:u w:val="single"/>
              </w:rPr>
              <w:t>unless clear and convincing justification is provide</w:t>
            </w:r>
            <w:r w:rsidR="003455AA">
              <w:rPr>
                <w:rFonts w:cs="Arial"/>
                <w:sz w:val="20"/>
                <w:u w:val="single"/>
              </w:rPr>
              <w:t>d,</w:t>
            </w:r>
            <w:r w:rsidRPr="001321FA">
              <w:rPr>
                <w:rFonts w:cs="Arial"/>
                <w:sz w:val="20"/>
              </w:rPr>
              <w:t xml:space="preserve"> and secures its long-term viability </w:t>
            </w:r>
          </w:p>
          <w:p w14:paraId="44D2E84D" w14:textId="77777777" w:rsidR="00C10385" w:rsidRPr="001321FA" w:rsidRDefault="00C10385" w:rsidP="0024051E">
            <w:pPr>
              <w:ind w:left="720"/>
              <w:jc w:val="left"/>
              <w:rPr>
                <w:rFonts w:cs="Arial"/>
                <w:sz w:val="20"/>
              </w:rPr>
            </w:pPr>
          </w:p>
          <w:p w14:paraId="6A269C00" w14:textId="77777777" w:rsidR="00C10385" w:rsidRPr="001321FA" w:rsidRDefault="00C10385" w:rsidP="0024051E">
            <w:pPr>
              <w:ind w:left="720"/>
              <w:jc w:val="left"/>
              <w:rPr>
                <w:rFonts w:cs="Arial"/>
                <w:strike/>
                <w:sz w:val="20"/>
              </w:rPr>
            </w:pPr>
            <w:r w:rsidRPr="001321FA">
              <w:rPr>
                <w:rFonts w:cs="Arial"/>
                <w:strike/>
                <w:sz w:val="20"/>
              </w:rPr>
              <w:t>e) agree an appropriate strategy for conserving, and where appropriate, enhancing in a manner appropriate to their significance as key and distinctive elements of the areas’ character having regard to the relevant Conservation Area Appraisal and Management Plan, as well as the Townscape and Socioeconomic Study (</w:t>
            </w:r>
            <w:proofErr w:type="gramStart"/>
            <w:r w:rsidRPr="001321FA">
              <w:rPr>
                <w:rFonts w:cs="Arial"/>
                <w:strike/>
                <w:sz w:val="20"/>
              </w:rPr>
              <w:t>2017)(</w:t>
            </w:r>
            <w:proofErr w:type="gramEnd"/>
            <w:r w:rsidRPr="001321FA">
              <w:rPr>
                <w:rFonts w:cs="Arial"/>
                <w:strike/>
                <w:sz w:val="20"/>
              </w:rPr>
              <w:t xml:space="preserve">or its updated equivalent) </w:t>
            </w:r>
          </w:p>
          <w:p w14:paraId="663B9785" w14:textId="77777777" w:rsidR="00C10385" w:rsidRPr="001321FA" w:rsidRDefault="00C10385" w:rsidP="0024051E">
            <w:pPr>
              <w:ind w:left="720"/>
              <w:jc w:val="left"/>
              <w:rPr>
                <w:rFonts w:cs="Arial"/>
                <w:sz w:val="20"/>
              </w:rPr>
            </w:pPr>
          </w:p>
          <w:p w14:paraId="637CB7F1" w14:textId="77777777" w:rsidR="006B20A0" w:rsidRDefault="00C10385" w:rsidP="0024051E">
            <w:pPr>
              <w:ind w:left="720"/>
              <w:jc w:val="left"/>
              <w:rPr>
                <w:rFonts w:cs="Arial"/>
                <w:sz w:val="20"/>
              </w:rPr>
            </w:pPr>
            <w:proofErr w:type="spellStart"/>
            <w:r w:rsidRPr="001321FA">
              <w:rPr>
                <w:rFonts w:cs="Arial"/>
                <w:sz w:val="20"/>
                <w:u w:val="single"/>
              </w:rPr>
              <w:t>e</w:t>
            </w:r>
            <w:r w:rsidR="00FE5A76" w:rsidRPr="001321FA">
              <w:rPr>
                <w:rFonts w:cs="Arial"/>
                <w:strike/>
                <w:sz w:val="20"/>
              </w:rPr>
              <w:t>f</w:t>
            </w:r>
            <w:proofErr w:type="spellEnd"/>
            <w:r w:rsidRPr="001321FA">
              <w:rPr>
                <w:rFonts w:cs="Arial"/>
                <w:sz w:val="20"/>
              </w:rPr>
              <w:t xml:space="preserve">) seek to remove heritage assets from the Heritage at Risk Register in collaboration with Historic England and other relevant stakeholders. </w:t>
            </w:r>
          </w:p>
          <w:p w14:paraId="582A9FDB" w14:textId="77777777" w:rsidR="00584877" w:rsidRPr="001321FA" w:rsidRDefault="00584877" w:rsidP="0024051E">
            <w:pPr>
              <w:ind w:left="720"/>
              <w:jc w:val="left"/>
              <w:rPr>
                <w:rFonts w:cs="Arial"/>
                <w:sz w:val="20"/>
              </w:rPr>
            </w:pPr>
          </w:p>
          <w:p w14:paraId="4475C0A7" w14:textId="2BEB03B7" w:rsidR="00C10385" w:rsidRPr="001321FA" w:rsidRDefault="00CB58DF" w:rsidP="0024051E">
            <w:pPr>
              <w:jc w:val="left"/>
              <w:rPr>
                <w:rFonts w:cs="Arial"/>
                <w:sz w:val="20"/>
              </w:rPr>
            </w:pPr>
            <w:r w:rsidRPr="001321FA">
              <w:rPr>
                <w:rFonts w:cs="Arial"/>
                <w:sz w:val="20"/>
                <w:u w:val="single"/>
              </w:rPr>
              <w:t xml:space="preserve">5. </w:t>
            </w:r>
            <w:r w:rsidR="00C10385" w:rsidRPr="001321FA">
              <w:rPr>
                <w:rFonts w:cs="Arial"/>
                <w:sz w:val="20"/>
              </w:rPr>
              <w:t xml:space="preserve">Development proposals that affect the significance of any heritage assets must be accompanied by a Built Heritage Statement. The Built Heritage Statement must provide: </w:t>
            </w:r>
          </w:p>
          <w:p w14:paraId="746C9F4E" w14:textId="77777777" w:rsidR="00C10385" w:rsidRPr="001321FA" w:rsidRDefault="00C10385" w:rsidP="0024051E">
            <w:pPr>
              <w:jc w:val="left"/>
              <w:rPr>
                <w:rFonts w:cs="Arial"/>
                <w:sz w:val="20"/>
              </w:rPr>
            </w:pPr>
          </w:p>
          <w:p w14:paraId="06286EF9" w14:textId="3000680D" w:rsidR="00C10385" w:rsidRPr="001321FA" w:rsidRDefault="00C10385" w:rsidP="0024051E">
            <w:pPr>
              <w:ind w:left="720"/>
              <w:jc w:val="left"/>
              <w:rPr>
                <w:rFonts w:cs="Arial"/>
                <w:sz w:val="20"/>
              </w:rPr>
            </w:pPr>
            <w:r w:rsidRPr="001321FA">
              <w:rPr>
                <w:rFonts w:cs="Arial"/>
                <w:sz w:val="20"/>
                <w:u w:val="single"/>
              </w:rPr>
              <w:t>a</w:t>
            </w:r>
            <w:r w:rsidR="00CB58DF" w:rsidRPr="001321FA">
              <w:rPr>
                <w:rFonts w:cs="Arial"/>
                <w:strike/>
                <w:sz w:val="20"/>
              </w:rPr>
              <w:t>g</w:t>
            </w:r>
            <w:r w:rsidRPr="001321FA">
              <w:rPr>
                <w:rFonts w:cs="Arial"/>
                <w:sz w:val="20"/>
              </w:rPr>
              <w:t>)</w:t>
            </w:r>
            <w:r w:rsidR="00F53810" w:rsidRPr="001321FA">
              <w:rPr>
                <w:rFonts w:cs="Arial"/>
                <w:sz w:val="20"/>
              </w:rPr>
              <w:t xml:space="preserve"> </w:t>
            </w:r>
            <w:r w:rsidRPr="001321FA">
              <w:rPr>
                <w:rFonts w:cs="Arial"/>
                <w:sz w:val="20"/>
              </w:rPr>
              <w:t>a description of the significance of any affected heritage assets and their settings</w:t>
            </w:r>
          </w:p>
          <w:p w14:paraId="5835EED8" w14:textId="77777777" w:rsidR="00C10385" w:rsidRPr="001321FA" w:rsidRDefault="00C10385" w:rsidP="0024051E">
            <w:pPr>
              <w:ind w:left="720"/>
              <w:jc w:val="left"/>
              <w:rPr>
                <w:rFonts w:cs="Arial"/>
                <w:sz w:val="20"/>
              </w:rPr>
            </w:pPr>
          </w:p>
          <w:p w14:paraId="2818AAA3" w14:textId="7B561213" w:rsidR="00C10385" w:rsidRPr="001321FA" w:rsidRDefault="00C10385" w:rsidP="0024051E">
            <w:pPr>
              <w:ind w:left="720"/>
              <w:jc w:val="left"/>
              <w:rPr>
                <w:rFonts w:cs="Arial"/>
                <w:sz w:val="20"/>
              </w:rPr>
            </w:pPr>
            <w:proofErr w:type="spellStart"/>
            <w:r w:rsidRPr="001321FA">
              <w:rPr>
                <w:rFonts w:cs="Arial"/>
                <w:sz w:val="20"/>
                <w:u w:val="single"/>
              </w:rPr>
              <w:t>b</w:t>
            </w:r>
            <w:r w:rsidR="00BB29B9" w:rsidRPr="001321FA">
              <w:rPr>
                <w:rFonts w:cs="Arial"/>
                <w:strike/>
                <w:sz w:val="20"/>
              </w:rPr>
              <w:t>h</w:t>
            </w:r>
            <w:proofErr w:type="spellEnd"/>
            <w:r w:rsidRPr="001321FA">
              <w:rPr>
                <w:rFonts w:cs="Arial"/>
                <w:sz w:val="20"/>
              </w:rPr>
              <w:t xml:space="preserve">) how the application accords with the latest relevant national guidance and London Plan policies </w:t>
            </w:r>
          </w:p>
          <w:p w14:paraId="555704B5" w14:textId="77777777" w:rsidR="00C10385" w:rsidRPr="001321FA" w:rsidRDefault="00C10385" w:rsidP="0024051E">
            <w:pPr>
              <w:ind w:left="720"/>
              <w:jc w:val="left"/>
              <w:rPr>
                <w:rFonts w:cs="Arial"/>
                <w:sz w:val="20"/>
              </w:rPr>
            </w:pPr>
          </w:p>
          <w:p w14:paraId="0FD5DC20" w14:textId="2677E77A" w:rsidR="00BB29B9" w:rsidRPr="001321FA" w:rsidRDefault="00C10385" w:rsidP="0024051E">
            <w:pPr>
              <w:ind w:left="720"/>
              <w:jc w:val="left"/>
              <w:rPr>
                <w:rFonts w:cs="Arial"/>
                <w:sz w:val="20"/>
                <w:u w:val="single"/>
              </w:rPr>
            </w:pPr>
            <w:r w:rsidRPr="001321FA">
              <w:rPr>
                <w:rFonts w:cs="Arial"/>
                <w:sz w:val="20"/>
                <w:u w:val="single"/>
              </w:rPr>
              <w:lastRenderedPageBreak/>
              <w:t>c</w:t>
            </w:r>
            <w:r w:rsidR="00BB29B9" w:rsidRPr="001321FA">
              <w:rPr>
                <w:rFonts w:cs="Arial"/>
                <w:strike/>
                <w:sz w:val="20"/>
              </w:rPr>
              <w:t>i</w:t>
            </w:r>
            <w:r w:rsidRPr="001321FA">
              <w:rPr>
                <w:rFonts w:cs="Arial"/>
                <w:sz w:val="20"/>
              </w:rPr>
              <w:t>) how the application justifies any harm to the significance of designated heritage assets</w:t>
            </w:r>
            <w:r w:rsidRPr="001321FA">
              <w:rPr>
                <w:rFonts w:cs="Arial"/>
                <w:sz w:val="20"/>
                <w:u w:val="single"/>
              </w:rPr>
              <w:t>, in terms of how the harm or loss is outweighed by the benefit of the proposal</w:t>
            </w:r>
          </w:p>
          <w:p w14:paraId="00874B84" w14:textId="77777777" w:rsidR="00BB29B9" w:rsidRPr="001321FA" w:rsidRDefault="00BB29B9" w:rsidP="0024051E">
            <w:pPr>
              <w:ind w:left="720"/>
              <w:jc w:val="left"/>
              <w:rPr>
                <w:rFonts w:cs="Arial"/>
                <w:sz w:val="20"/>
                <w:u w:val="single"/>
              </w:rPr>
            </w:pPr>
          </w:p>
          <w:p w14:paraId="50758AB9" w14:textId="77777777" w:rsidR="0044616F" w:rsidRPr="001321FA" w:rsidRDefault="00BB29B9" w:rsidP="0024051E">
            <w:pPr>
              <w:ind w:left="720"/>
              <w:jc w:val="left"/>
              <w:rPr>
                <w:rFonts w:cs="Arial"/>
                <w:sz w:val="20"/>
              </w:rPr>
            </w:pPr>
            <w:proofErr w:type="spellStart"/>
            <w:r w:rsidRPr="001321FA">
              <w:rPr>
                <w:rFonts w:cs="Arial"/>
                <w:sz w:val="20"/>
                <w:u w:val="single"/>
              </w:rPr>
              <w:t>d</w:t>
            </w:r>
            <w:r w:rsidRPr="001321FA">
              <w:rPr>
                <w:rFonts w:cs="Arial"/>
                <w:strike/>
                <w:sz w:val="20"/>
              </w:rPr>
              <w:t>j</w:t>
            </w:r>
            <w:proofErr w:type="spellEnd"/>
            <w:r w:rsidRPr="001321FA">
              <w:rPr>
                <w:rFonts w:cs="Arial"/>
                <w:sz w:val="20"/>
              </w:rPr>
              <w:t xml:space="preserve">) </w:t>
            </w:r>
            <w:r w:rsidR="00C10385" w:rsidRPr="001321FA">
              <w:rPr>
                <w:rFonts w:cs="Arial"/>
                <w:sz w:val="20"/>
              </w:rPr>
              <w:t xml:space="preserve">how the application positively responds to the relevant heritage themes (as set out in the Council’s latest heritage strategy) in their design. </w:t>
            </w:r>
          </w:p>
          <w:p w14:paraId="761320F4" w14:textId="77777777" w:rsidR="0044616F" w:rsidRPr="001321FA" w:rsidRDefault="0044616F" w:rsidP="0024051E">
            <w:pPr>
              <w:ind w:left="720"/>
              <w:jc w:val="left"/>
              <w:rPr>
                <w:rFonts w:cs="Arial"/>
                <w:sz w:val="20"/>
              </w:rPr>
            </w:pPr>
          </w:p>
          <w:p w14:paraId="79521003" w14:textId="0F6489B7" w:rsidR="00C10385" w:rsidRPr="001321FA" w:rsidRDefault="0044616F" w:rsidP="0024051E">
            <w:pPr>
              <w:jc w:val="left"/>
              <w:rPr>
                <w:rFonts w:cs="Arial"/>
                <w:sz w:val="20"/>
              </w:rPr>
            </w:pPr>
            <w:r w:rsidRPr="001321FA">
              <w:rPr>
                <w:rFonts w:cs="Arial"/>
                <w:sz w:val="20"/>
                <w:u w:val="single"/>
              </w:rPr>
              <w:t xml:space="preserve">6. </w:t>
            </w:r>
            <w:r w:rsidR="00C10385" w:rsidRPr="001321FA">
              <w:rPr>
                <w:rFonts w:cs="Arial"/>
                <w:sz w:val="20"/>
              </w:rPr>
              <w:t xml:space="preserve">Where a development proposal would lead to harm to designated or non-designated heritage assets, they will be assessed against the relevant criteria in the National Planning Policy Framework, </w:t>
            </w:r>
            <w:proofErr w:type="gramStart"/>
            <w:r w:rsidR="00C10385" w:rsidRPr="001321FA">
              <w:rPr>
                <w:rFonts w:cs="Arial"/>
                <w:sz w:val="20"/>
              </w:rPr>
              <w:t>taking into account</w:t>
            </w:r>
            <w:proofErr w:type="gramEnd"/>
            <w:r w:rsidR="00C10385" w:rsidRPr="001321FA">
              <w:rPr>
                <w:rFonts w:cs="Arial"/>
                <w:sz w:val="20"/>
              </w:rPr>
              <w:t xml:space="preserve"> the scale of harm and the impact on the significance of the heritage asset. </w:t>
            </w:r>
          </w:p>
          <w:p w14:paraId="5C3D35F4" w14:textId="77777777" w:rsidR="00C10385" w:rsidRPr="001321FA" w:rsidRDefault="00C10385" w:rsidP="0024051E">
            <w:pPr>
              <w:jc w:val="left"/>
              <w:rPr>
                <w:rFonts w:cs="Arial"/>
                <w:sz w:val="20"/>
              </w:rPr>
            </w:pPr>
          </w:p>
          <w:p w14:paraId="55B69452" w14:textId="77777777" w:rsidR="005D4018" w:rsidRPr="001321FA" w:rsidRDefault="00C10385" w:rsidP="0024051E">
            <w:pPr>
              <w:jc w:val="left"/>
              <w:rPr>
                <w:rFonts w:cs="Arial"/>
                <w:strike/>
                <w:sz w:val="20"/>
              </w:rPr>
            </w:pPr>
            <w:r w:rsidRPr="001321FA">
              <w:rPr>
                <w:rFonts w:cs="Arial"/>
                <w:strike/>
                <w:sz w:val="20"/>
              </w:rPr>
              <w:t xml:space="preserve">Other heritage assets </w:t>
            </w:r>
          </w:p>
          <w:p w14:paraId="1DF9C9DE" w14:textId="6D537D5A" w:rsidR="00C10385" w:rsidRPr="001321FA" w:rsidRDefault="005D4018" w:rsidP="0024051E">
            <w:pPr>
              <w:jc w:val="left"/>
              <w:rPr>
                <w:rFonts w:cs="Arial"/>
                <w:strike/>
                <w:sz w:val="20"/>
              </w:rPr>
            </w:pPr>
            <w:r w:rsidRPr="001321FA">
              <w:rPr>
                <w:rFonts w:cs="Arial"/>
                <w:sz w:val="20"/>
                <w:u w:val="single"/>
              </w:rPr>
              <w:t xml:space="preserve">7. </w:t>
            </w:r>
            <w:r w:rsidRPr="001321FA">
              <w:rPr>
                <w:rFonts w:cs="Arial"/>
                <w:strike/>
                <w:sz w:val="20"/>
              </w:rPr>
              <w:t>k)</w:t>
            </w:r>
            <w:r w:rsidR="00D94FAA">
              <w:rPr>
                <w:rFonts w:cs="Arial"/>
                <w:strike/>
                <w:sz w:val="20"/>
              </w:rPr>
              <w:t xml:space="preserve"> </w:t>
            </w:r>
            <w:r w:rsidR="00C10385" w:rsidRPr="001321FA">
              <w:rPr>
                <w:rFonts w:cs="Arial"/>
                <w:sz w:val="20"/>
              </w:rPr>
              <w:t>Development within or affecting any heritage</w:t>
            </w:r>
            <w:r w:rsidR="00C10385" w:rsidRPr="001321FA">
              <w:rPr>
                <w:rFonts w:cs="Arial"/>
                <w:strike/>
                <w:sz w:val="20"/>
              </w:rPr>
              <w:t xml:space="preserve"> feature </w:t>
            </w:r>
            <w:r w:rsidR="00C10385" w:rsidRPr="001321FA">
              <w:rPr>
                <w:rFonts w:cs="Arial"/>
                <w:sz w:val="20"/>
                <w:u w:val="single"/>
              </w:rPr>
              <w:t>assets (including non-designated heritage assets),</w:t>
            </w:r>
            <w:r w:rsidR="00C10385" w:rsidRPr="001321FA">
              <w:rPr>
                <w:rFonts w:cs="Arial"/>
                <w:sz w:val="20"/>
              </w:rPr>
              <w:t xml:space="preserve"> should respect its local context and avoid materially detracting from its significance, including its archaeological, architectural, historic, landscape or biodiversity interest, or harming its setting. </w:t>
            </w:r>
          </w:p>
          <w:p w14:paraId="12C1FC87" w14:textId="77777777" w:rsidR="00C10385" w:rsidRPr="001321FA" w:rsidRDefault="00C10385" w:rsidP="0024051E">
            <w:pPr>
              <w:jc w:val="left"/>
              <w:rPr>
                <w:rFonts w:cs="Arial"/>
                <w:sz w:val="20"/>
              </w:rPr>
            </w:pPr>
          </w:p>
          <w:p w14:paraId="6F6014E3" w14:textId="77777777" w:rsidR="005D4018" w:rsidRPr="001321FA" w:rsidRDefault="00C10385" w:rsidP="0024051E">
            <w:pPr>
              <w:jc w:val="left"/>
              <w:rPr>
                <w:rFonts w:cs="Arial"/>
                <w:sz w:val="20"/>
              </w:rPr>
            </w:pPr>
            <w:r w:rsidRPr="001321FA">
              <w:rPr>
                <w:rFonts w:cs="Arial"/>
                <w:sz w:val="20"/>
              </w:rPr>
              <w:t xml:space="preserve">Conservation areas </w:t>
            </w:r>
          </w:p>
          <w:p w14:paraId="1666781F" w14:textId="0EAB11BE" w:rsidR="001F6C1A" w:rsidRPr="001321FA" w:rsidRDefault="005D4018" w:rsidP="0024051E">
            <w:pPr>
              <w:jc w:val="left"/>
              <w:rPr>
                <w:rFonts w:cs="Arial"/>
                <w:sz w:val="20"/>
              </w:rPr>
            </w:pPr>
            <w:r w:rsidRPr="001321FA">
              <w:rPr>
                <w:rFonts w:cs="Arial"/>
                <w:sz w:val="20"/>
                <w:u w:val="single"/>
              </w:rPr>
              <w:t xml:space="preserve">8. </w:t>
            </w:r>
            <w:r w:rsidRPr="001321FA">
              <w:rPr>
                <w:rFonts w:cs="Arial"/>
                <w:strike/>
                <w:sz w:val="20"/>
              </w:rPr>
              <w:t xml:space="preserve">l) </w:t>
            </w:r>
            <w:proofErr w:type="spellStart"/>
            <w:r w:rsidR="00C10385" w:rsidRPr="001321FA">
              <w:rPr>
                <w:rFonts w:cs="Arial"/>
                <w:strike/>
                <w:sz w:val="20"/>
              </w:rPr>
              <w:t>d</w:t>
            </w:r>
            <w:r w:rsidR="00D47283" w:rsidRPr="001321FA">
              <w:rPr>
                <w:rFonts w:cs="Arial"/>
                <w:sz w:val="20"/>
                <w:u w:val="single"/>
              </w:rPr>
              <w:t>D</w:t>
            </w:r>
            <w:r w:rsidR="00C10385" w:rsidRPr="001321FA">
              <w:rPr>
                <w:rFonts w:cs="Arial"/>
                <w:sz w:val="20"/>
              </w:rPr>
              <w:t>evelopment</w:t>
            </w:r>
            <w:proofErr w:type="spellEnd"/>
            <w:r w:rsidR="00C10385" w:rsidRPr="001321FA">
              <w:rPr>
                <w:rFonts w:cs="Arial"/>
                <w:sz w:val="20"/>
              </w:rPr>
              <w:t xml:space="preserve"> proposals affecting conservation areas or their settings will be supported where they preserve or enhance the character and appearance of the area including, the established local character of individual buildings and groups of buildings </w:t>
            </w:r>
            <w:r w:rsidR="00C10385" w:rsidRPr="0052794B">
              <w:rPr>
                <w:rFonts w:cs="Arial"/>
                <w:strike/>
                <w:sz w:val="20"/>
              </w:rPr>
              <w:t>in accordance with</w:t>
            </w:r>
            <w:r w:rsidR="00C10385" w:rsidRPr="001321FA">
              <w:rPr>
                <w:rFonts w:cs="Arial"/>
                <w:sz w:val="20"/>
              </w:rPr>
              <w:t xml:space="preserve"> </w:t>
            </w:r>
            <w:r w:rsidR="0052794B">
              <w:rPr>
                <w:rFonts w:cs="Arial"/>
                <w:sz w:val="20"/>
                <w:u w:val="single"/>
              </w:rPr>
              <w:t xml:space="preserve">having regard to </w:t>
            </w:r>
            <w:r w:rsidR="00C10385" w:rsidRPr="001B2DDA">
              <w:rPr>
                <w:rFonts w:cs="Arial"/>
                <w:strike/>
                <w:sz w:val="20"/>
              </w:rPr>
              <w:t>the</w:t>
            </w:r>
            <w:r w:rsidR="00C10385" w:rsidRPr="001321FA">
              <w:rPr>
                <w:rFonts w:cs="Arial"/>
                <w:sz w:val="20"/>
              </w:rPr>
              <w:t xml:space="preserve"> relevant Conservation Area Appraisal and Management Plan, as well as the Townscape and Socioeconomic Study (2017) (or its updated equivalent) </w:t>
            </w:r>
            <w:r w:rsidR="00C10385" w:rsidRPr="0052794B">
              <w:rPr>
                <w:rFonts w:cs="Arial"/>
                <w:strike/>
                <w:sz w:val="20"/>
              </w:rPr>
              <w:t>and subject to proposals adhering to other relevant Local Plan policies</w:t>
            </w:r>
            <w:r w:rsidR="00C10385" w:rsidRPr="001321FA">
              <w:rPr>
                <w:rFonts w:cs="Arial"/>
                <w:sz w:val="20"/>
              </w:rPr>
              <w:t xml:space="preserve">. </w:t>
            </w:r>
          </w:p>
          <w:p w14:paraId="485BB6CA" w14:textId="77777777" w:rsidR="001F6C1A" w:rsidRPr="001321FA" w:rsidRDefault="001F6C1A" w:rsidP="0024051E">
            <w:pPr>
              <w:jc w:val="left"/>
              <w:rPr>
                <w:rFonts w:cs="Arial"/>
                <w:sz w:val="20"/>
              </w:rPr>
            </w:pPr>
          </w:p>
          <w:p w14:paraId="7C851ADE" w14:textId="581795A2" w:rsidR="00C10385" w:rsidRPr="001321FA" w:rsidRDefault="001F6C1A" w:rsidP="0024051E">
            <w:pPr>
              <w:jc w:val="left"/>
              <w:rPr>
                <w:rFonts w:cs="Arial"/>
                <w:sz w:val="20"/>
              </w:rPr>
            </w:pPr>
            <w:r w:rsidRPr="001321FA">
              <w:rPr>
                <w:rFonts w:cs="Arial"/>
                <w:sz w:val="20"/>
                <w:u w:val="single"/>
              </w:rPr>
              <w:t xml:space="preserve">9. </w:t>
            </w:r>
            <w:r w:rsidRPr="001321FA">
              <w:rPr>
                <w:rFonts w:cs="Arial"/>
                <w:strike/>
                <w:sz w:val="20"/>
              </w:rPr>
              <w:t xml:space="preserve">m) </w:t>
            </w:r>
            <w:proofErr w:type="spellStart"/>
            <w:r w:rsidR="00C10385" w:rsidRPr="001321FA">
              <w:rPr>
                <w:rFonts w:cs="Arial"/>
                <w:strike/>
                <w:sz w:val="20"/>
              </w:rPr>
              <w:t>d</w:t>
            </w:r>
            <w:r w:rsidR="00D47283" w:rsidRPr="001321FA">
              <w:rPr>
                <w:rFonts w:cs="Arial"/>
                <w:sz w:val="20"/>
                <w:u w:val="single"/>
              </w:rPr>
              <w:t>D</w:t>
            </w:r>
            <w:r w:rsidR="00C10385" w:rsidRPr="001321FA">
              <w:rPr>
                <w:rFonts w:cs="Arial"/>
                <w:sz w:val="20"/>
              </w:rPr>
              <w:t>emolition</w:t>
            </w:r>
            <w:proofErr w:type="spellEnd"/>
            <w:r w:rsidR="00C10385" w:rsidRPr="001321FA">
              <w:rPr>
                <w:rFonts w:cs="Arial"/>
                <w:sz w:val="20"/>
              </w:rPr>
              <w:t xml:space="preserve"> of buildings or structures that are considered to make a positive contribution to a conservation area will not generally be permitted. In exceptional circumstances, where this is permitted, replacement buildings or structures must demonstrably preserve or enhance the conservation area’s </w:t>
            </w:r>
            <w:r w:rsidR="00C10385" w:rsidRPr="00620E89">
              <w:rPr>
                <w:rFonts w:cs="Arial"/>
                <w:strike/>
                <w:sz w:val="20"/>
              </w:rPr>
              <w:t xml:space="preserve">distinct </w:t>
            </w:r>
            <w:r w:rsidR="00C10385" w:rsidRPr="00620E89">
              <w:rPr>
                <w:rFonts w:cs="Arial"/>
                <w:sz w:val="20"/>
              </w:rPr>
              <w:t>character</w:t>
            </w:r>
            <w:r w:rsidR="00620E89">
              <w:rPr>
                <w:rFonts w:cs="Arial"/>
                <w:sz w:val="20"/>
                <w:u w:val="single"/>
              </w:rPr>
              <w:t xml:space="preserve"> or appearance</w:t>
            </w:r>
            <w:r w:rsidR="00C10385" w:rsidRPr="001321FA">
              <w:rPr>
                <w:rFonts w:cs="Arial"/>
                <w:sz w:val="20"/>
              </w:rPr>
              <w:t>.</w:t>
            </w:r>
          </w:p>
          <w:p w14:paraId="1964B461" w14:textId="77777777" w:rsidR="00C10385" w:rsidRPr="001321FA" w:rsidRDefault="00C10385" w:rsidP="0024051E">
            <w:pPr>
              <w:jc w:val="left"/>
              <w:rPr>
                <w:rFonts w:cs="Arial"/>
                <w:sz w:val="20"/>
              </w:rPr>
            </w:pPr>
          </w:p>
          <w:p w14:paraId="6B250384" w14:textId="77777777" w:rsidR="001F6C1A" w:rsidRPr="001321FA" w:rsidRDefault="00C10385" w:rsidP="0024051E">
            <w:pPr>
              <w:jc w:val="left"/>
              <w:rPr>
                <w:rFonts w:cs="Arial"/>
                <w:sz w:val="20"/>
              </w:rPr>
            </w:pPr>
            <w:r w:rsidRPr="001321FA">
              <w:rPr>
                <w:rFonts w:cs="Arial"/>
                <w:sz w:val="20"/>
              </w:rPr>
              <w:t>Archaeological heritage</w:t>
            </w:r>
          </w:p>
          <w:p w14:paraId="7FC1A397" w14:textId="77777777" w:rsidR="001F6C1A" w:rsidRPr="001321FA" w:rsidRDefault="001F6C1A" w:rsidP="0024051E">
            <w:pPr>
              <w:jc w:val="left"/>
              <w:rPr>
                <w:rFonts w:cs="Arial"/>
                <w:sz w:val="20"/>
              </w:rPr>
            </w:pPr>
          </w:p>
          <w:p w14:paraId="61639AF2" w14:textId="1EFB226F" w:rsidR="00C10385" w:rsidRPr="001321FA" w:rsidRDefault="001F6C1A" w:rsidP="0024051E">
            <w:pPr>
              <w:jc w:val="left"/>
              <w:rPr>
                <w:rFonts w:cs="Arial"/>
                <w:sz w:val="20"/>
              </w:rPr>
            </w:pPr>
            <w:r w:rsidRPr="001321FA">
              <w:rPr>
                <w:rFonts w:cs="Arial"/>
                <w:sz w:val="20"/>
                <w:u w:val="single"/>
              </w:rPr>
              <w:t xml:space="preserve">10. </w:t>
            </w:r>
            <w:r w:rsidR="006A1211" w:rsidRPr="001321FA">
              <w:rPr>
                <w:rFonts w:cs="Arial"/>
                <w:strike/>
                <w:sz w:val="20"/>
              </w:rPr>
              <w:t xml:space="preserve">n) </w:t>
            </w:r>
            <w:proofErr w:type="spellStart"/>
            <w:r w:rsidR="00C10385" w:rsidRPr="001321FA">
              <w:rPr>
                <w:rFonts w:cs="Arial"/>
                <w:strike/>
                <w:sz w:val="20"/>
              </w:rPr>
              <w:t>a</w:t>
            </w:r>
            <w:r w:rsidR="00D47283" w:rsidRPr="001321FA">
              <w:rPr>
                <w:rFonts w:cs="Arial"/>
                <w:sz w:val="20"/>
                <w:u w:val="single"/>
              </w:rPr>
              <w:t>A</w:t>
            </w:r>
            <w:r w:rsidR="00C10385" w:rsidRPr="001321FA">
              <w:rPr>
                <w:rFonts w:cs="Arial"/>
                <w:sz w:val="20"/>
              </w:rPr>
              <w:t>ll</w:t>
            </w:r>
            <w:proofErr w:type="spellEnd"/>
            <w:r w:rsidR="00C10385" w:rsidRPr="001321FA">
              <w:rPr>
                <w:rFonts w:cs="Arial"/>
                <w:sz w:val="20"/>
              </w:rPr>
              <w:t xml:space="preserve"> new development must protect, or enhance, and promote archaeological heritage (both above and below ground) within the borough </w:t>
            </w:r>
            <w:r w:rsidR="00C10385" w:rsidRPr="001321FA">
              <w:rPr>
                <w:rFonts w:cs="Arial"/>
                <w:strike/>
                <w:sz w:val="20"/>
              </w:rPr>
              <w:t xml:space="preserve">Proposals that would adversely affect or have the potential to adversely affect archaeological heritage </w:t>
            </w:r>
            <w:proofErr w:type="gramStart"/>
            <w:r w:rsidR="00C10385" w:rsidRPr="001321FA">
              <w:rPr>
                <w:rFonts w:cs="Arial"/>
                <w:strike/>
                <w:sz w:val="20"/>
              </w:rPr>
              <w:t>assets</w:t>
            </w:r>
            <w:proofErr w:type="gramEnd"/>
            <w:r w:rsidR="00C10385" w:rsidRPr="001321FA">
              <w:rPr>
                <w:rFonts w:cs="Arial"/>
                <w:strike/>
                <w:sz w:val="20"/>
              </w:rPr>
              <w:t xml:space="preserve"> or their setting will be not supported. </w:t>
            </w:r>
            <w:r w:rsidR="003E2596" w:rsidRPr="001321FA">
              <w:rPr>
                <w:rFonts w:cs="Arial"/>
                <w:strike/>
                <w:sz w:val="20"/>
              </w:rPr>
              <w:t xml:space="preserve">o) </w:t>
            </w:r>
            <w:r w:rsidR="00C10385" w:rsidRPr="001321FA">
              <w:rPr>
                <w:rFonts w:cs="Arial"/>
                <w:sz w:val="20"/>
              </w:rPr>
              <w:t>W</w:t>
            </w:r>
            <w:r w:rsidR="00C10385" w:rsidRPr="00423CA0">
              <w:rPr>
                <w:rFonts w:cs="Arial"/>
                <w:sz w:val="20"/>
              </w:rPr>
              <w:t>h</w:t>
            </w:r>
            <w:r w:rsidR="00C10385" w:rsidRPr="001321FA">
              <w:rPr>
                <w:rFonts w:cs="Arial"/>
                <w:sz w:val="20"/>
              </w:rPr>
              <w:t>ere development is proposed on sites of archaeological significance or potential significance, the Council will require</w:t>
            </w:r>
            <w:r w:rsidR="00124567" w:rsidRPr="001321FA">
              <w:rPr>
                <w:rFonts w:cs="Arial"/>
                <w:sz w:val="20"/>
                <w:u w:val="single"/>
              </w:rPr>
              <w:t xml:space="preserve"> </w:t>
            </w:r>
            <w:r w:rsidR="00430FF4" w:rsidRPr="001321FA">
              <w:rPr>
                <w:rFonts w:cs="Arial"/>
                <w:strike/>
                <w:sz w:val="20"/>
              </w:rPr>
              <w:t xml:space="preserve">appropriate assessments or appropriate level of investigation and recording within an Archaeology Impact Statement before development proposals are determined. </w:t>
            </w:r>
            <w:r w:rsidR="00C10385" w:rsidRPr="001321FA">
              <w:rPr>
                <w:rFonts w:cs="Arial"/>
                <w:sz w:val="20"/>
                <w:u w:val="single"/>
              </w:rPr>
              <w:t xml:space="preserve">the submission of an archaeological desk-based assessments to inform a planning decision and, where necessary, the results of a field evaluation. Proposals that would adversely affect or have the potential to adversely affect archaeological heritage assets </w:t>
            </w:r>
            <w:r w:rsidR="00C10385" w:rsidRPr="001321FA">
              <w:rPr>
                <w:rFonts w:cs="Arial"/>
                <w:sz w:val="20"/>
                <w:u w:val="single"/>
              </w:rPr>
              <w:lastRenderedPageBreak/>
              <w:t>or their setting will be not supported unless they are accompanied by appropriate and proportionate measures to investigate, manage and, where necessary, advance understanding and interpretation of them.</w:t>
            </w:r>
          </w:p>
          <w:p w14:paraId="659BC440" w14:textId="77777777" w:rsidR="00C10385" w:rsidRPr="001321FA" w:rsidRDefault="00C10385" w:rsidP="0024051E">
            <w:pPr>
              <w:pStyle w:val="ListParagraph"/>
              <w:rPr>
                <w:rFonts w:ascii="Arial" w:hAnsi="Arial" w:cs="Arial"/>
                <w:sz w:val="20"/>
                <w:szCs w:val="20"/>
              </w:rPr>
            </w:pPr>
          </w:p>
          <w:p w14:paraId="23C4A923" w14:textId="2AB53D4F" w:rsidR="00C10385" w:rsidRPr="001321FA" w:rsidRDefault="00C10385" w:rsidP="0024051E">
            <w:pPr>
              <w:jc w:val="left"/>
              <w:rPr>
                <w:rFonts w:cs="Arial"/>
                <w:sz w:val="20"/>
              </w:rPr>
            </w:pPr>
            <w:r w:rsidRPr="001321FA">
              <w:rPr>
                <w:rFonts w:cs="Arial"/>
                <w:sz w:val="20"/>
              </w:rPr>
              <w:t xml:space="preserve">Scheduled monuments (designated heritage assets) </w:t>
            </w:r>
          </w:p>
          <w:p w14:paraId="4A996E0B" w14:textId="77777777" w:rsidR="00C10385" w:rsidRPr="001321FA" w:rsidRDefault="00C10385" w:rsidP="0024051E">
            <w:pPr>
              <w:jc w:val="left"/>
              <w:rPr>
                <w:rFonts w:cs="Arial"/>
                <w:sz w:val="20"/>
              </w:rPr>
            </w:pPr>
          </w:p>
          <w:p w14:paraId="7B1F7D06" w14:textId="07EAC4CB" w:rsidR="00C10385" w:rsidRPr="001321FA" w:rsidRDefault="00C10385" w:rsidP="0024051E">
            <w:pPr>
              <w:jc w:val="left"/>
              <w:rPr>
                <w:rFonts w:cs="Arial"/>
                <w:sz w:val="20"/>
              </w:rPr>
            </w:pPr>
            <w:r w:rsidRPr="001321FA">
              <w:rPr>
                <w:rFonts w:cs="Arial"/>
                <w:sz w:val="20"/>
                <w:u w:val="single"/>
              </w:rPr>
              <w:t>11.</w:t>
            </w:r>
            <w:r w:rsidRPr="001321FA">
              <w:rPr>
                <w:rFonts w:cs="Arial"/>
                <w:sz w:val="20"/>
              </w:rPr>
              <w:t xml:space="preserve"> </w:t>
            </w:r>
            <w:r w:rsidR="006A1211" w:rsidRPr="001321FA">
              <w:rPr>
                <w:rFonts w:cs="Arial"/>
                <w:strike/>
                <w:sz w:val="20"/>
              </w:rPr>
              <w:t xml:space="preserve">p) </w:t>
            </w:r>
            <w:r w:rsidRPr="001321FA">
              <w:rPr>
                <w:rFonts w:cs="Arial"/>
                <w:sz w:val="20"/>
              </w:rPr>
              <w:t xml:space="preserve">The site of Barking Abbey is Barking and Dagenham’s only scheduled </w:t>
            </w:r>
            <w:r w:rsidRPr="001321FA">
              <w:rPr>
                <w:rFonts w:cs="Arial"/>
                <w:strike/>
                <w:sz w:val="20"/>
              </w:rPr>
              <w:t>ancient</w:t>
            </w:r>
            <w:r w:rsidRPr="001321FA">
              <w:rPr>
                <w:rFonts w:cs="Arial"/>
                <w:sz w:val="20"/>
              </w:rPr>
              <w:t xml:space="preserve"> monument. It includes the ruins of the Abbey and most of Abbey Green. Works affecting the schedule</w:t>
            </w:r>
            <w:r w:rsidR="00857DDE" w:rsidRPr="001321FA">
              <w:rPr>
                <w:rFonts w:cs="Arial"/>
                <w:sz w:val="20"/>
              </w:rPr>
              <w:t xml:space="preserve">d </w:t>
            </w:r>
            <w:r w:rsidRPr="001321FA">
              <w:rPr>
                <w:rFonts w:cs="Arial"/>
                <w:strike/>
                <w:sz w:val="20"/>
              </w:rPr>
              <w:t xml:space="preserve">ancient </w:t>
            </w:r>
            <w:r w:rsidRPr="001321FA">
              <w:rPr>
                <w:rFonts w:cs="Arial"/>
                <w:sz w:val="20"/>
              </w:rPr>
              <w:t>monument (including repair works) are subject to a statutory consent regime administered by Historic England on behalf of the Secretary of State</w:t>
            </w:r>
            <w:r w:rsidRPr="001321FA">
              <w:rPr>
                <w:rFonts w:cs="Arial"/>
                <w:strike/>
                <w:sz w:val="20"/>
                <w:vertAlign w:val="superscript"/>
              </w:rPr>
              <w:t>27</w:t>
            </w:r>
            <w:r w:rsidR="00385387" w:rsidRPr="001321FA">
              <w:rPr>
                <w:rFonts w:cs="Arial"/>
                <w:sz w:val="20"/>
                <w:u w:val="single"/>
                <w:vertAlign w:val="superscript"/>
              </w:rPr>
              <w:t>31</w:t>
            </w:r>
            <w:r w:rsidRPr="001321FA">
              <w:rPr>
                <w:rFonts w:cs="Arial"/>
                <w:sz w:val="20"/>
              </w:rPr>
              <w:t xml:space="preserve">. </w:t>
            </w:r>
            <w:r w:rsidRPr="001321FA">
              <w:rPr>
                <w:rFonts w:cs="Arial"/>
                <w:sz w:val="20"/>
                <w:u w:val="single"/>
              </w:rPr>
              <w:t>Development proposals must preserve or enhance the significance, including any contribution to that significance by its setting, of Barking Abbey.</w:t>
            </w:r>
          </w:p>
          <w:p w14:paraId="020C5801" w14:textId="77777777" w:rsidR="00C10385" w:rsidRPr="001321FA" w:rsidRDefault="00C10385" w:rsidP="0024051E">
            <w:pPr>
              <w:jc w:val="left"/>
              <w:rPr>
                <w:rFonts w:cs="Arial"/>
                <w:sz w:val="20"/>
              </w:rPr>
            </w:pPr>
          </w:p>
          <w:p w14:paraId="2E98C58D" w14:textId="63AC4574" w:rsidR="00C10385" w:rsidRPr="001321FA" w:rsidRDefault="00C10385" w:rsidP="0024051E">
            <w:pPr>
              <w:jc w:val="left"/>
              <w:rPr>
                <w:rFonts w:cs="Arial"/>
                <w:sz w:val="20"/>
                <w:u w:val="single"/>
              </w:rPr>
            </w:pPr>
            <w:r w:rsidRPr="001321FA">
              <w:rPr>
                <w:rFonts w:cs="Arial"/>
                <w:sz w:val="20"/>
                <w:u w:val="single"/>
              </w:rPr>
              <w:t>12. Development proposals that bring into use or improve an asset so it is no longer deemed ‘at risk’ on the Heritage at Risk Register will be supported where appropriate to their significance</w:t>
            </w:r>
            <w:r w:rsidR="008C5D0A" w:rsidRPr="001321FA">
              <w:rPr>
                <w:rFonts w:cs="Arial"/>
                <w:sz w:val="20"/>
                <w:u w:val="single"/>
                <w:vertAlign w:val="superscript"/>
              </w:rPr>
              <w:t>32</w:t>
            </w:r>
            <w:r w:rsidRPr="001321FA">
              <w:rPr>
                <w:rFonts w:cs="Arial"/>
                <w:sz w:val="20"/>
                <w:u w:val="single"/>
              </w:rPr>
              <w:t>.</w:t>
            </w:r>
          </w:p>
          <w:p w14:paraId="35DF8BFD" w14:textId="77777777" w:rsidR="00C10385" w:rsidRPr="001321FA" w:rsidRDefault="00C10385" w:rsidP="0024051E">
            <w:pPr>
              <w:jc w:val="left"/>
              <w:rPr>
                <w:rFonts w:cs="Arial"/>
                <w:sz w:val="20"/>
              </w:rPr>
            </w:pPr>
          </w:p>
          <w:p w14:paraId="71BFA17B" w14:textId="77777777" w:rsidR="00DB463D" w:rsidRPr="00584877" w:rsidRDefault="00DB463D" w:rsidP="0024051E">
            <w:pPr>
              <w:jc w:val="left"/>
              <w:rPr>
                <w:sz w:val="16"/>
                <w:szCs w:val="16"/>
              </w:rPr>
            </w:pPr>
            <w:r w:rsidRPr="00584877">
              <w:rPr>
                <w:sz w:val="16"/>
                <w:szCs w:val="16"/>
                <w:u w:val="single"/>
              </w:rPr>
              <w:t>28</w:t>
            </w:r>
            <w:r w:rsidRPr="00584877">
              <w:rPr>
                <w:strike/>
                <w:sz w:val="16"/>
                <w:szCs w:val="16"/>
              </w:rPr>
              <w:t>25</w:t>
            </w:r>
            <w:r w:rsidRPr="00584877">
              <w:rPr>
                <w:sz w:val="16"/>
                <w:szCs w:val="16"/>
              </w:rPr>
              <w:t xml:space="preserve">London Borough of Barking and Dagenham’s conservation areas and listed buildings are available at: https://www.lbbd.gov.uk/conservation-areas-and-listed-buildings </w:t>
            </w:r>
          </w:p>
          <w:p w14:paraId="5FA2CF09" w14:textId="77777777" w:rsidR="00DB463D" w:rsidRPr="00584877" w:rsidRDefault="00DB463D" w:rsidP="0024051E">
            <w:pPr>
              <w:jc w:val="left"/>
              <w:rPr>
                <w:sz w:val="16"/>
                <w:szCs w:val="16"/>
              </w:rPr>
            </w:pPr>
            <w:r w:rsidRPr="00584877">
              <w:rPr>
                <w:sz w:val="16"/>
                <w:szCs w:val="16"/>
                <w:u w:val="single"/>
              </w:rPr>
              <w:t>29</w:t>
            </w:r>
            <w:r w:rsidRPr="00584877">
              <w:rPr>
                <w:strike/>
                <w:sz w:val="16"/>
                <w:szCs w:val="16"/>
              </w:rPr>
              <w:t>26</w:t>
            </w:r>
            <w:r w:rsidRPr="00584877">
              <w:rPr>
                <w:sz w:val="16"/>
                <w:szCs w:val="16"/>
              </w:rPr>
              <w:t xml:space="preserve">London Borough of Barking and Dagenham’s Heritage Strategy is available at: https://modgov.lbbd.gov.uk/internet/documents/s103565/Heritage%20Strategy%20Report%20 -%20App.%201%20Strategy.pdf </w:t>
            </w:r>
          </w:p>
          <w:p w14:paraId="03ED8715" w14:textId="77777777" w:rsidR="00DB463D" w:rsidRPr="00584877" w:rsidRDefault="00DB463D" w:rsidP="0024051E">
            <w:pPr>
              <w:jc w:val="left"/>
              <w:rPr>
                <w:rFonts w:cs="Arial"/>
                <w:sz w:val="16"/>
                <w:szCs w:val="16"/>
                <w:u w:val="single"/>
              </w:rPr>
            </w:pPr>
            <w:r w:rsidRPr="00584877">
              <w:rPr>
                <w:sz w:val="16"/>
                <w:szCs w:val="16"/>
                <w:u w:val="single"/>
              </w:rPr>
              <w:t xml:space="preserve">30 </w:t>
            </w:r>
            <w:r w:rsidRPr="00584877">
              <w:rPr>
                <w:rFonts w:cs="Arial"/>
                <w:sz w:val="16"/>
                <w:szCs w:val="16"/>
                <w:u w:val="single"/>
              </w:rPr>
              <w:t>For more detail, refer to section on Listed buildings, https://www.lbbd.gov.uk/planningbuilding-control-and-local-land-charges/planning-guidance-and-policies/conservation-areas</w:t>
            </w:r>
          </w:p>
          <w:p w14:paraId="4A63D8F1" w14:textId="77777777" w:rsidR="00DB463D" w:rsidRPr="00584877" w:rsidRDefault="00DB463D" w:rsidP="0024051E">
            <w:pPr>
              <w:jc w:val="left"/>
              <w:rPr>
                <w:rFonts w:cstheme="minorBidi"/>
                <w:sz w:val="16"/>
                <w:szCs w:val="16"/>
              </w:rPr>
            </w:pPr>
            <w:r w:rsidRPr="00584877">
              <w:rPr>
                <w:sz w:val="16"/>
                <w:szCs w:val="16"/>
              </w:rPr>
              <w:t>31 The relevant information about Scheduled Monument Consent is available at: https://historicengland.org.uk/advice/planning/consents/smc/</w:t>
            </w:r>
          </w:p>
          <w:p w14:paraId="738664BF" w14:textId="77777777" w:rsidR="00DB463D" w:rsidRPr="00584877" w:rsidRDefault="00DB463D" w:rsidP="0024051E">
            <w:pPr>
              <w:jc w:val="left"/>
              <w:rPr>
                <w:sz w:val="16"/>
                <w:szCs w:val="16"/>
                <w:u w:val="single"/>
              </w:rPr>
            </w:pPr>
            <w:r w:rsidRPr="00584877">
              <w:rPr>
                <w:rFonts w:cs="Arial"/>
                <w:sz w:val="16"/>
                <w:szCs w:val="16"/>
                <w:u w:val="single"/>
              </w:rPr>
              <w:t>32 https://historicengland.org.uk/advice/heritage-at-risk =</w:t>
            </w:r>
          </w:p>
          <w:p w14:paraId="433FB377" w14:textId="77777777" w:rsidR="00C10385" w:rsidRPr="001321FA" w:rsidRDefault="00C10385" w:rsidP="0024051E">
            <w:pPr>
              <w:jc w:val="left"/>
              <w:rPr>
                <w:rFonts w:eastAsia="MS Mincho" w:cs="Arial"/>
                <w:sz w:val="20"/>
              </w:rPr>
            </w:pPr>
          </w:p>
        </w:tc>
      </w:tr>
      <w:tr w:rsidR="00C10385" w:rsidRPr="001321FA" w14:paraId="22DE797B"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A4E8B1F" w14:textId="79A4673D" w:rsidR="00C10385" w:rsidRPr="001321FA" w:rsidRDefault="00407F44" w:rsidP="002C0001">
            <w:pPr>
              <w:rPr>
                <w:rFonts w:eastAsia="MS Mincho" w:cs="Arial"/>
                <w:sz w:val="20"/>
              </w:rPr>
            </w:pPr>
            <w:r w:rsidRPr="001321FA">
              <w:rPr>
                <w:rFonts w:eastAsia="MS Mincho" w:cs="Arial"/>
                <w:sz w:val="20"/>
              </w:rPr>
              <w:lastRenderedPageBreak/>
              <w:t>MM</w:t>
            </w:r>
            <w:r w:rsidR="00E17351">
              <w:rPr>
                <w:rFonts w:eastAsia="MS Mincho" w:cs="Arial"/>
                <w:sz w:val="20"/>
              </w:rPr>
              <w:t>18</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419CB67" w14:textId="653DB84B" w:rsidR="00C10385" w:rsidRPr="001321FA" w:rsidRDefault="00C10385" w:rsidP="002C0001">
            <w:pPr>
              <w:rPr>
                <w:rFonts w:eastAsia="MS Mincho" w:cs="Arial"/>
                <w:sz w:val="20"/>
              </w:rPr>
            </w:pPr>
            <w:r w:rsidRPr="001321FA">
              <w:rPr>
                <w:rFonts w:eastAsia="MS Mincho" w:cs="Arial"/>
                <w:sz w:val="20"/>
              </w:rPr>
              <w:t>DMD 5</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5D7F258A" w14:textId="77777777" w:rsidR="00C10385" w:rsidRPr="001321FA" w:rsidRDefault="00C10385" w:rsidP="002C0001">
            <w:pPr>
              <w:rPr>
                <w:rFonts w:cs="Arial"/>
                <w:strike/>
                <w:sz w:val="20"/>
              </w:rPr>
            </w:pPr>
            <w:r w:rsidRPr="001321FA">
              <w:rPr>
                <w:rFonts w:cs="Arial"/>
                <w:strike/>
                <w:sz w:val="20"/>
              </w:rPr>
              <w:t>POLICY DMD 5: Local views</w:t>
            </w:r>
          </w:p>
          <w:p w14:paraId="71D015BE" w14:textId="77777777" w:rsidR="00C10385" w:rsidRPr="001321FA" w:rsidRDefault="00C10385" w:rsidP="002C0001">
            <w:pPr>
              <w:rPr>
                <w:rFonts w:cs="Arial"/>
                <w:strike/>
                <w:sz w:val="20"/>
              </w:rPr>
            </w:pPr>
          </w:p>
          <w:p w14:paraId="56DF0877" w14:textId="77777777" w:rsidR="00C10385" w:rsidRPr="001321FA" w:rsidRDefault="00C10385" w:rsidP="002C0001">
            <w:pPr>
              <w:rPr>
                <w:rFonts w:cs="Arial"/>
                <w:strike/>
                <w:sz w:val="20"/>
              </w:rPr>
            </w:pPr>
            <w:r w:rsidRPr="001321FA">
              <w:rPr>
                <w:rFonts w:cs="Arial"/>
                <w:strike/>
                <w:sz w:val="20"/>
              </w:rPr>
              <w:t xml:space="preserve">1. The Council will protect the borough’s local views identified on the policies map and set out as follows: </w:t>
            </w:r>
          </w:p>
          <w:p w14:paraId="4554B38B" w14:textId="77777777" w:rsidR="00C10385" w:rsidRPr="001321FA" w:rsidRDefault="00C10385" w:rsidP="002C0001">
            <w:pPr>
              <w:rPr>
                <w:rFonts w:cs="Arial"/>
                <w:strike/>
                <w:sz w:val="20"/>
              </w:rPr>
            </w:pPr>
          </w:p>
          <w:p w14:paraId="5D78AE11" w14:textId="77777777" w:rsidR="00C10385" w:rsidRPr="001321FA" w:rsidRDefault="00C10385" w:rsidP="002C0001">
            <w:pPr>
              <w:rPr>
                <w:rFonts w:cs="Arial"/>
                <w:strike/>
                <w:sz w:val="20"/>
              </w:rPr>
            </w:pPr>
            <w:r w:rsidRPr="001321FA">
              <w:rPr>
                <w:rFonts w:cs="Arial"/>
                <w:strike/>
                <w:sz w:val="20"/>
              </w:rPr>
              <w:t xml:space="preserve">a) view 1: The main view of the Malthouse south from the Mill Pool </w:t>
            </w:r>
          </w:p>
          <w:p w14:paraId="79BAA275" w14:textId="77777777" w:rsidR="00C10385" w:rsidRPr="001321FA" w:rsidRDefault="00C10385" w:rsidP="002C0001">
            <w:pPr>
              <w:rPr>
                <w:rFonts w:cs="Arial"/>
                <w:strike/>
                <w:sz w:val="20"/>
              </w:rPr>
            </w:pPr>
          </w:p>
          <w:p w14:paraId="07F74C02" w14:textId="77777777" w:rsidR="00C10385" w:rsidRPr="001321FA" w:rsidRDefault="00C10385" w:rsidP="002C0001">
            <w:pPr>
              <w:rPr>
                <w:rFonts w:cs="Arial"/>
                <w:strike/>
                <w:sz w:val="20"/>
              </w:rPr>
            </w:pPr>
            <w:r w:rsidRPr="001321FA">
              <w:rPr>
                <w:rFonts w:cs="Arial"/>
                <w:strike/>
                <w:sz w:val="20"/>
              </w:rPr>
              <w:t xml:space="preserve">b) view 2: 360-degree views from junction of Station Parade, London Road and Ripple Road, north along Station Parade, east along Ripple Road and west along Linton Road </w:t>
            </w:r>
          </w:p>
          <w:p w14:paraId="352B929D" w14:textId="77777777" w:rsidR="00C10385" w:rsidRPr="001321FA" w:rsidRDefault="00C10385" w:rsidP="002C0001">
            <w:pPr>
              <w:rPr>
                <w:rFonts w:cs="Arial"/>
                <w:strike/>
                <w:sz w:val="20"/>
              </w:rPr>
            </w:pPr>
          </w:p>
          <w:p w14:paraId="63A4591D" w14:textId="77777777" w:rsidR="00C10385" w:rsidRPr="001321FA" w:rsidRDefault="00C10385" w:rsidP="002C0001">
            <w:pPr>
              <w:rPr>
                <w:rFonts w:cs="Arial"/>
                <w:strike/>
                <w:sz w:val="20"/>
              </w:rPr>
            </w:pPr>
            <w:r w:rsidRPr="001321FA">
              <w:rPr>
                <w:rFonts w:cs="Arial"/>
                <w:strike/>
                <w:sz w:val="20"/>
              </w:rPr>
              <w:t xml:space="preserve">c) view 3: From Town Quay across Abbey Green towards St Margaret’s Church and Barking Town Hall </w:t>
            </w:r>
          </w:p>
          <w:p w14:paraId="32FBA3B3" w14:textId="77777777" w:rsidR="00C10385" w:rsidRPr="001321FA" w:rsidRDefault="00C10385" w:rsidP="002C0001">
            <w:pPr>
              <w:rPr>
                <w:rFonts w:cs="Arial"/>
                <w:strike/>
                <w:sz w:val="20"/>
              </w:rPr>
            </w:pPr>
          </w:p>
          <w:p w14:paraId="7AC3CEA9" w14:textId="77777777" w:rsidR="00C10385" w:rsidRPr="001321FA" w:rsidRDefault="00C10385" w:rsidP="002C0001">
            <w:pPr>
              <w:rPr>
                <w:rFonts w:cs="Arial"/>
                <w:strike/>
                <w:sz w:val="20"/>
              </w:rPr>
            </w:pPr>
            <w:r w:rsidRPr="001321FA">
              <w:rPr>
                <w:rFonts w:cs="Arial"/>
                <w:strike/>
                <w:sz w:val="20"/>
              </w:rPr>
              <w:t xml:space="preserve">d) view 4: From the front of the Curfew Tower along East Street </w:t>
            </w:r>
          </w:p>
          <w:p w14:paraId="44DC11EB" w14:textId="77777777" w:rsidR="00C10385" w:rsidRPr="001321FA" w:rsidRDefault="00C10385" w:rsidP="002C0001">
            <w:pPr>
              <w:rPr>
                <w:rFonts w:cs="Arial"/>
                <w:strike/>
                <w:sz w:val="20"/>
              </w:rPr>
            </w:pPr>
          </w:p>
          <w:p w14:paraId="49A84D32" w14:textId="77777777" w:rsidR="00C10385" w:rsidRPr="001321FA" w:rsidRDefault="00C10385" w:rsidP="002C0001">
            <w:pPr>
              <w:rPr>
                <w:rFonts w:cs="Arial"/>
                <w:strike/>
                <w:sz w:val="20"/>
              </w:rPr>
            </w:pPr>
            <w:r w:rsidRPr="001321FA">
              <w:rPr>
                <w:rFonts w:cs="Arial"/>
                <w:strike/>
                <w:sz w:val="20"/>
              </w:rPr>
              <w:t xml:space="preserve">e) view 5: From the Ripple Road entrance of Vicarage Field shopping centre, Ripple Road, to 2 Town Square </w:t>
            </w:r>
          </w:p>
          <w:p w14:paraId="58A6556C" w14:textId="77777777" w:rsidR="00C10385" w:rsidRPr="001321FA" w:rsidRDefault="00C10385" w:rsidP="002C0001">
            <w:pPr>
              <w:rPr>
                <w:rFonts w:cs="Arial"/>
                <w:strike/>
                <w:sz w:val="20"/>
              </w:rPr>
            </w:pPr>
          </w:p>
          <w:p w14:paraId="0027FD69" w14:textId="77777777" w:rsidR="00C10385" w:rsidRPr="001321FA" w:rsidRDefault="00C10385" w:rsidP="002C0001">
            <w:pPr>
              <w:rPr>
                <w:rFonts w:cs="Arial"/>
                <w:strike/>
                <w:sz w:val="20"/>
              </w:rPr>
            </w:pPr>
            <w:r w:rsidRPr="001321FA">
              <w:rPr>
                <w:rFonts w:cs="Arial"/>
                <w:strike/>
                <w:sz w:val="20"/>
              </w:rPr>
              <w:t xml:space="preserve">f) view 6: From in front of 32 East Street (currently the National Westminster Bank) towards the Curfew Tower, this gives a glimpse of the Abbey Green area and a hint of the Abbey beyond </w:t>
            </w:r>
          </w:p>
          <w:p w14:paraId="19314B36" w14:textId="77777777" w:rsidR="00C10385" w:rsidRPr="001321FA" w:rsidRDefault="00C10385" w:rsidP="002C0001">
            <w:pPr>
              <w:rPr>
                <w:rFonts w:cs="Arial"/>
                <w:strike/>
                <w:sz w:val="20"/>
              </w:rPr>
            </w:pPr>
          </w:p>
          <w:p w14:paraId="131F1496" w14:textId="77777777" w:rsidR="00C10385" w:rsidRPr="001321FA" w:rsidRDefault="00C10385" w:rsidP="002C0001">
            <w:pPr>
              <w:rPr>
                <w:rFonts w:cs="Arial"/>
                <w:strike/>
                <w:sz w:val="20"/>
              </w:rPr>
            </w:pPr>
            <w:r w:rsidRPr="001321FA">
              <w:rPr>
                <w:rFonts w:cs="Arial"/>
                <w:strike/>
                <w:sz w:val="20"/>
              </w:rPr>
              <w:t xml:space="preserve">g) view 7: From the A406 across Town Quay towards St Margaret’s Church and Barking Town Hall </w:t>
            </w:r>
          </w:p>
          <w:p w14:paraId="2A6588A7" w14:textId="77777777" w:rsidR="00C10385" w:rsidRPr="001321FA" w:rsidRDefault="00C10385" w:rsidP="002C0001">
            <w:pPr>
              <w:rPr>
                <w:rFonts w:cs="Arial"/>
                <w:strike/>
                <w:sz w:val="20"/>
              </w:rPr>
            </w:pPr>
          </w:p>
          <w:p w14:paraId="1438499D" w14:textId="62A1B982" w:rsidR="00C10385" w:rsidRPr="001321FA" w:rsidRDefault="00C10385" w:rsidP="002C0001">
            <w:pPr>
              <w:rPr>
                <w:rFonts w:cs="Arial"/>
                <w:strike/>
                <w:sz w:val="20"/>
              </w:rPr>
            </w:pPr>
            <w:r w:rsidRPr="001321FA">
              <w:rPr>
                <w:rFonts w:cs="Arial"/>
                <w:strike/>
                <w:sz w:val="20"/>
              </w:rPr>
              <w:t xml:space="preserve">h) view 8: From the Mill Pool west towards Canary Wharf and </w:t>
            </w:r>
            <w:proofErr w:type="gramStart"/>
            <w:r w:rsidRPr="001321FA">
              <w:rPr>
                <w:rFonts w:cs="Arial"/>
                <w:strike/>
                <w:sz w:val="20"/>
              </w:rPr>
              <w:t>south east</w:t>
            </w:r>
            <w:proofErr w:type="gramEnd"/>
            <w:r w:rsidRPr="001321FA">
              <w:rPr>
                <w:rFonts w:cs="Arial"/>
                <w:strike/>
                <w:sz w:val="20"/>
              </w:rPr>
              <w:t xml:space="preserve"> towards Shooters Hill </w:t>
            </w:r>
          </w:p>
          <w:p w14:paraId="4E6CDB02" w14:textId="77777777" w:rsidR="00C10385" w:rsidRPr="001321FA" w:rsidRDefault="00C10385" w:rsidP="002C0001">
            <w:pPr>
              <w:rPr>
                <w:rFonts w:cs="Arial"/>
                <w:strike/>
                <w:sz w:val="20"/>
              </w:rPr>
            </w:pPr>
          </w:p>
          <w:p w14:paraId="411AC6CD" w14:textId="77777777" w:rsidR="00C10385" w:rsidRPr="001321FA" w:rsidRDefault="00C10385" w:rsidP="002C0001">
            <w:pPr>
              <w:rPr>
                <w:rFonts w:cs="Arial"/>
                <w:strike/>
                <w:sz w:val="20"/>
              </w:rPr>
            </w:pPr>
            <w:proofErr w:type="spellStart"/>
            <w:r w:rsidRPr="001321FA">
              <w:rPr>
                <w:rFonts w:cs="Arial"/>
                <w:strike/>
                <w:sz w:val="20"/>
              </w:rPr>
              <w:t>i</w:t>
            </w:r>
            <w:proofErr w:type="spellEnd"/>
            <w:r w:rsidRPr="001321FA">
              <w:rPr>
                <w:rFonts w:cs="Arial"/>
                <w:strike/>
                <w:sz w:val="20"/>
              </w:rPr>
              <w:t xml:space="preserve">) view 9: From the bridge on the A13 which crosses the River Roding towards the town centre and the Clock Tower. </w:t>
            </w:r>
          </w:p>
          <w:p w14:paraId="3B496F9A" w14:textId="77777777" w:rsidR="00C10385" w:rsidRPr="001321FA" w:rsidRDefault="00C10385" w:rsidP="002C0001">
            <w:pPr>
              <w:rPr>
                <w:rFonts w:cs="Arial"/>
                <w:strike/>
                <w:sz w:val="20"/>
              </w:rPr>
            </w:pPr>
          </w:p>
          <w:p w14:paraId="0B4B4B94" w14:textId="77777777" w:rsidR="00C10385" w:rsidRPr="001321FA" w:rsidRDefault="00C10385" w:rsidP="002C0001">
            <w:pPr>
              <w:rPr>
                <w:rFonts w:cs="Arial"/>
                <w:strike/>
                <w:sz w:val="20"/>
              </w:rPr>
            </w:pPr>
            <w:r w:rsidRPr="001321FA">
              <w:rPr>
                <w:rFonts w:cs="Arial"/>
                <w:strike/>
                <w:sz w:val="20"/>
              </w:rPr>
              <w:t xml:space="preserve">2. Development must seek to positively contribute to the characteristics and composition of identified local views of significant landmarks relevant to the development proposal within Barking and Dagenham. </w:t>
            </w:r>
          </w:p>
          <w:p w14:paraId="629F1E11" w14:textId="77777777" w:rsidR="00C10385" w:rsidRPr="001321FA" w:rsidRDefault="00C10385" w:rsidP="002C0001">
            <w:pPr>
              <w:rPr>
                <w:rFonts w:cs="Arial"/>
                <w:strike/>
                <w:sz w:val="20"/>
              </w:rPr>
            </w:pPr>
          </w:p>
          <w:p w14:paraId="0D515FF3" w14:textId="77777777" w:rsidR="00C10385" w:rsidRPr="001321FA" w:rsidRDefault="00C10385" w:rsidP="002C0001">
            <w:pPr>
              <w:rPr>
                <w:rFonts w:cs="Arial"/>
                <w:strike/>
                <w:sz w:val="20"/>
              </w:rPr>
            </w:pPr>
            <w:r w:rsidRPr="001321FA">
              <w:rPr>
                <w:rFonts w:cs="Arial"/>
                <w:strike/>
                <w:sz w:val="20"/>
              </w:rPr>
              <w:t>3. Development that affects the borough’s local views (its updated equivalent) should provide Accurate Visual Representations (AVRs) to demonstrate the impact of the proposal upon them.</w:t>
            </w:r>
          </w:p>
          <w:p w14:paraId="3C9CEC4F" w14:textId="77777777" w:rsidR="00C10385" w:rsidRPr="001321FA" w:rsidRDefault="00C10385" w:rsidP="002C0001">
            <w:pPr>
              <w:rPr>
                <w:rFonts w:eastAsia="MS Mincho" w:cs="Arial"/>
                <w:sz w:val="20"/>
              </w:rPr>
            </w:pPr>
          </w:p>
        </w:tc>
      </w:tr>
      <w:tr w:rsidR="00C10385" w:rsidRPr="001321FA" w14:paraId="57A23D3B"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BE71942" w14:textId="5CC5202C" w:rsidR="00C10385" w:rsidRPr="001321FA" w:rsidRDefault="00407F44" w:rsidP="00520201">
            <w:pPr>
              <w:rPr>
                <w:rFonts w:eastAsia="MS Mincho" w:cs="Arial"/>
                <w:sz w:val="20"/>
              </w:rPr>
            </w:pPr>
            <w:r w:rsidRPr="001321FA">
              <w:rPr>
                <w:rFonts w:eastAsia="MS Mincho" w:cs="Arial"/>
                <w:sz w:val="20"/>
              </w:rPr>
              <w:lastRenderedPageBreak/>
              <w:t>MM</w:t>
            </w:r>
            <w:r w:rsidR="007B7861">
              <w:rPr>
                <w:rFonts w:eastAsia="MS Mincho" w:cs="Arial"/>
                <w:sz w:val="20"/>
              </w:rPr>
              <w:t>19</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EA99601" w14:textId="5749E700" w:rsidR="00C10385" w:rsidRPr="001321FA" w:rsidRDefault="00C10385" w:rsidP="00520201">
            <w:pPr>
              <w:rPr>
                <w:rFonts w:eastAsia="MS Mincho" w:cs="Arial"/>
                <w:sz w:val="20"/>
              </w:rPr>
            </w:pPr>
            <w:r w:rsidRPr="001321FA">
              <w:rPr>
                <w:rFonts w:eastAsia="MS Mincho" w:cs="Arial"/>
                <w:sz w:val="20"/>
              </w:rPr>
              <w:t>DMD 6</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4A628979" w14:textId="0C003954" w:rsidR="00C10385" w:rsidRPr="001321FA" w:rsidRDefault="00C10385" w:rsidP="00520201">
            <w:pPr>
              <w:rPr>
                <w:rFonts w:cs="Arial"/>
                <w:sz w:val="20"/>
              </w:rPr>
            </w:pPr>
            <w:r w:rsidRPr="001321FA">
              <w:rPr>
                <w:rFonts w:cs="Arial"/>
                <w:sz w:val="20"/>
              </w:rPr>
              <w:t>POLICY DMD</w:t>
            </w:r>
            <w:r w:rsidR="001342E7">
              <w:rPr>
                <w:rFonts w:cs="Arial"/>
                <w:sz w:val="20"/>
              </w:rPr>
              <w:t xml:space="preserve"> </w:t>
            </w:r>
            <w:r w:rsidR="001342E7">
              <w:rPr>
                <w:rFonts w:cs="Arial"/>
                <w:sz w:val="20"/>
                <w:u w:val="single"/>
              </w:rPr>
              <w:t>5</w:t>
            </w:r>
            <w:r w:rsidRPr="001342E7">
              <w:rPr>
                <w:rFonts w:cs="Arial"/>
                <w:strike/>
                <w:sz w:val="20"/>
              </w:rPr>
              <w:t xml:space="preserve"> 6</w:t>
            </w:r>
            <w:r w:rsidRPr="001321FA">
              <w:rPr>
                <w:rFonts w:cs="Arial"/>
                <w:sz w:val="20"/>
              </w:rPr>
              <w:t>: Householder extensions and alterations</w:t>
            </w:r>
          </w:p>
          <w:p w14:paraId="4140C584" w14:textId="77777777" w:rsidR="00C10385" w:rsidRPr="001321FA" w:rsidRDefault="00C10385" w:rsidP="00520201">
            <w:pPr>
              <w:rPr>
                <w:rFonts w:cs="Arial"/>
                <w:sz w:val="20"/>
              </w:rPr>
            </w:pPr>
          </w:p>
          <w:p w14:paraId="6CE63BA2" w14:textId="77777777" w:rsidR="00C10385" w:rsidRPr="001321FA" w:rsidRDefault="00C10385" w:rsidP="00520201">
            <w:pPr>
              <w:rPr>
                <w:rFonts w:cs="Arial"/>
                <w:strike/>
                <w:sz w:val="20"/>
              </w:rPr>
            </w:pPr>
            <w:r w:rsidRPr="001321FA">
              <w:rPr>
                <w:rFonts w:cs="Arial"/>
                <w:sz w:val="20"/>
              </w:rPr>
              <w:t>1</w:t>
            </w:r>
            <w:r w:rsidRPr="001321FA">
              <w:rPr>
                <w:rFonts w:cs="Arial"/>
                <w:strike/>
                <w:sz w:val="20"/>
              </w:rPr>
              <w:t xml:space="preserve">. Householder extensions and alterations will need to be designed in a sensitive and appropriate manner. </w:t>
            </w:r>
          </w:p>
          <w:p w14:paraId="578A9828" w14:textId="77777777" w:rsidR="00C10385" w:rsidRPr="001321FA" w:rsidRDefault="00C10385" w:rsidP="00520201">
            <w:pPr>
              <w:rPr>
                <w:rFonts w:cs="Arial"/>
                <w:sz w:val="20"/>
              </w:rPr>
            </w:pPr>
          </w:p>
          <w:p w14:paraId="7AFC1C5B" w14:textId="6D23D379" w:rsidR="00C10385" w:rsidRPr="001321FA" w:rsidRDefault="00C10385" w:rsidP="00520201">
            <w:pPr>
              <w:rPr>
                <w:rFonts w:cs="Arial"/>
                <w:sz w:val="20"/>
              </w:rPr>
            </w:pPr>
            <w:r w:rsidRPr="001321FA">
              <w:rPr>
                <w:rFonts w:cs="Arial"/>
                <w:sz w:val="20"/>
                <w:u w:val="single"/>
              </w:rPr>
              <w:t>1</w:t>
            </w:r>
            <w:r w:rsidR="00DD1E70" w:rsidRPr="001321FA">
              <w:rPr>
                <w:rFonts w:cs="Arial"/>
                <w:strike/>
                <w:sz w:val="20"/>
              </w:rPr>
              <w:t>2</w:t>
            </w:r>
            <w:r w:rsidRPr="001321FA">
              <w:rPr>
                <w:rFonts w:cs="Arial"/>
                <w:sz w:val="20"/>
              </w:rPr>
              <w:t xml:space="preserve">. Proposals must not significantly impact on quality of life for neighbouring residents. </w:t>
            </w:r>
            <w:r w:rsidRPr="001321FA">
              <w:rPr>
                <w:rFonts w:cs="Arial"/>
                <w:sz w:val="20"/>
                <w:u w:val="single"/>
              </w:rPr>
              <w:t xml:space="preserve">All </w:t>
            </w:r>
            <w:proofErr w:type="spellStart"/>
            <w:r w:rsidRPr="001321FA">
              <w:rPr>
                <w:rFonts w:cs="Arial"/>
                <w:sz w:val="20"/>
                <w:u w:val="single"/>
              </w:rPr>
              <w:t>d</w:t>
            </w:r>
            <w:r w:rsidRPr="001321FA">
              <w:rPr>
                <w:rFonts w:cs="Arial"/>
                <w:strike/>
                <w:sz w:val="20"/>
              </w:rPr>
              <w:t>D</w:t>
            </w:r>
            <w:r w:rsidRPr="001321FA">
              <w:rPr>
                <w:rFonts w:cs="Arial"/>
                <w:sz w:val="20"/>
              </w:rPr>
              <w:t>evelopment</w:t>
            </w:r>
            <w:proofErr w:type="spellEnd"/>
            <w:r w:rsidRPr="001321FA">
              <w:rPr>
                <w:rFonts w:cs="Arial"/>
                <w:sz w:val="20"/>
              </w:rPr>
              <w:t xml:space="preserve"> proposals </w:t>
            </w:r>
            <w:r w:rsidRPr="001321FA">
              <w:rPr>
                <w:rFonts w:cs="Arial"/>
                <w:sz w:val="20"/>
                <w:u w:val="single"/>
              </w:rPr>
              <w:t xml:space="preserve">for extensions and alterations will need to be designed in a sensitive and appropriate </w:t>
            </w:r>
            <w:proofErr w:type="gramStart"/>
            <w:r w:rsidRPr="001321FA">
              <w:rPr>
                <w:rFonts w:cs="Arial"/>
                <w:sz w:val="20"/>
                <w:u w:val="single"/>
              </w:rPr>
              <w:t>manner, and</w:t>
            </w:r>
            <w:proofErr w:type="gramEnd"/>
            <w:r w:rsidRPr="001321FA">
              <w:rPr>
                <w:rFonts w:cs="Arial"/>
                <w:sz w:val="20"/>
                <w:u w:val="single"/>
              </w:rPr>
              <w:t xml:space="preserve"> </w:t>
            </w:r>
            <w:r w:rsidRPr="001321FA">
              <w:rPr>
                <w:rFonts w:cs="Arial"/>
                <w:sz w:val="20"/>
              </w:rPr>
              <w:t xml:space="preserve">must respect and complement the character of the area in which they are located and the appearance of the original house and the group of buildings of which it forms a part. The Council will expect that: </w:t>
            </w:r>
          </w:p>
          <w:p w14:paraId="34D8C97E" w14:textId="77777777" w:rsidR="00C10385" w:rsidRPr="001321FA" w:rsidRDefault="00C10385" w:rsidP="00520201">
            <w:pPr>
              <w:rPr>
                <w:rFonts w:cs="Arial"/>
                <w:sz w:val="20"/>
              </w:rPr>
            </w:pPr>
          </w:p>
          <w:p w14:paraId="7BB6B91E" w14:textId="3EEB41F7" w:rsidR="00C10385" w:rsidRPr="001321FA" w:rsidRDefault="00C10385" w:rsidP="00D128CA">
            <w:pPr>
              <w:ind w:left="720"/>
              <w:rPr>
                <w:rFonts w:cs="Arial"/>
                <w:sz w:val="20"/>
              </w:rPr>
            </w:pPr>
            <w:r w:rsidRPr="001321FA">
              <w:rPr>
                <w:rFonts w:cs="Arial"/>
                <w:sz w:val="20"/>
              </w:rPr>
              <w:t>a) any proposed extension or alteration to a property should be sympathetic and subordinate to the design of the original dwelling with regards to scale, form, materials and detailing</w:t>
            </w:r>
            <w:r w:rsidRPr="001321FA">
              <w:rPr>
                <w:rFonts w:cs="Arial"/>
                <w:sz w:val="20"/>
                <w:u w:val="single"/>
              </w:rPr>
              <w:t xml:space="preserve"> </w:t>
            </w:r>
            <w:r w:rsidRPr="001321FA">
              <w:rPr>
                <w:rFonts w:cs="Arial"/>
                <w:sz w:val="20"/>
              </w:rPr>
              <w:t xml:space="preserve"> </w:t>
            </w:r>
          </w:p>
          <w:p w14:paraId="2BE8A5A4" w14:textId="77777777" w:rsidR="00C10385" w:rsidRPr="001321FA" w:rsidRDefault="00C10385" w:rsidP="00D128CA">
            <w:pPr>
              <w:ind w:left="720"/>
              <w:rPr>
                <w:rFonts w:cs="Arial"/>
                <w:sz w:val="20"/>
              </w:rPr>
            </w:pPr>
          </w:p>
          <w:p w14:paraId="1727543B" w14:textId="2520137B" w:rsidR="00C10385" w:rsidRPr="001321FA" w:rsidRDefault="00C10385" w:rsidP="00D128CA">
            <w:pPr>
              <w:ind w:left="720"/>
              <w:rPr>
                <w:rFonts w:cs="Arial"/>
                <w:sz w:val="20"/>
              </w:rPr>
            </w:pPr>
            <w:r w:rsidRPr="001321FA">
              <w:rPr>
                <w:rFonts w:cs="Arial"/>
                <w:sz w:val="20"/>
              </w:rPr>
              <w:t>b) an extension should not cause harmful visual impact upon the street scene, for example, the space between proper ties should be considered and any loss of such spaces should be avoided</w:t>
            </w:r>
          </w:p>
          <w:p w14:paraId="5AD71221" w14:textId="77777777" w:rsidR="00C10385" w:rsidRPr="001321FA" w:rsidRDefault="00C10385" w:rsidP="00D128CA">
            <w:pPr>
              <w:ind w:left="720"/>
              <w:rPr>
                <w:rFonts w:cs="Arial"/>
                <w:sz w:val="20"/>
              </w:rPr>
            </w:pPr>
          </w:p>
          <w:p w14:paraId="07DF6CC2" w14:textId="6D79CFC4" w:rsidR="00C10385" w:rsidRPr="001321FA" w:rsidRDefault="00C10385" w:rsidP="00D128CA">
            <w:pPr>
              <w:ind w:left="720"/>
              <w:rPr>
                <w:rFonts w:cs="Arial"/>
                <w:sz w:val="20"/>
              </w:rPr>
            </w:pPr>
            <w:r w:rsidRPr="001321FA">
              <w:rPr>
                <w:rFonts w:cs="Arial"/>
                <w:sz w:val="20"/>
              </w:rPr>
              <w:lastRenderedPageBreak/>
              <w:t>c) extensions should be designed to be respectful of neighbouring privacy, considering the impact on the amenity of neighbouring properties</w:t>
            </w:r>
          </w:p>
          <w:p w14:paraId="215C101E" w14:textId="77777777" w:rsidR="00C10385" w:rsidRPr="001321FA" w:rsidRDefault="00C10385" w:rsidP="00D128CA">
            <w:pPr>
              <w:ind w:left="720"/>
              <w:rPr>
                <w:rFonts w:cs="Arial"/>
                <w:sz w:val="20"/>
              </w:rPr>
            </w:pPr>
          </w:p>
          <w:p w14:paraId="63E306DE" w14:textId="752481B2" w:rsidR="00C10385" w:rsidRPr="001321FA" w:rsidRDefault="00C10385" w:rsidP="00D128CA">
            <w:pPr>
              <w:ind w:left="720"/>
              <w:rPr>
                <w:rFonts w:cs="Arial"/>
                <w:sz w:val="20"/>
              </w:rPr>
            </w:pPr>
            <w:r w:rsidRPr="001321FA">
              <w:rPr>
                <w:rFonts w:cs="Arial"/>
                <w:sz w:val="20"/>
              </w:rPr>
              <w:t xml:space="preserve">d) extensions should </w:t>
            </w:r>
            <w:proofErr w:type="gramStart"/>
            <w:r w:rsidRPr="001321FA">
              <w:rPr>
                <w:rFonts w:cs="Arial"/>
                <w:sz w:val="20"/>
              </w:rPr>
              <w:t>take into account</w:t>
            </w:r>
            <w:proofErr w:type="gramEnd"/>
            <w:r w:rsidRPr="001321FA">
              <w:rPr>
                <w:rFonts w:cs="Arial"/>
                <w:sz w:val="20"/>
              </w:rPr>
              <w:t xml:space="preserve"> the positive aspects of the existing roofscape of the area and seek to apply the same style as the roof of the original proper ty including the pitch, eaves treatment and materials used</w:t>
            </w:r>
            <w:r w:rsidRPr="001321FA">
              <w:rPr>
                <w:rFonts w:cs="Arial"/>
                <w:sz w:val="20"/>
                <w:u w:val="single"/>
              </w:rPr>
              <w:t xml:space="preserve"> </w:t>
            </w:r>
          </w:p>
          <w:p w14:paraId="178B66CA" w14:textId="77777777" w:rsidR="00C10385" w:rsidRPr="001321FA" w:rsidRDefault="00C10385" w:rsidP="00D128CA">
            <w:pPr>
              <w:ind w:left="720"/>
              <w:rPr>
                <w:rFonts w:cs="Arial"/>
                <w:sz w:val="20"/>
              </w:rPr>
            </w:pPr>
          </w:p>
          <w:p w14:paraId="59F31BB0" w14:textId="08A3E75B" w:rsidR="00C10385" w:rsidRPr="001321FA" w:rsidRDefault="00C10385" w:rsidP="00D128CA">
            <w:pPr>
              <w:ind w:left="720"/>
              <w:rPr>
                <w:rFonts w:cs="Arial"/>
                <w:sz w:val="20"/>
              </w:rPr>
            </w:pPr>
            <w:r w:rsidRPr="001321FA">
              <w:rPr>
                <w:rFonts w:cs="Arial"/>
                <w:sz w:val="20"/>
              </w:rPr>
              <w:t>e) an extension should be well laid out, bright, spacious and accessible for all</w:t>
            </w:r>
          </w:p>
          <w:p w14:paraId="5E7A13A4" w14:textId="77777777" w:rsidR="00C10385" w:rsidRPr="001321FA" w:rsidRDefault="00C10385" w:rsidP="00D128CA">
            <w:pPr>
              <w:ind w:left="720"/>
              <w:rPr>
                <w:rFonts w:cs="Arial"/>
                <w:sz w:val="20"/>
              </w:rPr>
            </w:pPr>
          </w:p>
          <w:p w14:paraId="0C505937" w14:textId="77777777" w:rsidR="00C10385" w:rsidRPr="001321FA" w:rsidRDefault="00C10385" w:rsidP="00D128CA">
            <w:pPr>
              <w:ind w:left="720"/>
              <w:rPr>
                <w:rFonts w:cs="Arial"/>
                <w:strike/>
                <w:sz w:val="20"/>
              </w:rPr>
            </w:pPr>
            <w:r w:rsidRPr="001321FA">
              <w:rPr>
                <w:rFonts w:cs="Arial"/>
                <w:strike/>
                <w:sz w:val="20"/>
              </w:rPr>
              <w:t xml:space="preserve">f) any proposed extension or alteration should promote and enhance biodiversity </w:t>
            </w:r>
          </w:p>
          <w:p w14:paraId="017B5645" w14:textId="77777777" w:rsidR="00C10385" w:rsidRPr="001321FA" w:rsidRDefault="00C10385" w:rsidP="00D128CA">
            <w:pPr>
              <w:ind w:left="720"/>
              <w:rPr>
                <w:rFonts w:cs="Arial"/>
                <w:sz w:val="20"/>
              </w:rPr>
            </w:pPr>
          </w:p>
          <w:p w14:paraId="73A94CE3" w14:textId="6255E471" w:rsidR="00C10385" w:rsidRPr="001321FA" w:rsidRDefault="00F81F59" w:rsidP="00D128CA">
            <w:pPr>
              <w:ind w:left="720"/>
              <w:rPr>
                <w:rFonts w:cs="Arial"/>
                <w:sz w:val="20"/>
              </w:rPr>
            </w:pPr>
            <w:proofErr w:type="spellStart"/>
            <w:r w:rsidRPr="001321FA">
              <w:rPr>
                <w:rFonts w:cs="Arial"/>
                <w:sz w:val="20"/>
                <w:u w:val="single"/>
              </w:rPr>
              <w:t>f</w:t>
            </w:r>
            <w:r w:rsidR="00C10385" w:rsidRPr="001321FA">
              <w:rPr>
                <w:rFonts w:cs="Arial"/>
                <w:strike/>
                <w:sz w:val="20"/>
              </w:rPr>
              <w:t>g</w:t>
            </w:r>
            <w:proofErr w:type="spellEnd"/>
            <w:r w:rsidR="00C10385" w:rsidRPr="001321FA">
              <w:rPr>
                <w:rFonts w:cs="Arial"/>
                <w:sz w:val="20"/>
              </w:rPr>
              <w:t>) where practicable, any extension or alteration should be energy efficient and incorporate renewable energy sources.</w:t>
            </w:r>
          </w:p>
          <w:p w14:paraId="3AEC7D27" w14:textId="77777777" w:rsidR="00C10385" w:rsidRPr="001321FA" w:rsidRDefault="00C10385" w:rsidP="00520201">
            <w:pPr>
              <w:rPr>
                <w:rFonts w:eastAsia="MS Mincho" w:cs="Arial"/>
                <w:sz w:val="20"/>
              </w:rPr>
            </w:pPr>
          </w:p>
        </w:tc>
      </w:tr>
      <w:tr w:rsidR="00C10385" w:rsidRPr="001321FA" w14:paraId="5E4171F5"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613EFC8" w14:textId="14F82B5A" w:rsidR="00C10385" w:rsidRPr="001321FA" w:rsidRDefault="00407F44" w:rsidP="004417B3">
            <w:pPr>
              <w:rPr>
                <w:rFonts w:eastAsia="MS Mincho" w:cs="Arial"/>
                <w:sz w:val="20"/>
              </w:rPr>
            </w:pPr>
            <w:r w:rsidRPr="001321FA">
              <w:rPr>
                <w:rFonts w:eastAsia="MS Mincho" w:cs="Arial"/>
                <w:sz w:val="20"/>
              </w:rPr>
              <w:lastRenderedPageBreak/>
              <w:t>MM</w:t>
            </w:r>
            <w:r w:rsidR="007B7861">
              <w:rPr>
                <w:rFonts w:eastAsia="MS Mincho" w:cs="Arial"/>
                <w:sz w:val="20"/>
              </w:rPr>
              <w:t>20</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CBB5275" w14:textId="2A5F76C7" w:rsidR="00C10385" w:rsidRPr="001321FA" w:rsidRDefault="00C10385" w:rsidP="004417B3">
            <w:pPr>
              <w:rPr>
                <w:rFonts w:eastAsia="MS Mincho" w:cs="Arial"/>
                <w:sz w:val="20"/>
              </w:rPr>
            </w:pPr>
            <w:r w:rsidRPr="001321FA">
              <w:rPr>
                <w:rFonts w:eastAsia="MS Mincho" w:cs="Arial"/>
                <w:sz w:val="20"/>
              </w:rPr>
              <w:t>DMD 7</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2B5C6BDD" w14:textId="5390CFE4" w:rsidR="00C10385" w:rsidRPr="001321FA" w:rsidRDefault="00C10385" w:rsidP="004417B3">
            <w:pPr>
              <w:rPr>
                <w:rFonts w:cs="Arial"/>
                <w:sz w:val="20"/>
              </w:rPr>
            </w:pPr>
            <w:r w:rsidRPr="001321FA">
              <w:rPr>
                <w:rFonts w:cs="Arial"/>
                <w:sz w:val="20"/>
              </w:rPr>
              <w:t>POLICY DMD</w:t>
            </w:r>
            <w:r w:rsidR="001342E7">
              <w:rPr>
                <w:rFonts w:cs="Arial"/>
                <w:sz w:val="20"/>
              </w:rPr>
              <w:t xml:space="preserve"> </w:t>
            </w:r>
            <w:r w:rsidR="001342E7">
              <w:rPr>
                <w:rFonts w:cs="Arial"/>
                <w:sz w:val="20"/>
                <w:u w:val="single"/>
              </w:rPr>
              <w:t>6</w:t>
            </w:r>
            <w:r w:rsidRPr="001342E7">
              <w:rPr>
                <w:rFonts w:cs="Arial"/>
                <w:strike/>
                <w:sz w:val="20"/>
              </w:rPr>
              <w:t xml:space="preserve"> 7</w:t>
            </w:r>
            <w:r w:rsidRPr="001321FA">
              <w:rPr>
                <w:rFonts w:cs="Arial"/>
                <w:sz w:val="20"/>
              </w:rPr>
              <w:t>: Advertisements and signage</w:t>
            </w:r>
          </w:p>
          <w:p w14:paraId="13A2C046" w14:textId="77777777" w:rsidR="00C10385" w:rsidRPr="001321FA" w:rsidRDefault="00C10385" w:rsidP="004417B3">
            <w:pPr>
              <w:rPr>
                <w:rFonts w:cs="Arial"/>
                <w:sz w:val="20"/>
              </w:rPr>
            </w:pPr>
          </w:p>
          <w:p w14:paraId="65B6FFBD" w14:textId="77777777" w:rsidR="00C10385" w:rsidRPr="001321FA" w:rsidRDefault="00C10385" w:rsidP="00E131F7">
            <w:pPr>
              <w:pStyle w:val="ListParagraph"/>
              <w:numPr>
                <w:ilvl w:val="0"/>
                <w:numId w:val="19"/>
              </w:numPr>
              <w:rPr>
                <w:rFonts w:ascii="Arial" w:hAnsi="Arial" w:cs="Arial"/>
                <w:strike/>
                <w:sz w:val="20"/>
                <w:szCs w:val="20"/>
              </w:rPr>
            </w:pPr>
            <w:r w:rsidRPr="001321FA">
              <w:rPr>
                <w:rFonts w:ascii="Arial" w:hAnsi="Arial" w:cs="Arial"/>
                <w:strike/>
                <w:sz w:val="20"/>
                <w:szCs w:val="20"/>
              </w:rPr>
              <w:t>The Town and Country Planning (Control of Advertisements) (England) Regulations 2017 (as amended) sets out the different classes of advertisements and groups according to whether they require consent. Advertisements that do not fall into one of the classes in Schedule 1 or Schedule 3 of the regulations will need to be subject to an application for consent from the Council</w:t>
            </w:r>
          </w:p>
          <w:p w14:paraId="387DEC59" w14:textId="77777777" w:rsidR="00C10385" w:rsidRPr="001321FA" w:rsidRDefault="00C10385" w:rsidP="004417B3">
            <w:pPr>
              <w:pStyle w:val="ListParagraph"/>
              <w:rPr>
                <w:rFonts w:ascii="Arial" w:hAnsi="Arial" w:cs="Arial"/>
                <w:strike/>
                <w:sz w:val="20"/>
                <w:szCs w:val="20"/>
              </w:rPr>
            </w:pPr>
          </w:p>
          <w:p w14:paraId="3AD9F0AA" w14:textId="77777777" w:rsidR="00F81F59" w:rsidRPr="001321FA" w:rsidRDefault="00C10385" w:rsidP="00E131F7">
            <w:pPr>
              <w:pStyle w:val="ListParagraph"/>
              <w:numPr>
                <w:ilvl w:val="0"/>
                <w:numId w:val="19"/>
              </w:numPr>
              <w:rPr>
                <w:rFonts w:ascii="Arial" w:hAnsi="Arial" w:cs="Arial"/>
                <w:strike/>
                <w:sz w:val="20"/>
                <w:szCs w:val="20"/>
              </w:rPr>
            </w:pPr>
            <w:r w:rsidRPr="001321FA">
              <w:rPr>
                <w:rFonts w:ascii="Arial" w:hAnsi="Arial" w:cs="Arial"/>
                <w:strike/>
                <w:sz w:val="20"/>
                <w:szCs w:val="20"/>
              </w:rPr>
              <w:t xml:space="preserve">An excessive amount of signage can lead to visual clutter in the street scene and negatively impact on visual, amenity and public safety. The amount of signage must therefore be appropriate to the character of the area and must consider proximity to conservation areas and listed buildings. </w:t>
            </w:r>
          </w:p>
          <w:p w14:paraId="5205E965" w14:textId="77777777" w:rsidR="00F81F59" w:rsidRPr="001321FA" w:rsidRDefault="00F81F59" w:rsidP="00F81F59">
            <w:pPr>
              <w:pStyle w:val="ListParagraph"/>
              <w:ind w:left="360" w:firstLine="0"/>
              <w:rPr>
                <w:rFonts w:ascii="Arial" w:hAnsi="Arial" w:cs="Arial"/>
                <w:strike/>
                <w:sz w:val="20"/>
                <w:szCs w:val="20"/>
              </w:rPr>
            </w:pPr>
          </w:p>
          <w:p w14:paraId="3702E72B" w14:textId="7607E219" w:rsidR="00C10385" w:rsidRPr="001321FA" w:rsidRDefault="00F81F59" w:rsidP="00F81F59">
            <w:pPr>
              <w:pStyle w:val="ListParagraph"/>
              <w:ind w:left="0" w:firstLine="0"/>
              <w:rPr>
                <w:rFonts w:ascii="Arial" w:hAnsi="Arial" w:cs="Arial"/>
                <w:strike/>
                <w:sz w:val="20"/>
                <w:szCs w:val="20"/>
              </w:rPr>
            </w:pPr>
            <w:r w:rsidRPr="001321FA">
              <w:rPr>
                <w:rFonts w:ascii="Arial" w:hAnsi="Arial" w:cs="Arial"/>
                <w:sz w:val="20"/>
                <w:szCs w:val="20"/>
                <w:u w:val="single"/>
              </w:rPr>
              <w:t>1</w:t>
            </w:r>
            <w:r w:rsidRPr="001321FA">
              <w:rPr>
                <w:rFonts w:ascii="Arial" w:hAnsi="Arial" w:cs="Arial"/>
                <w:strike/>
                <w:sz w:val="20"/>
                <w:szCs w:val="20"/>
              </w:rPr>
              <w:t>3</w:t>
            </w:r>
            <w:r w:rsidR="000E2DF7" w:rsidRPr="001321FA">
              <w:rPr>
                <w:rFonts w:ascii="Arial" w:hAnsi="Arial" w:cs="Arial"/>
                <w:sz w:val="20"/>
                <w:szCs w:val="20"/>
              </w:rPr>
              <w:t>.</w:t>
            </w:r>
            <w:r w:rsidR="00C10385" w:rsidRPr="001321FA">
              <w:rPr>
                <w:rFonts w:ascii="Arial" w:hAnsi="Arial" w:cs="Arial"/>
                <w:sz w:val="20"/>
                <w:szCs w:val="20"/>
              </w:rPr>
              <w:t xml:space="preserve">Proposals for advertisements and signage are required </w:t>
            </w:r>
            <w:r w:rsidR="00C10385" w:rsidRPr="001321FA">
              <w:rPr>
                <w:rFonts w:ascii="Arial" w:hAnsi="Arial" w:cs="Arial"/>
                <w:strike/>
                <w:sz w:val="20"/>
                <w:szCs w:val="20"/>
              </w:rPr>
              <w:t>(individually and cumulatively)</w:t>
            </w:r>
            <w:r w:rsidR="00C10385" w:rsidRPr="001321FA">
              <w:rPr>
                <w:rFonts w:ascii="Arial" w:hAnsi="Arial" w:cs="Arial"/>
                <w:sz w:val="20"/>
                <w:szCs w:val="20"/>
              </w:rPr>
              <w:t xml:space="preserve"> to: </w:t>
            </w:r>
          </w:p>
          <w:p w14:paraId="056B1B44" w14:textId="77777777" w:rsidR="00C10385" w:rsidRPr="001321FA" w:rsidRDefault="00C10385" w:rsidP="004417B3">
            <w:pPr>
              <w:pStyle w:val="ListParagraph"/>
              <w:rPr>
                <w:rFonts w:ascii="Arial" w:hAnsi="Arial" w:cs="Arial"/>
                <w:sz w:val="20"/>
                <w:szCs w:val="20"/>
              </w:rPr>
            </w:pPr>
          </w:p>
          <w:p w14:paraId="3B1EDC6B" w14:textId="299A1AB8" w:rsidR="00311A68" w:rsidRPr="001321FA" w:rsidRDefault="00311A68" w:rsidP="00311A68">
            <w:pPr>
              <w:pStyle w:val="ListParagraph"/>
              <w:ind w:left="1069" w:firstLine="0"/>
              <w:rPr>
                <w:rFonts w:ascii="Arial" w:hAnsi="Arial" w:cs="Arial"/>
                <w:strike/>
                <w:sz w:val="20"/>
                <w:szCs w:val="20"/>
              </w:rPr>
            </w:pPr>
            <w:r w:rsidRPr="001321FA">
              <w:rPr>
                <w:rFonts w:ascii="Arial" w:hAnsi="Arial" w:cs="Arial"/>
                <w:sz w:val="20"/>
                <w:szCs w:val="20"/>
              </w:rPr>
              <w:t xml:space="preserve">a) </w:t>
            </w:r>
            <w:r w:rsidR="00C10385" w:rsidRPr="001321FA">
              <w:rPr>
                <w:rFonts w:ascii="Arial" w:hAnsi="Arial" w:cs="Arial"/>
                <w:sz w:val="20"/>
                <w:szCs w:val="20"/>
              </w:rPr>
              <w:t xml:space="preserve">avoid adverse impacts on amenity, including </w:t>
            </w:r>
            <w:r w:rsidR="00C10385" w:rsidRPr="001321FA">
              <w:rPr>
                <w:rFonts w:ascii="Arial" w:hAnsi="Arial" w:cs="Arial"/>
                <w:strike/>
                <w:sz w:val="20"/>
                <w:szCs w:val="20"/>
              </w:rPr>
              <w:t>its</w:t>
            </w:r>
            <w:r w:rsidR="00C10385" w:rsidRPr="001321FA">
              <w:rPr>
                <w:rFonts w:ascii="Arial" w:hAnsi="Arial" w:cs="Arial"/>
                <w:sz w:val="20"/>
                <w:szCs w:val="20"/>
              </w:rPr>
              <w:t xml:space="preserve"> visual and aural</w:t>
            </w:r>
            <w:r w:rsidR="00C10385" w:rsidRPr="001321FA">
              <w:rPr>
                <w:rFonts w:ascii="Arial" w:hAnsi="Arial" w:cs="Arial"/>
                <w:sz w:val="20"/>
                <w:szCs w:val="20"/>
                <w:u w:val="single"/>
              </w:rPr>
              <w:t xml:space="preserve">, being appropriate to the character of the area </w:t>
            </w:r>
            <w:r w:rsidR="00C10385" w:rsidRPr="001321FA">
              <w:rPr>
                <w:rFonts w:ascii="Arial" w:hAnsi="Arial" w:cs="Arial"/>
                <w:strike/>
                <w:sz w:val="20"/>
                <w:szCs w:val="20"/>
              </w:rPr>
              <w:t xml:space="preserve">impact and impact on trees or other aspects of the natural and historic environment </w:t>
            </w:r>
          </w:p>
          <w:p w14:paraId="12E4EFCE" w14:textId="77777777" w:rsidR="00311A68" w:rsidRPr="001321FA" w:rsidRDefault="00311A68" w:rsidP="00311A68">
            <w:pPr>
              <w:pStyle w:val="ListParagraph"/>
              <w:ind w:left="1069" w:firstLine="0"/>
              <w:rPr>
                <w:rFonts w:ascii="Arial" w:hAnsi="Arial" w:cs="Arial"/>
                <w:strike/>
                <w:sz w:val="20"/>
                <w:szCs w:val="20"/>
              </w:rPr>
            </w:pPr>
          </w:p>
          <w:p w14:paraId="4386FFE0" w14:textId="0882C344" w:rsidR="00311A68" w:rsidRPr="001321FA" w:rsidRDefault="00311A68" w:rsidP="00311A68">
            <w:pPr>
              <w:pStyle w:val="ListParagraph"/>
              <w:ind w:left="1069" w:firstLine="0"/>
              <w:rPr>
                <w:rFonts w:ascii="Arial" w:hAnsi="Arial" w:cs="Arial"/>
                <w:strike/>
                <w:sz w:val="20"/>
                <w:szCs w:val="20"/>
              </w:rPr>
            </w:pPr>
            <w:r w:rsidRPr="001321FA">
              <w:rPr>
                <w:rFonts w:ascii="Arial" w:hAnsi="Arial" w:cs="Arial"/>
                <w:sz w:val="20"/>
                <w:szCs w:val="20"/>
                <w:u w:val="single"/>
              </w:rPr>
              <w:t xml:space="preserve">b) </w:t>
            </w:r>
            <w:r w:rsidR="00C10385" w:rsidRPr="001321FA">
              <w:rPr>
                <w:rFonts w:ascii="Arial" w:hAnsi="Arial" w:cs="Arial"/>
                <w:sz w:val="20"/>
                <w:szCs w:val="20"/>
                <w:u w:val="single"/>
              </w:rPr>
              <w:t xml:space="preserve">avoid adverse effects arising from an accumulation of </w:t>
            </w:r>
            <w:proofErr w:type="spellStart"/>
            <w:r w:rsidR="00C10385" w:rsidRPr="001321FA">
              <w:rPr>
                <w:rFonts w:ascii="Arial" w:hAnsi="Arial" w:cs="Arial"/>
                <w:sz w:val="20"/>
                <w:szCs w:val="20"/>
                <w:u w:val="single"/>
              </w:rPr>
              <w:t>advertisments</w:t>
            </w:r>
            <w:proofErr w:type="spellEnd"/>
            <w:r w:rsidR="00C10385" w:rsidRPr="001321FA">
              <w:rPr>
                <w:rFonts w:ascii="Arial" w:hAnsi="Arial" w:cs="Arial"/>
                <w:sz w:val="20"/>
                <w:szCs w:val="20"/>
                <w:u w:val="single"/>
              </w:rPr>
              <w:t xml:space="preserve"> in a location </w:t>
            </w:r>
          </w:p>
          <w:p w14:paraId="63799BD4" w14:textId="77777777" w:rsidR="00C10385" w:rsidRPr="001321FA" w:rsidRDefault="00C10385" w:rsidP="00A37621">
            <w:pPr>
              <w:pStyle w:val="ListParagraph"/>
              <w:ind w:left="1069" w:firstLine="0"/>
              <w:rPr>
                <w:rFonts w:ascii="Arial" w:hAnsi="Arial" w:cs="Arial"/>
                <w:sz w:val="20"/>
                <w:szCs w:val="20"/>
                <w:u w:val="single"/>
              </w:rPr>
            </w:pPr>
          </w:p>
          <w:p w14:paraId="4B5BFD24" w14:textId="7B8716CD" w:rsidR="00C10385" w:rsidRPr="001321FA" w:rsidRDefault="00A37621" w:rsidP="00A37621">
            <w:pPr>
              <w:pStyle w:val="ListParagraph"/>
              <w:ind w:left="1069" w:firstLine="0"/>
              <w:rPr>
                <w:rFonts w:ascii="Arial" w:hAnsi="Arial" w:cs="Arial"/>
                <w:sz w:val="20"/>
                <w:szCs w:val="20"/>
                <w:u w:val="single"/>
              </w:rPr>
            </w:pPr>
            <w:r w:rsidRPr="001321FA">
              <w:rPr>
                <w:rFonts w:ascii="Arial" w:hAnsi="Arial" w:cs="Arial"/>
                <w:sz w:val="20"/>
                <w:szCs w:val="20"/>
                <w:u w:val="single"/>
              </w:rPr>
              <w:t xml:space="preserve">c) </w:t>
            </w:r>
            <w:r w:rsidR="00C10385" w:rsidRPr="001321FA">
              <w:rPr>
                <w:rFonts w:ascii="Arial" w:hAnsi="Arial" w:cs="Arial"/>
                <w:sz w:val="20"/>
                <w:szCs w:val="20"/>
                <w:u w:val="single"/>
              </w:rPr>
              <w:t>consider any visual amenity impact on the natural environment, and on any conservation areas, listed buildings or other heritage assets</w:t>
            </w:r>
          </w:p>
          <w:p w14:paraId="230B21DA" w14:textId="77777777" w:rsidR="00C10385" w:rsidRPr="001321FA" w:rsidRDefault="00C10385" w:rsidP="004417B3">
            <w:pPr>
              <w:pStyle w:val="ListParagraph"/>
              <w:rPr>
                <w:rFonts w:ascii="Arial" w:hAnsi="Arial" w:cs="Arial"/>
                <w:sz w:val="20"/>
                <w:szCs w:val="20"/>
              </w:rPr>
            </w:pPr>
          </w:p>
          <w:p w14:paraId="26EC39D4" w14:textId="4256C03B" w:rsidR="0039112E" w:rsidRPr="001321FA" w:rsidRDefault="00A37621" w:rsidP="0039112E">
            <w:pPr>
              <w:pStyle w:val="ListParagraph"/>
              <w:ind w:left="1069" w:firstLine="0"/>
              <w:rPr>
                <w:rFonts w:ascii="Arial" w:hAnsi="Arial" w:cs="Arial"/>
                <w:sz w:val="20"/>
                <w:szCs w:val="20"/>
              </w:rPr>
            </w:pPr>
            <w:proofErr w:type="spellStart"/>
            <w:r w:rsidRPr="00F2331D">
              <w:rPr>
                <w:rFonts w:ascii="Arial" w:hAnsi="Arial" w:cs="Arial"/>
                <w:sz w:val="20"/>
                <w:szCs w:val="20"/>
                <w:u w:val="single"/>
              </w:rPr>
              <w:t>d</w:t>
            </w:r>
            <w:r w:rsidR="001F1A2C" w:rsidRPr="001F1A2C">
              <w:rPr>
                <w:rFonts w:ascii="Arial" w:hAnsi="Arial" w:cs="Arial"/>
                <w:strike/>
                <w:sz w:val="20"/>
                <w:szCs w:val="20"/>
              </w:rPr>
              <w:t>b</w:t>
            </w:r>
            <w:proofErr w:type="spellEnd"/>
            <w:r w:rsidRPr="00F2331D">
              <w:rPr>
                <w:rFonts w:ascii="Arial" w:hAnsi="Arial" w:cs="Arial"/>
                <w:sz w:val="20"/>
                <w:szCs w:val="20"/>
                <w:u w:val="single"/>
              </w:rPr>
              <w:t>)</w:t>
            </w:r>
            <w:r w:rsidRPr="001321FA">
              <w:rPr>
                <w:rFonts w:ascii="Arial" w:hAnsi="Arial" w:cs="Arial"/>
                <w:sz w:val="20"/>
                <w:szCs w:val="20"/>
              </w:rPr>
              <w:t xml:space="preserve"> </w:t>
            </w:r>
            <w:r w:rsidR="00C10385" w:rsidRPr="001321FA">
              <w:rPr>
                <w:rFonts w:ascii="Arial" w:hAnsi="Arial" w:cs="Arial"/>
                <w:strike/>
                <w:sz w:val="20"/>
                <w:szCs w:val="20"/>
              </w:rPr>
              <w:t>design</w:t>
            </w:r>
            <w:r w:rsidR="00C10385" w:rsidRPr="001321FA">
              <w:rPr>
                <w:rFonts w:ascii="Arial" w:hAnsi="Arial" w:cs="Arial"/>
                <w:sz w:val="20"/>
                <w:szCs w:val="20"/>
              </w:rPr>
              <w:t xml:space="preserve"> </w:t>
            </w:r>
            <w:r w:rsidR="00C10385" w:rsidRPr="001321FA">
              <w:rPr>
                <w:rFonts w:ascii="Arial" w:hAnsi="Arial" w:cs="Arial"/>
                <w:sz w:val="20"/>
                <w:szCs w:val="20"/>
                <w:u w:val="single"/>
              </w:rPr>
              <w:t xml:space="preserve">for </w:t>
            </w:r>
            <w:proofErr w:type="spellStart"/>
            <w:r w:rsidR="00C10385" w:rsidRPr="001321FA">
              <w:rPr>
                <w:rFonts w:ascii="Arial" w:hAnsi="Arial" w:cs="Arial"/>
                <w:sz w:val="20"/>
                <w:szCs w:val="20"/>
              </w:rPr>
              <w:t>fascias</w:t>
            </w:r>
            <w:proofErr w:type="spellEnd"/>
            <w:r w:rsidR="00C10385" w:rsidRPr="001321FA">
              <w:rPr>
                <w:rFonts w:ascii="Arial" w:hAnsi="Arial" w:cs="Arial"/>
                <w:sz w:val="20"/>
                <w:szCs w:val="20"/>
              </w:rPr>
              <w:t xml:space="preserve"> and projecting signs, </w:t>
            </w:r>
            <w:r w:rsidR="00C10385" w:rsidRPr="001321FA">
              <w:rPr>
                <w:rFonts w:ascii="Arial" w:hAnsi="Arial" w:cs="Arial"/>
                <w:sz w:val="20"/>
                <w:szCs w:val="20"/>
                <w:u w:val="single"/>
              </w:rPr>
              <w:t>to be sensitively designed</w:t>
            </w:r>
            <w:r w:rsidR="00C10385" w:rsidRPr="001321FA">
              <w:rPr>
                <w:rFonts w:ascii="Arial" w:hAnsi="Arial" w:cs="Arial"/>
                <w:sz w:val="20"/>
                <w:szCs w:val="20"/>
              </w:rPr>
              <w:t xml:space="preserve"> of an appropriate size and depth in relation to the </w:t>
            </w:r>
            <w:r w:rsidR="00C10385" w:rsidRPr="001321FA">
              <w:rPr>
                <w:rFonts w:ascii="Arial" w:hAnsi="Arial" w:cs="Arial"/>
                <w:sz w:val="20"/>
                <w:szCs w:val="20"/>
                <w:u w:val="single"/>
              </w:rPr>
              <w:t>host</w:t>
            </w:r>
            <w:r w:rsidR="00C10385" w:rsidRPr="001321FA">
              <w:rPr>
                <w:rFonts w:ascii="Arial" w:hAnsi="Arial" w:cs="Arial"/>
                <w:sz w:val="20"/>
                <w:szCs w:val="20"/>
              </w:rPr>
              <w:t xml:space="preserve"> building and </w:t>
            </w:r>
            <w:r w:rsidR="00C10385" w:rsidRPr="001321FA">
              <w:rPr>
                <w:rFonts w:ascii="Arial" w:hAnsi="Arial" w:cs="Arial"/>
                <w:sz w:val="20"/>
                <w:szCs w:val="20"/>
                <w:u w:val="single"/>
              </w:rPr>
              <w:t>to</w:t>
            </w:r>
            <w:r w:rsidR="00C10385" w:rsidRPr="001321FA">
              <w:rPr>
                <w:rFonts w:ascii="Arial" w:hAnsi="Arial" w:cs="Arial"/>
                <w:sz w:val="20"/>
                <w:szCs w:val="20"/>
              </w:rPr>
              <w:t xml:space="preserve"> respect its architectural features</w:t>
            </w:r>
            <w:r w:rsidR="00B6598E">
              <w:rPr>
                <w:rFonts w:ascii="Arial" w:hAnsi="Arial" w:cs="Arial"/>
                <w:sz w:val="20"/>
                <w:szCs w:val="20"/>
              </w:rPr>
              <w:t xml:space="preserve"> </w:t>
            </w:r>
            <w:r w:rsidR="00B6598E" w:rsidRPr="00B6598E">
              <w:rPr>
                <w:rFonts w:ascii="Arial" w:hAnsi="Arial" w:cs="Arial"/>
                <w:strike/>
                <w:sz w:val="20"/>
                <w:szCs w:val="20"/>
              </w:rPr>
              <w:t>and</w:t>
            </w:r>
            <w:r w:rsidR="00C10385" w:rsidRPr="00B6598E">
              <w:rPr>
                <w:rFonts w:ascii="Arial" w:hAnsi="Arial" w:cs="Arial"/>
                <w:strike/>
                <w:sz w:val="20"/>
                <w:szCs w:val="20"/>
              </w:rPr>
              <w:t xml:space="preserve"> </w:t>
            </w:r>
          </w:p>
          <w:p w14:paraId="11CD1F21" w14:textId="77777777" w:rsidR="0039112E" w:rsidRPr="001321FA" w:rsidRDefault="0039112E" w:rsidP="0039112E">
            <w:pPr>
              <w:pStyle w:val="ListParagraph"/>
              <w:ind w:left="1069" w:firstLine="0"/>
              <w:rPr>
                <w:rFonts w:ascii="Arial" w:hAnsi="Arial" w:cs="Arial"/>
                <w:sz w:val="20"/>
                <w:szCs w:val="20"/>
              </w:rPr>
            </w:pPr>
          </w:p>
          <w:p w14:paraId="3FB6BF4A" w14:textId="3E20CB92" w:rsidR="00D128CA" w:rsidRPr="001321FA" w:rsidRDefault="0039112E" w:rsidP="0039112E">
            <w:pPr>
              <w:pStyle w:val="ListParagraph"/>
              <w:ind w:left="1069" w:firstLine="0"/>
              <w:rPr>
                <w:rFonts w:ascii="Arial" w:hAnsi="Arial" w:cs="Arial"/>
                <w:sz w:val="20"/>
                <w:szCs w:val="20"/>
              </w:rPr>
            </w:pPr>
            <w:r w:rsidRPr="00B6598E">
              <w:rPr>
                <w:rFonts w:ascii="Arial" w:hAnsi="Arial" w:cs="Arial"/>
                <w:sz w:val="20"/>
                <w:szCs w:val="20"/>
                <w:u w:val="single"/>
              </w:rPr>
              <w:lastRenderedPageBreak/>
              <w:t>e)</w:t>
            </w:r>
            <w:r w:rsidRPr="001321FA">
              <w:rPr>
                <w:rFonts w:ascii="Arial" w:hAnsi="Arial" w:cs="Arial"/>
                <w:sz w:val="20"/>
                <w:szCs w:val="20"/>
              </w:rPr>
              <w:t xml:space="preserve"> </w:t>
            </w:r>
            <w:r w:rsidR="00C10385" w:rsidRPr="001321FA">
              <w:rPr>
                <w:rFonts w:ascii="Arial" w:hAnsi="Arial" w:cs="Arial"/>
                <w:sz w:val="20"/>
                <w:szCs w:val="20"/>
              </w:rPr>
              <w:t>be designed for public safety relevant to the safe use and operation of any form of traffic or transport for all users</w:t>
            </w:r>
            <w:r w:rsidRPr="001321FA">
              <w:rPr>
                <w:rFonts w:ascii="Arial" w:hAnsi="Arial" w:cs="Arial"/>
                <w:sz w:val="20"/>
                <w:szCs w:val="20"/>
              </w:rPr>
              <w:t>.</w:t>
            </w:r>
          </w:p>
          <w:p w14:paraId="141DCDF5" w14:textId="77777777" w:rsidR="00D128CA" w:rsidRPr="001321FA" w:rsidRDefault="00D128CA" w:rsidP="00D128CA">
            <w:pPr>
              <w:pStyle w:val="ListParagraph"/>
              <w:ind w:left="1069" w:firstLine="0"/>
              <w:rPr>
                <w:rFonts w:ascii="Arial" w:hAnsi="Arial" w:cs="Arial"/>
                <w:sz w:val="20"/>
                <w:szCs w:val="20"/>
              </w:rPr>
            </w:pPr>
          </w:p>
          <w:p w14:paraId="645F5224" w14:textId="0B2E8605" w:rsidR="00C10385" w:rsidRPr="001321FA" w:rsidRDefault="0039112E" w:rsidP="00D128CA">
            <w:pPr>
              <w:pStyle w:val="ListParagraph"/>
              <w:ind w:left="0" w:firstLine="0"/>
              <w:rPr>
                <w:rFonts w:ascii="Arial" w:hAnsi="Arial" w:cs="Arial"/>
                <w:sz w:val="20"/>
                <w:szCs w:val="20"/>
              </w:rPr>
            </w:pPr>
            <w:r w:rsidRPr="001321FA">
              <w:rPr>
                <w:rFonts w:ascii="Arial" w:hAnsi="Arial" w:cs="Arial"/>
                <w:sz w:val="20"/>
                <w:szCs w:val="20"/>
                <w:u w:val="single"/>
              </w:rPr>
              <w:t>2</w:t>
            </w:r>
            <w:r w:rsidR="00C10385" w:rsidRPr="001321FA">
              <w:rPr>
                <w:rFonts w:ascii="Arial" w:hAnsi="Arial" w:cs="Arial"/>
                <w:strike/>
                <w:sz w:val="20"/>
                <w:szCs w:val="20"/>
              </w:rPr>
              <w:t>4</w:t>
            </w:r>
            <w:r w:rsidR="00C10385" w:rsidRPr="001321FA">
              <w:rPr>
                <w:rFonts w:ascii="Arial" w:hAnsi="Arial" w:cs="Arial"/>
                <w:sz w:val="20"/>
                <w:szCs w:val="20"/>
              </w:rPr>
              <w:t xml:space="preserve">. For illuminated displays </w:t>
            </w:r>
            <w:r w:rsidR="00C10385" w:rsidRPr="001321FA">
              <w:rPr>
                <w:rFonts w:ascii="Arial" w:hAnsi="Arial" w:cs="Arial"/>
                <w:sz w:val="20"/>
                <w:szCs w:val="20"/>
                <w:u w:val="single"/>
              </w:rPr>
              <w:t>(including LEDs)</w:t>
            </w:r>
            <w:r w:rsidR="00C10385" w:rsidRPr="001321FA">
              <w:rPr>
                <w:rFonts w:ascii="Arial" w:hAnsi="Arial" w:cs="Arial"/>
                <w:sz w:val="20"/>
                <w:szCs w:val="20"/>
              </w:rPr>
              <w:t>, the illumination levels of advertisements should be in accordance with the guidance set by the Institute of Lighting Engineer s PLG05 The Brightness of Illuminated Advertisements or its updated equivalent. The Council will resist the illumination of hoardings where it is a nuisance or out of character with the area.</w:t>
            </w:r>
          </w:p>
          <w:p w14:paraId="37DF11AF" w14:textId="77777777" w:rsidR="00C10385" w:rsidRPr="001321FA" w:rsidRDefault="00C10385" w:rsidP="004417B3">
            <w:pPr>
              <w:rPr>
                <w:rFonts w:cs="Arial"/>
                <w:sz w:val="20"/>
              </w:rPr>
            </w:pPr>
          </w:p>
          <w:p w14:paraId="03B641EA" w14:textId="7E8015AC" w:rsidR="00C10385" w:rsidRPr="001321FA" w:rsidRDefault="0039112E" w:rsidP="00D128CA">
            <w:pPr>
              <w:pStyle w:val="ListParagraph"/>
              <w:ind w:left="0" w:firstLine="0"/>
              <w:rPr>
                <w:rFonts w:ascii="Arial" w:hAnsi="Arial" w:cs="Arial"/>
                <w:sz w:val="20"/>
                <w:szCs w:val="20"/>
              </w:rPr>
            </w:pPr>
            <w:r w:rsidRPr="001321FA">
              <w:rPr>
                <w:rFonts w:ascii="Arial" w:hAnsi="Arial" w:cs="Arial"/>
                <w:sz w:val="20"/>
                <w:szCs w:val="20"/>
                <w:u w:val="single"/>
              </w:rPr>
              <w:t>3</w:t>
            </w:r>
            <w:r w:rsidRPr="001321FA">
              <w:rPr>
                <w:rFonts w:ascii="Arial" w:hAnsi="Arial" w:cs="Arial"/>
                <w:strike/>
                <w:sz w:val="20"/>
                <w:szCs w:val="20"/>
              </w:rPr>
              <w:t>5</w:t>
            </w:r>
            <w:r w:rsidR="00C10385" w:rsidRPr="001321FA">
              <w:rPr>
                <w:rFonts w:ascii="Arial" w:hAnsi="Arial" w:cs="Arial"/>
                <w:sz w:val="20"/>
                <w:szCs w:val="20"/>
              </w:rPr>
              <w:t xml:space="preserve">.  All </w:t>
            </w:r>
            <w:r w:rsidR="00C10385" w:rsidRPr="001321FA">
              <w:rPr>
                <w:rFonts w:ascii="Arial" w:hAnsi="Arial" w:cs="Arial"/>
                <w:strike/>
                <w:sz w:val="20"/>
                <w:szCs w:val="20"/>
              </w:rPr>
              <w:t>outdoor</w:t>
            </w:r>
            <w:r w:rsidR="00C10385" w:rsidRPr="001321FA">
              <w:rPr>
                <w:rFonts w:ascii="Arial" w:hAnsi="Arial" w:cs="Arial"/>
                <w:sz w:val="20"/>
                <w:szCs w:val="20"/>
              </w:rPr>
              <w:t xml:space="preserve"> advertisements are expected to be of high quality, well suited to the building or street for which it is proposed and makes a positive contribution to the appearance and character of an area; and to comply with the standard conditions outlined in the DCLG’s Outdoor Advertisements and Signs: A Guide of Advertisers (2007)</w:t>
            </w:r>
            <w:r w:rsidR="00C10385" w:rsidRPr="001321FA">
              <w:rPr>
                <w:rFonts w:ascii="Arial" w:hAnsi="Arial" w:cs="Arial"/>
                <w:strike/>
                <w:sz w:val="20"/>
                <w:szCs w:val="20"/>
                <w:vertAlign w:val="superscript"/>
              </w:rPr>
              <w:t>28</w:t>
            </w:r>
            <w:r w:rsidR="00DB463D" w:rsidRPr="001321FA">
              <w:rPr>
                <w:rFonts w:ascii="Arial" w:hAnsi="Arial" w:cs="Arial"/>
                <w:sz w:val="20"/>
                <w:szCs w:val="20"/>
                <w:u w:val="single"/>
                <w:vertAlign w:val="superscript"/>
              </w:rPr>
              <w:t>33</w:t>
            </w:r>
            <w:r w:rsidR="00C10385" w:rsidRPr="001321FA">
              <w:rPr>
                <w:rFonts w:ascii="Arial" w:hAnsi="Arial" w:cs="Arial"/>
                <w:sz w:val="20"/>
                <w:szCs w:val="20"/>
              </w:rPr>
              <w:t xml:space="preserve">, or its updated equivalent. </w:t>
            </w:r>
          </w:p>
          <w:p w14:paraId="020B7199" w14:textId="77777777" w:rsidR="00C10385" w:rsidRPr="001321FA" w:rsidRDefault="00C10385" w:rsidP="004417B3">
            <w:pPr>
              <w:rPr>
                <w:rFonts w:cs="Arial"/>
                <w:sz w:val="20"/>
              </w:rPr>
            </w:pPr>
          </w:p>
          <w:p w14:paraId="0C11A7EB" w14:textId="5BE07106" w:rsidR="00C10385" w:rsidRPr="001321FA" w:rsidRDefault="0039112E" w:rsidP="004417B3">
            <w:pPr>
              <w:rPr>
                <w:rFonts w:cs="Arial"/>
                <w:sz w:val="20"/>
              </w:rPr>
            </w:pPr>
            <w:r w:rsidRPr="001321FA">
              <w:rPr>
                <w:rFonts w:cs="Arial"/>
                <w:sz w:val="20"/>
                <w:u w:val="single"/>
              </w:rPr>
              <w:t>4</w:t>
            </w:r>
            <w:r w:rsidRPr="001321FA">
              <w:rPr>
                <w:rFonts w:cs="Arial"/>
                <w:strike/>
                <w:sz w:val="20"/>
              </w:rPr>
              <w:t>6</w:t>
            </w:r>
            <w:r w:rsidR="00C10385" w:rsidRPr="001321FA">
              <w:rPr>
                <w:rFonts w:cs="Arial"/>
                <w:sz w:val="20"/>
              </w:rPr>
              <w:t xml:space="preserve">. Free-standing signs, such as ‘A” boards on the public highway (which includes the pavement) will require a separate consent under the Highways Act for any temporary or permanent obstruction on the highway. </w:t>
            </w:r>
          </w:p>
          <w:p w14:paraId="1C6391BB" w14:textId="77777777" w:rsidR="00C10385" w:rsidRPr="001321FA" w:rsidRDefault="00C10385" w:rsidP="004417B3">
            <w:pPr>
              <w:rPr>
                <w:rFonts w:cs="Arial"/>
                <w:sz w:val="20"/>
              </w:rPr>
            </w:pPr>
          </w:p>
          <w:p w14:paraId="32DA759D" w14:textId="30955C0D" w:rsidR="00C10385" w:rsidRPr="001321FA" w:rsidRDefault="0039112E" w:rsidP="004417B3">
            <w:pPr>
              <w:rPr>
                <w:rFonts w:cs="Arial"/>
                <w:sz w:val="20"/>
              </w:rPr>
            </w:pPr>
            <w:r w:rsidRPr="001321FA">
              <w:rPr>
                <w:rFonts w:cs="Arial"/>
                <w:sz w:val="20"/>
                <w:u w:val="single"/>
              </w:rPr>
              <w:t>5</w:t>
            </w:r>
            <w:r w:rsidRPr="001321FA">
              <w:rPr>
                <w:rFonts w:cs="Arial"/>
                <w:strike/>
                <w:sz w:val="20"/>
              </w:rPr>
              <w:t>7</w:t>
            </w:r>
            <w:r w:rsidR="00C10385" w:rsidRPr="001321FA">
              <w:rPr>
                <w:rFonts w:cs="Arial"/>
                <w:sz w:val="20"/>
              </w:rPr>
              <w:t xml:space="preserve">. Proposals for new or replacement shop fronts must ensure that: </w:t>
            </w:r>
          </w:p>
          <w:p w14:paraId="01DEC598" w14:textId="77777777" w:rsidR="00C10385" w:rsidRPr="001321FA" w:rsidRDefault="00C10385" w:rsidP="004417B3">
            <w:pPr>
              <w:rPr>
                <w:rFonts w:cs="Arial"/>
                <w:sz w:val="20"/>
              </w:rPr>
            </w:pPr>
          </w:p>
          <w:p w14:paraId="5A4F00DE" w14:textId="04F07A51" w:rsidR="00C10385" w:rsidRPr="001321FA" w:rsidRDefault="00C10385" w:rsidP="00D128CA">
            <w:pPr>
              <w:ind w:left="720"/>
              <w:rPr>
                <w:rFonts w:cs="Arial"/>
                <w:sz w:val="20"/>
              </w:rPr>
            </w:pPr>
            <w:r w:rsidRPr="001321FA">
              <w:rPr>
                <w:rFonts w:cs="Arial"/>
                <w:sz w:val="20"/>
              </w:rPr>
              <w:t>a) signage location and design are sensitive and not overly dominant to the shop fronts and the surrounding area</w:t>
            </w:r>
            <w:r w:rsidR="00C45D6D" w:rsidRPr="001321FA">
              <w:rPr>
                <w:rFonts w:cs="Arial"/>
                <w:sz w:val="20"/>
                <w:u w:val="single"/>
              </w:rPr>
              <w:t>,</w:t>
            </w:r>
            <w:r w:rsidR="00921138" w:rsidRPr="001321FA">
              <w:rPr>
                <w:rFonts w:cs="Arial"/>
                <w:sz w:val="20"/>
                <w:u w:val="single"/>
              </w:rPr>
              <w:t xml:space="preserve"> and</w:t>
            </w:r>
            <w:r w:rsidRPr="001321FA">
              <w:rPr>
                <w:rFonts w:cs="Arial"/>
                <w:sz w:val="20"/>
              </w:rPr>
              <w:t xml:space="preserve"> </w:t>
            </w:r>
          </w:p>
          <w:p w14:paraId="23E12007" w14:textId="77777777" w:rsidR="00C10385" w:rsidRPr="001321FA" w:rsidRDefault="00C10385" w:rsidP="00D128CA">
            <w:pPr>
              <w:ind w:left="720"/>
              <w:rPr>
                <w:rFonts w:cs="Arial"/>
                <w:sz w:val="20"/>
              </w:rPr>
            </w:pPr>
          </w:p>
          <w:p w14:paraId="0E967766" w14:textId="77777777" w:rsidR="00C10385" w:rsidRPr="001321FA" w:rsidRDefault="00C10385" w:rsidP="00D128CA">
            <w:pPr>
              <w:ind w:left="720"/>
              <w:rPr>
                <w:rFonts w:cs="Arial"/>
                <w:sz w:val="20"/>
              </w:rPr>
            </w:pPr>
            <w:r w:rsidRPr="001321FA">
              <w:rPr>
                <w:rFonts w:cs="Arial"/>
                <w:sz w:val="20"/>
              </w:rPr>
              <w:t>b) out of hours lighting is incorporated to enhance a well-lit, safe and secure streetscape.</w:t>
            </w:r>
          </w:p>
          <w:p w14:paraId="4FB46CBA" w14:textId="77777777" w:rsidR="00450A4A" w:rsidRPr="001321FA" w:rsidRDefault="00450A4A" w:rsidP="00D128CA">
            <w:pPr>
              <w:ind w:left="720"/>
              <w:rPr>
                <w:rFonts w:cs="Arial"/>
                <w:sz w:val="20"/>
              </w:rPr>
            </w:pPr>
          </w:p>
          <w:p w14:paraId="6B65536D" w14:textId="77777777" w:rsidR="00450A4A" w:rsidRPr="001342E7" w:rsidRDefault="00450A4A" w:rsidP="00450A4A">
            <w:pPr>
              <w:rPr>
                <w:sz w:val="16"/>
                <w:szCs w:val="16"/>
              </w:rPr>
            </w:pPr>
            <w:r w:rsidRPr="001342E7">
              <w:rPr>
                <w:sz w:val="16"/>
                <w:szCs w:val="16"/>
                <w:u w:val="single"/>
              </w:rPr>
              <w:t>33</w:t>
            </w:r>
            <w:r w:rsidRPr="001342E7">
              <w:rPr>
                <w:strike/>
                <w:sz w:val="16"/>
                <w:szCs w:val="16"/>
              </w:rPr>
              <w:t>28</w:t>
            </w:r>
            <w:r w:rsidRPr="001342E7">
              <w:rPr>
                <w:sz w:val="16"/>
                <w:szCs w:val="16"/>
              </w:rPr>
              <w:t>The guide is available at: https://www.gov.uk/government/publications/outdooradvertisements-and-signs-a-guide-for-advertisers</w:t>
            </w:r>
          </w:p>
          <w:p w14:paraId="59571929" w14:textId="77777777" w:rsidR="00C10385" w:rsidRPr="001321FA" w:rsidRDefault="00C10385" w:rsidP="004417B3">
            <w:pPr>
              <w:rPr>
                <w:rFonts w:eastAsia="MS Mincho" w:cs="Arial"/>
                <w:sz w:val="20"/>
              </w:rPr>
            </w:pPr>
          </w:p>
        </w:tc>
      </w:tr>
      <w:tr w:rsidR="00C10385" w:rsidRPr="001321FA" w14:paraId="17A6C853"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FBDA57D" w14:textId="1AA2F8E9" w:rsidR="00C10385" w:rsidRPr="001321FA" w:rsidRDefault="00407F44" w:rsidP="00010EC1">
            <w:pPr>
              <w:rPr>
                <w:rFonts w:eastAsia="MS Mincho" w:cs="Arial"/>
                <w:sz w:val="20"/>
              </w:rPr>
            </w:pPr>
            <w:r w:rsidRPr="001321FA">
              <w:rPr>
                <w:rFonts w:eastAsia="MS Mincho" w:cs="Arial"/>
                <w:sz w:val="20"/>
              </w:rPr>
              <w:lastRenderedPageBreak/>
              <w:t>MM</w:t>
            </w:r>
            <w:r w:rsidR="007B7861">
              <w:rPr>
                <w:rFonts w:eastAsia="MS Mincho" w:cs="Arial"/>
                <w:sz w:val="20"/>
              </w:rPr>
              <w:t>21</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B742451" w14:textId="239ACA8C" w:rsidR="00C10385" w:rsidRPr="001321FA" w:rsidRDefault="00C10385" w:rsidP="00010EC1">
            <w:pPr>
              <w:rPr>
                <w:rFonts w:eastAsia="MS Mincho" w:cs="Arial"/>
                <w:sz w:val="20"/>
              </w:rPr>
            </w:pPr>
            <w:r w:rsidRPr="001321FA">
              <w:rPr>
                <w:rFonts w:eastAsia="MS Mincho" w:cs="Arial"/>
                <w:sz w:val="20"/>
              </w:rPr>
              <w:t>Chapter 5 Justification Text</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442217CA" w14:textId="77777777" w:rsidR="00C10385" w:rsidRPr="001321FA" w:rsidRDefault="00C10385" w:rsidP="00010EC1">
            <w:pPr>
              <w:rPr>
                <w:rFonts w:cs="Arial"/>
                <w:sz w:val="20"/>
              </w:rPr>
            </w:pPr>
            <w:r w:rsidRPr="001321FA">
              <w:rPr>
                <w:rFonts w:cs="Arial"/>
                <w:sz w:val="20"/>
              </w:rPr>
              <w:t>Chapter 5: Housing</w:t>
            </w:r>
          </w:p>
          <w:p w14:paraId="6AF788AE" w14:textId="77777777" w:rsidR="00C10385" w:rsidRPr="001321FA" w:rsidRDefault="00C10385" w:rsidP="00010EC1">
            <w:pPr>
              <w:rPr>
                <w:rFonts w:cs="Arial"/>
                <w:sz w:val="20"/>
              </w:rPr>
            </w:pPr>
          </w:p>
          <w:p w14:paraId="77FC6D99" w14:textId="7F1E7794" w:rsidR="00C10385" w:rsidRPr="001321FA" w:rsidRDefault="00C10385" w:rsidP="00010EC1">
            <w:pPr>
              <w:rPr>
                <w:rFonts w:cs="Arial"/>
                <w:sz w:val="20"/>
                <w:u w:val="single"/>
              </w:rPr>
            </w:pPr>
            <w:r w:rsidRPr="001321FA">
              <w:rPr>
                <w:rFonts w:cs="Arial"/>
                <w:sz w:val="20"/>
                <w:u w:val="single"/>
              </w:rPr>
              <w:t xml:space="preserve">Justification </w:t>
            </w:r>
            <w:r w:rsidRPr="001321FA">
              <w:rPr>
                <w:rFonts w:cs="Arial"/>
                <w:strike/>
                <w:sz w:val="20"/>
              </w:rPr>
              <w:t>Introduction</w:t>
            </w:r>
          </w:p>
          <w:p w14:paraId="2A057DB8" w14:textId="77777777" w:rsidR="00C10385" w:rsidRPr="001321FA" w:rsidRDefault="00C10385" w:rsidP="00010EC1">
            <w:pPr>
              <w:rPr>
                <w:rFonts w:cs="Arial"/>
                <w:sz w:val="20"/>
              </w:rPr>
            </w:pPr>
            <w:r w:rsidRPr="001321FA">
              <w:rPr>
                <w:rFonts w:cs="Arial"/>
                <w:sz w:val="20"/>
              </w:rPr>
              <w:t xml:space="preserve">5.1. The purpose of this chapter is to set out clear and robust housing policies. The following defines our approach to these policies. </w:t>
            </w:r>
          </w:p>
          <w:p w14:paraId="2FB4CE7E" w14:textId="77777777" w:rsidR="00C10385" w:rsidRPr="001321FA" w:rsidRDefault="00C10385" w:rsidP="00010EC1">
            <w:pPr>
              <w:rPr>
                <w:rFonts w:cs="Arial"/>
                <w:sz w:val="20"/>
              </w:rPr>
            </w:pPr>
          </w:p>
          <w:p w14:paraId="466278A9" w14:textId="170709F6" w:rsidR="00C10385" w:rsidRPr="001321FA" w:rsidRDefault="00C10385" w:rsidP="00010EC1">
            <w:pPr>
              <w:ind w:left="720"/>
              <w:rPr>
                <w:rFonts w:cs="Arial"/>
                <w:sz w:val="20"/>
              </w:rPr>
            </w:pPr>
            <w:r w:rsidRPr="001321FA">
              <w:rPr>
                <w:rFonts w:cs="Arial"/>
                <w:sz w:val="20"/>
              </w:rPr>
              <w:t xml:space="preserve">• We are committed to delivering new homes to meet the needs of local people on the Council’s housing register and other working Londoners including local working people who struggle to afford private rents or to access homeowner ship. </w:t>
            </w:r>
          </w:p>
          <w:p w14:paraId="4ABBD0C6" w14:textId="77777777" w:rsidR="00C10385" w:rsidRPr="001321FA" w:rsidRDefault="00C10385" w:rsidP="00010EC1">
            <w:pPr>
              <w:ind w:left="720"/>
              <w:rPr>
                <w:rFonts w:cs="Arial"/>
                <w:sz w:val="20"/>
              </w:rPr>
            </w:pPr>
          </w:p>
          <w:p w14:paraId="22450C8E" w14:textId="64A6866F" w:rsidR="00C10385" w:rsidRPr="001321FA" w:rsidRDefault="00C10385" w:rsidP="00010EC1">
            <w:pPr>
              <w:ind w:left="720"/>
              <w:rPr>
                <w:rFonts w:cs="Arial"/>
                <w:sz w:val="20"/>
              </w:rPr>
            </w:pPr>
            <w:r w:rsidRPr="001321FA">
              <w:rPr>
                <w:rFonts w:cs="Arial"/>
                <w:sz w:val="20"/>
              </w:rPr>
              <w:t xml:space="preserve">• The Local Plan sets out a strategy to meet London Plan </w:t>
            </w:r>
            <w:r w:rsidR="00D61C8D">
              <w:rPr>
                <w:rFonts w:cs="Arial"/>
                <w:sz w:val="20"/>
                <w:u w:val="single"/>
              </w:rPr>
              <w:t xml:space="preserve">2021 </w:t>
            </w:r>
            <w:r w:rsidRPr="001321FA">
              <w:rPr>
                <w:rFonts w:cs="Arial"/>
                <w:sz w:val="20"/>
              </w:rPr>
              <w:t>housing requirements to deliver 19,440 new homes (minimum</w:t>
            </w:r>
            <w:r w:rsidR="00D03859">
              <w:rPr>
                <w:rFonts w:cs="Arial"/>
                <w:sz w:val="20"/>
              </w:rPr>
              <w:t xml:space="preserve"> </w:t>
            </w:r>
            <w:r w:rsidR="00D03859">
              <w:rPr>
                <w:rFonts w:cs="Arial"/>
                <w:sz w:val="20"/>
                <w:u w:val="single"/>
              </w:rPr>
              <w:t>2,121</w:t>
            </w:r>
            <w:r w:rsidRPr="001321FA">
              <w:rPr>
                <w:rFonts w:cs="Arial"/>
                <w:sz w:val="20"/>
              </w:rPr>
              <w:t xml:space="preserve"> </w:t>
            </w:r>
            <w:r w:rsidRPr="00156F01">
              <w:rPr>
                <w:rFonts w:cs="Arial"/>
                <w:strike/>
                <w:sz w:val="20"/>
              </w:rPr>
              <w:t>1,944</w:t>
            </w:r>
            <w:r w:rsidRPr="001321FA">
              <w:rPr>
                <w:rFonts w:cs="Arial"/>
                <w:sz w:val="20"/>
              </w:rPr>
              <w:t xml:space="preserve"> units per year</w:t>
            </w:r>
            <w:r w:rsidR="00D03859" w:rsidRPr="00D03859">
              <w:rPr>
                <w:rFonts w:cs="Arial"/>
                <w:strike/>
                <w:sz w:val="20"/>
              </w:rPr>
              <w:t>)</w:t>
            </w:r>
            <w:r w:rsidRPr="001321FA">
              <w:rPr>
                <w:rFonts w:cs="Arial"/>
                <w:sz w:val="20"/>
              </w:rPr>
              <w:t xml:space="preserve"> between </w:t>
            </w:r>
            <w:r w:rsidRPr="00284E12">
              <w:rPr>
                <w:rFonts w:cs="Arial"/>
                <w:strike/>
                <w:sz w:val="20"/>
              </w:rPr>
              <w:t>2019</w:t>
            </w:r>
            <w:r w:rsidRPr="001321FA">
              <w:rPr>
                <w:rFonts w:cs="Arial"/>
                <w:sz w:val="20"/>
              </w:rPr>
              <w:t xml:space="preserve"> </w:t>
            </w:r>
            <w:r w:rsidR="00284E12">
              <w:rPr>
                <w:rFonts w:cs="Arial"/>
                <w:sz w:val="20"/>
                <w:u w:val="single"/>
              </w:rPr>
              <w:t xml:space="preserve">2020 </w:t>
            </w:r>
            <w:r w:rsidRPr="001321FA">
              <w:rPr>
                <w:rFonts w:cs="Arial"/>
                <w:sz w:val="20"/>
              </w:rPr>
              <w:t xml:space="preserve">and </w:t>
            </w:r>
            <w:r w:rsidRPr="002502E5">
              <w:rPr>
                <w:rFonts w:cs="Arial"/>
                <w:sz w:val="20"/>
                <w:u w:val="single"/>
              </w:rPr>
              <w:t>20</w:t>
            </w:r>
            <w:r w:rsidR="002502E5">
              <w:rPr>
                <w:rFonts w:cs="Arial"/>
                <w:sz w:val="20"/>
                <w:u w:val="single"/>
              </w:rPr>
              <w:t>28/</w:t>
            </w:r>
            <w:r w:rsidRPr="002502E5">
              <w:rPr>
                <w:rFonts w:cs="Arial"/>
                <w:sz w:val="20"/>
                <w:u w:val="single"/>
              </w:rPr>
              <w:t>29</w:t>
            </w:r>
            <w:r w:rsidR="00284E12">
              <w:rPr>
                <w:rFonts w:cs="Arial"/>
                <w:sz w:val="20"/>
                <w:u w:val="single"/>
              </w:rPr>
              <w:t xml:space="preserve">, 2,876 units per year between </w:t>
            </w:r>
            <w:r w:rsidR="002502E5">
              <w:rPr>
                <w:rFonts w:cs="Arial"/>
                <w:sz w:val="20"/>
                <w:u w:val="single"/>
              </w:rPr>
              <w:t>2029/30 and 2033/34, and 2,085 units per year between 2034/35 and 2036/37</w:t>
            </w:r>
            <w:r w:rsidR="00697D03">
              <w:rPr>
                <w:rFonts w:cs="Arial"/>
                <w:sz w:val="20"/>
                <w:u w:val="single"/>
              </w:rPr>
              <w:t>)</w:t>
            </w:r>
            <w:r w:rsidRPr="001321FA">
              <w:rPr>
                <w:rFonts w:cs="Arial"/>
                <w:sz w:val="20"/>
              </w:rPr>
              <w:t xml:space="preserve"> in the borough. Beyond 2029, the requirements </w:t>
            </w:r>
            <w:proofErr w:type="gramStart"/>
            <w:r w:rsidRPr="00697D03">
              <w:rPr>
                <w:rFonts w:cs="Arial"/>
                <w:strike/>
                <w:sz w:val="20"/>
              </w:rPr>
              <w:t>are</w:t>
            </w:r>
            <w:r w:rsidR="00697D03">
              <w:rPr>
                <w:rFonts w:cs="Arial"/>
                <w:sz w:val="20"/>
              </w:rPr>
              <w:t xml:space="preserve"> </w:t>
            </w:r>
            <w:r w:rsidR="00697D03">
              <w:rPr>
                <w:rFonts w:cs="Arial"/>
                <w:sz w:val="20"/>
                <w:u w:val="single"/>
              </w:rPr>
              <w:t>have</w:t>
            </w:r>
            <w:proofErr w:type="gramEnd"/>
            <w:r w:rsidR="00697D03">
              <w:rPr>
                <w:rFonts w:cs="Arial"/>
                <w:sz w:val="20"/>
                <w:u w:val="single"/>
              </w:rPr>
              <w:t xml:space="preserve"> been</w:t>
            </w:r>
            <w:r w:rsidRPr="001321FA">
              <w:rPr>
                <w:rFonts w:cs="Arial"/>
                <w:sz w:val="20"/>
              </w:rPr>
              <w:t xml:space="preserve"> rolled forward to 2037 in line with the GLA’s Strategic Housing Land Assessment (2017), delivering 19,424 new homes between 2030 and 2037. </w:t>
            </w:r>
          </w:p>
          <w:p w14:paraId="4DFF6825" w14:textId="77777777" w:rsidR="00C10385" w:rsidRPr="001321FA" w:rsidRDefault="00C10385" w:rsidP="00010EC1">
            <w:pPr>
              <w:ind w:left="720"/>
              <w:rPr>
                <w:rFonts w:cs="Arial"/>
                <w:sz w:val="20"/>
              </w:rPr>
            </w:pPr>
          </w:p>
          <w:p w14:paraId="5A4B34FF" w14:textId="77777777" w:rsidR="00C10385" w:rsidRPr="001321FA" w:rsidRDefault="00C10385" w:rsidP="00010EC1">
            <w:pPr>
              <w:ind w:left="720"/>
              <w:rPr>
                <w:rFonts w:cs="Arial"/>
                <w:sz w:val="20"/>
              </w:rPr>
            </w:pPr>
            <w:r w:rsidRPr="001321FA">
              <w:rPr>
                <w:rFonts w:cs="Arial"/>
                <w:sz w:val="20"/>
              </w:rPr>
              <w:t>• Some of these new homes will be on small sites. The NPPF requires development plans and brownfield registers to identify land to accommodate at least 10 per cent of the housing requirement on sites no larger than one hectare. The London Plan 2021 sets out a small site target of 199 units per year for the borough. We are looking to stimulate small site development and build capacity for local and community-led housing development by the Council’s regeneration company – Be First. This includes identifying small infill sites such as vacant garage sites and Council-owned land which could be suitable for small scale residential development.</w:t>
            </w:r>
          </w:p>
          <w:p w14:paraId="123D0783" w14:textId="77777777" w:rsidR="00C10385" w:rsidRPr="001321FA" w:rsidRDefault="00C10385" w:rsidP="00010EC1">
            <w:pPr>
              <w:ind w:left="720"/>
              <w:rPr>
                <w:rFonts w:cs="Arial"/>
                <w:sz w:val="20"/>
              </w:rPr>
            </w:pPr>
          </w:p>
          <w:p w14:paraId="4A55DD25" w14:textId="77777777" w:rsidR="00C10385" w:rsidRPr="001321FA" w:rsidRDefault="00C10385" w:rsidP="00010EC1">
            <w:pPr>
              <w:ind w:left="720"/>
              <w:rPr>
                <w:rFonts w:cs="Arial"/>
                <w:sz w:val="20"/>
              </w:rPr>
            </w:pPr>
            <w:r w:rsidRPr="001321FA">
              <w:rPr>
                <w:rFonts w:cs="Arial"/>
                <w:sz w:val="20"/>
              </w:rPr>
              <w:t xml:space="preserve">• Our policy approaches are informed by the LBBD Strategic Land Availability Assessment (SLAA) and reflect identified housing need based on the LBBD Strategic Housing Market Assessment (SHMA). The SHMA adopts the ‘standard method’ for calculating housing need in line with national planning guidance. </w:t>
            </w:r>
          </w:p>
          <w:p w14:paraId="5B11A2E4" w14:textId="77777777" w:rsidR="00C10385" w:rsidRPr="001321FA" w:rsidRDefault="00C10385" w:rsidP="00010EC1">
            <w:pPr>
              <w:ind w:left="720"/>
              <w:rPr>
                <w:rFonts w:cs="Arial"/>
                <w:sz w:val="20"/>
              </w:rPr>
            </w:pPr>
          </w:p>
          <w:p w14:paraId="4EA2E57C" w14:textId="18C48D32" w:rsidR="00C10385" w:rsidRPr="001321FA" w:rsidRDefault="00C10385" w:rsidP="00010EC1">
            <w:pPr>
              <w:ind w:left="720"/>
              <w:rPr>
                <w:rFonts w:cs="Arial"/>
                <w:sz w:val="20"/>
              </w:rPr>
            </w:pPr>
            <w:r w:rsidRPr="001321FA">
              <w:rPr>
                <w:rFonts w:cs="Arial"/>
                <w:sz w:val="20"/>
              </w:rPr>
              <w:t>• We have identified the size, type and tenure of housing needed for different groups which includes, but is not limited to</w:t>
            </w:r>
            <w:r w:rsidRPr="00C41AA3">
              <w:rPr>
                <w:rFonts w:cs="Arial"/>
                <w:strike/>
                <w:sz w:val="20"/>
              </w:rPr>
              <w:t>:</w:t>
            </w:r>
            <w:r w:rsidRPr="001321FA">
              <w:rPr>
                <w:rFonts w:cs="Arial"/>
                <w:sz w:val="20"/>
              </w:rPr>
              <w:t xml:space="preserve"> older people, householders with disabled members (including wheelchair users</w:t>
            </w:r>
            <w:proofErr w:type="gramStart"/>
            <w:r w:rsidRPr="001321FA">
              <w:rPr>
                <w:rFonts w:cs="Arial"/>
                <w:sz w:val="20"/>
              </w:rPr>
              <w:t>)</w:t>
            </w:r>
            <w:r w:rsidRPr="00733EF6">
              <w:rPr>
                <w:rFonts w:cs="Arial"/>
                <w:strike/>
                <w:sz w:val="20"/>
              </w:rPr>
              <w:t>;</w:t>
            </w:r>
            <w:r w:rsidR="00733EF6">
              <w:rPr>
                <w:rFonts w:cs="Arial"/>
                <w:sz w:val="20"/>
                <w:u w:val="single"/>
              </w:rPr>
              <w:t>,</w:t>
            </w:r>
            <w:proofErr w:type="gramEnd"/>
            <w:r w:rsidRPr="001321FA">
              <w:rPr>
                <w:rFonts w:cs="Arial"/>
                <w:sz w:val="20"/>
              </w:rPr>
              <w:t xml:space="preserve"> vulnerable groups, the LGBT</w:t>
            </w:r>
            <w:r w:rsidRPr="001321FA">
              <w:rPr>
                <w:rFonts w:cs="Arial"/>
                <w:sz w:val="20"/>
                <w:u w:val="single"/>
              </w:rPr>
              <w:t>Q+</w:t>
            </w:r>
            <w:r w:rsidRPr="001321FA">
              <w:rPr>
                <w:rFonts w:cs="Arial"/>
                <w:sz w:val="20"/>
              </w:rPr>
              <w:t xml:space="preserve"> community, students, families and private rented sectors (PRS). </w:t>
            </w:r>
          </w:p>
          <w:p w14:paraId="5A4AAC06" w14:textId="77777777" w:rsidR="00C10385" w:rsidRPr="001321FA" w:rsidRDefault="00C10385" w:rsidP="00010EC1">
            <w:pPr>
              <w:ind w:left="720"/>
              <w:rPr>
                <w:rFonts w:cs="Arial"/>
                <w:sz w:val="20"/>
              </w:rPr>
            </w:pPr>
          </w:p>
          <w:p w14:paraId="7DB6442F" w14:textId="77777777" w:rsidR="00C10385" w:rsidRPr="001321FA" w:rsidRDefault="00C10385" w:rsidP="00010EC1">
            <w:pPr>
              <w:ind w:left="720"/>
              <w:rPr>
                <w:rFonts w:cs="Arial"/>
                <w:sz w:val="20"/>
              </w:rPr>
            </w:pPr>
            <w:r w:rsidRPr="001321FA">
              <w:rPr>
                <w:rFonts w:cs="Arial"/>
                <w:sz w:val="20"/>
              </w:rPr>
              <w:t xml:space="preserve">• Our </w:t>
            </w:r>
            <w:r w:rsidRPr="00D61C8D">
              <w:rPr>
                <w:rFonts w:cs="Arial"/>
                <w:strike/>
                <w:sz w:val="20"/>
              </w:rPr>
              <w:t>Strategic Housing Market Assessment (</w:t>
            </w:r>
            <w:r w:rsidRPr="001321FA">
              <w:rPr>
                <w:rFonts w:cs="Arial"/>
                <w:sz w:val="20"/>
              </w:rPr>
              <w:t>SHMA</w:t>
            </w:r>
            <w:r w:rsidRPr="00D61C8D">
              <w:rPr>
                <w:rFonts w:cs="Arial"/>
                <w:strike/>
                <w:sz w:val="20"/>
              </w:rPr>
              <w:t>)</w:t>
            </w:r>
            <w:r w:rsidRPr="001321FA">
              <w:rPr>
                <w:rFonts w:cs="Arial"/>
                <w:sz w:val="20"/>
              </w:rPr>
              <w:t xml:space="preserve"> estimates we need to build </w:t>
            </w:r>
            <w:r w:rsidRPr="001321FA">
              <w:rPr>
                <w:rFonts w:cs="Arial"/>
                <w:strike/>
                <w:sz w:val="20"/>
              </w:rPr>
              <w:t>1,557</w:t>
            </w:r>
            <w:r w:rsidRPr="001321FA">
              <w:rPr>
                <w:rFonts w:cs="Arial"/>
                <w:sz w:val="20"/>
              </w:rPr>
              <w:t xml:space="preserve"> </w:t>
            </w:r>
            <w:r w:rsidRPr="001321FA">
              <w:rPr>
                <w:rFonts w:cs="Arial"/>
                <w:sz w:val="20"/>
                <w:u w:val="single"/>
              </w:rPr>
              <w:t xml:space="preserve">1,581 </w:t>
            </w:r>
            <w:r w:rsidRPr="001321FA">
              <w:rPr>
                <w:rFonts w:cs="Arial"/>
                <w:sz w:val="20"/>
              </w:rPr>
              <w:t xml:space="preserve">affordable homes each year. Our approach to securing affordable housing is set out in this chapter. </w:t>
            </w:r>
          </w:p>
          <w:p w14:paraId="5462AF64" w14:textId="77777777" w:rsidR="00C10385" w:rsidRPr="001321FA" w:rsidRDefault="00C10385" w:rsidP="00010EC1">
            <w:pPr>
              <w:ind w:left="720"/>
              <w:rPr>
                <w:rFonts w:cs="Arial"/>
                <w:sz w:val="20"/>
              </w:rPr>
            </w:pPr>
          </w:p>
          <w:p w14:paraId="68EF73F4" w14:textId="3C35F24C" w:rsidR="00C10385" w:rsidRPr="001321FA" w:rsidRDefault="00C10385" w:rsidP="00010EC1">
            <w:pPr>
              <w:ind w:left="720"/>
              <w:rPr>
                <w:rFonts w:cs="Arial"/>
                <w:sz w:val="20"/>
              </w:rPr>
            </w:pPr>
            <w:r w:rsidRPr="001321FA">
              <w:rPr>
                <w:rFonts w:cs="Arial"/>
                <w:sz w:val="20"/>
              </w:rPr>
              <w:t xml:space="preserve">• In the past, we lost much needed family housing through the conversion to houses in multiple occupation (HMO). To reverse this trend, we have established an </w:t>
            </w:r>
            <w:proofErr w:type="gramStart"/>
            <w:r w:rsidRPr="001321FA">
              <w:rPr>
                <w:rFonts w:cs="Arial"/>
                <w:sz w:val="20"/>
              </w:rPr>
              <w:t>Article</w:t>
            </w:r>
            <w:proofErr w:type="gramEnd"/>
            <w:r w:rsidRPr="001321FA">
              <w:rPr>
                <w:rFonts w:cs="Arial"/>
                <w:sz w:val="20"/>
              </w:rPr>
              <w:t xml:space="preserve"> 4 Direction</w:t>
            </w:r>
            <w:r w:rsidRPr="001321FA">
              <w:rPr>
                <w:rFonts w:cs="Arial"/>
                <w:strike/>
                <w:sz w:val="20"/>
                <w:vertAlign w:val="superscript"/>
              </w:rPr>
              <w:t>29</w:t>
            </w:r>
            <w:r w:rsidR="00A811B7" w:rsidRPr="001321FA">
              <w:rPr>
                <w:rFonts w:cs="Arial"/>
                <w:sz w:val="20"/>
                <w:u w:val="single"/>
                <w:vertAlign w:val="superscript"/>
              </w:rPr>
              <w:t>3</w:t>
            </w:r>
            <w:r w:rsidR="00AE4955" w:rsidRPr="001321FA">
              <w:rPr>
                <w:rFonts w:cs="Arial"/>
                <w:sz w:val="20"/>
                <w:u w:val="single"/>
                <w:vertAlign w:val="superscript"/>
              </w:rPr>
              <w:t>4</w:t>
            </w:r>
            <w:r w:rsidRPr="001321FA">
              <w:rPr>
                <w:rFonts w:cs="Arial"/>
                <w:sz w:val="20"/>
              </w:rPr>
              <w:t xml:space="preserve"> since May 2012, which withdraws permitted development rights for small HMOs across the borough and means we can manage, and where appropriate limit, conversions through the planning process.</w:t>
            </w:r>
          </w:p>
          <w:p w14:paraId="454055AC" w14:textId="77777777" w:rsidR="00C10385" w:rsidRPr="001321FA" w:rsidRDefault="00C10385" w:rsidP="00010EC1">
            <w:pPr>
              <w:ind w:left="720"/>
              <w:rPr>
                <w:rFonts w:cs="Arial"/>
                <w:sz w:val="20"/>
              </w:rPr>
            </w:pPr>
          </w:p>
          <w:p w14:paraId="055E31ED" w14:textId="77777777" w:rsidR="00C10385" w:rsidRPr="001321FA" w:rsidRDefault="00C10385" w:rsidP="00C74CAB">
            <w:pPr>
              <w:spacing w:after="156" w:line="260" w:lineRule="auto"/>
              <w:ind w:left="14"/>
              <w:rPr>
                <w:rFonts w:cs="Arial"/>
                <w:sz w:val="20"/>
              </w:rPr>
            </w:pPr>
            <w:r w:rsidRPr="001321FA">
              <w:rPr>
                <w:rFonts w:cs="Arial"/>
                <w:sz w:val="20"/>
                <w:u w:val="single" w:color="000000"/>
              </w:rPr>
              <w:t>Affordable Housing</w:t>
            </w:r>
            <w:r w:rsidRPr="001321FA">
              <w:rPr>
                <w:rFonts w:cs="Arial"/>
                <w:sz w:val="20"/>
              </w:rPr>
              <w:t xml:space="preserve">  </w:t>
            </w:r>
          </w:p>
          <w:p w14:paraId="1632BDDA" w14:textId="71DC8B91" w:rsidR="007040BB" w:rsidRPr="001321FA" w:rsidRDefault="00C10385" w:rsidP="007C70E7">
            <w:pPr>
              <w:pStyle w:val="ListParagraph"/>
              <w:numPr>
                <w:ilvl w:val="0"/>
                <w:numId w:val="43"/>
              </w:numPr>
              <w:spacing w:after="156" w:line="260" w:lineRule="auto"/>
              <w:rPr>
                <w:rFonts w:ascii="Arial" w:hAnsi="Arial" w:cs="Arial"/>
                <w:sz w:val="20"/>
                <w:szCs w:val="20"/>
              </w:rPr>
            </w:pPr>
            <w:r w:rsidRPr="001321FA">
              <w:rPr>
                <w:rFonts w:ascii="Arial" w:hAnsi="Arial" w:cs="Arial"/>
                <w:sz w:val="20"/>
                <w:szCs w:val="20"/>
                <w:u w:val="single" w:color="000000"/>
              </w:rPr>
              <w:t>The S</w:t>
            </w:r>
            <w:r w:rsidR="00D61C8D">
              <w:rPr>
                <w:rFonts w:ascii="Arial" w:hAnsi="Arial" w:cs="Arial"/>
                <w:sz w:val="20"/>
                <w:szCs w:val="20"/>
                <w:u w:val="single" w:color="000000"/>
              </w:rPr>
              <w:t>HMA</w:t>
            </w:r>
            <w:r w:rsidRPr="001321FA">
              <w:rPr>
                <w:rFonts w:ascii="Arial" w:hAnsi="Arial" w:cs="Arial"/>
                <w:sz w:val="20"/>
                <w:szCs w:val="20"/>
                <w:u w:val="single" w:color="000000"/>
              </w:rPr>
              <w:t xml:space="preserve"> and Housing Needs Survey</w:t>
            </w:r>
            <w:r w:rsidR="00D61C8D">
              <w:rPr>
                <w:rFonts w:ascii="Arial" w:hAnsi="Arial" w:cs="Arial"/>
                <w:sz w:val="20"/>
                <w:szCs w:val="20"/>
                <w:u w:val="single" w:color="000000"/>
              </w:rPr>
              <w:t xml:space="preserve"> (HNS)</w:t>
            </w:r>
            <w:r w:rsidRPr="001321FA">
              <w:rPr>
                <w:rFonts w:ascii="Arial" w:hAnsi="Arial" w:cs="Arial"/>
                <w:sz w:val="20"/>
                <w:szCs w:val="20"/>
                <w:u w:val="single" w:color="000000"/>
              </w:rPr>
              <w:t xml:space="preserve"> (2020 Update) shows a need</w:t>
            </w:r>
            <w:r w:rsidRPr="001321FA">
              <w:rPr>
                <w:rFonts w:ascii="Arial" w:hAnsi="Arial" w:cs="Arial"/>
                <w:sz w:val="20"/>
                <w:szCs w:val="20"/>
              </w:rPr>
              <w:t xml:space="preserve"> </w:t>
            </w:r>
            <w:r w:rsidRPr="001321FA">
              <w:rPr>
                <w:rFonts w:ascii="Arial" w:hAnsi="Arial" w:cs="Arial"/>
                <w:sz w:val="20"/>
                <w:szCs w:val="20"/>
                <w:u w:val="single" w:color="000000"/>
              </w:rPr>
              <w:t>for 1,581 affordable homes per year. Recent delivery shows that we have been unable to meet this</w:t>
            </w:r>
            <w:r w:rsidRPr="001321FA">
              <w:rPr>
                <w:rFonts w:ascii="Arial" w:hAnsi="Arial" w:cs="Arial"/>
                <w:sz w:val="20"/>
                <w:szCs w:val="20"/>
              </w:rPr>
              <w:t xml:space="preserve"> </w:t>
            </w:r>
            <w:r w:rsidRPr="001321FA">
              <w:rPr>
                <w:rFonts w:ascii="Arial" w:hAnsi="Arial" w:cs="Arial"/>
                <w:sz w:val="20"/>
                <w:szCs w:val="20"/>
                <w:u w:val="single" w:color="000000"/>
              </w:rPr>
              <w:t>figur</w:t>
            </w:r>
            <w:r w:rsidRPr="001321FA">
              <w:rPr>
                <w:rFonts w:ascii="Arial" w:hAnsi="Arial" w:cs="Arial"/>
                <w:sz w:val="20"/>
                <w:szCs w:val="20"/>
                <w:u w:val="single"/>
              </w:rPr>
              <w:t>e</w:t>
            </w:r>
            <w:r w:rsidR="00450A4A" w:rsidRPr="001321FA">
              <w:rPr>
                <w:rFonts w:ascii="Arial" w:hAnsi="Arial" w:cs="Arial"/>
                <w:sz w:val="20"/>
                <w:szCs w:val="20"/>
                <w:u w:val="single"/>
                <w:vertAlign w:val="superscript"/>
              </w:rPr>
              <w:t>3</w:t>
            </w:r>
            <w:r w:rsidR="008A0F20" w:rsidRPr="001321FA">
              <w:rPr>
                <w:rFonts w:ascii="Arial" w:hAnsi="Arial" w:cs="Arial"/>
                <w:sz w:val="20"/>
                <w:szCs w:val="20"/>
                <w:u w:val="single"/>
                <w:vertAlign w:val="superscript"/>
              </w:rPr>
              <w:t>5</w:t>
            </w:r>
            <w:r w:rsidRPr="001321FA">
              <w:rPr>
                <w:rFonts w:ascii="Arial" w:hAnsi="Arial" w:cs="Arial"/>
                <w:sz w:val="20"/>
                <w:szCs w:val="20"/>
                <w:u w:val="single" w:color="000000"/>
              </w:rPr>
              <w:t xml:space="preserve"> and it is likely this will continue to be the case due to viability constraints. To meet this need</w:t>
            </w:r>
            <w:r w:rsidRPr="001321FA">
              <w:rPr>
                <w:rFonts w:ascii="Arial" w:hAnsi="Arial" w:cs="Arial"/>
                <w:sz w:val="20"/>
                <w:szCs w:val="20"/>
              </w:rPr>
              <w:t xml:space="preserve"> </w:t>
            </w:r>
            <w:r w:rsidRPr="001321FA">
              <w:rPr>
                <w:rFonts w:ascii="Arial" w:hAnsi="Arial" w:cs="Arial"/>
                <w:sz w:val="20"/>
                <w:szCs w:val="20"/>
                <w:u w:val="single" w:color="000000"/>
              </w:rPr>
              <w:t xml:space="preserve">as best we can, </w:t>
            </w:r>
            <w:r w:rsidR="001F4E8B" w:rsidRPr="001321FA">
              <w:rPr>
                <w:rFonts w:ascii="Arial" w:hAnsi="Arial" w:cs="Arial"/>
                <w:sz w:val="20"/>
                <w:szCs w:val="20"/>
                <w:u w:val="single" w:color="000000"/>
              </w:rPr>
              <w:t>the Council</w:t>
            </w:r>
            <w:r w:rsidRPr="001321FA">
              <w:rPr>
                <w:rFonts w:ascii="Arial" w:hAnsi="Arial" w:cs="Arial"/>
                <w:sz w:val="20"/>
                <w:szCs w:val="20"/>
                <w:u w:val="single" w:color="000000"/>
              </w:rPr>
              <w:t xml:space="preserve"> have taken the </w:t>
            </w:r>
            <w:r w:rsidR="00D61C8D">
              <w:rPr>
                <w:rFonts w:ascii="Arial" w:hAnsi="Arial" w:cs="Arial"/>
                <w:sz w:val="20"/>
                <w:szCs w:val="20"/>
                <w:u w:val="single" w:color="000000"/>
              </w:rPr>
              <w:t xml:space="preserve">2021 </w:t>
            </w:r>
            <w:r w:rsidRPr="001321FA">
              <w:rPr>
                <w:rFonts w:ascii="Arial" w:hAnsi="Arial" w:cs="Arial"/>
                <w:sz w:val="20"/>
                <w:szCs w:val="20"/>
                <w:u w:val="single" w:color="000000"/>
              </w:rPr>
              <w:t>London Plan policy approach of aiming for a strategic target of</w:t>
            </w:r>
            <w:r w:rsidRPr="001321FA">
              <w:rPr>
                <w:rFonts w:ascii="Arial" w:hAnsi="Arial" w:cs="Arial"/>
                <w:sz w:val="20"/>
                <w:szCs w:val="20"/>
              </w:rPr>
              <w:t xml:space="preserve"> </w:t>
            </w:r>
            <w:r w:rsidRPr="001321FA">
              <w:rPr>
                <w:rFonts w:ascii="Arial" w:hAnsi="Arial" w:cs="Arial"/>
                <w:sz w:val="20"/>
                <w:szCs w:val="20"/>
                <w:u w:val="single" w:color="000000"/>
              </w:rPr>
              <w:t xml:space="preserve">50% affordable homes (with a 35% </w:t>
            </w:r>
            <w:r w:rsidR="00CA3F5E">
              <w:rPr>
                <w:rFonts w:ascii="Arial" w:hAnsi="Arial" w:cs="Arial"/>
                <w:sz w:val="20"/>
                <w:szCs w:val="20"/>
                <w:u w:val="single" w:color="000000"/>
              </w:rPr>
              <w:t>threshold</w:t>
            </w:r>
            <w:r w:rsidRPr="001321FA">
              <w:rPr>
                <w:rFonts w:ascii="Arial" w:hAnsi="Arial" w:cs="Arial"/>
                <w:sz w:val="20"/>
                <w:szCs w:val="20"/>
                <w:u w:val="single" w:color="000000"/>
              </w:rPr>
              <w:t xml:space="preserve"> on most sites) across all housing developments over 10</w:t>
            </w:r>
            <w:r w:rsidRPr="001321FA">
              <w:rPr>
                <w:rFonts w:ascii="Arial" w:hAnsi="Arial" w:cs="Arial"/>
                <w:sz w:val="20"/>
                <w:szCs w:val="20"/>
              </w:rPr>
              <w:t xml:space="preserve"> </w:t>
            </w:r>
            <w:proofErr w:type="gramStart"/>
            <w:r w:rsidRPr="001321FA">
              <w:rPr>
                <w:rFonts w:ascii="Arial" w:hAnsi="Arial" w:cs="Arial"/>
                <w:sz w:val="20"/>
                <w:szCs w:val="20"/>
                <w:u w:val="single" w:color="000000"/>
              </w:rPr>
              <w:t>units, and</w:t>
            </w:r>
            <w:proofErr w:type="gramEnd"/>
            <w:r w:rsidRPr="001321FA">
              <w:rPr>
                <w:rFonts w:ascii="Arial" w:hAnsi="Arial" w:cs="Arial"/>
                <w:sz w:val="20"/>
                <w:szCs w:val="20"/>
                <w:u w:val="single" w:color="000000"/>
              </w:rPr>
              <w:t xml:space="preserve"> follow</w:t>
            </w:r>
            <w:r w:rsidR="00CF6282">
              <w:rPr>
                <w:rFonts w:ascii="Arial" w:hAnsi="Arial" w:cs="Arial"/>
                <w:sz w:val="20"/>
                <w:szCs w:val="20"/>
                <w:u w:val="single" w:color="000000"/>
              </w:rPr>
              <w:t>ing</w:t>
            </w:r>
            <w:r w:rsidRPr="001321FA">
              <w:rPr>
                <w:rFonts w:ascii="Arial" w:hAnsi="Arial" w:cs="Arial"/>
                <w:sz w:val="20"/>
                <w:szCs w:val="20"/>
                <w:u w:val="single" w:color="000000"/>
              </w:rPr>
              <w:t xml:space="preserve"> the</w:t>
            </w:r>
            <w:r w:rsidR="00D61C8D">
              <w:rPr>
                <w:rFonts w:ascii="Arial" w:hAnsi="Arial" w:cs="Arial"/>
                <w:sz w:val="20"/>
                <w:szCs w:val="20"/>
                <w:u w:val="single" w:color="000000"/>
              </w:rPr>
              <w:t xml:space="preserve"> 2021</w:t>
            </w:r>
            <w:r w:rsidRPr="001321FA">
              <w:rPr>
                <w:rFonts w:ascii="Arial" w:hAnsi="Arial" w:cs="Arial"/>
                <w:sz w:val="20"/>
                <w:szCs w:val="20"/>
                <w:u w:val="single" w:color="000000"/>
              </w:rPr>
              <w:t xml:space="preserve"> London Plan policy to target at least 50% affordable housing on public sector</w:t>
            </w:r>
            <w:r w:rsidRPr="001321FA">
              <w:rPr>
                <w:rFonts w:ascii="Arial" w:hAnsi="Arial" w:cs="Arial"/>
                <w:sz w:val="20"/>
                <w:szCs w:val="20"/>
              </w:rPr>
              <w:t xml:space="preserve"> </w:t>
            </w:r>
            <w:r w:rsidRPr="001321FA">
              <w:rPr>
                <w:rFonts w:ascii="Arial" w:hAnsi="Arial" w:cs="Arial"/>
                <w:sz w:val="20"/>
                <w:szCs w:val="20"/>
                <w:u w:val="single" w:color="000000"/>
              </w:rPr>
              <w:t>sites and industrial land (including sites like Beam Park).</w:t>
            </w:r>
            <w:r w:rsidRPr="001321FA">
              <w:rPr>
                <w:rFonts w:ascii="Arial" w:hAnsi="Arial" w:cs="Arial"/>
                <w:sz w:val="20"/>
                <w:szCs w:val="20"/>
              </w:rPr>
              <w:t xml:space="preserve">    </w:t>
            </w:r>
          </w:p>
          <w:p w14:paraId="20CAD404" w14:textId="77777777" w:rsidR="00323EDF" w:rsidRPr="001321FA" w:rsidRDefault="00C10385" w:rsidP="007C70E7">
            <w:pPr>
              <w:pStyle w:val="ListParagraph"/>
              <w:numPr>
                <w:ilvl w:val="0"/>
                <w:numId w:val="43"/>
              </w:numPr>
              <w:spacing w:after="156" w:line="260" w:lineRule="auto"/>
              <w:rPr>
                <w:rFonts w:ascii="Arial" w:hAnsi="Arial" w:cs="Arial"/>
                <w:sz w:val="20"/>
                <w:szCs w:val="20"/>
              </w:rPr>
            </w:pPr>
            <w:r w:rsidRPr="001321FA">
              <w:rPr>
                <w:rFonts w:ascii="Arial" w:hAnsi="Arial" w:cs="Arial"/>
                <w:sz w:val="20"/>
                <w:szCs w:val="20"/>
                <w:u w:val="single" w:color="000000"/>
              </w:rPr>
              <w:t>Be First are also leading by example and the current portfolio of housing schemes is set to deliver</w:t>
            </w:r>
            <w:r w:rsidRPr="001321FA">
              <w:rPr>
                <w:rFonts w:ascii="Arial" w:hAnsi="Arial" w:cs="Arial"/>
                <w:sz w:val="20"/>
                <w:szCs w:val="20"/>
              </w:rPr>
              <w:t xml:space="preserve"> </w:t>
            </w:r>
            <w:r w:rsidRPr="001321FA">
              <w:rPr>
                <w:rFonts w:ascii="Arial" w:hAnsi="Arial" w:cs="Arial"/>
                <w:sz w:val="20"/>
                <w:szCs w:val="20"/>
                <w:u w:val="single" w:color="000000"/>
              </w:rPr>
              <w:t>78% affordable housing across current Be First schemes (2564 affordable vs. 568 market rent).</w:t>
            </w:r>
            <w:r w:rsidRPr="001321FA">
              <w:rPr>
                <w:rFonts w:ascii="Arial" w:hAnsi="Arial" w:cs="Arial"/>
                <w:sz w:val="20"/>
                <w:szCs w:val="20"/>
              </w:rPr>
              <w:t xml:space="preserve">  </w:t>
            </w:r>
          </w:p>
          <w:p w14:paraId="5F783EB1" w14:textId="6AD37153" w:rsidR="00C10385" w:rsidRPr="001321FA" w:rsidRDefault="00C10385" w:rsidP="007C70E7">
            <w:pPr>
              <w:pStyle w:val="ListParagraph"/>
              <w:numPr>
                <w:ilvl w:val="0"/>
                <w:numId w:val="43"/>
              </w:numPr>
              <w:spacing w:after="156" w:line="260" w:lineRule="auto"/>
              <w:rPr>
                <w:rFonts w:ascii="Arial" w:hAnsi="Arial" w:cs="Arial"/>
                <w:sz w:val="20"/>
                <w:szCs w:val="20"/>
              </w:rPr>
            </w:pPr>
            <w:r w:rsidRPr="001321FA">
              <w:rPr>
                <w:rFonts w:ascii="Arial" w:hAnsi="Arial" w:cs="Arial"/>
                <w:sz w:val="20"/>
                <w:szCs w:val="20"/>
                <w:u w:val="single" w:color="000000"/>
              </w:rPr>
              <w:t xml:space="preserve">Several larger developments in the </w:t>
            </w:r>
            <w:r w:rsidR="00BA18CA" w:rsidRPr="001321FA">
              <w:rPr>
                <w:rFonts w:ascii="Arial" w:hAnsi="Arial" w:cs="Arial"/>
                <w:sz w:val="20"/>
                <w:szCs w:val="20"/>
                <w:u w:val="single" w:color="000000"/>
              </w:rPr>
              <w:t>b</w:t>
            </w:r>
            <w:r w:rsidRPr="001321FA">
              <w:rPr>
                <w:rFonts w:ascii="Arial" w:hAnsi="Arial" w:cs="Arial"/>
                <w:sz w:val="20"/>
                <w:szCs w:val="20"/>
                <w:u w:val="single" w:color="000000"/>
              </w:rPr>
              <w:t>orough are also above 35% including Dagenham</w:t>
            </w:r>
            <w:r w:rsidR="001F4E8B" w:rsidRPr="001321FA">
              <w:rPr>
                <w:rFonts w:ascii="Arial" w:hAnsi="Arial" w:cs="Arial"/>
                <w:sz w:val="20"/>
                <w:szCs w:val="20"/>
              </w:rPr>
              <w:t xml:space="preserve"> </w:t>
            </w:r>
            <w:r w:rsidRPr="001321FA">
              <w:rPr>
                <w:rFonts w:ascii="Arial" w:hAnsi="Arial" w:cs="Arial"/>
                <w:sz w:val="20"/>
                <w:szCs w:val="20"/>
                <w:u w:val="single" w:color="000000"/>
              </w:rPr>
              <w:t>Green (Former Ford Stamping Plant – Site XJ, where 46% of the 3502 are planned to be affordable), Barking</w:t>
            </w:r>
            <w:r w:rsidRPr="001321FA">
              <w:rPr>
                <w:rFonts w:ascii="Arial" w:hAnsi="Arial" w:cs="Arial"/>
                <w:sz w:val="20"/>
                <w:szCs w:val="20"/>
              </w:rPr>
              <w:t xml:space="preserve"> </w:t>
            </w:r>
            <w:r w:rsidRPr="001321FA">
              <w:rPr>
                <w:rFonts w:ascii="Arial" w:hAnsi="Arial" w:cs="Arial"/>
                <w:sz w:val="20"/>
                <w:szCs w:val="20"/>
                <w:u w:val="single" w:color="000000"/>
              </w:rPr>
              <w:t xml:space="preserve">Riverside (Site AA, where 40.3% of the 3504 homes with Reserved </w:t>
            </w:r>
            <w:r w:rsidRPr="001321FA">
              <w:rPr>
                <w:rFonts w:ascii="Arial" w:hAnsi="Arial" w:cs="Arial"/>
                <w:sz w:val="20"/>
                <w:szCs w:val="20"/>
                <w:u w:val="single" w:color="000000"/>
              </w:rPr>
              <w:lastRenderedPageBreak/>
              <w:t>Matter consent to date are planned to be</w:t>
            </w:r>
            <w:r w:rsidRPr="001321FA">
              <w:rPr>
                <w:rFonts w:ascii="Arial" w:hAnsi="Arial" w:cs="Arial"/>
                <w:sz w:val="20"/>
                <w:szCs w:val="20"/>
              </w:rPr>
              <w:t xml:space="preserve"> </w:t>
            </w:r>
            <w:r w:rsidRPr="001321FA">
              <w:rPr>
                <w:rFonts w:ascii="Arial" w:hAnsi="Arial" w:cs="Arial"/>
                <w:sz w:val="20"/>
                <w:szCs w:val="20"/>
                <w:u w:val="single" w:color="000000"/>
              </w:rPr>
              <w:t>affordable) and Beam Park (Site AE, of which 50% of 3,119 will be affordable). We will also continue to seek</w:t>
            </w:r>
            <w:r w:rsidRPr="001321FA">
              <w:rPr>
                <w:rFonts w:ascii="Arial" w:hAnsi="Arial" w:cs="Arial"/>
                <w:sz w:val="20"/>
                <w:szCs w:val="20"/>
              </w:rPr>
              <w:t xml:space="preserve"> </w:t>
            </w:r>
            <w:r w:rsidRPr="001321FA">
              <w:rPr>
                <w:rFonts w:ascii="Arial" w:hAnsi="Arial" w:cs="Arial"/>
                <w:sz w:val="20"/>
                <w:szCs w:val="20"/>
                <w:u w:val="single" w:color="000000"/>
              </w:rPr>
              <w:t>out further funding opportunities for affordable homes through Government and G</w:t>
            </w:r>
            <w:r w:rsidR="004D198E">
              <w:rPr>
                <w:rFonts w:ascii="Arial" w:hAnsi="Arial" w:cs="Arial"/>
                <w:sz w:val="20"/>
                <w:szCs w:val="20"/>
                <w:u w:val="single" w:color="000000"/>
              </w:rPr>
              <w:t xml:space="preserve">reater </w:t>
            </w:r>
            <w:r w:rsidRPr="001321FA">
              <w:rPr>
                <w:rFonts w:ascii="Arial" w:hAnsi="Arial" w:cs="Arial"/>
                <w:sz w:val="20"/>
                <w:szCs w:val="20"/>
                <w:u w:val="single" w:color="000000"/>
              </w:rPr>
              <w:t>L</w:t>
            </w:r>
            <w:r w:rsidR="004D198E">
              <w:rPr>
                <w:rFonts w:ascii="Arial" w:hAnsi="Arial" w:cs="Arial"/>
                <w:sz w:val="20"/>
                <w:szCs w:val="20"/>
                <w:u w:val="single" w:color="000000"/>
              </w:rPr>
              <w:t xml:space="preserve">ondon </w:t>
            </w:r>
            <w:r w:rsidRPr="001321FA">
              <w:rPr>
                <w:rFonts w:ascii="Arial" w:hAnsi="Arial" w:cs="Arial"/>
                <w:sz w:val="20"/>
                <w:szCs w:val="20"/>
                <w:u w:val="single" w:color="000000"/>
              </w:rPr>
              <w:t>A</w:t>
            </w:r>
            <w:r w:rsidR="004D198E">
              <w:rPr>
                <w:rFonts w:ascii="Arial" w:hAnsi="Arial" w:cs="Arial"/>
                <w:sz w:val="20"/>
                <w:szCs w:val="20"/>
                <w:u w:val="single" w:color="000000"/>
              </w:rPr>
              <w:t>uthority (GLA)</w:t>
            </w:r>
            <w:r w:rsidRPr="001321FA">
              <w:rPr>
                <w:rFonts w:ascii="Arial" w:hAnsi="Arial" w:cs="Arial"/>
                <w:sz w:val="20"/>
                <w:szCs w:val="20"/>
                <w:u w:val="single" w:color="000000"/>
              </w:rPr>
              <w:t xml:space="preserve"> </w:t>
            </w:r>
            <w:proofErr w:type="spellStart"/>
            <w:r w:rsidRPr="001321FA">
              <w:rPr>
                <w:rFonts w:ascii="Arial" w:hAnsi="Arial" w:cs="Arial"/>
                <w:sz w:val="20"/>
                <w:szCs w:val="20"/>
                <w:u w:val="single" w:color="000000"/>
              </w:rPr>
              <w:t>programmes</w:t>
            </w:r>
            <w:proofErr w:type="spellEnd"/>
            <w:r w:rsidRPr="001321FA">
              <w:rPr>
                <w:rFonts w:ascii="Arial" w:hAnsi="Arial" w:cs="Arial"/>
                <w:sz w:val="20"/>
                <w:szCs w:val="20"/>
                <w:u w:val="single" w:color="000000"/>
              </w:rPr>
              <w:t>.</w:t>
            </w:r>
            <w:r w:rsidRPr="001321FA">
              <w:rPr>
                <w:rFonts w:ascii="Arial" w:hAnsi="Arial" w:cs="Arial"/>
                <w:sz w:val="20"/>
                <w:szCs w:val="20"/>
              </w:rPr>
              <w:t xml:space="preserve"> </w:t>
            </w:r>
          </w:p>
          <w:p w14:paraId="2309EE29" w14:textId="77777777" w:rsidR="00C10385" w:rsidRPr="001321FA" w:rsidRDefault="00C10385" w:rsidP="00C74CAB">
            <w:pPr>
              <w:spacing w:after="156" w:line="260" w:lineRule="auto"/>
              <w:ind w:left="14"/>
              <w:rPr>
                <w:rFonts w:cs="Arial"/>
                <w:sz w:val="20"/>
                <w:u w:val="single" w:color="000000"/>
              </w:rPr>
            </w:pPr>
            <w:r w:rsidRPr="001321FA">
              <w:rPr>
                <w:rFonts w:cs="Arial"/>
                <w:sz w:val="20"/>
                <w:u w:val="single" w:color="000000"/>
              </w:rPr>
              <w:t>Older Persons Housing</w:t>
            </w:r>
          </w:p>
          <w:p w14:paraId="4F0256E9" w14:textId="44A30D6F" w:rsidR="00C10385" w:rsidRPr="001321FA" w:rsidRDefault="00C10385" w:rsidP="007C70E7">
            <w:pPr>
              <w:pStyle w:val="ListParagraph"/>
              <w:numPr>
                <w:ilvl w:val="0"/>
                <w:numId w:val="44"/>
              </w:numPr>
              <w:spacing w:after="156" w:line="260" w:lineRule="auto"/>
              <w:rPr>
                <w:rFonts w:ascii="Arial" w:hAnsi="Arial" w:cs="Arial"/>
                <w:sz w:val="20"/>
                <w:szCs w:val="20"/>
              </w:rPr>
            </w:pPr>
            <w:r w:rsidRPr="001321FA">
              <w:rPr>
                <w:rFonts w:ascii="Arial" w:hAnsi="Arial" w:cs="Arial"/>
                <w:sz w:val="20"/>
                <w:szCs w:val="20"/>
                <w:u w:val="single" w:color="000000"/>
              </w:rPr>
              <w:t xml:space="preserve">The </w:t>
            </w:r>
            <w:r w:rsidR="00BA18CA" w:rsidRPr="001321FA">
              <w:rPr>
                <w:rFonts w:ascii="Arial" w:hAnsi="Arial" w:cs="Arial"/>
                <w:sz w:val="20"/>
                <w:szCs w:val="20"/>
                <w:u w:val="single" w:color="000000"/>
              </w:rPr>
              <w:t>b</w:t>
            </w:r>
            <w:r w:rsidRPr="001321FA">
              <w:rPr>
                <w:rFonts w:ascii="Arial" w:hAnsi="Arial" w:cs="Arial"/>
                <w:sz w:val="20"/>
                <w:szCs w:val="20"/>
                <w:u w:val="single" w:color="000000"/>
              </w:rPr>
              <w:t>orough’s SHMA and HNS 2020 found that the supply of, and demand for, sheltered</w:t>
            </w:r>
            <w:r w:rsidRPr="001321FA">
              <w:rPr>
                <w:rFonts w:ascii="Arial" w:hAnsi="Arial" w:cs="Arial"/>
                <w:sz w:val="20"/>
                <w:szCs w:val="20"/>
              </w:rPr>
              <w:t xml:space="preserve"> </w:t>
            </w:r>
            <w:r w:rsidRPr="001321FA">
              <w:rPr>
                <w:rFonts w:ascii="Arial" w:hAnsi="Arial" w:cs="Arial"/>
                <w:sz w:val="20"/>
                <w:szCs w:val="20"/>
                <w:u w:val="single" w:color="000000"/>
              </w:rPr>
              <w:t xml:space="preserve">accommodation </w:t>
            </w:r>
            <w:proofErr w:type="gramStart"/>
            <w:r w:rsidRPr="001321FA">
              <w:rPr>
                <w:rFonts w:ascii="Arial" w:hAnsi="Arial" w:cs="Arial"/>
                <w:sz w:val="20"/>
                <w:szCs w:val="20"/>
                <w:u w:val="single" w:color="000000"/>
              </w:rPr>
              <w:t>is considered to be</w:t>
            </w:r>
            <w:proofErr w:type="gramEnd"/>
            <w:r w:rsidRPr="001321FA">
              <w:rPr>
                <w:rFonts w:ascii="Arial" w:hAnsi="Arial" w:cs="Arial"/>
                <w:sz w:val="20"/>
                <w:szCs w:val="20"/>
                <w:u w:val="single" w:color="000000"/>
              </w:rPr>
              <w:t xml:space="preserve"> adequate, though condition is an issue. A Stock Condition</w:t>
            </w:r>
            <w:r w:rsidRPr="001321FA">
              <w:rPr>
                <w:rFonts w:ascii="Arial" w:hAnsi="Arial" w:cs="Arial"/>
                <w:sz w:val="20"/>
                <w:szCs w:val="20"/>
              </w:rPr>
              <w:t xml:space="preserve"> </w:t>
            </w:r>
            <w:r w:rsidRPr="001321FA">
              <w:rPr>
                <w:rFonts w:ascii="Arial" w:hAnsi="Arial" w:cs="Arial"/>
                <w:sz w:val="20"/>
                <w:szCs w:val="20"/>
                <w:u w:val="single" w:color="000000"/>
              </w:rPr>
              <w:t>Survey</w:t>
            </w:r>
            <w:r w:rsidRPr="001321FA">
              <w:rPr>
                <w:rFonts w:ascii="Arial" w:hAnsi="Arial" w:cs="Arial"/>
                <w:sz w:val="20"/>
                <w:szCs w:val="20"/>
              </w:rPr>
              <w:t xml:space="preserve"> </w:t>
            </w:r>
            <w:r w:rsidRPr="001321FA">
              <w:rPr>
                <w:rFonts w:ascii="Arial" w:hAnsi="Arial" w:cs="Arial"/>
                <w:sz w:val="20"/>
                <w:szCs w:val="20"/>
                <w:u w:val="single" w:color="000000"/>
              </w:rPr>
              <w:t>currently underway should provide evidence to target an asset investment strategy. As such,</w:t>
            </w:r>
            <w:r w:rsidRPr="001321FA">
              <w:rPr>
                <w:rFonts w:ascii="Arial" w:hAnsi="Arial" w:cs="Arial"/>
                <w:sz w:val="20"/>
                <w:szCs w:val="20"/>
              </w:rPr>
              <w:t xml:space="preserve"> </w:t>
            </w:r>
            <w:r w:rsidRPr="001321FA">
              <w:rPr>
                <w:rFonts w:ascii="Arial" w:hAnsi="Arial" w:cs="Arial"/>
                <w:sz w:val="20"/>
                <w:szCs w:val="20"/>
                <w:u w:val="single" w:color="000000"/>
              </w:rPr>
              <w:t>supply</w:t>
            </w:r>
            <w:r w:rsidRPr="001321FA">
              <w:rPr>
                <w:rFonts w:ascii="Arial" w:hAnsi="Arial" w:cs="Arial"/>
                <w:sz w:val="20"/>
                <w:szCs w:val="20"/>
              </w:rPr>
              <w:t xml:space="preserve"> </w:t>
            </w:r>
            <w:r w:rsidRPr="001321FA">
              <w:rPr>
                <w:rFonts w:ascii="Arial" w:hAnsi="Arial" w:cs="Arial"/>
                <w:sz w:val="20"/>
                <w:szCs w:val="20"/>
                <w:u w:val="single" w:color="000000"/>
              </w:rPr>
              <w:t>and demand are roughly in balance.</w:t>
            </w:r>
            <w:r w:rsidRPr="001321FA">
              <w:rPr>
                <w:rFonts w:ascii="Arial" w:hAnsi="Arial" w:cs="Arial"/>
                <w:sz w:val="20"/>
                <w:szCs w:val="20"/>
              </w:rPr>
              <w:t xml:space="preserve">   </w:t>
            </w:r>
          </w:p>
          <w:p w14:paraId="27CD1571" w14:textId="0F2E9C19" w:rsidR="00C10385" w:rsidRPr="001321FA" w:rsidRDefault="00C10385" w:rsidP="007C70E7">
            <w:pPr>
              <w:pStyle w:val="ListParagraph"/>
              <w:numPr>
                <w:ilvl w:val="0"/>
                <w:numId w:val="44"/>
              </w:numPr>
              <w:spacing w:after="156" w:line="260" w:lineRule="auto"/>
              <w:rPr>
                <w:rFonts w:ascii="Arial" w:hAnsi="Arial" w:cs="Arial"/>
                <w:sz w:val="20"/>
                <w:szCs w:val="20"/>
              </w:rPr>
            </w:pPr>
            <w:r w:rsidRPr="001321FA">
              <w:rPr>
                <w:rFonts w:ascii="Arial" w:hAnsi="Arial" w:cs="Arial"/>
                <w:sz w:val="20"/>
                <w:szCs w:val="20"/>
                <w:u w:val="single" w:color="000000"/>
              </w:rPr>
              <w:t>There is currently considered to be a deficit of extra care accommodation (180 units between 2018</w:t>
            </w:r>
            <w:r w:rsidRPr="001321FA">
              <w:rPr>
                <w:rFonts w:ascii="Arial" w:hAnsi="Arial" w:cs="Arial"/>
                <w:sz w:val="20"/>
                <w:szCs w:val="20"/>
              </w:rPr>
              <w:t xml:space="preserve"> </w:t>
            </w:r>
            <w:r w:rsidRPr="001321FA">
              <w:rPr>
                <w:rFonts w:ascii="Arial" w:hAnsi="Arial" w:cs="Arial"/>
                <w:sz w:val="20"/>
                <w:szCs w:val="20"/>
                <w:u w:val="single" w:color="000000"/>
              </w:rPr>
              <w:t>and 2028). The Council’s ‘Towards a Better Housing Pathway for Older People’ sets ou</w:t>
            </w:r>
            <w:r w:rsidR="00DF783D" w:rsidRPr="001321FA">
              <w:rPr>
                <w:rFonts w:ascii="Arial" w:hAnsi="Arial" w:cs="Arial"/>
                <w:sz w:val="20"/>
                <w:szCs w:val="20"/>
                <w:u w:val="single" w:color="000000"/>
              </w:rPr>
              <w:t>t</w:t>
            </w:r>
            <w:r w:rsidRPr="001321FA">
              <w:rPr>
                <w:rFonts w:ascii="Arial" w:hAnsi="Arial" w:cs="Arial"/>
                <w:sz w:val="20"/>
                <w:szCs w:val="20"/>
                <w:u w:val="single" w:color="000000"/>
              </w:rPr>
              <w:t xml:space="preserve"> a</w:t>
            </w:r>
            <w:r w:rsidRPr="001321FA">
              <w:rPr>
                <w:rFonts w:ascii="Arial" w:hAnsi="Arial" w:cs="Arial"/>
                <w:sz w:val="20"/>
                <w:szCs w:val="20"/>
              </w:rPr>
              <w:t xml:space="preserve"> </w:t>
            </w:r>
            <w:r w:rsidRPr="001321FA">
              <w:rPr>
                <w:rFonts w:ascii="Arial" w:hAnsi="Arial" w:cs="Arial"/>
                <w:sz w:val="20"/>
                <w:szCs w:val="20"/>
                <w:u w:val="single" w:color="000000"/>
              </w:rPr>
              <w:t>proposal to commit to 180 units of extra care units by 2028. This should be enough to meet forecast</w:t>
            </w:r>
            <w:r w:rsidRPr="001321FA">
              <w:rPr>
                <w:rFonts w:ascii="Arial" w:hAnsi="Arial" w:cs="Arial"/>
                <w:sz w:val="20"/>
                <w:szCs w:val="20"/>
              </w:rPr>
              <w:t xml:space="preserve"> </w:t>
            </w:r>
            <w:r w:rsidRPr="001321FA">
              <w:rPr>
                <w:rFonts w:ascii="Arial" w:hAnsi="Arial" w:cs="Arial"/>
                <w:sz w:val="20"/>
                <w:szCs w:val="20"/>
                <w:u w:val="single" w:color="000000"/>
              </w:rPr>
              <w:t>need.</w:t>
            </w:r>
            <w:r w:rsidRPr="001321FA">
              <w:rPr>
                <w:rFonts w:ascii="Arial" w:hAnsi="Arial" w:cs="Arial"/>
                <w:sz w:val="20"/>
                <w:szCs w:val="20"/>
              </w:rPr>
              <w:t xml:space="preserve">   </w:t>
            </w:r>
          </w:p>
          <w:p w14:paraId="01BC6001" w14:textId="1F8ACE71" w:rsidR="00C10385" w:rsidRPr="001321FA" w:rsidRDefault="00C10385" w:rsidP="007C70E7">
            <w:pPr>
              <w:pStyle w:val="ListParagraph"/>
              <w:numPr>
                <w:ilvl w:val="0"/>
                <w:numId w:val="44"/>
              </w:numPr>
              <w:spacing w:after="156" w:line="260" w:lineRule="auto"/>
              <w:rPr>
                <w:rFonts w:ascii="Arial" w:hAnsi="Arial" w:cs="Arial"/>
                <w:sz w:val="20"/>
                <w:szCs w:val="20"/>
              </w:rPr>
            </w:pPr>
            <w:r w:rsidRPr="001321FA">
              <w:rPr>
                <w:rFonts w:ascii="Arial" w:hAnsi="Arial" w:cs="Arial"/>
                <w:sz w:val="20"/>
                <w:szCs w:val="20"/>
                <w:u w:val="single" w:color="000000"/>
              </w:rPr>
              <w:t xml:space="preserve">The Council is also adopting the </w:t>
            </w:r>
            <w:r w:rsidR="00D61C8D">
              <w:rPr>
                <w:rFonts w:ascii="Arial" w:hAnsi="Arial" w:cs="Arial"/>
                <w:sz w:val="20"/>
                <w:szCs w:val="20"/>
                <w:u w:val="single" w:color="000000"/>
              </w:rPr>
              <w:t>2021</w:t>
            </w:r>
            <w:r w:rsidRPr="001321FA">
              <w:rPr>
                <w:rFonts w:ascii="Arial" w:hAnsi="Arial" w:cs="Arial"/>
                <w:sz w:val="20"/>
                <w:szCs w:val="20"/>
                <w:u w:val="single" w:color="000000"/>
              </w:rPr>
              <w:t xml:space="preserve"> benchmark for specialist older persons housing for</w:t>
            </w:r>
            <w:r w:rsidRPr="001321FA">
              <w:rPr>
                <w:rFonts w:ascii="Arial" w:hAnsi="Arial" w:cs="Arial"/>
                <w:sz w:val="20"/>
                <w:szCs w:val="20"/>
              </w:rPr>
              <w:t xml:space="preserve"> </w:t>
            </w:r>
            <w:r w:rsidRPr="001321FA">
              <w:rPr>
                <w:rFonts w:ascii="Arial" w:hAnsi="Arial" w:cs="Arial"/>
                <w:sz w:val="20"/>
                <w:szCs w:val="20"/>
                <w:u w:val="single" w:color="000000"/>
              </w:rPr>
              <w:t>Barking and Dagenham (70 units per year between 2017-2029).</w:t>
            </w:r>
            <w:r w:rsidRPr="001321FA">
              <w:rPr>
                <w:rFonts w:ascii="Arial" w:hAnsi="Arial" w:cs="Arial"/>
                <w:sz w:val="20"/>
                <w:szCs w:val="20"/>
              </w:rPr>
              <w:t xml:space="preserve">   </w:t>
            </w:r>
          </w:p>
          <w:p w14:paraId="32BBB292" w14:textId="77777777" w:rsidR="00C10385" w:rsidRPr="001321FA" w:rsidRDefault="00C10385" w:rsidP="00C74CAB">
            <w:pPr>
              <w:spacing w:after="289" w:line="260" w:lineRule="auto"/>
              <w:ind w:left="14"/>
              <w:rPr>
                <w:rFonts w:cs="Arial"/>
                <w:sz w:val="20"/>
              </w:rPr>
            </w:pPr>
            <w:r w:rsidRPr="001321FA">
              <w:rPr>
                <w:rFonts w:cs="Arial"/>
                <w:sz w:val="20"/>
                <w:u w:val="single" w:color="000000"/>
              </w:rPr>
              <w:t>Wheelchair accessible housing</w:t>
            </w:r>
            <w:r w:rsidRPr="001321FA">
              <w:rPr>
                <w:rFonts w:cs="Arial"/>
                <w:sz w:val="20"/>
              </w:rPr>
              <w:t xml:space="preserve"> </w:t>
            </w:r>
          </w:p>
          <w:p w14:paraId="5528294A" w14:textId="76E66E05" w:rsidR="00C10385" w:rsidRPr="001321FA" w:rsidRDefault="00C10385" w:rsidP="007C70E7">
            <w:pPr>
              <w:pStyle w:val="ListParagraph"/>
              <w:numPr>
                <w:ilvl w:val="0"/>
                <w:numId w:val="45"/>
              </w:numPr>
              <w:spacing w:after="3" w:line="260" w:lineRule="auto"/>
              <w:rPr>
                <w:rFonts w:ascii="Arial" w:hAnsi="Arial" w:cs="Arial"/>
                <w:sz w:val="20"/>
                <w:szCs w:val="20"/>
              </w:rPr>
            </w:pPr>
            <w:r w:rsidRPr="001321FA">
              <w:rPr>
                <w:rFonts w:ascii="Arial" w:hAnsi="Arial" w:cs="Arial"/>
                <w:sz w:val="20"/>
                <w:szCs w:val="20"/>
                <w:u w:val="single" w:color="000000"/>
              </w:rPr>
              <w:t>The 2020 SHMA and HNS estimated an unmet need for wheelchair accessible accommodation of</w:t>
            </w:r>
            <w:r w:rsidRPr="001321FA">
              <w:rPr>
                <w:rFonts w:ascii="Arial" w:hAnsi="Arial" w:cs="Arial"/>
                <w:sz w:val="20"/>
                <w:szCs w:val="20"/>
              </w:rPr>
              <w:t xml:space="preserve"> </w:t>
            </w:r>
            <w:r w:rsidRPr="001321FA">
              <w:rPr>
                <w:rFonts w:ascii="Arial" w:hAnsi="Arial" w:cs="Arial"/>
                <w:sz w:val="20"/>
                <w:szCs w:val="20"/>
                <w:u w:val="single" w:color="000000"/>
              </w:rPr>
              <w:t>330.</w:t>
            </w:r>
            <w:r w:rsidRPr="001321FA">
              <w:rPr>
                <w:rFonts w:ascii="Arial" w:hAnsi="Arial" w:cs="Arial"/>
                <w:sz w:val="20"/>
                <w:szCs w:val="20"/>
              </w:rPr>
              <w:t xml:space="preserve">   </w:t>
            </w:r>
          </w:p>
          <w:p w14:paraId="7CBE913B" w14:textId="77777777" w:rsidR="00BA18CA" w:rsidRPr="001321FA" w:rsidRDefault="00BA18CA" w:rsidP="00BA18CA">
            <w:pPr>
              <w:pStyle w:val="ListParagraph"/>
              <w:spacing w:after="3" w:line="260" w:lineRule="auto"/>
              <w:ind w:left="734" w:firstLine="0"/>
              <w:rPr>
                <w:rFonts w:ascii="Arial" w:hAnsi="Arial" w:cs="Arial"/>
                <w:sz w:val="20"/>
                <w:szCs w:val="20"/>
              </w:rPr>
            </w:pPr>
          </w:p>
          <w:p w14:paraId="00C4E96F" w14:textId="682136C9" w:rsidR="00C10385" w:rsidRPr="001321FA" w:rsidRDefault="00C10385" w:rsidP="007C70E7">
            <w:pPr>
              <w:pStyle w:val="ListParagraph"/>
              <w:numPr>
                <w:ilvl w:val="0"/>
                <w:numId w:val="45"/>
              </w:numPr>
              <w:spacing w:after="156" w:line="260" w:lineRule="auto"/>
              <w:rPr>
                <w:rFonts w:ascii="Arial" w:hAnsi="Arial" w:cs="Arial"/>
                <w:sz w:val="20"/>
                <w:szCs w:val="20"/>
              </w:rPr>
            </w:pPr>
            <w:r w:rsidRPr="001321FA">
              <w:rPr>
                <w:rFonts w:ascii="Arial" w:hAnsi="Arial" w:cs="Arial"/>
                <w:sz w:val="20"/>
                <w:szCs w:val="20"/>
                <w:u w:val="single" w:color="000000"/>
              </w:rPr>
              <w:t>There is some mismatch between the numbers needing social/affordable wheelchair accessible</w:t>
            </w:r>
            <w:r w:rsidRPr="001321FA">
              <w:rPr>
                <w:rFonts w:ascii="Arial" w:hAnsi="Arial" w:cs="Arial"/>
                <w:sz w:val="20"/>
                <w:szCs w:val="20"/>
              </w:rPr>
              <w:t xml:space="preserve"> </w:t>
            </w:r>
            <w:r w:rsidRPr="001321FA">
              <w:rPr>
                <w:rFonts w:ascii="Arial" w:hAnsi="Arial" w:cs="Arial"/>
                <w:sz w:val="20"/>
                <w:szCs w:val="20"/>
                <w:u w:val="single" w:color="000000"/>
              </w:rPr>
              <w:t xml:space="preserve">stock, and the allocations to that stock when it becomes available. There are </w:t>
            </w:r>
            <w:proofErr w:type="gramStart"/>
            <w:r w:rsidRPr="001321FA">
              <w:rPr>
                <w:rFonts w:ascii="Arial" w:hAnsi="Arial" w:cs="Arial"/>
                <w:sz w:val="20"/>
                <w:szCs w:val="20"/>
                <w:u w:val="single" w:color="000000"/>
              </w:rPr>
              <w:t>a number of</w:t>
            </w:r>
            <w:proofErr w:type="gramEnd"/>
            <w:r w:rsidRPr="001321FA">
              <w:rPr>
                <w:rFonts w:ascii="Arial" w:hAnsi="Arial" w:cs="Arial"/>
                <w:sz w:val="20"/>
                <w:szCs w:val="20"/>
                <w:u w:val="single" w:color="000000"/>
              </w:rPr>
              <w:t xml:space="preserve"> reasons</w:t>
            </w:r>
            <w:r w:rsidRPr="001321FA">
              <w:rPr>
                <w:rFonts w:ascii="Arial" w:hAnsi="Arial" w:cs="Arial"/>
                <w:sz w:val="20"/>
                <w:szCs w:val="20"/>
              </w:rPr>
              <w:t xml:space="preserve"> </w:t>
            </w:r>
            <w:r w:rsidRPr="001321FA">
              <w:rPr>
                <w:rFonts w:ascii="Arial" w:hAnsi="Arial" w:cs="Arial"/>
                <w:sz w:val="20"/>
                <w:szCs w:val="20"/>
                <w:u w:val="single" w:color="000000"/>
              </w:rPr>
              <w:t>for</w:t>
            </w:r>
            <w:r w:rsidRPr="001321FA">
              <w:rPr>
                <w:rFonts w:ascii="Arial" w:hAnsi="Arial" w:cs="Arial"/>
                <w:sz w:val="20"/>
                <w:szCs w:val="20"/>
              </w:rPr>
              <w:t xml:space="preserve"> </w:t>
            </w:r>
            <w:r w:rsidRPr="001321FA">
              <w:rPr>
                <w:rFonts w:ascii="Arial" w:hAnsi="Arial" w:cs="Arial"/>
                <w:sz w:val="20"/>
                <w:szCs w:val="20"/>
                <w:u w:val="single" w:color="000000"/>
              </w:rPr>
              <w:t xml:space="preserve">this including the need to </w:t>
            </w:r>
            <w:proofErr w:type="spellStart"/>
            <w:r w:rsidRPr="001321FA">
              <w:rPr>
                <w:rFonts w:ascii="Arial" w:hAnsi="Arial" w:cs="Arial"/>
                <w:sz w:val="20"/>
                <w:szCs w:val="20"/>
                <w:u w:val="single" w:color="000000"/>
              </w:rPr>
              <w:t>minimise</w:t>
            </w:r>
            <w:proofErr w:type="spellEnd"/>
            <w:r w:rsidRPr="001321FA">
              <w:rPr>
                <w:rFonts w:ascii="Arial" w:hAnsi="Arial" w:cs="Arial"/>
                <w:sz w:val="20"/>
                <w:szCs w:val="20"/>
                <w:u w:val="single" w:color="000000"/>
              </w:rPr>
              <w:t xml:space="preserve"> void periods and mismatches between locational preferences</w:t>
            </w:r>
            <w:r w:rsidRPr="001321FA">
              <w:rPr>
                <w:rFonts w:ascii="Arial" w:hAnsi="Arial" w:cs="Arial"/>
                <w:sz w:val="20"/>
                <w:szCs w:val="20"/>
              </w:rPr>
              <w:t xml:space="preserve"> </w:t>
            </w:r>
            <w:r w:rsidRPr="001321FA">
              <w:rPr>
                <w:rFonts w:ascii="Arial" w:hAnsi="Arial" w:cs="Arial"/>
                <w:sz w:val="20"/>
                <w:szCs w:val="20"/>
                <w:u w:val="single" w:color="000000"/>
              </w:rPr>
              <w:t>and the available stock. However, the development of</w:t>
            </w:r>
            <w:r w:rsidRPr="001321FA">
              <w:rPr>
                <w:rFonts w:ascii="Arial" w:hAnsi="Arial" w:cs="Arial"/>
                <w:sz w:val="20"/>
                <w:szCs w:val="20"/>
              </w:rPr>
              <w:t xml:space="preserve"> </w:t>
            </w:r>
            <w:r w:rsidR="00844BA2" w:rsidRPr="001321FA">
              <w:rPr>
                <w:rFonts w:ascii="Arial" w:hAnsi="Arial" w:cs="Arial"/>
                <w:sz w:val="20"/>
                <w:szCs w:val="20"/>
                <w:u w:val="single" w:color="000000"/>
              </w:rPr>
              <w:t>c</w:t>
            </w:r>
            <w:r w:rsidRPr="001321FA">
              <w:rPr>
                <w:rFonts w:ascii="Arial" w:hAnsi="Arial" w:cs="Arial"/>
                <w:sz w:val="20"/>
                <w:szCs w:val="20"/>
                <w:u w:val="single" w:color="000000"/>
              </w:rPr>
              <w:t>ouncil-controlled land is a key mechanism by which the policy ambitions set out in the Local</w:t>
            </w:r>
            <w:r w:rsidRPr="001321FA">
              <w:rPr>
                <w:rFonts w:ascii="Arial" w:hAnsi="Arial" w:cs="Arial"/>
                <w:sz w:val="20"/>
                <w:szCs w:val="20"/>
              </w:rPr>
              <w:t xml:space="preserve"> </w:t>
            </w:r>
            <w:r w:rsidRPr="001321FA">
              <w:rPr>
                <w:rFonts w:ascii="Arial" w:hAnsi="Arial" w:cs="Arial"/>
                <w:sz w:val="20"/>
                <w:szCs w:val="20"/>
                <w:u w:val="single" w:color="000000"/>
              </w:rPr>
              <w:t xml:space="preserve">Plan and the London Plan 2021 </w:t>
            </w:r>
            <w:r w:rsidR="00345C34">
              <w:rPr>
                <w:rFonts w:ascii="Arial" w:hAnsi="Arial" w:cs="Arial"/>
                <w:sz w:val="20"/>
                <w:szCs w:val="20"/>
                <w:u w:val="single" w:color="000000"/>
              </w:rPr>
              <w:t>for</w:t>
            </w:r>
            <w:r w:rsidRPr="001321FA">
              <w:rPr>
                <w:rFonts w:ascii="Arial" w:hAnsi="Arial" w:cs="Arial"/>
                <w:sz w:val="20"/>
                <w:szCs w:val="20"/>
                <w:u w:val="single" w:color="000000"/>
              </w:rPr>
              <w:t xml:space="preserve"> this type of housing will be achieved in the </w:t>
            </w:r>
            <w:r w:rsidR="00BA18CA" w:rsidRPr="001321FA">
              <w:rPr>
                <w:rFonts w:ascii="Arial" w:hAnsi="Arial" w:cs="Arial"/>
                <w:sz w:val="20"/>
                <w:szCs w:val="20"/>
                <w:u w:val="single" w:color="000000"/>
              </w:rPr>
              <w:t>b</w:t>
            </w:r>
            <w:r w:rsidRPr="001321FA">
              <w:rPr>
                <w:rFonts w:ascii="Arial" w:hAnsi="Arial" w:cs="Arial"/>
                <w:sz w:val="20"/>
                <w:szCs w:val="20"/>
                <w:u w:val="single" w:color="000000"/>
              </w:rPr>
              <w:t>orough.</w:t>
            </w:r>
            <w:r w:rsidRPr="001321FA">
              <w:rPr>
                <w:rFonts w:ascii="Arial" w:hAnsi="Arial" w:cs="Arial"/>
                <w:sz w:val="20"/>
                <w:szCs w:val="20"/>
              </w:rPr>
              <w:t xml:space="preserve">   </w:t>
            </w:r>
          </w:p>
          <w:p w14:paraId="1D3BE9DE" w14:textId="77777777" w:rsidR="00C10385" w:rsidRPr="001321FA" w:rsidRDefault="00C10385" w:rsidP="007C70E7">
            <w:pPr>
              <w:pStyle w:val="ListParagraph"/>
              <w:numPr>
                <w:ilvl w:val="0"/>
                <w:numId w:val="45"/>
              </w:numPr>
              <w:spacing w:after="156" w:line="260" w:lineRule="auto"/>
              <w:rPr>
                <w:rFonts w:ascii="Arial" w:hAnsi="Arial" w:cs="Arial"/>
                <w:sz w:val="20"/>
                <w:szCs w:val="20"/>
              </w:rPr>
            </w:pPr>
            <w:r w:rsidRPr="001321FA">
              <w:rPr>
                <w:rFonts w:ascii="Arial" w:hAnsi="Arial" w:cs="Arial"/>
                <w:sz w:val="20"/>
                <w:szCs w:val="20"/>
                <w:u w:val="single" w:color="000000"/>
              </w:rPr>
              <w:t>Currently, in the Be First housing scheme pipeline alone, there are 288 M4(3) homes planned (of</w:t>
            </w:r>
            <w:r w:rsidRPr="001321FA">
              <w:rPr>
                <w:rFonts w:ascii="Arial" w:hAnsi="Arial" w:cs="Arial"/>
                <w:sz w:val="20"/>
                <w:szCs w:val="20"/>
              </w:rPr>
              <w:t xml:space="preserve"> </w:t>
            </w:r>
            <w:r w:rsidRPr="001321FA">
              <w:rPr>
                <w:rFonts w:ascii="Arial" w:hAnsi="Arial" w:cs="Arial"/>
                <w:sz w:val="20"/>
                <w:szCs w:val="20"/>
                <w:u w:val="single" w:color="000000"/>
              </w:rPr>
              <w:t>which 171 will be fit out at practical completion and the remainder have the appropriate service and</w:t>
            </w:r>
            <w:r w:rsidRPr="001321FA">
              <w:rPr>
                <w:rFonts w:ascii="Arial" w:hAnsi="Arial" w:cs="Arial"/>
                <w:sz w:val="20"/>
                <w:szCs w:val="20"/>
              </w:rPr>
              <w:t xml:space="preserve"> </w:t>
            </w:r>
            <w:r w:rsidRPr="001321FA">
              <w:rPr>
                <w:rFonts w:ascii="Arial" w:hAnsi="Arial" w:cs="Arial"/>
                <w:sz w:val="20"/>
                <w:szCs w:val="20"/>
                <w:u w:val="single" w:color="000000"/>
              </w:rPr>
              <w:t>size to fit out at a later point). As such, we believe we remain in a strong position to meet the unmet</w:t>
            </w:r>
            <w:r w:rsidRPr="001321FA">
              <w:rPr>
                <w:rFonts w:ascii="Arial" w:hAnsi="Arial" w:cs="Arial"/>
                <w:sz w:val="20"/>
                <w:szCs w:val="20"/>
              </w:rPr>
              <w:t xml:space="preserve"> </w:t>
            </w:r>
            <w:r w:rsidRPr="001321FA">
              <w:rPr>
                <w:rFonts w:ascii="Arial" w:hAnsi="Arial" w:cs="Arial"/>
                <w:sz w:val="20"/>
                <w:szCs w:val="20"/>
                <w:u w:val="single" w:color="000000"/>
              </w:rPr>
              <w:t>need for wheelchair accessible accommodation in the borough even before the 10% requirement is</w:t>
            </w:r>
            <w:r w:rsidRPr="001321FA">
              <w:rPr>
                <w:rFonts w:ascii="Arial" w:hAnsi="Arial" w:cs="Arial"/>
                <w:sz w:val="20"/>
                <w:szCs w:val="20"/>
              </w:rPr>
              <w:t xml:space="preserve"> </w:t>
            </w:r>
            <w:r w:rsidRPr="001321FA">
              <w:rPr>
                <w:rFonts w:ascii="Arial" w:hAnsi="Arial" w:cs="Arial"/>
                <w:sz w:val="20"/>
                <w:szCs w:val="20"/>
                <w:u w:val="single" w:color="000000"/>
              </w:rPr>
              <w:t>taken into consideration for non-Be First schemes.</w:t>
            </w:r>
            <w:r w:rsidRPr="001321FA">
              <w:rPr>
                <w:rFonts w:ascii="Arial" w:hAnsi="Arial" w:cs="Arial"/>
                <w:sz w:val="20"/>
                <w:szCs w:val="20"/>
              </w:rPr>
              <w:t xml:space="preserve">   </w:t>
            </w:r>
          </w:p>
          <w:p w14:paraId="1E87B960" w14:textId="4E461F89" w:rsidR="00C10385" w:rsidRPr="001321FA" w:rsidRDefault="00C10385" w:rsidP="007C70E7">
            <w:pPr>
              <w:pStyle w:val="ListParagraph"/>
              <w:numPr>
                <w:ilvl w:val="0"/>
                <w:numId w:val="45"/>
              </w:numPr>
              <w:spacing w:after="156" w:line="260" w:lineRule="auto"/>
              <w:rPr>
                <w:rFonts w:ascii="Arial" w:hAnsi="Arial" w:cs="Arial"/>
                <w:sz w:val="20"/>
                <w:szCs w:val="20"/>
              </w:rPr>
            </w:pPr>
            <w:r w:rsidRPr="001321FA">
              <w:rPr>
                <w:rFonts w:ascii="Arial" w:hAnsi="Arial" w:cs="Arial"/>
                <w:sz w:val="20"/>
                <w:szCs w:val="20"/>
                <w:u w:val="single" w:color="000000"/>
              </w:rPr>
              <w:t>Furthermore, the Plan subscribes to the criteria for new accessible housing development laid out in</w:t>
            </w:r>
            <w:r w:rsidRPr="001321FA">
              <w:rPr>
                <w:rFonts w:ascii="Arial" w:hAnsi="Arial" w:cs="Arial"/>
                <w:sz w:val="20"/>
                <w:szCs w:val="20"/>
              </w:rPr>
              <w:t xml:space="preserve"> </w:t>
            </w:r>
            <w:r w:rsidRPr="001321FA">
              <w:rPr>
                <w:rFonts w:ascii="Arial" w:hAnsi="Arial" w:cs="Arial"/>
                <w:sz w:val="20"/>
                <w:szCs w:val="20"/>
                <w:u w:val="single" w:color="000000"/>
              </w:rPr>
              <w:t xml:space="preserve">the London Plan </w:t>
            </w:r>
            <w:r w:rsidR="00D61C8D">
              <w:rPr>
                <w:rFonts w:ascii="Arial" w:hAnsi="Arial" w:cs="Arial"/>
                <w:sz w:val="20"/>
                <w:szCs w:val="20"/>
                <w:u w:val="single" w:color="000000"/>
              </w:rPr>
              <w:t xml:space="preserve">2021 </w:t>
            </w:r>
            <w:r w:rsidRPr="001321FA">
              <w:rPr>
                <w:rFonts w:ascii="Arial" w:hAnsi="Arial" w:cs="Arial"/>
                <w:sz w:val="20"/>
                <w:szCs w:val="20"/>
                <w:u w:val="single" w:color="000000"/>
              </w:rPr>
              <w:t>Policy D7. This states that at least 10% of dwellings should meet Building Regulation</w:t>
            </w:r>
            <w:r w:rsidRPr="001321FA">
              <w:rPr>
                <w:rFonts w:ascii="Arial" w:hAnsi="Arial" w:cs="Arial"/>
                <w:sz w:val="20"/>
                <w:szCs w:val="20"/>
              </w:rPr>
              <w:t xml:space="preserve"> </w:t>
            </w:r>
            <w:r w:rsidRPr="001321FA">
              <w:rPr>
                <w:rFonts w:ascii="Arial" w:hAnsi="Arial" w:cs="Arial"/>
                <w:sz w:val="20"/>
                <w:szCs w:val="20"/>
                <w:u w:val="single" w:color="000000"/>
              </w:rPr>
              <w:t>requirement M4 (3) ‘wheelchair user dwellings’, i.e., designed to be wheelchair accessible, or</w:t>
            </w:r>
            <w:r w:rsidRPr="001321FA">
              <w:rPr>
                <w:rFonts w:ascii="Arial" w:hAnsi="Arial" w:cs="Arial"/>
                <w:sz w:val="20"/>
                <w:szCs w:val="20"/>
              </w:rPr>
              <w:t xml:space="preserve"> </w:t>
            </w:r>
            <w:r w:rsidRPr="001321FA">
              <w:rPr>
                <w:rFonts w:ascii="Arial" w:hAnsi="Arial" w:cs="Arial"/>
                <w:sz w:val="20"/>
                <w:szCs w:val="20"/>
                <w:u w:val="single" w:color="000000"/>
              </w:rPr>
              <w:t>easily</w:t>
            </w:r>
            <w:r w:rsidRPr="001321FA">
              <w:rPr>
                <w:rFonts w:ascii="Arial" w:hAnsi="Arial" w:cs="Arial"/>
                <w:sz w:val="20"/>
                <w:szCs w:val="20"/>
              </w:rPr>
              <w:t xml:space="preserve"> </w:t>
            </w:r>
            <w:r w:rsidRPr="001321FA">
              <w:rPr>
                <w:rFonts w:ascii="Arial" w:hAnsi="Arial" w:cs="Arial"/>
                <w:sz w:val="20"/>
                <w:szCs w:val="20"/>
                <w:u w:val="single" w:color="000000"/>
              </w:rPr>
              <w:t>adaptable for residents who are wheelchair users, and all other dwellings meet Building</w:t>
            </w:r>
            <w:r w:rsidRPr="001321FA">
              <w:rPr>
                <w:rFonts w:ascii="Arial" w:hAnsi="Arial" w:cs="Arial"/>
                <w:sz w:val="20"/>
                <w:szCs w:val="20"/>
              </w:rPr>
              <w:t xml:space="preserve"> </w:t>
            </w:r>
            <w:r w:rsidRPr="001321FA">
              <w:rPr>
                <w:rFonts w:ascii="Arial" w:hAnsi="Arial" w:cs="Arial"/>
                <w:sz w:val="20"/>
                <w:szCs w:val="20"/>
                <w:u w:val="single" w:color="000000"/>
              </w:rPr>
              <w:t>Regulation</w:t>
            </w:r>
            <w:r w:rsidRPr="001321FA">
              <w:rPr>
                <w:rFonts w:ascii="Arial" w:hAnsi="Arial" w:cs="Arial"/>
                <w:sz w:val="20"/>
                <w:szCs w:val="20"/>
              </w:rPr>
              <w:t xml:space="preserve"> </w:t>
            </w:r>
            <w:r w:rsidRPr="001321FA">
              <w:rPr>
                <w:rFonts w:ascii="Arial" w:hAnsi="Arial" w:cs="Arial"/>
                <w:sz w:val="20"/>
                <w:szCs w:val="20"/>
                <w:u w:val="single" w:color="000000"/>
              </w:rPr>
              <w:t>requirement M4 (2) ‘accessible and adaptable dwellings.</w:t>
            </w:r>
            <w:r w:rsidRPr="001321FA">
              <w:rPr>
                <w:rFonts w:ascii="Arial" w:hAnsi="Arial" w:cs="Arial"/>
                <w:sz w:val="20"/>
                <w:szCs w:val="20"/>
              </w:rPr>
              <w:t xml:space="preserve">   </w:t>
            </w:r>
          </w:p>
          <w:p w14:paraId="57DF610B" w14:textId="77777777" w:rsidR="00C10385" w:rsidRPr="001321FA" w:rsidRDefault="00C10385" w:rsidP="00C74CAB">
            <w:pPr>
              <w:spacing w:after="289" w:line="260" w:lineRule="auto"/>
              <w:ind w:left="14"/>
              <w:rPr>
                <w:rFonts w:cs="Arial"/>
                <w:sz w:val="20"/>
              </w:rPr>
            </w:pPr>
            <w:r w:rsidRPr="001321FA">
              <w:rPr>
                <w:rFonts w:cs="Arial"/>
                <w:sz w:val="20"/>
                <w:u w:val="single" w:color="000000"/>
              </w:rPr>
              <w:lastRenderedPageBreak/>
              <w:t>Student housing</w:t>
            </w:r>
            <w:r w:rsidRPr="001321FA">
              <w:rPr>
                <w:rFonts w:cs="Arial"/>
                <w:sz w:val="20"/>
              </w:rPr>
              <w:t xml:space="preserve"> </w:t>
            </w:r>
          </w:p>
          <w:p w14:paraId="2F9AB7EE" w14:textId="45D5466F" w:rsidR="00C10385" w:rsidRPr="001321FA" w:rsidRDefault="00C10385" w:rsidP="007C70E7">
            <w:pPr>
              <w:pStyle w:val="ListParagraph"/>
              <w:numPr>
                <w:ilvl w:val="0"/>
                <w:numId w:val="46"/>
              </w:numPr>
              <w:spacing w:after="156" w:line="260" w:lineRule="auto"/>
              <w:rPr>
                <w:rFonts w:ascii="Arial" w:hAnsi="Arial" w:cs="Arial"/>
                <w:sz w:val="20"/>
                <w:szCs w:val="20"/>
              </w:rPr>
            </w:pPr>
            <w:r w:rsidRPr="001321FA">
              <w:rPr>
                <w:rFonts w:ascii="Arial" w:hAnsi="Arial" w:cs="Arial"/>
                <w:sz w:val="20"/>
                <w:szCs w:val="20"/>
                <w:u w:val="single"/>
              </w:rPr>
              <w:t>The 2019 SHMA and HNS set out that there are likely to be around 6,000 students requiring</w:t>
            </w:r>
            <w:r w:rsidRPr="001321FA">
              <w:rPr>
                <w:rFonts w:ascii="Arial" w:hAnsi="Arial" w:cs="Arial"/>
                <w:sz w:val="20"/>
                <w:szCs w:val="20"/>
              </w:rPr>
              <w:t xml:space="preserve"> </w:t>
            </w:r>
            <w:r w:rsidRPr="001321FA">
              <w:rPr>
                <w:rFonts w:ascii="Arial" w:hAnsi="Arial" w:cs="Arial"/>
                <w:sz w:val="20"/>
                <w:szCs w:val="20"/>
                <w:u w:val="single"/>
              </w:rPr>
              <w:t>independent accommodation studying at Barking and Dagenham-based Higher Education</w:t>
            </w:r>
            <w:r w:rsidRPr="001321FA">
              <w:rPr>
                <w:rFonts w:ascii="Arial" w:hAnsi="Arial" w:cs="Arial"/>
                <w:sz w:val="20"/>
                <w:szCs w:val="20"/>
              </w:rPr>
              <w:t xml:space="preserve"> </w:t>
            </w:r>
            <w:r w:rsidRPr="001321FA">
              <w:rPr>
                <w:rFonts w:ascii="Arial" w:hAnsi="Arial" w:cs="Arial"/>
                <w:sz w:val="20"/>
                <w:szCs w:val="20"/>
                <w:u w:val="single"/>
              </w:rPr>
              <w:t>establishments, suggesting there may be scope for more purpose-built developments. The 2020</w:t>
            </w:r>
            <w:r w:rsidRPr="001321FA">
              <w:rPr>
                <w:rFonts w:ascii="Arial" w:hAnsi="Arial" w:cs="Arial"/>
                <w:sz w:val="20"/>
                <w:szCs w:val="20"/>
              </w:rPr>
              <w:t xml:space="preserve"> </w:t>
            </w:r>
            <w:r w:rsidRPr="001321FA">
              <w:rPr>
                <w:rFonts w:ascii="Arial" w:hAnsi="Arial" w:cs="Arial"/>
                <w:sz w:val="20"/>
                <w:szCs w:val="20"/>
                <w:u w:val="single"/>
              </w:rPr>
              <w:t>update noted that the expansion plans of Coventry University (in Barking and Dagenham) had</w:t>
            </w:r>
            <w:r w:rsidRPr="001321FA">
              <w:rPr>
                <w:rFonts w:ascii="Arial" w:hAnsi="Arial" w:cs="Arial"/>
                <w:sz w:val="20"/>
                <w:szCs w:val="20"/>
              </w:rPr>
              <w:t xml:space="preserve"> </w:t>
            </w:r>
            <w:r w:rsidRPr="001321FA">
              <w:rPr>
                <w:rFonts w:ascii="Arial" w:hAnsi="Arial" w:cs="Arial"/>
                <w:sz w:val="20"/>
                <w:szCs w:val="20"/>
                <w:u w:val="single"/>
              </w:rPr>
              <w:t>reduced and therefore we expect this need to be less. Policy DHM 4 encourages new purpose-built</w:t>
            </w:r>
            <w:r w:rsidRPr="001321FA">
              <w:rPr>
                <w:rFonts w:ascii="Arial" w:hAnsi="Arial" w:cs="Arial"/>
                <w:sz w:val="20"/>
                <w:szCs w:val="20"/>
              </w:rPr>
              <w:t xml:space="preserve"> </w:t>
            </w:r>
            <w:r w:rsidRPr="001321FA">
              <w:rPr>
                <w:rFonts w:ascii="Arial" w:hAnsi="Arial" w:cs="Arial"/>
                <w:sz w:val="20"/>
                <w:szCs w:val="20"/>
                <w:u w:val="single"/>
              </w:rPr>
              <w:t>shared housing schemes where they meet relevant policy requirements, including meeting an</w:t>
            </w:r>
            <w:r w:rsidRPr="001321FA">
              <w:rPr>
                <w:rFonts w:ascii="Arial" w:hAnsi="Arial" w:cs="Arial"/>
                <w:sz w:val="20"/>
                <w:szCs w:val="20"/>
              </w:rPr>
              <w:t xml:space="preserve"> </w:t>
            </w:r>
            <w:r w:rsidRPr="001321FA">
              <w:rPr>
                <w:rFonts w:ascii="Arial" w:hAnsi="Arial" w:cs="Arial"/>
                <w:sz w:val="20"/>
                <w:szCs w:val="20"/>
                <w:u w:val="single"/>
              </w:rPr>
              <w:t xml:space="preserve">identified need in the </w:t>
            </w:r>
            <w:r w:rsidR="008E1833" w:rsidRPr="001321FA">
              <w:rPr>
                <w:rFonts w:ascii="Arial" w:hAnsi="Arial" w:cs="Arial"/>
                <w:sz w:val="20"/>
                <w:szCs w:val="20"/>
                <w:u w:val="single"/>
              </w:rPr>
              <w:t>b</w:t>
            </w:r>
            <w:r w:rsidRPr="001321FA">
              <w:rPr>
                <w:rFonts w:ascii="Arial" w:hAnsi="Arial" w:cs="Arial"/>
                <w:sz w:val="20"/>
                <w:szCs w:val="20"/>
                <w:u w:val="single"/>
              </w:rPr>
              <w:t>orough. This could include student housing.</w:t>
            </w:r>
          </w:p>
          <w:p w14:paraId="5D8EE7D9" w14:textId="77777777" w:rsidR="00C10385" w:rsidRPr="001321FA" w:rsidRDefault="00C10385" w:rsidP="007C70E7">
            <w:pPr>
              <w:pStyle w:val="ListParagraph"/>
              <w:numPr>
                <w:ilvl w:val="0"/>
                <w:numId w:val="46"/>
              </w:numPr>
              <w:spacing w:after="156" w:line="260" w:lineRule="auto"/>
              <w:rPr>
                <w:rFonts w:ascii="Arial" w:hAnsi="Arial" w:cs="Arial"/>
                <w:sz w:val="20"/>
                <w:szCs w:val="20"/>
              </w:rPr>
            </w:pPr>
            <w:r w:rsidRPr="001321FA">
              <w:rPr>
                <w:rFonts w:ascii="Arial" w:hAnsi="Arial" w:cs="Arial"/>
                <w:sz w:val="20"/>
                <w:szCs w:val="20"/>
                <w:u w:val="single" w:color="000000"/>
              </w:rPr>
              <w:t>Furthermore, BRL is now looking to diversity the range of developers to include specialist build to</w:t>
            </w:r>
            <w:r w:rsidRPr="001321FA">
              <w:rPr>
                <w:rFonts w:ascii="Arial" w:hAnsi="Arial" w:cs="Arial"/>
                <w:sz w:val="20"/>
                <w:szCs w:val="20"/>
              </w:rPr>
              <w:t xml:space="preserve"> </w:t>
            </w:r>
            <w:r w:rsidRPr="001321FA">
              <w:rPr>
                <w:rFonts w:ascii="Arial" w:hAnsi="Arial" w:cs="Arial"/>
                <w:sz w:val="20"/>
                <w:szCs w:val="20"/>
                <w:u w:val="single" w:color="000000"/>
              </w:rPr>
              <w:t>rent, student housing and care. It is therefore anticipated that some student housing need could be</w:t>
            </w:r>
            <w:r w:rsidRPr="001321FA">
              <w:rPr>
                <w:rFonts w:ascii="Arial" w:hAnsi="Arial" w:cs="Arial"/>
                <w:sz w:val="20"/>
                <w:szCs w:val="20"/>
              </w:rPr>
              <w:t xml:space="preserve"> </w:t>
            </w:r>
            <w:r w:rsidRPr="001321FA">
              <w:rPr>
                <w:rFonts w:ascii="Arial" w:hAnsi="Arial" w:cs="Arial"/>
                <w:sz w:val="20"/>
                <w:szCs w:val="20"/>
                <w:u w:val="single" w:color="000000"/>
              </w:rPr>
              <w:t>met at Barking Riverside.</w:t>
            </w:r>
            <w:r w:rsidRPr="001321FA">
              <w:rPr>
                <w:rFonts w:ascii="Arial" w:hAnsi="Arial" w:cs="Arial"/>
                <w:sz w:val="20"/>
                <w:szCs w:val="20"/>
              </w:rPr>
              <w:t xml:space="preserve">   </w:t>
            </w:r>
          </w:p>
          <w:p w14:paraId="4E61471F" w14:textId="77777777" w:rsidR="00C10385" w:rsidRPr="001321FA" w:rsidRDefault="00C10385" w:rsidP="00C74CAB">
            <w:pPr>
              <w:spacing w:after="286" w:line="260" w:lineRule="auto"/>
              <w:ind w:left="14"/>
              <w:rPr>
                <w:rFonts w:cs="Arial"/>
                <w:sz w:val="20"/>
              </w:rPr>
            </w:pPr>
            <w:r w:rsidRPr="001321FA">
              <w:rPr>
                <w:rFonts w:cs="Arial"/>
                <w:sz w:val="20"/>
                <w:u w:val="single" w:color="000000"/>
              </w:rPr>
              <w:t>Self-and-custom build housing</w:t>
            </w:r>
            <w:r w:rsidRPr="001321FA">
              <w:rPr>
                <w:rFonts w:cs="Arial"/>
                <w:sz w:val="20"/>
              </w:rPr>
              <w:t xml:space="preserve"> </w:t>
            </w:r>
          </w:p>
          <w:p w14:paraId="04F2618F" w14:textId="77777777" w:rsidR="00C10385" w:rsidRPr="001321FA" w:rsidRDefault="00C10385" w:rsidP="007C70E7">
            <w:pPr>
              <w:pStyle w:val="ListParagraph"/>
              <w:numPr>
                <w:ilvl w:val="0"/>
                <w:numId w:val="47"/>
              </w:numPr>
              <w:spacing w:after="156" w:line="260" w:lineRule="auto"/>
              <w:rPr>
                <w:rFonts w:ascii="Arial" w:hAnsi="Arial" w:cs="Arial"/>
                <w:sz w:val="20"/>
                <w:szCs w:val="20"/>
              </w:rPr>
            </w:pPr>
            <w:r w:rsidRPr="001321FA">
              <w:rPr>
                <w:rFonts w:ascii="Arial" w:hAnsi="Arial" w:cs="Arial"/>
                <w:sz w:val="20"/>
                <w:szCs w:val="20"/>
                <w:u w:val="single" w:color="000000"/>
              </w:rPr>
              <w:t>As of November 2023, there are a total of 328 individuals and 4 groups on the Barking and</w:t>
            </w:r>
            <w:r w:rsidRPr="001321FA">
              <w:rPr>
                <w:rFonts w:ascii="Arial" w:hAnsi="Arial" w:cs="Arial"/>
                <w:sz w:val="20"/>
                <w:szCs w:val="20"/>
              </w:rPr>
              <w:t xml:space="preserve"> </w:t>
            </w:r>
            <w:r w:rsidRPr="001321FA">
              <w:rPr>
                <w:rFonts w:ascii="Arial" w:hAnsi="Arial" w:cs="Arial"/>
                <w:sz w:val="20"/>
                <w:szCs w:val="20"/>
                <w:u w:val="single" w:color="000000"/>
              </w:rPr>
              <w:t>Dagenham Self-and-Custom Build Register. Whilst we have not delivered specific sites to meet the</w:t>
            </w:r>
            <w:r w:rsidRPr="001321FA">
              <w:rPr>
                <w:rFonts w:ascii="Arial" w:hAnsi="Arial" w:cs="Arial"/>
                <w:sz w:val="20"/>
                <w:szCs w:val="20"/>
              </w:rPr>
              <w:t xml:space="preserve"> </w:t>
            </w:r>
            <w:r w:rsidRPr="001321FA">
              <w:rPr>
                <w:rFonts w:ascii="Arial" w:hAnsi="Arial" w:cs="Arial"/>
                <w:sz w:val="20"/>
                <w:szCs w:val="20"/>
                <w:u w:val="single" w:color="000000"/>
              </w:rPr>
              <w:t>self-and-custom build need, policy SP3 in the submitted Local Plan encourages these to come</w:t>
            </w:r>
            <w:r w:rsidRPr="001321FA">
              <w:rPr>
                <w:rFonts w:ascii="Arial" w:hAnsi="Arial" w:cs="Arial"/>
                <w:sz w:val="20"/>
                <w:szCs w:val="20"/>
              </w:rPr>
              <w:t xml:space="preserve"> </w:t>
            </w:r>
            <w:r w:rsidRPr="001321FA">
              <w:rPr>
                <w:rFonts w:ascii="Arial" w:hAnsi="Arial" w:cs="Arial"/>
                <w:sz w:val="20"/>
                <w:szCs w:val="20"/>
                <w:u w:val="single" w:color="000000"/>
              </w:rPr>
              <w:t>forward.</w:t>
            </w:r>
            <w:r w:rsidRPr="001321FA">
              <w:rPr>
                <w:rFonts w:ascii="Arial" w:hAnsi="Arial" w:cs="Arial"/>
                <w:sz w:val="20"/>
                <w:szCs w:val="20"/>
              </w:rPr>
              <w:t xml:space="preserve">   </w:t>
            </w:r>
          </w:p>
          <w:p w14:paraId="619550A3" w14:textId="77777777" w:rsidR="00C10385" w:rsidRPr="001321FA" w:rsidRDefault="00C10385" w:rsidP="007C70E7">
            <w:pPr>
              <w:pStyle w:val="ListParagraph"/>
              <w:numPr>
                <w:ilvl w:val="0"/>
                <w:numId w:val="47"/>
              </w:numPr>
              <w:spacing w:after="156" w:line="260" w:lineRule="auto"/>
              <w:rPr>
                <w:rFonts w:ascii="Arial" w:hAnsi="Arial" w:cs="Arial"/>
                <w:sz w:val="20"/>
                <w:szCs w:val="20"/>
              </w:rPr>
            </w:pPr>
            <w:r w:rsidRPr="001321FA">
              <w:rPr>
                <w:rFonts w:ascii="Arial" w:hAnsi="Arial" w:cs="Arial"/>
                <w:sz w:val="20"/>
                <w:szCs w:val="20"/>
                <w:u w:val="single" w:color="000000"/>
              </w:rPr>
              <w:t>In terms of supply, the SHMA only considers sites which are anticipated to provide for 5 units or</w:t>
            </w:r>
            <w:r w:rsidRPr="001321FA">
              <w:rPr>
                <w:rFonts w:ascii="Arial" w:hAnsi="Arial" w:cs="Arial"/>
                <w:sz w:val="20"/>
                <w:szCs w:val="20"/>
              </w:rPr>
              <w:t xml:space="preserve"> </w:t>
            </w:r>
            <w:r w:rsidRPr="001321FA">
              <w:rPr>
                <w:rFonts w:ascii="Arial" w:hAnsi="Arial" w:cs="Arial"/>
                <w:sz w:val="20"/>
                <w:szCs w:val="20"/>
                <w:u w:val="single" w:color="000000"/>
              </w:rPr>
              <w:t>greater, however, we are currently undertaking work to bring forward smaller, Council owned sites,</w:t>
            </w:r>
            <w:r w:rsidRPr="001321FA">
              <w:rPr>
                <w:rFonts w:ascii="Arial" w:hAnsi="Arial" w:cs="Arial"/>
                <w:sz w:val="20"/>
                <w:szCs w:val="20"/>
              </w:rPr>
              <w:t xml:space="preserve"> </w:t>
            </w:r>
            <w:r w:rsidRPr="001321FA">
              <w:rPr>
                <w:rFonts w:ascii="Arial" w:hAnsi="Arial" w:cs="Arial"/>
                <w:sz w:val="20"/>
                <w:szCs w:val="20"/>
                <w:u w:val="single" w:color="000000"/>
              </w:rPr>
              <w:t>that would be suitable for this type of development.</w:t>
            </w:r>
            <w:r w:rsidRPr="001321FA">
              <w:rPr>
                <w:rFonts w:ascii="Arial" w:hAnsi="Arial" w:cs="Arial"/>
                <w:sz w:val="20"/>
                <w:szCs w:val="20"/>
              </w:rPr>
              <w:t xml:space="preserve">   </w:t>
            </w:r>
          </w:p>
          <w:p w14:paraId="38436511" w14:textId="77777777" w:rsidR="00C10385" w:rsidRPr="001321FA" w:rsidRDefault="00C10385" w:rsidP="007C70E7">
            <w:pPr>
              <w:pStyle w:val="ListParagraph"/>
              <w:numPr>
                <w:ilvl w:val="0"/>
                <w:numId w:val="47"/>
              </w:numPr>
              <w:spacing w:after="3" w:line="260" w:lineRule="auto"/>
              <w:rPr>
                <w:rFonts w:ascii="Arial" w:hAnsi="Arial" w:cs="Arial"/>
                <w:sz w:val="20"/>
                <w:szCs w:val="20"/>
              </w:rPr>
            </w:pPr>
            <w:r w:rsidRPr="001321FA">
              <w:rPr>
                <w:rFonts w:ascii="Arial" w:hAnsi="Arial" w:cs="Arial"/>
                <w:sz w:val="20"/>
                <w:szCs w:val="20"/>
                <w:u w:val="single" w:color="000000"/>
              </w:rPr>
              <w:t>The delivery of small sites is an area the Council is actively trying to address through its Innovative</w:t>
            </w:r>
            <w:r w:rsidRPr="001321FA">
              <w:rPr>
                <w:rFonts w:ascii="Arial" w:hAnsi="Arial" w:cs="Arial"/>
                <w:sz w:val="20"/>
                <w:szCs w:val="20"/>
              </w:rPr>
              <w:t xml:space="preserve"> </w:t>
            </w:r>
            <w:r w:rsidRPr="001321FA">
              <w:rPr>
                <w:rFonts w:ascii="Arial" w:hAnsi="Arial" w:cs="Arial"/>
                <w:sz w:val="20"/>
                <w:szCs w:val="20"/>
                <w:u w:val="single" w:color="000000"/>
              </w:rPr>
              <w:t>Sites Programme. The key objective is to help diversify the type of delivery of homes in the borough.</w:t>
            </w:r>
            <w:r w:rsidRPr="001321FA">
              <w:rPr>
                <w:rFonts w:ascii="Arial" w:hAnsi="Arial" w:cs="Arial"/>
                <w:sz w:val="20"/>
                <w:szCs w:val="20"/>
              </w:rPr>
              <w:t xml:space="preserve">  </w:t>
            </w:r>
          </w:p>
          <w:p w14:paraId="0E35BF4C" w14:textId="77777777" w:rsidR="00BA18CA" w:rsidRPr="001321FA" w:rsidRDefault="00BA18CA" w:rsidP="00BA18CA">
            <w:pPr>
              <w:pStyle w:val="ListParagraph"/>
              <w:spacing w:after="3" w:line="260" w:lineRule="auto"/>
              <w:ind w:left="720" w:firstLine="0"/>
              <w:rPr>
                <w:rFonts w:ascii="Arial" w:hAnsi="Arial" w:cs="Arial"/>
                <w:sz w:val="20"/>
                <w:szCs w:val="20"/>
              </w:rPr>
            </w:pPr>
          </w:p>
          <w:p w14:paraId="0C890D94" w14:textId="77777777" w:rsidR="00C10385" w:rsidRPr="001321FA" w:rsidRDefault="00C10385" w:rsidP="007C70E7">
            <w:pPr>
              <w:pStyle w:val="ListParagraph"/>
              <w:numPr>
                <w:ilvl w:val="0"/>
                <w:numId w:val="47"/>
              </w:numPr>
              <w:spacing w:after="156" w:line="260" w:lineRule="auto"/>
              <w:rPr>
                <w:rFonts w:ascii="Arial" w:hAnsi="Arial" w:cs="Arial"/>
                <w:sz w:val="20"/>
                <w:szCs w:val="20"/>
              </w:rPr>
            </w:pPr>
            <w:r w:rsidRPr="001321FA">
              <w:rPr>
                <w:rFonts w:ascii="Arial" w:hAnsi="Arial" w:cs="Arial"/>
                <w:sz w:val="20"/>
                <w:szCs w:val="20"/>
                <w:u w:val="single" w:color="000000"/>
              </w:rPr>
              <w:t>This is broken down into 3 work streams: 1) sites for disposal for SME developers and housebuilders,</w:t>
            </w:r>
            <w:r w:rsidRPr="001321FA">
              <w:rPr>
                <w:rFonts w:ascii="Arial" w:hAnsi="Arial" w:cs="Arial"/>
                <w:sz w:val="20"/>
                <w:szCs w:val="20"/>
              </w:rPr>
              <w:t xml:space="preserve"> </w:t>
            </w:r>
            <w:r w:rsidRPr="001321FA">
              <w:rPr>
                <w:rFonts w:ascii="Arial" w:hAnsi="Arial" w:cs="Arial"/>
                <w:sz w:val="20"/>
                <w:szCs w:val="20"/>
                <w:u w:val="single" w:color="000000"/>
              </w:rPr>
              <w:t>2) disposal for community led housing, and 3) disposal for Be First non-general needs housing. As part of workstream 1 and 2, we will be welcoming of people interested in delivering self and custom</w:t>
            </w:r>
            <w:r w:rsidRPr="001321FA">
              <w:rPr>
                <w:rFonts w:ascii="Arial" w:hAnsi="Arial" w:cs="Arial"/>
                <w:sz w:val="20"/>
                <w:szCs w:val="20"/>
              </w:rPr>
              <w:t xml:space="preserve"> </w:t>
            </w:r>
            <w:r w:rsidRPr="001321FA">
              <w:rPr>
                <w:rFonts w:ascii="Arial" w:hAnsi="Arial" w:cs="Arial"/>
                <w:sz w:val="20"/>
                <w:szCs w:val="20"/>
                <w:u w:val="single" w:color="000000"/>
              </w:rPr>
              <w:t>build homes. We will monitor the delivery of our Innovative Sites Programme to see the impact this</w:t>
            </w:r>
            <w:r w:rsidRPr="001321FA">
              <w:rPr>
                <w:rFonts w:ascii="Arial" w:hAnsi="Arial" w:cs="Arial"/>
                <w:sz w:val="20"/>
                <w:szCs w:val="20"/>
              </w:rPr>
              <w:t xml:space="preserve"> </w:t>
            </w:r>
            <w:r w:rsidRPr="001321FA">
              <w:rPr>
                <w:rFonts w:ascii="Arial" w:hAnsi="Arial" w:cs="Arial"/>
                <w:sz w:val="20"/>
                <w:szCs w:val="20"/>
                <w:u w:val="single" w:color="000000"/>
              </w:rPr>
              <w:t>has on self-and-custom build delivery, whilst also monitoring the CIL forms that accompany new</w:t>
            </w:r>
            <w:r w:rsidRPr="001321FA">
              <w:rPr>
                <w:rFonts w:ascii="Arial" w:hAnsi="Arial" w:cs="Arial"/>
                <w:sz w:val="20"/>
                <w:szCs w:val="20"/>
              </w:rPr>
              <w:t xml:space="preserve"> </w:t>
            </w:r>
            <w:r w:rsidRPr="001321FA">
              <w:rPr>
                <w:rFonts w:ascii="Arial" w:hAnsi="Arial" w:cs="Arial"/>
                <w:sz w:val="20"/>
                <w:szCs w:val="20"/>
                <w:u w:val="single" w:color="000000"/>
              </w:rPr>
              <w:t>dwelling planning application forms.</w:t>
            </w:r>
            <w:r w:rsidRPr="001321FA">
              <w:rPr>
                <w:rFonts w:ascii="Arial" w:hAnsi="Arial" w:cs="Arial"/>
                <w:sz w:val="20"/>
                <w:szCs w:val="20"/>
              </w:rPr>
              <w:t xml:space="preserve">   </w:t>
            </w:r>
          </w:p>
          <w:p w14:paraId="00DA966D" w14:textId="77777777" w:rsidR="00C10385" w:rsidRPr="001321FA" w:rsidRDefault="00C10385" w:rsidP="007C70E7">
            <w:pPr>
              <w:pStyle w:val="ListParagraph"/>
              <w:numPr>
                <w:ilvl w:val="0"/>
                <w:numId w:val="47"/>
              </w:numPr>
              <w:spacing w:after="3" w:line="260" w:lineRule="auto"/>
              <w:rPr>
                <w:rFonts w:ascii="Arial" w:hAnsi="Arial" w:cs="Arial"/>
                <w:sz w:val="20"/>
                <w:szCs w:val="20"/>
              </w:rPr>
            </w:pPr>
            <w:r w:rsidRPr="001321FA">
              <w:rPr>
                <w:rFonts w:ascii="Arial" w:hAnsi="Arial" w:cs="Arial"/>
                <w:sz w:val="20"/>
                <w:szCs w:val="20"/>
                <w:u w:val="single" w:color="000000"/>
              </w:rPr>
              <w:t xml:space="preserve">We also intend to </w:t>
            </w:r>
            <w:proofErr w:type="spellStart"/>
            <w:r w:rsidRPr="001321FA">
              <w:rPr>
                <w:rFonts w:ascii="Arial" w:hAnsi="Arial" w:cs="Arial"/>
                <w:sz w:val="20"/>
                <w:szCs w:val="20"/>
                <w:u w:val="single" w:color="000000"/>
              </w:rPr>
              <w:t>utilise</w:t>
            </w:r>
            <w:proofErr w:type="spellEnd"/>
            <w:r w:rsidRPr="001321FA">
              <w:rPr>
                <w:rFonts w:ascii="Arial" w:hAnsi="Arial" w:cs="Arial"/>
                <w:sz w:val="20"/>
                <w:szCs w:val="20"/>
                <w:u w:val="single" w:color="000000"/>
              </w:rPr>
              <w:t xml:space="preserve"> the changes to regulations made in 2016 to set a local eligibility test so that</w:t>
            </w:r>
            <w:r w:rsidRPr="001321FA">
              <w:rPr>
                <w:rFonts w:ascii="Arial" w:hAnsi="Arial" w:cs="Arial"/>
                <w:sz w:val="20"/>
                <w:szCs w:val="20"/>
              </w:rPr>
              <w:t xml:space="preserve"> </w:t>
            </w:r>
            <w:r w:rsidRPr="001321FA">
              <w:rPr>
                <w:rFonts w:ascii="Arial" w:hAnsi="Arial" w:cs="Arial"/>
                <w:sz w:val="20"/>
                <w:szCs w:val="20"/>
                <w:u w:val="single" w:color="000000"/>
              </w:rPr>
              <w:t>we can focus our self-and-custom build efforts on those with a local connection. As part of this work,</w:t>
            </w:r>
            <w:r w:rsidRPr="001321FA">
              <w:rPr>
                <w:rFonts w:ascii="Arial" w:hAnsi="Arial" w:cs="Arial"/>
                <w:sz w:val="20"/>
                <w:szCs w:val="20"/>
              </w:rPr>
              <w:t xml:space="preserve"> </w:t>
            </w:r>
            <w:r w:rsidRPr="001321FA">
              <w:rPr>
                <w:rFonts w:ascii="Arial" w:hAnsi="Arial" w:cs="Arial"/>
                <w:sz w:val="20"/>
                <w:szCs w:val="20"/>
                <w:u w:val="single" w:color="000000"/>
              </w:rPr>
              <w:t>we intend to reach out to those on our register and confirm who would still like to remain on it.</w:t>
            </w:r>
            <w:r w:rsidRPr="001321FA">
              <w:rPr>
                <w:rFonts w:ascii="Arial" w:hAnsi="Arial" w:cs="Arial"/>
                <w:sz w:val="20"/>
                <w:szCs w:val="20"/>
              </w:rPr>
              <w:t xml:space="preserve">  </w:t>
            </w:r>
          </w:p>
          <w:p w14:paraId="7F3E05DF" w14:textId="77777777" w:rsidR="00C10385" w:rsidRPr="001321FA" w:rsidRDefault="00C10385" w:rsidP="00010EC1">
            <w:pPr>
              <w:rPr>
                <w:rFonts w:eastAsia="Calibri" w:cs="Arial"/>
                <w:sz w:val="20"/>
                <w:u w:val="single"/>
              </w:rPr>
            </w:pPr>
          </w:p>
          <w:p w14:paraId="097431A7" w14:textId="77777777" w:rsidR="00C10385" w:rsidRPr="001321FA" w:rsidRDefault="00C10385" w:rsidP="00010EC1">
            <w:pPr>
              <w:rPr>
                <w:rFonts w:eastAsia="Calibri" w:cs="Arial"/>
                <w:sz w:val="20"/>
                <w:u w:val="single"/>
              </w:rPr>
            </w:pPr>
            <w:r w:rsidRPr="001321FA">
              <w:rPr>
                <w:rFonts w:eastAsia="Calibri" w:cs="Arial"/>
                <w:sz w:val="20"/>
                <w:u w:val="single"/>
              </w:rPr>
              <w:t xml:space="preserve">Gypsy and Traveller Pitches </w:t>
            </w:r>
          </w:p>
          <w:p w14:paraId="49A18E09" w14:textId="77777777" w:rsidR="00C10385" w:rsidRPr="001321FA" w:rsidRDefault="00C10385" w:rsidP="00010EC1">
            <w:pPr>
              <w:ind w:left="720"/>
              <w:rPr>
                <w:rFonts w:cs="Arial"/>
                <w:sz w:val="20"/>
              </w:rPr>
            </w:pPr>
          </w:p>
          <w:p w14:paraId="55FF3E46" w14:textId="5AC20C41" w:rsidR="00C10385" w:rsidRPr="001321FA" w:rsidRDefault="00C10385" w:rsidP="00FC4534">
            <w:pPr>
              <w:pStyle w:val="ListParagraph"/>
              <w:widowControl/>
              <w:numPr>
                <w:ilvl w:val="0"/>
                <w:numId w:val="29"/>
              </w:numPr>
              <w:autoSpaceDE/>
              <w:autoSpaceDN/>
              <w:spacing w:after="160" w:line="259" w:lineRule="auto"/>
              <w:contextualSpacing/>
              <w:rPr>
                <w:rFonts w:ascii="Arial" w:hAnsi="Arial" w:cs="Arial"/>
                <w:sz w:val="20"/>
                <w:szCs w:val="20"/>
              </w:rPr>
            </w:pPr>
            <w:r w:rsidRPr="001321FA">
              <w:rPr>
                <w:rFonts w:ascii="Arial" w:hAnsi="Arial" w:cs="Arial"/>
                <w:sz w:val="20"/>
                <w:szCs w:val="20"/>
              </w:rPr>
              <w:lastRenderedPageBreak/>
              <w:t xml:space="preserve">The London Borough of Barking and Dagenham Gypsy and </w:t>
            </w:r>
            <w:proofErr w:type="spellStart"/>
            <w:r w:rsidRPr="001321FA">
              <w:rPr>
                <w:rFonts w:ascii="Arial" w:hAnsi="Arial" w:cs="Arial"/>
                <w:sz w:val="20"/>
                <w:szCs w:val="20"/>
              </w:rPr>
              <w:t>Traveller</w:t>
            </w:r>
            <w:proofErr w:type="spellEnd"/>
            <w:r w:rsidRPr="001321FA">
              <w:rPr>
                <w:rFonts w:ascii="Arial" w:hAnsi="Arial" w:cs="Arial"/>
                <w:sz w:val="20"/>
                <w:szCs w:val="20"/>
              </w:rPr>
              <w:t xml:space="preserve"> Accommodation Assessment (GTAA) identified a need of 24 pitches up to 2034. When considering current household formation rates, </w:t>
            </w:r>
            <w:r w:rsidRPr="001321FA">
              <w:rPr>
                <w:rFonts w:ascii="Arial" w:hAnsi="Arial" w:cs="Arial"/>
                <w:sz w:val="20"/>
                <w:szCs w:val="20"/>
                <w:u w:val="single"/>
              </w:rPr>
              <w:t>and</w:t>
            </w:r>
            <w:r w:rsidRPr="001321FA">
              <w:rPr>
                <w:rFonts w:ascii="Arial" w:hAnsi="Arial" w:cs="Arial"/>
                <w:sz w:val="20"/>
                <w:szCs w:val="20"/>
              </w:rPr>
              <w:t xml:space="preserve"> </w:t>
            </w:r>
            <w:r w:rsidRPr="001321FA">
              <w:rPr>
                <w:rFonts w:ascii="Arial" w:hAnsi="Arial" w:cs="Arial"/>
                <w:sz w:val="20"/>
                <w:szCs w:val="20"/>
                <w:u w:val="single"/>
              </w:rPr>
              <w:t xml:space="preserve">including households who previously fell outside the 2015 Planning Policy for </w:t>
            </w:r>
            <w:proofErr w:type="spellStart"/>
            <w:r w:rsidRPr="001321FA">
              <w:rPr>
                <w:rFonts w:ascii="Arial" w:hAnsi="Arial" w:cs="Arial"/>
                <w:sz w:val="20"/>
                <w:szCs w:val="20"/>
                <w:u w:val="single"/>
              </w:rPr>
              <w:t>Traveller</w:t>
            </w:r>
            <w:proofErr w:type="spellEnd"/>
            <w:r w:rsidRPr="001321FA">
              <w:rPr>
                <w:rFonts w:ascii="Arial" w:hAnsi="Arial" w:cs="Arial"/>
                <w:sz w:val="20"/>
                <w:szCs w:val="20"/>
                <w:u w:val="single"/>
              </w:rPr>
              <w:t xml:space="preserve"> Sites (PPTS) definition for planning purposes</w:t>
            </w:r>
            <w:r w:rsidR="00D4573A" w:rsidRPr="001321FA">
              <w:rPr>
                <w:rFonts w:ascii="Arial" w:hAnsi="Arial" w:cs="Arial"/>
                <w:sz w:val="20"/>
                <w:szCs w:val="20"/>
                <w:u w:val="single"/>
                <w:vertAlign w:val="superscript"/>
              </w:rPr>
              <w:t>3</w:t>
            </w:r>
            <w:r w:rsidR="008A0F20" w:rsidRPr="001321FA">
              <w:rPr>
                <w:rFonts w:ascii="Arial" w:hAnsi="Arial" w:cs="Arial"/>
                <w:sz w:val="20"/>
                <w:szCs w:val="20"/>
                <w:u w:val="single"/>
                <w:vertAlign w:val="superscript"/>
              </w:rPr>
              <w:t>6</w:t>
            </w:r>
            <w:r w:rsidRPr="001321FA">
              <w:rPr>
                <w:rFonts w:ascii="Arial" w:hAnsi="Arial" w:cs="Arial"/>
                <w:sz w:val="20"/>
                <w:szCs w:val="20"/>
              </w:rPr>
              <w:t xml:space="preserve">, this would mean meeting a need </w:t>
            </w:r>
            <w:r w:rsidRPr="00C352C4">
              <w:rPr>
                <w:rFonts w:ascii="Arial" w:hAnsi="Arial" w:cs="Arial"/>
                <w:strike/>
                <w:sz w:val="20"/>
                <w:szCs w:val="20"/>
              </w:rPr>
              <w:t>of</w:t>
            </w:r>
            <w:r w:rsidR="00C352C4">
              <w:rPr>
                <w:rFonts w:ascii="Arial" w:hAnsi="Arial" w:cs="Arial"/>
                <w:sz w:val="20"/>
                <w:szCs w:val="20"/>
              </w:rPr>
              <w:t xml:space="preserve"> </w:t>
            </w:r>
            <w:r w:rsidR="00C352C4">
              <w:rPr>
                <w:rFonts w:ascii="Arial" w:hAnsi="Arial" w:cs="Arial"/>
                <w:sz w:val="20"/>
                <w:szCs w:val="20"/>
                <w:u w:val="single"/>
              </w:rPr>
              <w:t>for</w:t>
            </w:r>
            <w:r w:rsidRPr="001321FA">
              <w:rPr>
                <w:rFonts w:ascii="Arial" w:hAnsi="Arial" w:cs="Arial"/>
                <w:sz w:val="20"/>
                <w:szCs w:val="20"/>
              </w:rPr>
              <w:t xml:space="preserve"> </w:t>
            </w:r>
            <w:r w:rsidRPr="001321FA">
              <w:rPr>
                <w:rFonts w:ascii="Arial" w:hAnsi="Arial" w:cs="Arial"/>
                <w:strike/>
                <w:sz w:val="20"/>
                <w:szCs w:val="20"/>
              </w:rPr>
              <w:t>25</w:t>
            </w:r>
            <w:r w:rsidRPr="001321FA">
              <w:rPr>
                <w:rFonts w:ascii="Arial" w:hAnsi="Arial" w:cs="Arial"/>
                <w:sz w:val="20"/>
                <w:szCs w:val="20"/>
              </w:rPr>
              <w:t xml:space="preserve"> </w:t>
            </w:r>
            <w:r w:rsidRPr="001321FA">
              <w:rPr>
                <w:rFonts w:ascii="Arial" w:hAnsi="Arial" w:cs="Arial"/>
                <w:sz w:val="20"/>
                <w:szCs w:val="20"/>
                <w:u w:val="single"/>
              </w:rPr>
              <w:t>33</w:t>
            </w:r>
            <w:r w:rsidRPr="001321FA">
              <w:rPr>
                <w:rFonts w:ascii="Arial" w:hAnsi="Arial" w:cs="Arial"/>
                <w:sz w:val="20"/>
                <w:szCs w:val="20"/>
              </w:rPr>
              <w:t xml:space="preserve"> pitches </w:t>
            </w:r>
            <w:r w:rsidR="00227D90">
              <w:rPr>
                <w:rFonts w:ascii="Arial" w:hAnsi="Arial" w:cs="Arial"/>
                <w:sz w:val="20"/>
                <w:szCs w:val="20"/>
              </w:rPr>
              <w:t>by</w:t>
            </w:r>
            <w:r w:rsidRPr="001321FA">
              <w:rPr>
                <w:rFonts w:ascii="Arial" w:hAnsi="Arial" w:cs="Arial"/>
                <w:sz w:val="20"/>
                <w:szCs w:val="20"/>
              </w:rPr>
              <w:t xml:space="preserve"> the</w:t>
            </w:r>
            <w:r w:rsidR="00227D90">
              <w:rPr>
                <w:rFonts w:ascii="Arial" w:hAnsi="Arial" w:cs="Arial"/>
                <w:sz w:val="20"/>
                <w:szCs w:val="20"/>
              </w:rPr>
              <w:t xml:space="preserve"> end of</w:t>
            </w:r>
            <w:r w:rsidRPr="001321FA">
              <w:rPr>
                <w:rFonts w:ascii="Arial" w:hAnsi="Arial" w:cs="Arial"/>
                <w:sz w:val="20"/>
                <w:szCs w:val="20"/>
              </w:rPr>
              <w:t xml:space="preserve"> </w:t>
            </w:r>
            <w:r w:rsidR="00227D90">
              <w:rPr>
                <w:rFonts w:ascii="Arial" w:hAnsi="Arial" w:cs="Arial"/>
                <w:sz w:val="20"/>
                <w:szCs w:val="20"/>
              </w:rPr>
              <w:t>P</w:t>
            </w:r>
            <w:r w:rsidRPr="001321FA">
              <w:rPr>
                <w:rFonts w:ascii="Arial" w:hAnsi="Arial" w:cs="Arial"/>
                <w:sz w:val="20"/>
                <w:szCs w:val="20"/>
              </w:rPr>
              <w:t xml:space="preserve">lan period </w:t>
            </w:r>
            <w:r w:rsidR="00227D90">
              <w:rPr>
                <w:rFonts w:ascii="Arial" w:hAnsi="Arial" w:cs="Arial"/>
                <w:sz w:val="20"/>
                <w:szCs w:val="20"/>
              </w:rPr>
              <w:t>in</w:t>
            </w:r>
            <w:r w:rsidRPr="001321FA">
              <w:rPr>
                <w:rFonts w:ascii="Arial" w:hAnsi="Arial" w:cs="Arial"/>
                <w:sz w:val="20"/>
                <w:szCs w:val="20"/>
              </w:rPr>
              <w:t xml:space="preserve"> 2037, </w:t>
            </w:r>
            <w:r w:rsidRPr="001321FA">
              <w:rPr>
                <w:rFonts w:ascii="Arial" w:hAnsi="Arial" w:cs="Arial"/>
                <w:sz w:val="20"/>
                <w:szCs w:val="20"/>
                <w:u w:val="single"/>
              </w:rPr>
              <w:t>with the need for 22 of these pitches to be delivered in the first five years (2023</w:t>
            </w:r>
            <w:r w:rsidR="004C1D88">
              <w:rPr>
                <w:rFonts w:ascii="Arial" w:hAnsi="Arial" w:cs="Arial"/>
                <w:sz w:val="20"/>
                <w:szCs w:val="20"/>
                <w:u w:val="single"/>
              </w:rPr>
              <w:t>/24</w:t>
            </w:r>
            <w:r w:rsidRPr="001321FA">
              <w:rPr>
                <w:rFonts w:ascii="Arial" w:hAnsi="Arial" w:cs="Arial"/>
                <w:sz w:val="20"/>
                <w:szCs w:val="20"/>
                <w:u w:val="single"/>
              </w:rPr>
              <w:t>-2028</w:t>
            </w:r>
            <w:r w:rsidR="004C1D88">
              <w:rPr>
                <w:rFonts w:ascii="Arial" w:hAnsi="Arial" w:cs="Arial"/>
                <w:sz w:val="20"/>
                <w:szCs w:val="20"/>
                <w:u w:val="single"/>
              </w:rPr>
              <w:t>/29</w:t>
            </w:r>
            <w:r w:rsidRPr="001321FA">
              <w:rPr>
                <w:rFonts w:ascii="Arial" w:hAnsi="Arial" w:cs="Arial"/>
                <w:sz w:val="20"/>
                <w:szCs w:val="20"/>
                <w:u w:val="single"/>
              </w:rPr>
              <w:t xml:space="preserve">) following adoption of the Plan.  </w:t>
            </w:r>
          </w:p>
          <w:p w14:paraId="084EF42C" w14:textId="77777777" w:rsidR="00323EDF" w:rsidRPr="001321FA" w:rsidRDefault="00323EDF" w:rsidP="00323EDF">
            <w:pPr>
              <w:pStyle w:val="ListParagraph"/>
              <w:widowControl/>
              <w:autoSpaceDE/>
              <w:autoSpaceDN/>
              <w:spacing w:after="160" w:line="259" w:lineRule="auto"/>
              <w:ind w:left="720" w:firstLine="0"/>
              <w:contextualSpacing/>
              <w:rPr>
                <w:rFonts w:ascii="Arial" w:hAnsi="Arial" w:cs="Arial"/>
                <w:sz w:val="20"/>
                <w:szCs w:val="20"/>
              </w:rPr>
            </w:pPr>
          </w:p>
          <w:p w14:paraId="3C04E07E" w14:textId="5EE3CB2C" w:rsidR="00C10385" w:rsidRDefault="00C10385" w:rsidP="00FC4534">
            <w:pPr>
              <w:pStyle w:val="ListParagraph"/>
              <w:widowControl/>
              <w:numPr>
                <w:ilvl w:val="0"/>
                <w:numId w:val="29"/>
              </w:numPr>
              <w:autoSpaceDE/>
              <w:autoSpaceDN/>
              <w:spacing w:after="160" w:line="259" w:lineRule="auto"/>
              <w:contextualSpacing/>
              <w:rPr>
                <w:rFonts w:ascii="Arial" w:hAnsi="Arial" w:cs="Arial"/>
                <w:sz w:val="20"/>
                <w:szCs w:val="20"/>
                <w:u w:val="single"/>
              </w:rPr>
            </w:pPr>
            <w:r w:rsidRPr="001321FA">
              <w:rPr>
                <w:rFonts w:ascii="Arial" w:hAnsi="Arial" w:cs="Arial"/>
                <w:sz w:val="20"/>
                <w:szCs w:val="20"/>
              </w:rPr>
              <w:t xml:space="preserve">We have considered the need for Gypsy and </w:t>
            </w:r>
            <w:proofErr w:type="spellStart"/>
            <w:r w:rsidRPr="001321FA">
              <w:rPr>
                <w:rFonts w:ascii="Arial" w:hAnsi="Arial" w:cs="Arial"/>
                <w:sz w:val="20"/>
                <w:szCs w:val="20"/>
              </w:rPr>
              <w:t>Traveller</w:t>
            </w:r>
            <w:proofErr w:type="spellEnd"/>
            <w:r w:rsidRPr="001321FA">
              <w:rPr>
                <w:rFonts w:ascii="Arial" w:hAnsi="Arial" w:cs="Arial"/>
                <w:sz w:val="20"/>
                <w:szCs w:val="20"/>
              </w:rPr>
              <w:t xml:space="preserve"> accommodation in line with </w:t>
            </w:r>
            <w:r w:rsidRPr="001321FA">
              <w:rPr>
                <w:rFonts w:ascii="Arial" w:hAnsi="Arial" w:cs="Arial"/>
                <w:strike/>
                <w:sz w:val="20"/>
                <w:szCs w:val="20"/>
              </w:rPr>
              <w:t xml:space="preserve">Planning Policy for </w:t>
            </w:r>
            <w:proofErr w:type="spellStart"/>
            <w:r w:rsidRPr="001321FA">
              <w:rPr>
                <w:rFonts w:ascii="Arial" w:hAnsi="Arial" w:cs="Arial"/>
                <w:strike/>
                <w:sz w:val="20"/>
                <w:szCs w:val="20"/>
              </w:rPr>
              <w:t>Traveller</w:t>
            </w:r>
            <w:proofErr w:type="spellEnd"/>
            <w:r w:rsidRPr="001321FA">
              <w:rPr>
                <w:rFonts w:ascii="Arial" w:hAnsi="Arial" w:cs="Arial"/>
                <w:strike/>
                <w:sz w:val="20"/>
                <w:szCs w:val="20"/>
              </w:rPr>
              <w:t xml:space="preserve"> Sites (</w:t>
            </w:r>
            <w:r w:rsidRPr="001321FA">
              <w:rPr>
                <w:rFonts w:ascii="Arial" w:hAnsi="Arial" w:cs="Arial"/>
                <w:sz w:val="20"/>
                <w:szCs w:val="20"/>
              </w:rPr>
              <w:t>the PPTS</w:t>
            </w:r>
            <w:r w:rsidR="00471FCF" w:rsidRPr="001321FA">
              <w:rPr>
                <w:rFonts w:ascii="Arial" w:hAnsi="Arial" w:cs="Arial"/>
                <w:strike/>
                <w:sz w:val="20"/>
                <w:szCs w:val="20"/>
                <w:vertAlign w:val="superscript"/>
              </w:rPr>
              <w:t>30</w:t>
            </w:r>
            <w:r w:rsidR="00860305" w:rsidRPr="001321FA">
              <w:rPr>
                <w:rFonts w:ascii="Arial" w:hAnsi="Arial" w:cs="Arial"/>
                <w:sz w:val="20"/>
                <w:szCs w:val="20"/>
                <w:u w:val="single"/>
                <w:vertAlign w:val="superscript"/>
              </w:rPr>
              <w:t>3</w:t>
            </w:r>
            <w:r w:rsidR="008A0F20" w:rsidRPr="001321FA">
              <w:rPr>
                <w:rFonts w:ascii="Arial" w:hAnsi="Arial" w:cs="Arial"/>
                <w:sz w:val="20"/>
                <w:szCs w:val="20"/>
                <w:u w:val="single"/>
                <w:vertAlign w:val="superscript"/>
              </w:rPr>
              <w:t>7</w:t>
            </w:r>
            <w:r w:rsidRPr="001321FA">
              <w:rPr>
                <w:rFonts w:ascii="Arial" w:hAnsi="Arial" w:cs="Arial"/>
                <w:strike/>
                <w:sz w:val="20"/>
                <w:szCs w:val="20"/>
              </w:rPr>
              <w:t>)</w:t>
            </w:r>
            <w:r w:rsidRPr="001321FA">
              <w:rPr>
                <w:rFonts w:ascii="Arial" w:hAnsi="Arial" w:cs="Arial"/>
                <w:sz w:val="20"/>
                <w:szCs w:val="20"/>
              </w:rPr>
              <w:t xml:space="preserve"> and </w:t>
            </w:r>
            <w:r w:rsidR="00E14BE0">
              <w:rPr>
                <w:rFonts w:ascii="Arial" w:hAnsi="Arial" w:cs="Arial"/>
                <w:strike/>
                <w:sz w:val="20"/>
                <w:szCs w:val="20"/>
              </w:rPr>
              <w:t>aim to explore</w:t>
            </w:r>
            <w:r w:rsidR="006406BB">
              <w:rPr>
                <w:rFonts w:ascii="Arial" w:hAnsi="Arial" w:cs="Arial"/>
                <w:strike/>
                <w:sz w:val="20"/>
                <w:szCs w:val="20"/>
              </w:rPr>
              <w:t xml:space="preserve"> </w:t>
            </w:r>
            <w:r w:rsidRPr="006406BB">
              <w:rPr>
                <w:rFonts w:ascii="Arial" w:hAnsi="Arial" w:cs="Arial"/>
                <w:sz w:val="20"/>
                <w:szCs w:val="20"/>
                <w:u w:val="single"/>
              </w:rPr>
              <w:t>explored</w:t>
            </w:r>
            <w:r w:rsidRPr="001321FA">
              <w:rPr>
                <w:rFonts w:ascii="Arial" w:hAnsi="Arial" w:cs="Arial"/>
                <w:sz w:val="20"/>
                <w:szCs w:val="20"/>
              </w:rPr>
              <w:t xml:space="preserve"> all options of site allocations to meet this need over the </w:t>
            </w:r>
            <w:r w:rsidRPr="006406BB">
              <w:rPr>
                <w:rFonts w:ascii="Arial" w:hAnsi="Arial" w:cs="Arial"/>
                <w:strike/>
                <w:sz w:val="20"/>
                <w:szCs w:val="20"/>
              </w:rPr>
              <w:t>p</w:t>
            </w:r>
            <w:r w:rsidR="006406BB" w:rsidRPr="006406BB">
              <w:rPr>
                <w:rFonts w:ascii="Arial" w:hAnsi="Arial" w:cs="Arial"/>
                <w:sz w:val="20"/>
                <w:szCs w:val="20"/>
                <w:u w:val="single"/>
              </w:rPr>
              <w:t>P</w:t>
            </w:r>
            <w:r w:rsidRPr="001321FA">
              <w:rPr>
                <w:rFonts w:ascii="Arial" w:hAnsi="Arial" w:cs="Arial"/>
                <w:sz w:val="20"/>
                <w:szCs w:val="20"/>
              </w:rPr>
              <w:t xml:space="preserve">lan period. </w:t>
            </w:r>
            <w:r w:rsidRPr="001321FA">
              <w:rPr>
                <w:rFonts w:ascii="Arial" w:hAnsi="Arial" w:cs="Arial"/>
                <w:sz w:val="20"/>
                <w:szCs w:val="20"/>
                <w:u w:val="single"/>
              </w:rPr>
              <w:t xml:space="preserve">This extensive site assessment review exercise concluded that </w:t>
            </w:r>
            <w:r w:rsidR="00DD1015">
              <w:rPr>
                <w:rFonts w:ascii="Arial" w:hAnsi="Arial" w:cs="Arial"/>
                <w:sz w:val="20"/>
                <w:szCs w:val="20"/>
                <w:u w:val="single"/>
              </w:rPr>
              <w:t>an extension of</w:t>
            </w:r>
            <w:r w:rsidRPr="001321FA">
              <w:rPr>
                <w:rFonts w:ascii="Arial" w:hAnsi="Arial" w:cs="Arial"/>
                <w:sz w:val="20"/>
                <w:szCs w:val="20"/>
                <w:u w:val="single"/>
              </w:rPr>
              <w:t xml:space="preserve"> the existing </w:t>
            </w:r>
            <w:proofErr w:type="spellStart"/>
            <w:r w:rsidRPr="001321FA">
              <w:rPr>
                <w:rFonts w:ascii="Arial" w:hAnsi="Arial" w:cs="Arial"/>
                <w:sz w:val="20"/>
                <w:szCs w:val="20"/>
                <w:u w:val="single"/>
              </w:rPr>
              <w:t>Eastbrookend</w:t>
            </w:r>
            <w:proofErr w:type="spellEnd"/>
            <w:r w:rsidRPr="001321FA">
              <w:rPr>
                <w:rFonts w:ascii="Arial" w:hAnsi="Arial" w:cs="Arial"/>
                <w:sz w:val="20"/>
                <w:szCs w:val="20"/>
                <w:u w:val="single"/>
              </w:rPr>
              <w:t xml:space="preserve"> site is the only feasible location in the </w:t>
            </w:r>
            <w:r w:rsidR="001A275B">
              <w:rPr>
                <w:rFonts w:ascii="Arial" w:hAnsi="Arial" w:cs="Arial"/>
                <w:sz w:val="20"/>
                <w:szCs w:val="20"/>
                <w:u w:val="single"/>
              </w:rPr>
              <w:t>b</w:t>
            </w:r>
            <w:r w:rsidRPr="001321FA">
              <w:rPr>
                <w:rFonts w:ascii="Arial" w:hAnsi="Arial" w:cs="Arial"/>
                <w:sz w:val="20"/>
                <w:szCs w:val="20"/>
                <w:u w:val="single"/>
              </w:rPr>
              <w:t xml:space="preserve">orough where some of the need for Gypsy and </w:t>
            </w:r>
            <w:proofErr w:type="spellStart"/>
            <w:r w:rsidRPr="001321FA">
              <w:rPr>
                <w:rFonts w:ascii="Arial" w:hAnsi="Arial" w:cs="Arial"/>
                <w:sz w:val="20"/>
                <w:szCs w:val="20"/>
                <w:u w:val="single"/>
              </w:rPr>
              <w:t>Traveller</w:t>
            </w:r>
            <w:proofErr w:type="spellEnd"/>
            <w:r w:rsidRPr="001321FA">
              <w:rPr>
                <w:rFonts w:ascii="Arial" w:hAnsi="Arial" w:cs="Arial"/>
                <w:sz w:val="20"/>
                <w:szCs w:val="20"/>
                <w:u w:val="single"/>
              </w:rPr>
              <w:t xml:space="preserve"> accommodation can be met in the first 5 years of the Plan. </w:t>
            </w:r>
          </w:p>
          <w:p w14:paraId="78095152" w14:textId="77777777" w:rsidR="00DD1015" w:rsidRPr="001321FA" w:rsidRDefault="00DD1015" w:rsidP="00DD1015">
            <w:pPr>
              <w:pStyle w:val="ListParagraph"/>
              <w:widowControl/>
              <w:autoSpaceDE/>
              <w:autoSpaceDN/>
              <w:spacing w:after="160" w:line="259" w:lineRule="auto"/>
              <w:ind w:left="720" w:firstLine="0"/>
              <w:contextualSpacing/>
              <w:rPr>
                <w:rFonts w:ascii="Arial" w:hAnsi="Arial" w:cs="Arial"/>
                <w:sz w:val="20"/>
                <w:szCs w:val="20"/>
                <w:u w:val="single"/>
              </w:rPr>
            </w:pPr>
          </w:p>
          <w:p w14:paraId="3BF34ABA" w14:textId="489961C0" w:rsidR="00C10385" w:rsidRPr="001321FA" w:rsidRDefault="00C10385" w:rsidP="00FC4534">
            <w:pPr>
              <w:pStyle w:val="ListParagraph"/>
              <w:widowControl/>
              <w:numPr>
                <w:ilvl w:val="0"/>
                <w:numId w:val="29"/>
              </w:numPr>
              <w:autoSpaceDE/>
              <w:autoSpaceDN/>
              <w:spacing w:after="160" w:line="259" w:lineRule="auto"/>
              <w:contextualSpacing/>
              <w:rPr>
                <w:rFonts w:ascii="Arial" w:hAnsi="Arial" w:cs="Arial"/>
                <w:sz w:val="20"/>
                <w:szCs w:val="20"/>
                <w:u w:val="single"/>
              </w:rPr>
            </w:pPr>
            <w:r w:rsidRPr="001321FA">
              <w:rPr>
                <w:rFonts w:ascii="Arial" w:hAnsi="Arial" w:cs="Arial"/>
                <w:sz w:val="20"/>
                <w:szCs w:val="20"/>
                <w:u w:val="single"/>
              </w:rPr>
              <w:t xml:space="preserve">This will provide an additional 12 pitches which, although a significant contribution, does not meet the </w:t>
            </w:r>
            <w:r w:rsidR="00DD1015">
              <w:rPr>
                <w:rFonts w:ascii="Arial" w:hAnsi="Arial" w:cs="Arial"/>
                <w:sz w:val="20"/>
                <w:szCs w:val="20"/>
                <w:u w:val="single"/>
              </w:rPr>
              <w:t>in full the</w:t>
            </w:r>
            <w:r w:rsidRPr="001321FA">
              <w:rPr>
                <w:rFonts w:ascii="Arial" w:hAnsi="Arial" w:cs="Arial"/>
                <w:sz w:val="20"/>
                <w:szCs w:val="20"/>
                <w:u w:val="single"/>
              </w:rPr>
              <w:t xml:space="preserve"> current</w:t>
            </w:r>
            <w:r w:rsidR="00DD1015">
              <w:rPr>
                <w:rFonts w:ascii="Arial" w:hAnsi="Arial" w:cs="Arial"/>
                <w:sz w:val="20"/>
                <w:szCs w:val="20"/>
                <w:u w:val="single"/>
              </w:rPr>
              <w:t>ly</w:t>
            </w:r>
            <w:r w:rsidRPr="001321FA">
              <w:rPr>
                <w:rFonts w:ascii="Arial" w:hAnsi="Arial" w:cs="Arial"/>
                <w:sz w:val="20"/>
                <w:szCs w:val="20"/>
                <w:u w:val="single"/>
              </w:rPr>
              <w:t xml:space="preserve"> assessed five </w:t>
            </w:r>
            <w:proofErr w:type="gramStart"/>
            <w:r w:rsidRPr="001321FA">
              <w:rPr>
                <w:rFonts w:ascii="Arial" w:hAnsi="Arial" w:cs="Arial"/>
                <w:sz w:val="20"/>
                <w:szCs w:val="20"/>
                <w:u w:val="single"/>
              </w:rPr>
              <w:t>year</w:t>
            </w:r>
            <w:proofErr w:type="gramEnd"/>
            <w:r w:rsidRPr="001321FA">
              <w:rPr>
                <w:rFonts w:ascii="Arial" w:hAnsi="Arial" w:cs="Arial"/>
                <w:sz w:val="20"/>
                <w:szCs w:val="20"/>
                <w:u w:val="single"/>
              </w:rPr>
              <w:t xml:space="preserve"> need of 22 pitches.   </w:t>
            </w:r>
          </w:p>
          <w:p w14:paraId="5E2E557F" w14:textId="77777777" w:rsidR="00C10385" w:rsidRPr="001321FA" w:rsidRDefault="00C10385" w:rsidP="00E077AE">
            <w:pPr>
              <w:pStyle w:val="ListParagraph"/>
              <w:widowControl/>
              <w:autoSpaceDE/>
              <w:autoSpaceDN/>
              <w:spacing w:after="160" w:line="259" w:lineRule="auto"/>
              <w:ind w:left="720" w:firstLine="0"/>
              <w:contextualSpacing/>
              <w:rPr>
                <w:rFonts w:ascii="Arial" w:hAnsi="Arial" w:cs="Arial"/>
                <w:sz w:val="20"/>
                <w:szCs w:val="20"/>
                <w:u w:val="single"/>
              </w:rPr>
            </w:pPr>
          </w:p>
          <w:p w14:paraId="0EABBDC9" w14:textId="73FB9723" w:rsidR="00C10385" w:rsidRPr="001321FA" w:rsidRDefault="00C10385" w:rsidP="00FC4534">
            <w:pPr>
              <w:pStyle w:val="ListParagraph"/>
              <w:widowControl/>
              <w:numPr>
                <w:ilvl w:val="0"/>
                <w:numId w:val="29"/>
              </w:numPr>
              <w:autoSpaceDE/>
              <w:autoSpaceDN/>
              <w:spacing w:after="160" w:line="259" w:lineRule="auto"/>
              <w:contextualSpacing/>
              <w:rPr>
                <w:rFonts w:ascii="Arial" w:hAnsi="Arial" w:cs="Arial"/>
                <w:sz w:val="20"/>
                <w:szCs w:val="20"/>
              </w:rPr>
            </w:pPr>
            <w:r w:rsidRPr="001321FA">
              <w:rPr>
                <w:rFonts w:ascii="Arial" w:hAnsi="Arial" w:cs="Arial"/>
                <w:sz w:val="20"/>
                <w:szCs w:val="20"/>
                <w:u w:val="single"/>
              </w:rPr>
              <w:t xml:space="preserve">Given this shortfall, the Council </w:t>
            </w:r>
            <w:r w:rsidR="00E95C06" w:rsidRPr="001321FA">
              <w:rPr>
                <w:rFonts w:ascii="Arial" w:hAnsi="Arial" w:cs="Arial"/>
                <w:sz w:val="20"/>
                <w:szCs w:val="20"/>
                <w:u w:val="single"/>
              </w:rPr>
              <w:t>is committed</w:t>
            </w:r>
            <w:r w:rsidRPr="001321FA">
              <w:rPr>
                <w:rFonts w:ascii="Arial" w:hAnsi="Arial" w:cs="Arial"/>
                <w:sz w:val="20"/>
                <w:szCs w:val="20"/>
                <w:u w:val="single"/>
              </w:rPr>
              <w:t xml:space="preserve"> to an early review of the Policy after adoption of the Local Plan. This will provide an opportunity to </w:t>
            </w:r>
            <w:proofErr w:type="gramStart"/>
            <w:r w:rsidRPr="001321FA">
              <w:rPr>
                <w:rFonts w:ascii="Arial" w:hAnsi="Arial" w:cs="Arial"/>
                <w:sz w:val="20"/>
                <w:szCs w:val="20"/>
                <w:u w:val="single"/>
              </w:rPr>
              <w:t>take into account</w:t>
            </w:r>
            <w:proofErr w:type="gramEnd"/>
            <w:r w:rsidRPr="001321FA">
              <w:rPr>
                <w:rFonts w:ascii="Arial" w:hAnsi="Arial" w:cs="Arial"/>
                <w:sz w:val="20"/>
                <w:szCs w:val="20"/>
                <w:u w:val="single"/>
              </w:rPr>
              <w:t xml:space="preserve"> consideration of the London Wide Gypsy and </w:t>
            </w:r>
            <w:proofErr w:type="spellStart"/>
            <w:r w:rsidRPr="001321FA">
              <w:rPr>
                <w:rFonts w:ascii="Arial" w:hAnsi="Arial" w:cs="Arial"/>
                <w:sz w:val="20"/>
                <w:szCs w:val="20"/>
                <w:u w:val="single"/>
              </w:rPr>
              <w:t>Traveller</w:t>
            </w:r>
            <w:proofErr w:type="spellEnd"/>
            <w:r w:rsidRPr="001321FA">
              <w:rPr>
                <w:rFonts w:ascii="Arial" w:hAnsi="Arial" w:cs="Arial"/>
                <w:sz w:val="20"/>
                <w:szCs w:val="20"/>
                <w:u w:val="single"/>
              </w:rPr>
              <w:t xml:space="preserve"> Needs Assessment expected for publication in 2024</w:t>
            </w:r>
            <w:r w:rsidR="00432855">
              <w:rPr>
                <w:rFonts w:ascii="Arial" w:hAnsi="Arial" w:cs="Arial"/>
                <w:sz w:val="20"/>
                <w:szCs w:val="20"/>
                <w:u w:val="single"/>
              </w:rPr>
              <w:t>,</w:t>
            </w:r>
            <w:r w:rsidRPr="001321FA">
              <w:rPr>
                <w:rFonts w:ascii="Arial" w:hAnsi="Arial" w:cs="Arial"/>
                <w:sz w:val="20"/>
                <w:szCs w:val="20"/>
                <w:u w:val="single"/>
              </w:rPr>
              <w:t xml:space="preserve"> and any further updates to the evidence base that may be required to understand the need in the </w:t>
            </w:r>
            <w:r w:rsidR="00BA18CA" w:rsidRPr="001321FA">
              <w:rPr>
                <w:rFonts w:ascii="Arial" w:hAnsi="Arial" w:cs="Arial"/>
                <w:sz w:val="20"/>
                <w:szCs w:val="20"/>
                <w:u w:val="single"/>
              </w:rPr>
              <w:t>b</w:t>
            </w:r>
            <w:r w:rsidRPr="001321FA">
              <w:rPr>
                <w:rFonts w:ascii="Arial" w:hAnsi="Arial" w:cs="Arial"/>
                <w:sz w:val="20"/>
                <w:szCs w:val="20"/>
                <w:u w:val="single"/>
              </w:rPr>
              <w:t xml:space="preserve">orough. To support proposals for addressing the shortfall in provision, planning applications for suitable sites (see criteria in Policy DMH 6) will be supported. </w:t>
            </w:r>
            <w:r w:rsidR="0016771B" w:rsidRPr="001321FA">
              <w:rPr>
                <w:rFonts w:ascii="Arial" w:hAnsi="Arial" w:cs="Arial"/>
                <w:sz w:val="20"/>
                <w:szCs w:val="20"/>
                <w:u w:val="single"/>
              </w:rPr>
              <w:t xml:space="preserve">The </w:t>
            </w:r>
            <w:r w:rsidRPr="001321FA">
              <w:rPr>
                <w:rFonts w:ascii="Arial" w:hAnsi="Arial" w:cs="Arial"/>
                <w:sz w:val="20"/>
                <w:szCs w:val="20"/>
                <w:u w:val="single"/>
              </w:rPr>
              <w:t xml:space="preserve">Plan also identifies a broader, longer term site allocation proposal at Castle Green (site CF in Appendix 2) to meet the borough’s Gypsy and </w:t>
            </w:r>
            <w:proofErr w:type="spellStart"/>
            <w:r w:rsidRPr="001321FA">
              <w:rPr>
                <w:rFonts w:ascii="Arial" w:hAnsi="Arial" w:cs="Arial"/>
                <w:sz w:val="20"/>
                <w:szCs w:val="20"/>
                <w:u w:val="single"/>
              </w:rPr>
              <w:t>Traveller</w:t>
            </w:r>
            <w:proofErr w:type="spellEnd"/>
            <w:r w:rsidRPr="001321FA">
              <w:rPr>
                <w:rFonts w:ascii="Arial" w:hAnsi="Arial" w:cs="Arial"/>
                <w:sz w:val="20"/>
                <w:szCs w:val="20"/>
                <w:u w:val="single"/>
              </w:rPr>
              <w:t xml:space="preserve"> needs in the latter part of the Plan period. </w:t>
            </w:r>
          </w:p>
          <w:p w14:paraId="6A63B88C" w14:textId="77777777" w:rsidR="00C10385" w:rsidRPr="001321FA" w:rsidRDefault="00C10385" w:rsidP="00010EC1">
            <w:pPr>
              <w:ind w:left="720"/>
              <w:rPr>
                <w:rFonts w:cs="Arial"/>
                <w:sz w:val="20"/>
              </w:rPr>
            </w:pPr>
          </w:p>
          <w:p w14:paraId="3606D371" w14:textId="77777777" w:rsidR="00C10385" w:rsidRPr="001321FA" w:rsidRDefault="00C10385" w:rsidP="00010EC1">
            <w:pPr>
              <w:rPr>
                <w:rFonts w:cs="Arial"/>
                <w:sz w:val="20"/>
              </w:rPr>
            </w:pPr>
            <w:r w:rsidRPr="001321FA">
              <w:rPr>
                <w:rFonts w:cs="Arial"/>
                <w:sz w:val="20"/>
              </w:rPr>
              <w:t>5.2. This section contains the following policies:</w:t>
            </w:r>
          </w:p>
          <w:p w14:paraId="3EEA6FF7" w14:textId="77777777" w:rsidR="00C10385" w:rsidRPr="001321FA" w:rsidRDefault="00C10385" w:rsidP="00010EC1">
            <w:pPr>
              <w:rPr>
                <w:rFonts w:cs="Arial"/>
                <w:sz w:val="20"/>
              </w:rPr>
            </w:pPr>
          </w:p>
          <w:tbl>
            <w:tblPr>
              <w:tblStyle w:val="TableGrid"/>
              <w:tblW w:w="0" w:type="auto"/>
              <w:tblLayout w:type="fixed"/>
              <w:tblLook w:val="04A0" w:firstRow="1" w:lastRow="0" w:firstColumn="1" w:lastColumn="0" w:noHBand="0" w:noVBand="1"/>
            </w:tblPr>
            <w:tblGrid>
              <w:gridCol w:w="2830"/>
              <w:gridCol w:w="6186"/>
            </w:tblGrid>
            <w:tr w:rsidR="00C10385" w:rsidRPr="001321FA" w14:paraId="2463DB42" w14:textId="77777777" w:rsidTr="00541CE4">
              <w:trPr>
                <w:trHeight w:val="273"/>
              </w:trPr>
              <w:tc>
                <w:tcPr>
                  <w:tcW w:w="2830" w:type="dxa"/>
                </w:tcPr>
                <w:p w14:paraId="42D62F5F" w14:textId="77777777" w:rsidR="00C10385" w:rsidRPr="001321FA" w:rsidRDefault="00C10385" w:rsidP="00010EC1">
                  <w:pPr>
                    <w:rPr>
                      <w:rFonts w:cs="Arial"/>
                      <w:b/>
                      <w:bCs/>
                      <w:sz w:val="20"/>
                    </w:rPr>
                  </w:pPr>
                  <w:r w:rsidRPr="001321FA">
                    <w:rPr>
                      <w:rFonts w:cs="Arial"/>
                      <w:b/>
                      <w:bCs/>
                      <w:sz w:val="20"/>
                    </w:rPr>
                    <w:t>Strategic Policy 3</w:t>
                  </w:r>
                </w:p>
              </w:tc>
              <w:tc>
                <w:tcPr>
                  <w:tcW w:w="6186" w:type="dxa"/>
                </w:tcPr>
                <w:p w14:paraId="2DE424C8" w14:textId="77777777" w:rsidR="00C10385" w:rsidRPr="001321FA" w:rsidRDefault="00C10385" w:rsidP="00010EC1">
                  <w:pPr>
                    <w:rPr>
                      <w:rFonts w:cs="Arial"/>
                      <w:b/>
                      <w:bCs/>
                      <w:sz w:val="20"/>
                    </w:rPr>
                  </w:pPr>
                  <w:r w:rsidRPr="001321FA">
                    <w:rPr>
                      <w:rFonts w:cs="Arial"/>
                      <w:b/>
                      <w:bCs/>
                      <w:sz w:val="20"/>
                    </w:rPr>
                    <w:t xml:space="preserve">Delivering homes that meet peoples’ needs </w:t>
                  </w:r>
                </w:p>
              </w:tc>
            </w:tr>
            <w:tr w:rsidR="00C10385" w:rsidRPr="001321FA" w14:paraId="1829F5AB" w14:textId="77777777" w:rsidTr="00541CE4">
              <w:tc>
                <w:tcPr>
                  <w:tcW w:w="2830" w:type="dxa"/>
                </w:tcPr>
                <w:p w14:paraId="25DF3B36" w14:textId="77777777" w:rsidR="00C10385" w:rsidRPr="001321FA" w:rsidRDefault="00C10385" w:rsidP="00010EC1">
                  <w:pPr>
                    <w:rPr>
                      <w:rFonts w:cs="Arial"/>
                      <w:sz w:val="20"/>
                    </w:rPr>
                  </w:pPr>
                  <w:r w:rsidRPr="001321FA">
                    <w:rPr>
                      <w:rFonts w:cs="Arial"/>
                      <w:sz w:val="20"/>
                    </w:rPr>
                    <w:t>Policy DMH 1</w:t>
                  </w:r>
                </w:p>
              </w:tc>
              <w:tc>
                <w:tcPr>
                  <w:tcW w:w="6186" w:type="dxa"/>
                </w:tcPr>
                <w:p w14:paraId="7FEF3DFC" w14:textId="77777777" w:rsidR="00C10385" w:rsidRPr="001321FA" w:rsidRDefault="00C10385" w:rsidP="00010EC1">
                  <w:pPr>
                    <w:rPr>
                      <w:rFonts w:cs="Arial"/>
                      <w:sz w:val="20"/>
                    </w:rPr>
                  </w:pPr>
                  <w:r w:rsidRPr="001321FA">
                    <w:rPr>
                      <w:rFonts w:cs="Arial"/>
                      <w:sz w:val="20"/>
                    </w:rPr>
                    <w:t>Affordable housing</w:t>
                  </w:r>
                </w:p>
              </w:tc>
            </w:tr>
            <w:tr w:rsidR="00C10385" w:rsidRPr="001321FA" w14:paraId="173AF743" w14:textId="77777777" w:rsidTr="00541CE4">
              <w:tc>
                <w:tcPr>
                  <w:tcW w:w="2830" w:type="dxa"/>
                </w:tcPr>
                <w:p w14:paraId="1CC2642F" w14:textId="77777777" w:rsidR="00C10385" w:rsidRPr="001321FA" w:rsidRDefault="00C10385" w:rsidP="00010EC1">
                  <w:pPr>
                    <w:rPr>
                      <w:rFonts w:cs="Arial"/>
                      <w:sz w:val="20"/>
                    </w:rPr>
                  </w:pPr>
                  <w:r w:rsidRPr="001321FA">
                    <w:rPr>
                      <w:rFonts w:cs="Arial"/>
                      <w:sz w:val="20"/>
                    </w:rPr>
                    <w:t>Policy DMH 2</w:t>
                  </w:r>
                </w:p>
              </w:tc>
              <w:tc>
                <w:tcPr>
                  <w:tcW w:w="6186" w:type="dxa"/>
                </w:tcPr>
                <w:p w14:paraId="688A285A" w14:textId="77777777" w:rsidR="00C10385" w:rsidRPr="001321FA" w:rsidRDefault="00C10385" w:rsidP="00010EC1">
                  <w:pPr>
                    <w:rPr>
                      <w:rFonts w:cs="Arial"/>
                      <w:sz w:val="20"/>
                    </w:rPr>
                  </w:pPr>
                  <w:r w:rsidRPr="001321FA">
                    <w:rPr>
                      <w:rFonts w:cs="Arial"/>
                      <w:sz w:val="20"/>
                    </w:rPr>
                    <w:t xml:space="preserve">Housing mix </w:t>
                  </w:r>
                </w:p>
              </w:tc>
            </w:tr>
            <w:tr w:rsidR="00C10385" w:rsidRPr="001321FA" w14:paraId="5F78FF30" w14:textId="77777777" w:rsidTr="00541CE4">
              <w:tc>
                <w:tcPr>
                  <w:tcW w:w="2830" w:type="dxa"/>
                </w:tcPr>
                <w:p w14:paraId="4C2C94C3" w14:textId="77777777" w:rsidR="00C10385" w:rsidRPr="001321FA" w:rsidRDefault="00C10385" w:rsidP="00010EC1">
                  <w:pPr>
                    <w:rPr>
                      <w:rFonts w:cs="Arial"/>
                      <w:sz w:val="20"/>
                    </w:rPr>
                  </w:pPr>
                  <w:r w:rsidRPr="001321FA">
                    <w:rPr>
                      <w:rFonts w:cs="Arial"/>
                      <w:sz w:val="20"/>
                    </w:rPr>
                    <w:t>Policy DMH 3</w:t>
                  </w:r>
                </w:p>
              </w:tc>
              <w:tc>
                <w:tcPr>
                  <w:tcW w:w="6186" w:type="dxa"/>
                </w:tcPr>
                <w:p w14:paraId="6553EB5B" w14:textId="77777777" w:rsidR="00C10385" w:rsidRPr="001321FA" w:rsidRDefault="00C10385" w:rsidP="00010EC1">
                  <w:pPr>
                    <w:rPr>
                      <w:rFonts w:cs="Arial"/>
                      <w:sz w:val="20"/>
                    </w:rPr>
                  </w:pPr>
                  <w:r w:rsidRPr="001321FA">
                    <w:rPr>
                      <w:rFonts w:cs="Arial"/>
                      <w:sz w:val="20"/>
                    </w:rPr>
                    <w:t xml:space="preserve">Specialist housing for older persons </w:t>
                  </w:r>
                </w:p>
              </w:tc>
            </w:tr>
            <w:tr w:rsidR="00C10385" w:rsidRPr="001321FA" w14:paraId="374EC699" w14:textId="77777777" w:rsidTr="00541CE4">
              <w:tc>
                <w:tcPr>
                  <w:tcW w:w="2830" w:type="dxa"/>
                </w:tcPr>
                <w:p w14:paraId="3FE2BB50" w14:textId="77777777" w:rsidR="00C10385" w:rsidRPr="001321FA" w:rsidRDefault="00C10385" w:rsidP="00010EC1">
                  <w:pPr>
                    <w:rPr>
                      <w:rFonts w:cs="Arial"/>
                      <w:sz w:val="20"/>
                    </w:rPr>
                  </w:pPr>
                  <w:r w:rsidRPr="001321FA">
                    <w:rPr>
                      <w:rFonts w:cs="Arial"/>
                      <w:sz w:val="20"/>
                    </w:rPr>
                    <w:t>Policy DMH 4</w:t>
                  </w:r>
                </w:p>
              </w:tc>
              <w:tc>
                <w:tcPr>
                  <w:tcW w:w="6186" w:type="dxa"/>
                </w:tcPr>
                <w:p w14:paraId="7838D4F6" w14:textId="77777777" w:rsidR="00C10385" w:rsidRPr="001321FA" w:rsidRDefault="00C10385" w:rsidP="00010EC1">
                  <w:pPr>
                    <w:rPr>
                      <w:rFonts w:cs="Arial"/>
                      <w:sz w:val="20"/>
                    </w:rPr>
                  </w:pPr>
                  <w:r w:rsidRPr="001321FA">
                    <w:rPr>
                      <w:rFonts w:cs="Arial"/>
                      <w:sz w:val="20"/>
                    </w:rPr>
                    <w:t>Houses in multiple occupation (HMO)</w:t>
                  </w:r>
                </w:p>
              </w:tc>
            </w:tr>
            <w:tr w:rsidR="00C10385" w:rsidRPr="001321FA" w14:paraId="193D5459" w14:textId="77777777" w:rsidTr="00541CE4">
              <w:tc>
                <w:tcPr>
                  <w:tcW w:w="2830" w:type="dxa"/>
                </w:tcPr>
                <w:p w14:paraId="64259E57" w14:textId="77777777" w:rsidR="00C10385" w:rsidRPr="001321FA" w:rsidRDefault="00C10385" w:rsidP="00010EC1">
                  <w:pPr>
                    <w:rPr>
                      <w:rFonts w:cs="Arial"/>
                      <w:sz w:val="20"/>
                    </w:rPr>
                  </w:pPr>
                  <w:r w:rsidRPr="001321FA">
                    <w:rPr>
                      <w:rFonts w:cs="Arial"/>
                      <w:sz w:val="20"/>
                    </w:rPr>
                    <w:t>Policy DMH 5</w:t>
                  </w:r>
                </w:p>
              </w:tc>
              <w:tc>
                <w:tcPr>
                  <w:tcW w:w="6186" w:type="dxa"/>
                </w:tcPr>
                <w:p w14:paraId="123869BE" w14:textId="77777777" w:rsidR="00C10385" w:rsidRPr="001321FA" w:rsidRDefault="00C10385" w:rsidP="00010EC1">
                  <w:pPr>
                    <w:rPr>
                      <w:rFonts w:cs="Arial"/>
                      <w:sz w:val="20"/>
                    </w:rPr>
                  </w:pPr>
                  <w:r w:rsidRPr="001321FA">
                    <w:rPr>
                      <w:rFonts w:cs="Arial"/>
                      <w:sz w:val="20"/>
                    </w:rPr>
                    <w:t>Gypsy and Traveller accommodation</w:t>
                  </w:r>
                </w:p>
              </w:tc>
            </w:tr>
          </w:tbl>
          <w:p w14:paraId="60D9A841" w14:textId="77777777" w:rsidR="00C10385" w:rsidRPr="001321FA" w:rsidRDefault="00C10385" w:rsidP="00010EC1">
            <w:pPr>
              <w:rPr>
                <w:rFonts w:cs="Arial"/>
                <w:sz w:val="20"/>
              </w:rPr>
            </w:pPr>
          </w:p>
          <w:p w14:paraId="1918C239" w14:textId="77777777" w:rsidR="00C10385" w:rsidRPr="001321FA" w:rsidRDefault="00C10385" w:rsidP="00010EC1">
            <w:pPr>
              <w:rPr>
                <w:rFonts w:cs="Arial"/>
                <w:sz w:val="20"/>
              </w:rPr>
            </w:pPr>
            <w:r w:rsidRPr="001321FA">
              <w:rPr>
                <w:rFonts w:cs="Arial"/>
                <w:sz w:val="20"/>
              </w:rPr>
              <w:t xml:space="preserve">5.3. The policies are mainly supported by key evidence set out in the table below: </w:t>
            </w:r>
          </w:p>
          <w:p w14:paraId="65DFBACE" w14:textId="77777777" w:rsidR="00C10385" w:rsidRPr="001321FA" w:rsidRDefault="00C10385" w:rsidP="00010EC1">
            <w:pPr>
              <w:rPr>
                <w:rFonts w:cs="Arial"/>
                <w:sz w:val="20"/>
              </w:rPr>
            </w:pPr>
          </w:p>
          <w:tbl>
            <w:tblPr>
              <w:tblStyle w:val="TableGrid"/>
              <w:tblW w:w="0" w:type="auto"/>
              <w:tblLayout w:type="fixed"/>
              <w:tblLook w:val="04A0" w:firstRow="1" w:lastRow="0" w:firstColumn="1" w:lastColumn="0" w:noHBand="0" w:noVBand="1"/>
            </w:tblPr>
            <w:tblGrid>
              <w:gridCol w:w="6658"/>
              <w:gridCol w:w="2358"/>
            </w:tblGrid>
            <w:tr w:rsidR="00C10385" w:rsidRPr="001321FA" w14:paraId="119C839E" w14:textId="77777777" w:rsidTr="00541CE4">
              <w:tc>
                <w:tcPr>
                  <w:tcW w:w="6658" w:type="dxa"/>
                </w:tcPr>
                <w:p w14:paraId="530E5038" w14:textId="77777777" w:rsidR="00C10385" w:rsidRPr="001321FA" w:rsidRDefault="00C10385" w:rsidP="00010EC1">
                  <w:pPr>
                    <w:rPr>
                      <w:rFonts w:cs="Arial"/>
                      <w:b/>
                      <w:bCs/>
                      <w:sz w:val="20"/>
                    </w:rPr>
                  </w:pPr>
                  <w:r w:rsidRPr="001321FA">
                    <w:rPr>
                      <w:rFonts w:cs="Arial"/>
                      <w:b/>
                      <w:bCs/>
                      <w:sz w:val="20"/>
                    </w:rPr>
                    <w:t xml:space="preserve">Key evidence documents                                                               </w:t>
                  </w:r>
                </w:p>
              </w:tc>
              <w:tc>
                <w:tcPr>
                  <w:tcW w:w="2358" w:type="dxa"/>
                </w:tcPr>
                <w:p w14:paraId="672856F3" w14:textId="77777777" w:rsidR="00C10385" w:rsidRPr="001321FA" w:rsidRDefault="00C10385" w:rsidP="00010EC1">
                  <w:pPr>
                    <w:rPr>
                      <w:rFonts w:cs="Arial"/>
                      <w:b/>
                      <w:bCs/>
                      <w:sz w:val="20"/>
                    </w:rPr>
                  </w:pPr>
                  <w:r w:rsidRPr="001321FA">
                    <w:rPr>
                      <w:rFonts w:cs="Arial"/>
                      <w:b/>
                      <w:bCs/>
                      <w:sz w:val="20"/>
                    </w:rPr>
                    <w:t xml:space="preserve">Date produced </w:t>
                  </w:r>
                </w:p>
              </w:tc>
            </w:tr>
            <w:tr w:rsidR="00C10385" w:rsidRPr="001321FA" w14:paraId="5C937A3D" w14:textId="77777777" w:rsidTr="00541CE4">
              <w:tc>
                <w:tcPr>
                  <w:tcW w:w="6658" w:type="dxa"/>
                </w:tcPr>
                <w:p w14:paraId="3C7207FC" w14:textId="77777777" w:rsidR="00C10385" w:rsidRPr="001321FA" w:rsidRDefault="00C10385" w:rsidP="00010EC1">
                  <w:pPr>
                    <w:rPr>
                      <w:rFonts w:cs="Arial"/>
                      <w:b/>
                      <w:bCs/>
                      <w:sz w:val="20"/>
                    </w:rPr>
                  </w:pPr>
                  <w:r w:rsidRPr="001321FA">
                    <w:rPr>
                      <w:rFonts w:cs="Arial"/>
                      <w:sz w:val="20"/>
                    </w:rPr>
                    <w:t xml:space="preserve">LBBD Strategic Housing Market Assessment and Update                              </w:t>
                  </w:r>
                </w:p>
              </w:tc>
              <w:tc>
                <w:tcPr>
                  <w:tcW w:w="2358" w:type="dxa"/>
                </w:tcPr>
                <w:p w14:paraId="7DA9223D" w14:textId="77777777" w:rsidR="00C10385" w:rsidRPr="00961E6A" w:rsidRDefault="00C10385" w:rsidP="00010EC1">
                  <w:pPr>
                    <w:rPr>
                      <w:rFonts w:cs="Arial"/>
                      <w:sz w:val="20"/>
                    </w:rPr>
                  </w:pPr>
                  <w:r w:rsidRPr="00961E6A">
                    <w:rPr>
                      <w:rFonts w:cs="Arial"/>
                      <w:sz w:val="20"/>
                    </w:rPr>
                    <w:t>2020</w:t>
                  </w:r>
                </w:p>
              </w:tc>
            </w:tr>
            <w:tr w:rsidR="00C10385" w:rsidRPr="001321FA" w14:paraId="2D092044" w14:textId="77777777" w:rsidTr="00541CE4">
              <w:tc>
                <w:tcPr>
                  <w:tcW w:w="6658" w:type="dxa"/>
                </w:tcPr>
                <w:p w14:paraId="20C56E92" w14:textId="77777777" w:rsidR="00C10385" w:rsidRPr="001321FA" w:rsidRDefault="00C10385" w:rsidP="00010EC1">
                  <w:pPr>
                    <w:rPr>
                      <w:rFonts w:cs="Arial"/>
                      <w:b/>
                      <w:bCs/>
                      <w:sz w:val="20"/>
                    </w:rPr>
                  </w:pPr>
                  <w:r w:rsidRPr="001321FA">
                    <w:rPr>
                      <w:rFonts w:cs="Arial"/>
                      <w:sz w:val="20"/>
                    </w:rPr>
                    <w:t xml:space="preserve">LBBD Strategic Land Availability Assessment                                                </w:t>
                  </w:r>
                </w:p>
              </w:tc>
              <w:tc>
                <w:tcPr>
                  <w:tcW w:w="2358" w:type="dxa"/>
                </w:tcPr>
                <w:p w14:paraId="512FACE8" w14:textId="77777777" w:rsidR="00C10385" w:rsidRPr="00961E6A" w:rsidRDefault="00C10385" w:rsidP="00010EC1">
                  <w:pPr>
                    <w:rPr>
                      <w:rFonts w:cs="Arial"/>
                      <w:sz w:val="20"/>
                    </w:rPr>
                  </w:pPr>
                  <w:r w:rsidRPr="00961E6A">
                    <w:rPr>
                      <w:rFonts w:cs="Arial"/>
                      <w:sz w:val="20"/>
                      <w:u w:val="single"/>
                    </w:rPr>
                    <w:t>2021</w:t>
                  </w:r>
                  <w:r w:rsidRPr="00961E6A">
                    <w:rPr>
                      <w:rFonts w:cs="Arial"/>
                      <w:sz w:val="20"/>
                    </w:rPr>
                    <w:t xml:space="preserve"> </w:t>
                  </w:r>
                  <w:r w:rsidRPr="00961E6A">
                    <w:rPr>
                      <w:rFonts w:cs="Arial"/>
                      <w:strike/>
                      <w:sz w:val="20"/>
                    </w:rPr>
                    <w:t>2020</w:t>
                  </w:r>
                </w:p>
              </w:tc>
            </w:tr>
            <w:tr w:rsidR="00C10385" w:rsidRPr="001321FA" w14:paraId="5DC1A6D5" w14:textId="77777777" w:rsidTr="00541CE4">
              <w:tc>
                <w:tcPr>
                  <w:tcW w:w="6658" w:type="dxa"/>
                </w:tcPr>
                <w:p w14:paraId="52279E54" w14:textId="77777777" w:rsidR="00C10385" w:rsidRPr="001321FA" w:rsidRDefault="00C10385" w:rsidP="00010EC1">
                  <w:pPr>
                    <w:rPr>
                      <w:rFonts w:cs="Arial"/>
                      <w:b/>
                      <w:bCs/>
                      <w:sz w:val="20"/>
                    </w:rPr>
                  </w:pPr>
                  <w:r w:rsidRPr="001321FA">
                    <w:rPr>
                      <w:rFonts w:cs="Arial"/>
                      <w:sz w:val="20"/>
                    </w:rPr>
                    <w:t xml:space="preserve">Housing Evidence Paper      </w:t>
                  </w:r>
                </w:p>
              </w:tc>
              <w:tc>
                <w:tcPr>
                  <w:tcW w:w="2358" w:type="dxa"/>
                </w:tcPr>
                <w:p w14:paraId="54F1DD3F" w14:textId="77777777" w:rsidR="00C10385" w:rsidRPr="00961E6A" w:rsidRDefault="00C10385" w:rsidP="00010EC1">
                  <w:pPr>
                    <w:rPr>
                      <w:rFonts w:cs="Arial"/>
                      <w:sz w:val="20"/>
                    </w:rPr>
                  </w:pPr>
                  <w:r w:rsidRPr="00961E6A">
                    <w:rPr>
                      <w:rFonts w:cs="Arial"/>
                      <w:sz w:val="20"/>
                      <w:u w:val="single"/>
                    </w:rPr>
                    <w:t>2021</w:t>
                  </w:r>
                  <w:r w:rsidRPr="00961E6A">
                    <w:rPr>
                      <w:rFonts w:cs="Arial"/>
                      <w:sz w:val="20"/>
                    </w:rPr>
                    <w:t xml:space="preserve"> </w:t>
                  </w:r>
                  <w:r w:rsidRPr="00961E6A">
                    <w:rPr>
                      <w:rFonts w:cs="Arial"/>
                      <w:strike/>
                      <w:sz w:val="20"/>
                    </w:rPr>
                    <w:t>2020</w:t>
                  </w:r>
                </w:p>
              </w:tc>
            </w:tr>
            <w:tr w:rsidR="00C10385" w:rsidRPr="001321FA" w14:paraId="29B051F1" w14:textId="77777777" w:rsidTr="00541CE4">
              <w:tc>
                <w:tcPr>
                  <w:tcW w:w="6658" w:type="dxa"/>
                </w:tcPr>
                <w:p w14:paraId="692A1743" w14:textId="77777777" w:rsidR="00C10385" w:rsidRPr="001321FA" w:rsidRDefault="00C10385" w:rsidP="00010EC1">
                  <w:pPr>
                    <w:rPr>
                      <w:rFonts w:cs="Arial"/>
                      <w:b/>
                      <w:bCs/>
                      <w:sz w:val="20"/>
                    </w:rPr>
                  </w:pPr>
                  <w:r w:rsidRPr="001321FA">
                    <w:rPr>
                      <w:rFonts w:cs="Arial"/>
                      <w:sz w:val="20"/>
                    </w:rPr>
                    <w:t xml:space="preserve">LBBD Towards a Better Housing Pathway for Older People </w:t>
                  </w:r>
                  <w:r w:rsidRPr="001321FA">
                    <w:rPr>
                      <w:rFonts w:cs="Arial"/>
                      <w:strike/>
                      <w:sz w:val="20"/>
                    </w:rPr>
                    <w:t>(</w:t>
                  </w:r>
                  <w:proofErr w:type="gramStart"/>
                  <w:r w:rsidRPr="001321FA">
                    <w:rPr>
                      <w:rFonts w:cs="Arial"/>
                      <w:strike/>
                      <w:sz w:val="20"/>
                    </w:rPr>
                    <w:t>Draft)</w:t>
                  </w:r>
                  <w:r w:rsidRPr="001321FA">
                    <w:rPr>
                      <w:rFonts w:cs="Arial"/>
                      <w:sz w:val="20"/>
                    </w:rPr>
                    <w:t xml:space="preserve">   </w:t>
                  </w:r>
                  <w:proofErr w:type="gramEnd"/>
                  <w:r w:rsidRPr="001321FA">
                    <w:rPr>
                      <w:rFonts w:cs="Arial"/>
                      <w:sz w:val="20"/>
                    </w:rPr>
                    <w:t xml:space="preserve">           </w:t>
                  </w:r>
                </w:p>
              </w:tc>
              <w:tc>
                <w:tcPr>
                  <w:tcW w:w="2358" w:type="dxa"/>
                </w:tcPr>
                <w:p w14:paraId="0ECB5609" w14:textId="77777777" w:rsidR="00C10385" w:rsidRPr="00961E6A" w:rsidRDefault="00C10385" w:rsidP="00010EC1">
                  <w:pPr>
                    <w:rPr>
                      <w:rFonts w:cs="Arial"/>
                      <w:sz w:val="20"/>
                    </w:rPr>
                  </w:pPr>
                  <w:r w:rsidRPr="00961E6A">
                    <w:rPr>
                      <w:rFonts w:cs="Arial"/>
                      <w:sz w:val="20"/>
                      <w:u w:val="single"/>
                    </w:rPr>
                    <w:t>2018</w:t>
                  </w:r>
                  <w:r w:rsidRPr="00961E6A">
                    <w:rPr>
                      <w:rFonts w:cs="Arial"/>
                      <w:sz w:val="20"/>
                    </w:rPr>
                    <w:t xml:space="preserve"> </w:t>
                  </w:r>
                  <w:r w:rsidRPr="00961E6A">
                    <w:rPr>
                      <w:rFonts w:cs="Arial"/>
                      <w:strike/>
                      <w:sz w:val="20"/>
                    </w:rPr>
                    <w:t>2019</w:t>
                  </w:r>
                </w:p>
              </w:tc>
            </w:tr>
            <w:tr w:rsidR="00C10385" w:rsidRPr="001321FA" w14:paraId="2D0EFCDF" w14:textId="77777777" w:rsidTr="00541CE4">
              <w:tc>
                <w:tcPr>
                  <w:tcW w:w="6658" w:type="dxa"/>
                </w:tcPr>
                <w:p w14:paraId="6C4446A4" w14:textId="46023192" w:rsidR="00C10385" w:rsidRPr="001321FA" w:rsidRDefault="00C10385" w:rsidP="00010EC1">
                  <w:pPr>
                    <w:rPr>
                      <w:rFonts w:cs="Arial"/>
                      <w:sz w:val="20"/>
                    </w:rPr>
                  </w:pPr>
                  <w:r w:rsidRPr="001321FA">
                    <w:rPr>
                      <w:rFonts w:cs="Arial"/>
                      <w:sz w:val="20"/>
                    </w:rPr>
                    <w:t xml:space="preserve">LBBD Gypsy and Traveller </w:t>
                  </w:r>
                  <w:r w:rsidR="00901FA9" w:rsidRPr="001321FA">
                    <w:rPr>
                      <w:rFonts w:cs="Arial"/>
                      <w:sz w:val="20"/>
                    </w:rPr>
                    <w:t>Accommodation</w:t>
                  </w:r>
                  <w:r w:rsidRPr="001321FA">
                    <w:rPr>
                      <w:rFonts w:cs="Arial"/>
                      <w:sz w:val="20"/>
                    </w:rPr>
                    <w:t xml:space="preserve"> Assessment and its Update </w:t>
                  </w:r>
                </w:p>
              </w:tc>
              <w:tc>
                <w:tcPr>
                  <w:tcW w:w="2358" w:type="dxa"/>
                </w:tcPr>
                <w:p w14:paraId="1256F558" w14:textId="77777777" w:rsidR="00C10385" w:rsidRPr="00961E6A" w:rsidRDefault="00C10385" w:rsidP="00010EC1">
                  <w:pPr>
                    <w:rPr>
                      <w:rFonts w:cs="Arial"/>
                      <w:sz w:val="20"/>
                    </w:rPr>
                  </w:pPr>
                  <w:r w:rsidRPr="00961E6A">
                    <w:rPr>
                      <w:rFonts w:cs="Arial"/>
                      <w:sz w:val="20"/>
                    </w:rPr>
                    <w:t xml:space="preserve">2020 </w:t>
                  </w:r>
                </w:p>
              </w:tc>
            </w:tr>
            <w:tr w:rsidR="00C10385" w:rsidRPr="001321FA" w14:paraId="2F14E3EE" w14:textId="77777777" w:rsidTr="00541CE4">
              <w:tc>
                <w:tcPr>
                  <w:tcW w:w="6658" w:type="dxa"/>
                </w:tcPr>
                <w:p w14:paraId="3307D0ED" w14:textId="77777777" w:rsidR="00C10385" w:rsidRPr="001321FA" w:rsidRDefault="00C10385" w:rsidP="00010EC1">
                  <w:pPr>
                    <w:rPr>
                      <w:rFonts w:cs="Arial"/>
                      <w:b/>
                      <w:bCs/>
                      <w:sz w:val="20"/>
                    </w:rPr>
                  </w:pPr>
                  <w:r w:rsidRPr="001321FA">
                    <w:rPr>
                      <w:rFonts w:cs="Arial"/>
                      <w:sz w:val="20"/>
                    </w:rPr>
                    <w:t>LBBD Local Plan Viability Study</w:t>
                  </w:r>
                </w:p>
              </w:tc>
              <w:tc>
                <w:tcPr>
                  <w:tcW w:w="2358" w:type="dxa"/>
                </w:tcPr>
                <w:p w14:paraId="4DE6ECBD" w14:textId="77777777" w:rsidR="00C10385" w:rsidRPr="00961E6A" w:rsidRDefault="00C10385" w:rsidP="00010EC1">
                  <w:pPr>
                    <w:rPr>
                      <w:rFonts w:cs="Arial"/>
                      <w:sz w:val="20"/>
                    </w:rPr>
                  </w:pPr>
                  <w:r w:rsidRPr="00961E6A">
                    <w:rPr>
                      <w:rFonts w:cs="Arial"/>
                      <w:sz w:val="20"/>
                    </w:rPr>
                    <w:t>2020</w:t>
                  </w:r>
                </w:p>
              </w:tc>
            </w:tr>
            <w:tr w:rsidR="00C10385" w:rsidRPr="001321FA" w14:paraId="6F8AA9BB" w14:textId="77777777" w:rsidTr="00541CE4">
              <w:tc>
                <w:tcPr>
                  <w:tcW w:w="6658" w:type="dxa"/>
                </w:tcPr>
                <w:p w14:paraId="4F78F00F" w14:textId="77777777" w:rsidR="00C10385" w:rsidRPr="001321FA" w:rsidRDefault="00C10385" w:rsidP="00010EC1">
                  <w:pPr>
                    <w:rPr>
                      <w:rFonts w:cs="Arial"/>
                      <w:sz w:val="20"/>
                      <w:u w:val="single"/>
                    </w:rPr>
                  </w:pPr>
                  <w:r w:rsidRPr="001321FA">
                    <w:rPr>
                      <w:rFonts w:cs="Arial"/>
                      <w:sz w:val="20"/>
                      <w:u w:val="single"/>
                    </w:rPr>
                    <w:t>LBBD Strategic Land Availability Assessment Addendum</w:t>
                  </w:r>
                </w:p>
              </w:tc>
              <w:tc>
                <w:tcPr>
                  <w:tcW w:w="2358" w:type="dxa"/>
                </w:tcPr>
                <w:p w14:paraId="6D9E5E0A" w14:textId="77777777" w:rsidR="00C10385" w:rsidRPr="00961E6A" w:rsidRDefault="00C10385" w:rsidP="00010EC1">
                  <w:pPr>
                    <w:rPr>
                      <w:rFonts w:cs="Arial"/>
                      <w:sz w:val="20"/>
                      <w:u w:val="single"/>
                    </w:rPr>
                  </w:pPr>
                  <w:r w:rsidRPr="00961E6A">
                    <w:rPr>
                      <w:rFonts w:cs="Arial"/>
                      <w:sz w:val="20"/>
                      <w:u w:val="single"/>
                    </w:rPr>
                    <w:t>2021</w:t>
                  </w:r>
                </w:p>
              </w:tc>
            </w:tr>
            <w:tr w:rsidR="00C10385" w:rsidRPr="001321FA" w14:paraId="269D3D16" w14:textId="77777777" w:rsidTr="00541CE4">
              <w:tc>
                <w:tcPr>
                  <w:tcW w:w="6658" w:type="dxa"/>
                </w:tcPr>
                <w:p w14:paraId="359E4DC4" w14:textId="77777777" w:rsidR="00C10385" w:rsidRPr="001321FA" w:rsidRDefault="00C10385" w:rsidP="00010EC1">
                  <w:pPr>
                    <w:rPr>
                      <w:rFonts w:cs="Arial"/>
                      <w:sz w:val="20"/>
                      <w:u w:val="single"/>
                    </w:rPr>
                  </w:pPr>
                  <w:r w:rsidRPr="001321FA">
                    <w:rPr>
                      <w:rFonts w:cs="Arial"/>
                      <w:sz w:val="20"/>
                      <w:u w:val="single"/>
                    </w:rPr>
                    <w:t>Barking Residential Absorption</w:t>
                  </w:r>
                </w:p>
              </w:tc>
              <w:tc>
                <w:tcPr>
                  <w:tcW w:w="2358" w:type="dxa"/>
                </w:tcPr>
                <w:p w14:paraId="151A2229" w14:textId="77777777" w:rsidR="00C10385" w:rsidRPr="00961E6A" w:rsidRDefault="00C10385" w:rsidP="00010EC1">
                  <w:pPr>
                    <w:rPr>
                      <w:rFonts w:cs="Arial"/>
                      <w:sz w:val="20"/>
                      <w:u w:val="single"/>
                    </w:rPr>
                  </w:pPr>
                  <w:r w:rsidRPr="00961E6A">
                    <w:rPr>
                      <w:rFonts w:cs="Arial"/>
                      <w:sz w:val="20"/>
                      <w:u w:val="single"/>
                    </w:rPr>
                    <w:t>2018</w:t>
                  </w:r>
                </w:p>
              </w:tc>
            </w:tr>
            <w:tr w:rsidR="00C10385" w:rsidRPr="001321FA" w14:paraId="36873C74" w14:textId="77777777" w:rsidTr="00541CE4">
              <w:tc>
                <w:tcPr>
                  <w:tcW w:w="6658" w:type="dxa"/>
                </w:tcPr>
                <w:p w14:paraId="793D45B0" w14:textId="77777777" w:rsidR="00C10385" w:rsidRPr="001321FA" w:rsidRDefault="00C10385" w:rsidP="00010EC1">
                  <w:pPr>
                    <w:rPr>
                      <w:rFonts w:cs="Arial"/>
                      <w:sz w:val="20"/>
                      <w:u w:val="single"/>
                    </w:rPr>
                  </w:pPr>
                  <w:r w:rsidRPr="001321FA">
                    <w:rPr>
                      <w:rFonts w:cs="Arial"/>
                      <w:sz w:val="20"/>
                      <w:u w:val="single"/>
                    </w:rPr>
                    <w:t>Gypsy and Traveller Site Selection Topic Paper (as updated)</w:t>
                  </w:r>
                </w:p>
              </w:tc>
              <w:tc>
                <w:tcPr>
                  <w:tcW w:w="2358" w:type="dxa"/>
                </w:tcPr>
                <w:p w14:paraId="3EA762D4" w14:textId="77777777" w:rsidR="00C10385" w:rsidRPr="00961E6A" w:rsidRDefault="00C10385" w:rsidP="00010EC1">
                  <w:pPr>
                    <w:rPr>
                      <w:rFonts w:cs="Arial"/>
                      <w:sz w:val="20"/>
                    </w:rPr>
                  </w:pPr>
                  <w:r w:rsidRPr="00961E6A">
                    <w:rPr>
                      <w:rFonts w:cs="Arial"/>
                      <w:sz w:val="20"/>
                    </w:rPr>
                    <w:t>20</w:t>
                  </w:r>
                  <w:r w:rsidRPr="00961E6A">
                    <w:rPr>
                      <w:rFonts w:cs="Arial"/>
                      <w:sz w:val="20"/>
                      <w:u w:val="single"/>
                    </w:rPr>
                    <w:t>23</w:t>
                  </w:r>
                  <w:r w:rsidRPr="00961E6A">
                    <w:rPr>
                      <w:rFonts w:cs="Arial"/>
                      <w:strike/>
                      <w:sz w:val="20"/>
                    </w:rPr>
                    <w:t>0</w:t>
                  </w:r>
                </w:p>
              </w:tc>
            </w:tr>
          </w:tbl>
          <w:p w14:paraId="771D4A51" w14:textId="77777777" w:rsidR="00AF5634" w:rsidRPr="001321FA" w:rsidRDefault="00AF5634" w:rsidP="00AF5634">
            <w:pPr>
              <w:pStyle w:val="footnotedescription"/>
              <w:spacing w:after="54" w:line="277" w:lineRule="auto"/>
              <w:ind w:left="15"/>
              <w:rPr>
                <w:rFonts w:ascii="Arial" w:hAnsi="Arial" w:cs="Arial"/>
                <w:sz w:val="20"/>
                <w:szCs w:val="20"/>
                <w:u w:val="single"/>
              </w:rPr>
            </w:pPr>
          </w:p>
          <w:p w14:paraId="1353293B" w14:textId="05AEB75D" w:rsidR="00312B8F" w:rsidRPr="0052129E" w:rsidRDefault="00312B8F" w:rsidP="00961E6A">
            <w:pPr>
              <w:jc w:val="left"/>
              <w:rPr>
                <w:rFonts w:cs="Arial"/>
                <w:sz w:val="16"/>
                <w:szCs w:val="16"/>
                <w:u w:val="single"/>
              </w:rPr>
            </w:pPr>
            <w:r w:rsidRPr="00961E6A">
              <w:rPr>
                <w:rFonts w:cs="Arial"/>
                <w:sz w:val="16"/>
                <w:szCs w:val="16"/>
                <w:u w:val="single"/>
              </w:rPr>
              <w:t>34</w:t>
            </w:r>
            <w:r w:rsidR="000803CD">
              <w:rPr>
                <w:rFonts w:cs="Arial"/>
                <w:strike/>
                <w:sz w:val="16"/>
                <w:szCs w:val="16"/>
              </w:rPr>
              <w:t>29</w:t>
            </w:r>
            <w:r w:rsidRPr="00463D5F">
              <w:rPr>
                <w:rFonts w:cs="Arial"/>
                <w:sz w:val="16"/>
                <w:szCs w:val="16"/>
              </w:rPr>
              <w:t>The</w:t>
            </w:r>
            <w:r w:rsidRPr="00961E6A">
              <w:rPr>
                <w:rFonts w:cs="Arial"/>
                <w:sz w:val="16"/>
                <w:szCs w:val="16"/>
              </w:rPr>
              <w:t xml:space="preserve"> Article 4 for HMOs is available at: </w:t>
            </w:r>
            <w:r w:rsidRPr="0052129E">
              <w:rPr>
                <w:rFonts w:cs="Arial"/>
                <w:strike/>
                <w:sz w:val="16"/>
                <w:szCs w:val="16"/>
              </w:rPr>
              <w:t>https://www.lbbd.gov.uk/sites/default/files/ attachments/Article4-Direction-HMO.pdf</w:t>
            </w:r>
            <w:r w:rsidR="0052129E">
              <w:rPr>
                <w:rFonts w:cs="Arial"/>
                <w:strike/>
                <w:sz w:val="16"/>
                <w:szCs w:val="16"/>
              </w:rPr>
              <w:t xml:space="preserve"> </w:t>
            </w:r>
            <w:r w:rsidR="0052129E" w:rsidRPr="0052129E">
              <w:rPr>
                <w:rFonts w:cs="Arial"/>
                <w:sz w:val="16"/>
                <w:szCs w:val="16"/>
                <w:u w:val="single"/>
              </w:rPr>
              <w:t>https://www.lbbd.gov.uk/planning-building-control-and-local-land-charges/planning-guidance-and-policies/article-4</w:t>
            </w:r>
          </w:p>
          <w:p w14:paraId="57A4FD7F" w14:textId="5277C82E" w:rsidR="00312B8F" w:rsidRPr="00961E6A" w:rsidRDefault="00312B8F" w:rsidP="00961E6A">
            <w:pPr>
              <w:pStyle w:val="footnotedescription"/>
              <w:spacing w:after="54" w:line="277" w:lineRule="auto"/>
              <w:ind w:left="15"/>
              <w:rPr>
                <w:rFonts w:ascii="Arial" w:hAnsi="Arial" w:cs="Arial"/>
                <w:szCs w:val="16"/>
                <w:u w:val="single"/>
              </w:rPr>
            </w:pPr>
            <w:r w:rsidRPr="00961E6A">
              <w:rPr>
                <w:rFonts w:ascii="Arial" w:hAnsi="Arial" w:cs="Arial"/>
                <w:szCs w:val="16"/>
                <w:u w:val="single"/>
              </w:rPr>
              <w:t xml:space="preserve">35 Net delivery: 666 affordable homes delivered in 2022/23, 295 affordable homes delivered in 2021/22, 291 affordable homes delivered in 2020/21  </w:t>
            </w:r>
          </w:p>
          <w:p w14:paraId="6F9DCAAC" w14:textId="77777777" w:rsidR="00312B8F" w:rsidRPr="00961E6A" w:rsidRDefault="00312B8F" w:rsidP="00961E6A">
            <w:pPr>
              <w:jc w:val="left"/>
              <w:rPr>
                <w:rFonts w:cs="Arial"/>
                <w:sz w:val="16"/>
                <w:szCs w:val="16"/>
                <w:u w:val="single"/>
              </w:rPr>
            </w:pPr>
            <w:r w:rsidRPr="00961E6A">
              <w:rPr>
                <w:rFonts w:cs="Arial"/>
                <w:sz w:val="16"/>
                <w:szCs w:val="16"/>
                <w:u w:val="single"/>
              </w:rPr>
              <w:t>36 Annex 1 of the PPTS was updated on 19th December 2023 to revise the definition of Gypsy and Travellers for planning purposes. This definition now includes those who cease to travel permanently for the reasons set out in Annex 1 of the PPTS.</w:t>
            </w:r>
          </w:p>
          <w:p w14:paraId="13752B03" w14:textId="094601B4" w:rsidR="00312B8F" w:rsidRPr="00235A3F" w:rsidRDefault="00312B8F" w:rsidP="00961E6A">
            <w:pPr>
              <w:jc w:val="left"/>
              <w:rPr>
                <w:rFonts w:cs="Arial"/>
                <w:sz w:val="16"/>
                <w:szCs w:val="16"/>
                <w:u w:val="single"/>
              </w:rPr>
            </w:pPr>
            <w:r w:rsidRPr="00961E6A">
              <w:rPr>
                <w:rFonts w:cs="Arial"/>
                <w:strike/>
                <w:sz w:val="16"/>
                <w:szCs w:val="16"/>
              </w:rPr>
              <w:t>30</w:t>
            </w:r>
            <w:r w:rsidRPr="00961E6A">
              <w:rPr>
                <w:rFonts w:cs="Arial"/>
                <w:sz w:val="16"/>
                <w:szCs w:val="16"/>
                <w:u w:val="single"/>
              </w:rPr>
              <w:t>36</w:t>
            </w:r>
            <w:r w:rsidRPr="00961E6A">
              <w:rPr>
                <w:rFonts w:cs="Arial"/>
                <w:sz w:val="16"/>
                <w:szCs w:val="16"/>
              </w:rPr>
              <w:t xml:space="preserve">The </w:t>
            </w:r>
            <w:r w:rsidRPr="000307A5">
              <w:rPr>
                <w:rFonts w:cs="Arial"/>
                <w:strike/>
                <w:sz w:val="16"/>
                <w:szCs w:val="16"/>
              </w:rPr>
              <w:t xml:space="preserve">planning policy for </w:t>
            </w:r>
            <w:proofErr w:type="gramStart"/>
            <w:r w:rsidRPr="000307A5">
              <w:rPr>
                <w:rFonts w:cs="Arial"/>
                <w:strike/>
                <w:sz w:val="16"/>
                <w:szCs w:val="16"/>
              </w:rPr>
              <w:t>travellers</w:t>
            </w:r>
            <w:proofErr w:type="gramEnd"/>
            <w:r w:rsidRPr="000307A5">
              <w:rPr>
                <w:rFonts w:cs="Arial"/>
                <w:strike/>
                <w:sz w:val="16"/>
                <w:szCs w:val="16"/>
              </w:rPr>
              <w:t xml:space="preserve"> sites</w:t>
            </w:r>
            <w:r w:rsidRPr="000307A5">
              <w:rPr>
                <w:rFonts w:cs="Arial"/>
                <w:sz w:val="16"/>
                <w:szCs w:val="16"/>
              </w:rPr>
              <w:t xml:space="preserve"> </w:t>
            </w:r>
            <w:r w:rsidR="000307A5" w:rsidRPr="000307A5">
              <w:rPr>
                <w:rFonts w:cs="Arial"/>
                <w:sz w:val="16"/>
                <w:szCs w:val="16"/>
                <w:u w:val="single"/>
              </w:rPr>
              <w:t xml:space="preserve">PPTS </w:t>
            </w:r>
            <w:r w:rsidRPr="000307A5">
              <w:rPr>
                <w:rFonts w:cs="Arial"/>
                <w:strike/>
                <w:sz w:val="16"/>
                <w:szCs w:val="16"/>
              </w:rPr>
              <w:t>are</w:t>
            </w:r>
            <w:r w:rsidR="000307A5">
              <w:rPr>
                <w:rFonts w:cs="Arial"/>
                <w:strike/>
                <w:sz w:val="16"/>
                <w:szCs w:val="16"/>
              </w:rPr>
              <w:t xml:space="preserve"> </w:t>
            </w:r>
            <w:r w:rsidR="000307A5">
              <w:rPr>
                <w:rFonts w:cs="Arial"/>
                <w:sz w:val="16"/>
                <w:szCs w:val="16"/>
                <w:u w:val="single"/>
              </w:rPr>
              <w:t>is</w:t>
            </w:r>
            <w:r w:rsidRPr="00961E6A">
              <w:rPr>
                <w:rFonts w:cs="Arial"/>
                <w:sz w:val="16"/>
                <w:szCs w:val="16"/>
              </w:rPr>
              <w:t xml:space="preserve"> available </w:t>
            </w:r>
            <w:r w:rsidRPr="000307A5">
              <w:rPr>
                <w:rFonts w:cs="Arial"/>
                <w:strike/>
                <w:sz w:val="16"/>
                <w:szCs w:val="16"/>
              </w:rPr>
              <w:t>on</w:t>
            </w:r>
            <w:r w:rsidR="000307A5">
              <w:rPr>
                <w:rFonts w:cs="Arial"/>
                <w:sz w:val="16"/>
                <w:szCs w:val="16"/>
              </w:rPr>
              <w:t xml:space="preserve"> </w:t>
            </w:r>
            <w:r w:rsidR="000307A5">
              <w:rPr>
                <w:rFonts w:cs="Arial"/>
                <w:sz w:val="16"/>
                <w:szCs w:val="16"/>
                <w:u w:val="single"/>
              </w:rPr>
              <w:t>at</w:t>
            </w:r>
            <w:r w:rsidRPr="00961E6A">
              <w:rPr>
                <w:rFonts w:cs="Arial"/>
                <w:sz w:val="16"/>
                <w:szCs w:val="16"/>
              </w:rPr>
              <w:t xml:space="preserve">: </w:t>
            </w:r>
            <w:r w:rsidRPr="00235A3F">
              <w:rPr>
                <w:rFonts w:cs="Arial"/>
                <w:strike/>
                <w:sz w:val="16"/>
                <w:szCs w:val="16"/>
              </w:rPr>
              <w:t>https://assets.publishing.service.gov.uk/government/uploads/system/uploads/attachment_data/ file/457420/Final_planning_and_travellers_policy.pdf</w:t>
            </w:r>
            <w:r w:rsidR="00235A3F">
              <w:rPr>
                <w:rFonts w:cs="Arial"/>
                <w:strike/>
                <w:sz w:val="16"/>
                <w:szCs w:val="16"/>
              </w:rPr>
              <w:t xml:space="preserve"> </w:t>
            </w:r>
            <w:r w:rsidR="00235A3F" w:rsidRPr="00235A3F">
              <w:rPr>
                <w:rFonts w:cs="Arial"/>
                <w:sz w:val="16"/>
                <w:szCs w:val="16"/>
                <w:u w:val="single"/>
              </w:rPr>
              <w:t>https://www.gov.uk/government/publications/planning-policy-for-traveller-sites</w:t>
            </w:r>
          </w:p>
          <w:p w14:paraId="51A20593" w14:textId="77777777" w:rsidR="00C10385" w:rsidRPr="001321FA" w:rsidRDefault="00C10385" w:rsidP="00010EC1">
            <w:pPr>
              <w:ind w:left="1069"/>
              <w:rPr>
                <w:rFonts w:eastAsia="MS Mincho" w:cs="Arial"/>
                <w:sz w:val="20"/>
              </w:rPr>
            </w:pPr>
          </w:p>
        </w:tc>
      </w:tr>
      <w:tr w:rsidR="00C10385" w:rsidRPr="001321FA" w14:paraId="6ADD4801"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45FD24B" w14:textId="4F23BD57" w:rsidR="00C10385" w:rsidRPr="001321FA" w:rsidRDefault="00407F44" w:rsidP="00B6622D">
            <w:pPr>
              <w:rPr>
                <w:rFonts w:eastAsia="MS Mincho" w:cs="Arial"/>
                <w:sz w:val="20"/>
              </w:rPr>
            </w:pPr>
            <w:r w:rsidRPr="001321FA">
              <w:rPr>
                <w:rFonts w:eastAsia="MS Mincho" w:cs="Arial"/>
                <w:sz w:val="20"/>
              </w:rPr>
              <w:lastRenderedPageBreak/>
              <w:t>MM</w:t>
            </w:r>
            <w:r w:rsidR="007B7861">
              <w:rPr>
                <w:rFonts w:eastAsia="MS Mincho" w:cs="Arial"/>
                <w:sz w:val="20"/>
              </w:rPr>
              <w:t>22</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6FB1BA0" w14:textId="713F605F" w:rsidR="00C10385" w:rsidRPr="001321FA" w:rsidRDefault="00C10385" w:rsidP="00B6622D">
            <w:pPr>
              <w:rPr>
                <w:rFonts w:eastAsia="MS Mincho" w:cs="Arial"/>
                <w:sz w:val="20"/>
              </w:rPr>
            </w:pPr>
            <w:r w:rsidRPr="001321FA">
              <w:rPr>
                <w:rFonts w:eastAsia="MS Mincho" w:cs="Arial"/>
                <w:sz w:val="20"/>
              </w:rPr>
              <w:t>SP3</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27611FCA" w14:textId="77777777" w:rsidR="00C10385" w:rsidRPr="001321FA" w:rsidRDefault="00C10385" w:rsidP="00B6622D">
            <w:pPr>
              <w:rPr>
                <w:rFonts w:cs="Arial"/>
                <w:sz w:val="20"/>
              </w:rPr>
            </w:pPr>
            <w:r w:rsidRPr="001321FA">
              <w:rPr>
                <w:rFonts w:cs="Arial"/>
                <w:sz w:val="20"/>
              </w:rPr>
              <w:t>STRATEGIC POLICY SP 3: Delivering homes that meet peoples’ needs</w:t>
            </w:r>
          </w:p>
          <w:p w14:paraId="540D44D9" w14:textId="77777777" w:rsidR="00C10385" w:rsidRPr="001321FA" w:rsidRDefault="00C10385" w:rsidP="00B6622D">
            <w:pPr>
              <w:rPr>
                <w:rFonts w:cs="Arial"/>
                <w:sz w:val="20"/>
              </w:rPr>
            </w:pPr>
          </w:p>
          <w:p w14:paraId="7A1F95A9" w14:textId="77777777" w:rsidR="008E0084" w:rsidRPr="008E0084" w:rsidRDefault="00AB0B6B" w:rsidP="00FC4534">
            <w:pPr>
              <w:pStyle w:val="ListParagraph"/>
              <w:numPr>
                <w:ilvl w:val="0"/>
                <w:numId w:val="30"/>
              </w:numPr>
              <w:rPr>
                <w:rFonts w:ascii="Arial" w:hAnsi="Arial" w:cs="Arial"/>
                <w:sz w:val="20"/>
                <w:szCs w:val="20"/>
              </w:rPr>
            </w:pPr>
            <w:r>
              <w:rPr>
                <w:rFonts w:ascii="Arial" w:hAnsi="Arial" w:cs="Arial"/>
                <w:sz w:val="20"/>
                <w:szCs w:val="20"/>
                <w:u w:val="single"/>
              </w:rPr>
              <w:t xml:space="preserve">In line with Policy SPDG 1, </w:t>
            </w:r>
            <w:r w:rsidR="004A3E67">
              <w:rPr>
                <w:rFonts w:ascii="Arial" w:hAnsi="Arial" w:cs="Arial"/>
                <w:sz w:val="20"/>
                <w:szCs w:val="20"/>
                <w:u w:val="single"/>
              </w:rPr>
              <w:t>t</w:t>
            </w:r>
            <w:r w:rsidR="00C10385" w:rsidRPr="004A3E67">
              <w:rPr>
                <w:rFonts w:ascii="Arial" w:hAnsi="Arial" w:cs="Arial"/>
                <w:sz w:val="20"/>
                <w:szCs w:val="20"/>
                <w:u w:val="single"/>
              </w:rPr>
              <w:t>he</w:t>
            </w:r>
            <w:r w:rsidR="00C10385" w:rsidRPr="001321FA">
              <w:rPr>
                <w:rFonts w:ascii="Arial" w:hAnsi="Arial" w:cs="Arial"/>
                <w:sz w:val="20"/>
                <w:szCs w:val="20"/>
              </w:rPr>
              <w:t xml:space="preserve"> </w:t>
            </w:r>
            <w:proofErr w:type="spellStart"/>
            <w:r w:rsidR="004A3E67">
              <w:rPr>
                <w:rFonts w:ascii="Arial" w:hAnsi="Arial" w:cs="Arial"/>
                <w:strike/>
                <w:sz w:val="20"/>
                <w:szCs w:val="20"/>
              </w:rPr>
              <w:t>The</w:t>
            </w:r>
            <w:proofErr w:type="spellEnd"/>
            <w:r w:rsidR="004A3E67">
              <w:rPr>
                <w:rFonts w:ascii="Arial" w:hAnsi="Arial" w:cs="Arial"/>
                <w:strike/>
                <w:sz w:val="20"/>
                <w:szCs w:val="20"/>
              </w:rPr>
              <w:t xml:space="preserve"> </w:t>
            </w:r>
            <w:r w:rsidR="00C10385" w:rsidRPr="001321FA">
              <w:rPr>
                <w:rFonts w:ascii="Arial" w:hAnsi="Arial" w:cs="Arial"/>
                <w:sz w:val="20"/>
                <w:szCs w:val="20"/>
              </w:rPr>
              <w:t>Council</w:t>
            </w:r>
            <w:r w:rsidR="004A3E67">
              <w:rPr>
                <w:rFonts w:ascii="Arial" w:hAnsi="Arial" w:cs="Arial"/>
                <w:sz w:val="20"/>
                <w:szCs w:val="20"/>
                <w:u w:val="single"/>
              </w:rPr>
              <w:t>'s housing requirement is</w:t>
            </w:r>
            <w:r w:rsidR="00C10385" w:rsidRPr="001321FA">
              <w:rPr>
                <w:rFonts w:ascii="Arial" w:hAnsi="Arial" w:cs="Arial"/>
                <w:sz w:val="20"/>
                <w:szCs w:val="20"/>
              </w:rPr>
              <w:t xml:space="preserve"> </w:t>
            </w:r>
            <w:r w:rsidR="00C10385" w:rsidRPr="004A3E67">
              <w:rPr>
                <w:rFonts w:ascii="Arial" w:hAnsi="Arial" w:cs="Arial"/>
                <w:strike/>
                <w:sz w:val="20"/>
                <w:szCs w:val="20"/>
              </w:rPr>
              <w:t>will support the delivery of</w:t>
            </w:r>
            <w:r w:rsidR="00C10385" w:rsidRPr="001321FA">
              <w:rPr>
                <w:rFonts w:ascii="Arial" w:hAnsi="Arial" w:cs="Arial"/>
                <w:sz w:val="20"/>
                <w:szCs w:val="20"/>
              </w:rPr>
              <w:t xml:space="preserve"> </w:t>
            </w:r>
            <w:r w:rsidR="00C10385" w:rsidRPr="001321FA">
              <w:rPr>
                <w:rFonts w:ascii="Arial" w:hAnsi="Arial" w:cs="Arial"/>
                <w:strike/>
                <w:sz w:val="20"/>
                <w:szCs w:val="20"/>
              </w:rPr>
              <w:t xml:space="preserve">at least </w:t>
            </w:r>
            <w:r w:rsidR="00BC5440" w:rsidRPr="001321FA">
              <w:rPr>
                <w:rFonts w:ascii="Arial" w:hAnsi="Arial" w:cs="Arial"/>
                <w:sz w:val="20"/>
                <w:szCs w:val="20"/>
                <w:u w:val="single"/>
              </w:rPr>
              <w:t>38,86</w:t>
            </w:r>
            <w:r w:rsidR="00FA5638" w:rsidRPr="001321FA">
              <w:rPr>
                <w:rFonts w:ascii="Arial" w:hAnsi="Arial" w:cs="Arial"/>
                <w:sz w:val="20"/>
                <w:szCs w:val="20"/>
                <w:u w:val="single"/>
              </w:rPr>
              <w:t>4</w:t>
            </w:r>
            <w:r w:rsidR="00C10385" w:rsidRPr="001321FA">
              <w:rPr>
                <w:rFonts w:ascii="Arial" w:hAnsi="Arial" w:cs="Arial"/>
                <w:sz w:val="20"/>
                <w:szCs w:val="20"/>
              </w:rPr>
              <w:t xml:space="preserve"> </w:t>
            </w:r>
            <w:r w:rsidR="00C10385" w:rsidRPr="001321FA">
              <w:rPr>
                <w:rFonts w:ascii="Arial" w:hAnsi="Arial" w:cs="Arial"/>
                <w:strike/>
                <w:sz w:val="20"/>
                <w:szCs w:val="20"/>
              </w:rPr>
              <w:t>44,051</w:t>
            </w:r>
            <w:r w:rsidR="00C10385" w:rsidRPr="001321FA">
              <w:rPr>
                <w:rFonts w:ascii="Arial" w:hAnsi="Arial" w:cs="Arial"/>
                <w:sz w:val="20"/>
                <w:szCs w:val="20"/>
              </w:rPr>
              <w:t xml:space="preserve"> new homes </w:t>
            </w:r>
            <w:r w:rsidR="00C10385" w:rsidRPr="00F617DE">
              <w:rPr>
                <w:rFonts w:ascii="Arial" w:hAnsi="Arial" w:cs="Arial"/>
                <w:strike/>
                <w:sz w:val="20"/>
                <w:szCs w:val="20"/>
              </w:rPr>
              <w:t>across the borough</w:t>
            </w:r>
            <w:r w:rsidR="00C10385" w:rsidRPr="001321FA">
              <w:rPr>
                <w:rFonts w:ascii="Arial" w:hAnsi="Arial" w:cs="Arial"/>
                <w:sz w:val="20"/>
                <w:szCs w:val="20"/>
              </w:rPr>
              <w:t xml:space="preserve"> between </w:t>
            </w:r>
            <w:r w:rsidR="00C10385" w:rsidRPr="001321FA">
              <w:rPr>
                <w:rFonts w:ascii="Arial" w:hAnsi="Arial" w:cs="Arial"/>
                <w:strike/>
                <w:sz w:val="20"/>
                <w:szCs w:val="20"/>
              </w:rPr>
              <w:t>2019</w:t>
            </w:r>
            <w:r w:rsidR="00C10385" w:rsidRPr="001321FA">
              <w:rPr>
                <w:rFonts w:ascii="Arial" w:hAnsi="Arial" w:cs="Arial"/>
                <w:sz w:val="20"/>
                <w:szCs w:val="20"/>
              </w:rPr>
              <w:t xml:space="preserve"> </w:t>
            </w:r>
            <w:r w:rsidR="00C10385" w:rsidRPr="001321FA">
              <w:rPr>
                <w:rFonts w:ascii="Arial" w:hAnsi="Arial" w:cs="Arial"/>
                <w:sz w:val="20"/>
                <w:szCs w:val="20"/>
                <w:u w:val="single"/>
              </w:rPr>
              <w:t>2020</w:t>
            </w:r>
            <w:r w:rsidR="00C10385" w:rsidRPr="001321FA">
              <w:rPr>
                <w:rFonts w:ascii="Arial" w:hAnsi="Arial" w:cs="Arial"/>
                <w:sz w:val="20"/>
                <w:szCs w:val="20"/>
              </w:rPr>
              <w:t xml:space="preserve"> and 2037. </w:t>
            </w:r>
            <w:r w:rsidR="008E0084">
              <w:rPr>
                <w:rFonts w:ascii="Arial" w:hAnsi="Arial" w:cs="Arial"/>
                <w:sz w:val="20"/>
                <w:szCs w:val="20"/>
                <w:u w:val="single"/>
              </w:rPr>
              <w:t>The housing requirement for each year of the Plan period is:</w:t>
            </w:r>
          </w:p>
          <w:p w14:paraId="03F5E860" w14:textId="77777777" w:rsidR="008E0084" w:rsidRDefault="008E0084" w:rsidP="008E0084">
            <w:pPr>
              <w:pStyle w:val="ListParagraph"/>
              <w:ind w:left="360" w:firstLine="0"/>
              <w:rPr>
                <w:rFonts w:ascii="Arial" w:hAnsi="Arial" w:cs="Arial"/>
                <w:sz w:val="20"/>
                <w:szCs w:val="20"/>
              </w:rPr>
            </w:pPr>
          </w:p>
          <w:tbl>
            <w:tblPr>
              <w:tblStyle w:val="TableGrid1"/>
              <w:tblW w:w="6505" w:type="dxa"/>
              <w:tblInd w:w="14" w:type="dxa"/>
              <w:tblLayout w:type="fixed"/>
              <w:tblCellMar>
                <w:top w:w="48" w:type="dxa"/>
                <w:left w:w="108" w:type="dxa"/>
                <w:right w:w="79" w:type="dxa"/>
              </w:tblCellMar>
              <w:tblLook w:val="04A0" w:firstRow="1" w:lastRow="0" w:firstColumn="1" w:lastColumn="0" w:noHBand="0" w:noVBand="1"/>
            </w:tblPr>
            <w:tblGrid>
              <w:gridCol w:w="3009"/>
              <w:gridCol w:w="3496"/>
            </w:tblGrid>
            <w:tr w:rsidR="00D509C2" w:rsidRPr="001321FA" w14:paraId="6A65DEC1" w14:textId="77777777" w:rsidTr="00855D67">
              <w:trPr>
                <w:trHeight w:val="368"/>
              </w:trPr>
              <w:tc>
                <w:tcPr>
                  <w:tcW w:w="3009" w:type="dxa"/>
                  <w:tcBorders>
                    <w:top w:val="single" w:sz="4" w:space="0" w:color="000000"/>
                    <w:left w:val="single" w:sz="4" w:space="0" w:color="000000"/>
                    <w:bottom w:val="single" w:sz="4" w:space="0" w:color="000000"/>
                    <w:right w:val="single" w:sz="4" w:space="0" w:color="000000"/>
                  </w:tcBorders>
                </w:tcPr>
                <w:p w14:paraId="112E11C4" w14:textId="77777777" w:rsidR="00D509C2" w:rsidRPr="00855D67" w:rsidRDefault="00D509C2" w:rsidP="00D509C2">
                  <w:pPr>
                    <w:rPr>
                      <w:rFonts w:cs="Arial"/>
                      <w:sz w:val="20"/>
                      <w:u w:val="single"/>
                    </w:rPr>
                  </w:pPr>
                  <w:r w:rsidRPr="00855D67">
                    <w:rPr>
                      <w:rFonts w:cs="Arial"/>
                      <w:sz w:val="20"/>
                      <w:u w:val="single"/>
                    </w:rPr>
                    <w:t xml:space="preserve">Years </w:t>
                  </w:r>
                </w:p>
              </w:tc>
              <w:tc>
                <w:tcPr>
                  <w:tcW w:w="3496" w:type="dxa"/>
                  <w:tcBorders>
                    <w:top w:val="single" w:sz="4" w:space="0" w:color="000000"/>
                    <w:left w:val="single" w:sz="4" w:space="0" w:color="000000"/>
                    <w:bottom w:val="single" w:sz="4" w:space="0" w:color="000000"/>
                    <w:right w:val="single" w:sz="4" w:space="0" w:color="000000"/>
                  </w:tcBorders>
                </w:tcPr>
                <w:p w14:paraId="2F6C5782" w14:textId="77777777" w:rsidR="00D509C2" w:rsidRPr="00855D67" w:rsidRDefault="00D509C2" w:rsidP="00D509C2">
                  <w:pPr>
                    <w:rPr>
                      <w:rFonts w:cs="Arial"/>
                      <w:sz w:val="20"/>
                      <w:u w:val="single"/>
                    </w:rPr>
                  </w:pPr>
                  <w:r w:rsidRPr="00855D67">
                    <w:rPr>
                      <w:rFonts w:cs="Arial"/>
                      <w:sz w:val="20"/>
                      <w:u w:val="single"/>
                    </w:rPr>
                    <w:t xml:space="preserve">Annual Housing Requirement  </w:t>
                  </w:r>
                </w:p>
              </w:tc>
            </w:tr>
            <w:tr w:rsidR="00D509C2" w:rsidRPr="001321FA" w14:paraId="3DDED518" w14:textId="77777777" w:rsidTr="00855D67">
              <w:trPr>
                <w:trHeight w:val="394"/>
              </w:trPr>
              <w:tc>
                <w:tcPr>
                  <w:tcW w:w="3009" w:type="dxa"/>
                  <w:tcBorders>
                    <w:top w:val="single" w:sz="4" w:space="0" w:color="000000"/>
                    <w:left w:val="single" w:sz="4" w:space="0" w:color="000000"/>
                    <w:bottom w:val="single" w:sz="4" w:space="0" w:color="000000"/>
                    <w:right w:val="single" w:sz="4" w:space="0" w:color="000000"/>
                  </w:tcBorders>
                </w:tcPr>
                <w:p w14:paraId="611F8BB8" w14:textId="77777777" w:rsidR="00D509C2" w:rsidRPr="00855D67" w:rsidRDefault="00D509C2" w:rsidP="00D509C2">
                  <w:pPr>
                    <w:rPr>
                      <w:rFonts w:cs="Arial"/>
                      <w:sz w:val="20"/>
                      <w:u w:val="single"/>
                    </w:rPr>
                  </w:pPr>
                  <w:r w:rsidRPr="00855D67">
                    <w:rPr>
                      <w:rFonts w:cs="Arial"/>
                      <w:sz w:val="20"/>
                      <w:u w:val="single"/>
                    </w:rPr>
                    <w:t>2020/21-2028/29</w:t>
                  </w:r>
                </w:p>
              </w:tc>
              <w:tc>
                <w:tcPr>
                  <w:tcW w:w="3496" w:type="dxa"/>
                  <w:tcBorders>
                    <w:top w:val="single" w:sz="4" w:space="0" w:color="000000"/>
                    <w:left w:val="single" w:sz="4" w:space="0" w:color="000000"/>
                    <w:bottom w:val="single" w:sz="4" w:space="0" w:color="000000"/>
                    <w:right w:val="single" w:sz="4" w:space="0" w:color="000000"/>
                  </w:tcBorders>
                </w:tcPr>
                <w:p w14:paraId="12400A7B" w14:textId="77777777" w:rsidR="00D509C2" w:rsidRPr="00855D67" w:rsidRDefault="00D509C2" w:rsidP="00D509C2">
                  <w:pPr>
                    <w:rPr>
                      <w:rFonts w:cs="Arial"/>
                      <w:sz w:val="20"/>
                      <w:u w:val="single"/>
                    </w:rPr>
                  </w:pPr>
                  <w:r w:rsidRPr="00855D67">
                    <w:rPr>
                      <w:rFonts w:cs="Arial"/>
                      <w:sz w:val="20"/>
                      <w:u w:val="single"/>
                    </w:rPr>
                    <w:t xml:space="preserve">2,121 </w:t>
                  </w:r>
                </w:p>
              </w:tc>
            </w:tr>
            <w:tr w:rsidR="00D509C2" w:rsidRPr="001321FA" w14:paraId="17F0E63B" w14:textId="77777777" w:rsidTr="00855D67">
              <w:trPr>
                <w:trHeight w:val="332"/>
              </w:trPr>
              <w:tc>
                <w:tcPr>
                  <w:tcW w:w="3009" w:type="dxa"/>
                  <w:tcBorders>
                    <w:top w:val="single" w:sz="4" w:space="0" w:color="000000"/>
                    <w:left w:val="single" w:sz="4" w:space="0" w:color="000000"/>
                    <w:bottom w:val="single" w:sz="4" w:space="0" w:color="000000"/>
                    <w:right w:val="single" w:sz="4" w:space="0" w:color="000000"/>
                  </w:tcBorders>
                </w:tcPr>
                <w:p w14:paraId="28A1CD57" w14:textId="77777777" w:rsidR="00D509C2" w:rsidRPr="00855D67" w:rsidRDefault="00D509C2" w:rsidP="00D509C2">
                  <w:pPr>
                    <w:rPr>
                      <w:rFonts w:cs="Arial"/>
                      <w:sz w:val="20"/>
                      <w:u w:val="single"/>
                    </w:rPr>
                  </w:pPr>
                  <w:r w:rsidRPr="00855D67">
                    <w:rPr>
                      <w:rFonts w:cs="Arial"/>
                      <w:sz w:val="20"/>
                      <w:u w:val="single"/>
                    </w:rPr>
                    <w:t xml:space="preserve">2029/30-2033/34 </w:t>
                  </w:r>
                </w:p>
              </w:tc>
              <w:tc>
                <w:tcPr>
                  <w:tcW w:w="3496" w:type="dxa"/>
                  <w:tcBorders>
                    <w:top w:val="single" w:sz="4" w:space="0" w:color="000000"/>
                    <w:left w:val="single" w:sz="4" w:space="0" w:color="000000"/>
                    <w:bottom w:val="single" w:sz="4" w:space="0" w:color="000000"/>
                    <w:right w:val="single" w:sz="4" w:space="0" w:color="000000"/>
                  </w:tcBorders>
                </w:tcPr>
                <w:p w14:paraId="624F515A" w14:textId="77777777" w:rsidR="00D509C2" w:rsidRPr="00855D67" w:rsidRDefault="00D509C2" w:rsidP="00D509C2">
                  <w:pPr>
                    <w:rPr>
                      <w:rFonts w:cs="Arial"/>
                      <w:sz w:val="20"/>
                      <w:u w:val="single"/>
                    </w:rPr>
                  </w:pPr>
                  <w:r w:rsidRPr="00855D67">
                    <w:rPr>
                      <w:rFonts w:cs="Arial"/>
                      <w:sz w:val="20"/>
                      <w:u w:val="single"/>
                    </w:rPr>
                    <w:t xml:space="preserve">2,876 </w:t>
                  </w:r>
                </w:p>
              </w:tc>
            </w:tr>
            <w:tr w:rsidR="00D509C2" w:rsidRPr="001321FA" w14:paraId="73942327" w14:textId="77777777" w:rsidTr="00855D67">
              <w:trPr>
                <w:trHeight w:val="319"/>
              </w:trPr>
              <w:tc>
                <w:tcPr>
                  <w:tcW w:w="3009" w:type="dxa"/>
                  <w:tcBorders>
                    <w:top w:val="single" w:sz="4" w:space="0" w:color="000000"/>
                    <w:left w:val="single" w:sz="4" w:space="0" w:color="000000"/>
                    <w:bottom w:val="single" w:sz="4" w:space="0" w:color="000000"/>
                    <w:right w:val="single" w:sz="4" w:space="0" w:color="000000"/>
                  </w:tcBorders>
                </w:tcPr>
                <w:p w14:paraId="0FBD1491" w14:textId="77777777" w:rsidR="00D509C2" w:rsidRPr="00855D67" w:rsidRDefault="00D509C2" w:rsidP="00D509C2">
                  <w:pPr>
                    <w:rPr>
                      <w:rFonts w:cs="Arial"/>
                      <w:sz w:val="20"/>
                      <w:u w:val="single"/>
                    </w:rPr>
                  </w:pPr>
                  <w:r w:rsidRPr="00855D67">
                    <w:rPr>
                      <w:rFonts w:cs="Arial"/>
                      <w:sz w:val="20"/>
                      <w:u w:val="single"/>
                    </w:rPr>
                    <w:lastRenderedPageBreak/>
                    <w:t xml:space="preserve">2034/35-2036/37 </w:t>
                  </w:r>
                </w:p>
              </w:tc>
              <w:tc>
                <w:tcPr>
                  <w:tcW w:w="3496" w:type="dxa"/>
                  <w:tcBorders>
                    <w:top w:val="single" w:sz="4" w:space="0" w:color="000000"/>
                    <w:left w:val="single" w:sz="4" w:space="0" w:color="000000"/>
                    <w:bottom w:val="single" w:sz="4" w:space="0" w:color="000000"/>
                    <w:right w:val="single" w:sz="4" w:space="0" w:color="000000"/>
                  </w:tcBorders>
                </w:tcPr>
                <w:p w14:paraId="63CABBD1" w14:textId="77777777" w:rsidR="00D509C2" w:rsidRPr="00855D67" w:rsidRDefault="00D509C2" w:rsidP="00D509C2">
                  <w:pPr>
                    <w:rPr>
                      <w:rFonts w:cs="Arial"/>
                      <w:sz w:val="20"/>
                      <w:u w:val="single"/>
                    </w:rPr>
                  </w:pPr>
                  <w:r w:rsidRPr="00855D67">
                    <w:rPr>
                      <w:rFonts w:cs="Arial"/>
                      <w:sz w:val="20"/>
                      <w:u w:val="single"/>
                    </w:rPr>
                    <w:t xml:space="preserve">2,085 </w:t>
                  </w:r>
                </w:p>
              </w:tc>
            </w:tr>
          </w:tbl>
          <w:p w14:paraId="4127E7CD" w14:textId="77777777" w:rsidR="008E0084" w:rsidRPr="008E0084" w:rsidRDefault="008E0084" w:rsidP="008E0084">
            <w:pPr>
              <w:pStyle w:val="ListParagraph"/>
              <w:ind w:left="360" w:firstLine="0"/>
              <w:rPr>
                <w:rFonts w:ascii="Arial" w:hAnsi="Arial" w:cs="Arial"/>
                <w:sz w:val="20"/>
                <w:szCs w:val="20"/>
              </w:rPr>
            </w:pPr>
          </w:p>
          <w:p w14:paraId="1C172914" w14:textId="2D0578B1" w:rsidR="00C10385" w:rsidRPr="001321FA" w:rsidRDefault="00A81812" w:rsidP="00A81812">
            <w:pPr>
              <w:pStyle w:val="ListParagraph"/>
              <w:ind w:left="0" w:firstLine="0"/>
              <w:rPr>
                <w:rFonts w:ascii="Arial" w:hAnsi="Arial" w:cs="Arial"/>
                <w:sz w:val="20"/>
                <w:szCs w:val="20"/>
              </w:rPr>
            </w:pPr>
            <w:r w:rsidRPr="00A81812">
              <w:rPr>
                <w:rFonts w:ascii="Arial" w:hAnsi="Arial" w:cs="Arial"/>
                <w:sz w:val="20"/>
                <w:szCs w:val="20"/>
                <w:u w:val="single"/>
              </w:rPr>
              <w:t>2.</w:t>
            </w:r>
            <w:r>
              <w:rPr>
                <w:rFonts w:ascii="Arial" w:hAnsi="Arial" w:cs="Arial"/>
                <w:sz w:val="20"/>
                <w:szCs w:val="20"/>
              </w:rPr>
              <w:t xml:space="preserve"> </w:t>
            </w:r>
            <w:r w:rsidR="00C10385" w:rsidRPr="001321FA">
              <w:rPr>
                <w:rFonts w:ascii="Arial" w:hAnsi="Arial" w:cs="Arial"/>
                <w:sz w:val="20"/>
                <w:szCs w:val="20"/>
              </w:rPr>
              <w:t>This</w:t>
            </w:r>
            <w:r>
              <w:rPr>
                <w:rFonts w:ascii="Arial" w:hAnsi="Arial" w:cs="Arial"/>
                <w:sz w:val="20"/>
                <w:szCs w:val="20"/>
              </w:rPr>
              <w:t xml:space="preserve"> </w:t>
            </w:r>
            <w:r>
              <w:rPr>
                <w:rFonts w:ascii="Arial" w:hAnsi="Arial" w:cs="Arial"/>
                <w:sz w:val="20"/>
                <w:szCs w:val="20"/>
                <w:u w:val="single"/>
              </w:rPr>
              <w:t>housing requirement</w:t>
            </w:r>
            <w:r w:rsidR="00C10385" w:rsidRPr="001321FA">
              <w:rPr>
                <w:rFonts w:ascii="Arial" w:hAnsi="Arial" w:cs="Arial"/>
                <w:sz w:val="20"/>
                <w:szCs w:val="20"/>
              </w:rPr>
              <w:t xml:space="preserve"> will be</w:t>
            </w:r>
            <w:r>
              <w:rPr>
                <w:rFonts w:ascii="Arial" w:hAnsi="Arial" w:cs="Arial"/>
                <w:sz w:val="20"/>
                <w:szCs w:val="20"/>
              </w:rPr>
              <w:t xml:space="preserve"> </w:t>
            </w:r>
            <w:r>
              <w:rPr>
                <w:rFonts w:ascii="Arial" w:hAnsi="Arial" w:cs="Arial"/>
                <w:sz w:val="20"/>
                <w:szCs w:val="20"/>
                <w:u w:val="single"/>
              </w:rPr>
              <w:t>met</w:t>
            </w:r>
            <w:r w:rsidR="00C10385" w:rsidRPr="001321FA">
              <w:rPr>
                <w:rFonts w:ascii="Arial" w:hAnsi="Arial" w:cs="Arial"/>
                <w:sz w:val="20"/>
                <w:szCs w:val="20"/>
              </w:rPr>
              <w:t xml:space="preserve"> </w:t>
            </w:r>
            <w:r w:rsidR="00C10385" w:rsidRPr="00A81812">
              <w:rPr>
                <w:rFonts w:ascii="Arial" w:hAnsi="Arial" w:cs="Arial"/>
                <w:strike/>
                <w:sz w:val="20"/>
                <w:szCs w:val="20"/>
              </w:rPr>
              <w:t xml:space="preserve">achieved </w:t>
            </w:r>
            <w:r w:rsidR="00C10385" w:rsidRPr="001321FA">
              <w:rPr>
                <w:rFonts w:ascii="Arial" w:hAnsi="Arial" w:cs="Arial"/>
                <w:sz w:val="20"/>
                <w:szCs w:val="20"/>
              </w:rPr>
              <w:t xml:space="preserve">through: </w:t>
            </w:r>
          </w:p>
          <w:p w14:paraId="3F8F9B7D" w14:textId="77777777" w:rsidR="00C10385" w:rsidRPr="001321FA" w:rsidRDefault="00C10385" w:rsidP="00B6622D">
            <w:pPr>
              <w:rPr>
                <w:rFonts w:cs="Arial"/>
                <w:sz w:val="20"/>
              </w:rPr>
            </w:pPr>
          </w:p>
          <w:p w14:paraId="034CDF3C" w14:textId="4ED1A942" w:rsidR="00C10385" w:rsidRPr="001321FA" w:rsidRDefault="00FD4A21" w:rsidP="00FD4A21">
            <w:pPr>
              <w:ind w:left="720"/>
              <w:rPr>
                <w:rFonts w:cs="Arial"/>
                <w:sz w:val="20"/>
              </w:rPr>
            </w:pPr>
            <w:r w:rsidRPr="001321FA">
              <w:rPr>
                <w:rFonts w:cs="Arial"/>
                <w:sz w:val="20"/>
              </w:rPr>
              <w:t xml:space="preserve">a) </w:t>
            </w:r>
            <w:r w:rsidR="00C10385" w:rsidRPr="001321FA">
              <w:rPr>
                <w:rFonts w:cs="Arial"/>
                <w:sz w:val="20"/>
              </w:rPr>
              <w:t xml:space="preserve">focusing </w:t>
            </w:r>
            <w:proofErr w:type="gramStart"/>
            <w:r w:rsidR="00C10385" w:rsidRPr="001321FA">
              <w:rPr>
                <w:rFonts w:cs="Arial"/>
                <w:sz w:val="20"/>
              </w:rPr>
              <w:t>the majority of</w:t>
            </w:r>
            <w:proofErr w:type="gramEnd"/>
            <w:r w:rsidR="00C10385" w:rsidRPr="001321FA">
              <w:rPr>
                <w:rFonts w:cs="Arial"/>
                <w:sz w:val="20"/>
              </w:rPr>
              <w:t xml:space="preserve"> new housing in the identified Transformation Areas and site allocations, as set out in the Place policies (see Chapter 3: Transforming Barking and Dagenham)</w:t>
            </w:r>
          </w:p>
          <w:p w14:paraId="371CA596" w14:textId="77777777" w:rsidR="00C10385" w:rsidRPr="001321FA" w:rsidRDefault="00C10385" w:rsidP="00B6622D">
            <w:pPr>
              <w:ind w:left="720"/>
              <w:rPr>
                <w:rFonts w:cs="Arial"/>
                <w:sz w:val="20"/>
              </w:rPr>
            </w:pPr>
          </w:p>
          <w:p w14:paraId="61094C73" w14:textId="5C5722AA" w:rsidR="00C10385" w:rsidRPr="001321FA" w:rsidRDefault="00C10385" w:rsidP="00B6622D">
            <w:pPr>
              <w:ind w:left="720"/>
              <w:rPr>
                <w:rFonts w:cs="Arial"/>
                <w:sz w:val="20"/>
              </w:rPr>
            </w:pPr>
            <w:r w:rsidRPr="001321FA">
              <w:rPr>
                <w:rFonts w:cs="Arial"/>
                <w:sz w:val="20"/>
              </w:rPr>
              <w:t xml:space="preserve">b) building council homes by developing residential-led schemes on council-owned land, and ensuring that these council-led schemes can also deliver the highest design standards in accordance with the Council’s design guidelines </w:t>
            </w:r>
          </w:p>
          <w:p w14:paraId="3CC6CA45" w14:textId="77777777" w:rsidR="00C10385" w:rsidRPr="001321FA" w:rsidRDefault="00C10385" w:rsidP="00B6622D">
            <w:pPr>
              <w:ind w:left="720"/>
              <w:rPr>
                <w:rFonts w:cs="Arial"/>
                <w:sz w:val="20"/>
              </w:rPr>
            </w:pPr>
          </w:p>
          <w:p w14:paraId="314A8186" w14:textId="5D555C30" w:rsidR="00C10385" w:rsidRPr="001321FA" w:rsidRDefault="00C10385" w:rsidP="00B6622D">
            <w:pPr>
              <w:ind w:left="720"/>
              <w:rPr>
                <w:rFonts w:cs="Arial"/>
                <w:sz w:val="20"/>
              </w:rPr>
            </w:pPr>
            <w:r w:rsidRPr="001321FA">
              <w:rPr>
                <w:rFonts w:cs="Arial"/>
                <w:sz w:val="20"/>
              </w:rPr>
              <w:t>c) supporting planning applications for self-build and custom-build, as well as purpose built shared housing through innovative approaches, subject to proposals adhering to other relevant Local Plan policies</w:t>
            </w:r>
          </w:p>
          <w:p w14:paraId="1257BDF6" w14:textId="77777777" w:rsidR="00C10385" w:rsidRPr="001321FA" w:rsidRDefault="00C10385" w:rsidP="00B6622D">
            <w:pPr>
              <w:ind w:left="720"/>
              <w:rPr>
                <w:rFonts w:cs="Arial"/>
                <w:sz w:val="20"/>
              </w:rPr>
            </w:pPr>
          </w:p>
          <w:p w14:paraId="4B1F3665" w14:textId="5FD82396" w:rsidR="00C10385" w:rsidRPr="001321FA" w:rsidRDefault="00C10385" w:rsidP="00B6622D">
            <w:pPr>
              <w:ind w:left="720"/>
              <w:rPr>
                <w:rFonts w:cs="Arial"/>
                <w:sz w:val="20"/>
              </w:rPr>
            </w:pPr>
            <w:r w:rsidRPr="001321FA">
              <w:rPr>
                <w:rFonts w:cs="Arial"/>
                <w:sz w:val="20"/>
              </w:rPr>
              <w:t xml:space="preserve">d) continuing to actively promote development of Build to Rent in accordance with London Plan </w:t>
            </w:r>
            <w:r w:rsidR="00D61C8D">
              <w:rPr>
                <w:rFonts w:cs="Arial"/>
                <w:sz w:val="20"/>
                <w:u w:val="single"/>
              </w:rPr>
              <w:t xml:space="preserve">2021 </w:t>
            </w:r>
            <w:r w:rsidRPr="001321FA">
              <w:rPr>
                <w:rFonts w:cs="Arial"/>
                <w:sz w:val="20"/>
              </w:rPr>
              <w:t>Policy H11: Build to Rent</w:t>
            </w:r>
          </w:p>
          <w:p w14:paraId="0776AB18" w14:textId="77777777" w:rsidR="00C10385" w:rsidRPr="001321FA" w:rsidRDefault="00C10385" w:rsidP="00B6622D">
            <w:pPr>
              <w:ind w:left="720"/>
              <w:rPr>
                <w:rFonts w:cs="Arial"/>
                <w:sz w:val="20"/>
              </w:rPr>
            </w:pPr>
          </w:p>
          <w:p w14:paraId="3B31BD38" w14:textId="71061109" w:rsidR="00C10385" w:rsidRPr="001321FA" w:rsidRDefault="00C10385" w:rsidP="00B6622D">
            <w:pPr>
              <w:ind w:left="720"/>
              <w:rPr>
                <w:rFonts w:cs="Arial"/>
                <w:sz w:val="20"/>
                <w:u w:val="single"/>
                <w:vertAlign w:val="superscript"/>
              </w:rPr>
            </w:pPr>
            <w:r w:rsidRPr="001321FA">
              <w:rPr>
                <w:rFonts w:cs="Arial"/>
                <w:sz w:val="20"/>
              </w:rPr>
              <w:t>e) continuing to monitor housing delivery effectively to resolve any anticipated shortfalls with the Mayor of London, and publish an annual update on housing trajectories</w:t>
            </w:r>
            <w:r w:rsidRPr="001321FA">
              <w:rPr>
                <w:rFonts w:cs="Arial"/>
                <w:strike/>
                <w:sz w:val="20"/>
                <w:vertAlign w:val="superscript"/>
              </w:rPr>
              <w:t>31</w:t>
            </w:r>
            <w:r w:rsidR="00CB5372" w:rsidRPr="001321FA">
              <w:rPr>
                <w:rFonts w:cs="Arial"/>
                <w:sz w:val="20"/>
                <w:u w:val="single"/>
                <w:vertAlign w:val="superscript"/>
              </w:rPr>
              <w:t>3</w:t>
            </w:r>
            <w:r w:rsidR="009A6B63" w:rsidRPr="001321FA">
              <w:rPr>
                <w:rFonts w:cs="Arial"/>
                <w:sz w:val="20"/>
                <w:u w:val="single"/>
                <w:vertAlign w:val="superscript"/>
              </w:rPr>
              <w:t>7</w:t>
            </w:r>
          </w:p>
          <w:p w14:paraId="7E34DC04" w14:textId="77777777" w:rsidR="00C10385" w:rsidRPr="001321FA" w:rsidRDefault="00C10385" w:rsidP="00B6622D">
            <w:pPr>
              <w:rPr>
                <w:rFonts w:cs="Arial"/>
                <w:sz w:val="20"/>
                <w:vertAlign w:val="superscript"/>
              </w:rPr>
            </w:pPr>
          </w:p>
          <w:p w14:paraId="4CE97B04" w14:textId="19E0B9B3" w:rsidR="00C10385" w:rsidRPr="001321FA" w:rsidRDefault="009A13E5" w:rsidP="008D2553">
            <w:pPr>
              <w:rPr>
                <w:rFonts w:eastAsia="Gill Sans MT" w:cs="Arial"/>
                <w:sz w:val="20"/>
                <w:lang w:val="en-US"/>
              </w:rPr>
            </w:pPr>
            <w:r>
              <w:rPr>
                <w:rFonts w:cs="Arial"/>
                <w:sz w:val="20"/>
                <w:u w:val="single"/>
              </w:rPr>
              <w:t>3</w:t>
            </w:r>
            <w:r w:rsidR="00C10385" w:rsidRPr="009A13E5">
              <w:rPr>
                <w:rFonts w:cs="Arial"/>
                <w:strike/>
                <w:sz w:val="20"/>
              </w:rPr>
              <w:t>2</w:t>
            </w:r>
            <w:r w:rsidR="00C10385" w:rsidRPr="001321FA">
              <w:rPr>
                <w:rFonts w:cs="Arial"/>
                <w:sz w:val="20"/>
              </w:rPr>
              <w:t xml:space="preserve">. </w:t>
            </w:r>
            <w:proofErr w:type="gramStart"/>
            <w:r w:rsidR="00C10385" w:rsidRPr="001321FA">
              <w:rPr>
                <w:rFonts w:cs="Arial"/>
                <w:sz w:val="20"/>
              </w:rPr>
              <w:t>In order to</w:t>
            </w:r>
            <w:proofErr w:type="gramEnd"/>
            <w:r w:rsidR="00C10385" w:rsidRPr="001321FA">
              <w:rPr>
                <w:rFonts w:cs="Arial"/>
                <w:sz w:val="20"/>
              </w:rPr>
              <w:t xml:space="preserve"> address </w:t>
            </w:r>
            <w:r w:rsidR="00C10385" w:rsidRPr="001321FA">
              <w:rPr>
                <w:rFonts w:cs="Arial"/>
                <w:sz w:val="20"/>
                <w:u w:val="single"/>
              </w:rPr>
              <w:t>the</w:t>
            </w:r>
            <w:r w:rsidR="00C10385" w:rsidRPr="001321FA">
              <w:rPr>
                <w:rFonts w:cs="Arial"/>
                <w:sz w:val="20"/>
              </w:rPr>
              <w:t xml:space="preserve"> borough’s </w:t>
            </w:r>
            <w:r>
              <w:rPr>
                <w:rFonts w:cs="Arial"/>
                <w:sz w:val="20"/>
                <w:u w:val="single"/>
              </w:rPr>
              <w:t xml:space="preserve">specific </w:t>
            </w:r>
            <w:r w:rsidR="00C10385" w:rsidRPr="001321FA">
              <w:rPr>
                <w:rFonts w:cs="Arial"/>
                <w:sz w:val="20"/>
              </w:rPr>
              <w:t>housing need</w:t>
            </w:r>
            <w:r>
              <w:rPr>
                <w:rFonts w:cs="Arial"/>
                <w:sz w:val="20"/>
                <w:u w:val="single"/>
              </w:rPr>
              <w:t>s</w:t>
            </w:r>
            <w:r w:rsidR="00C10385" w:rsidRPr="001321FA">
              <w:rPr>
                <w:rFonts w:cs="Arial"/>
                <w:sz w:val="20"/>
              </w:rPr>
              <w:t xml:space="preserve">, the Council will: </w:t>
            </w:r>
          </w:p>
          <w:p w14:paraId="6E0620D0" w14:textId="77777777" w:rsidR="008D2553" w:rsidRPr="001321FA" w:rsidRDefault="00C10385" w:rsidP="00A63194">
            <w:pPr>
              <w:pStyle w:val="paragraph"/>
              <w:spacing w:before="0" w:beforeAutospacing="0" w:after="0" w:afterAutospacing="0"/>
              <w:ind w:left="1080"/>
              <w:textAlignment w:val="baseline"/>
              <w:rPr>
                <w:rFonts w:ascii="Arial" w:hAnsi="Arial" w:cs="Arial"/>
                <w:sz w:val="20"/>
                <w:szCs w:val="20"/>
              </w:rPr>
            </w:pPr>
            <w:r w:rsidRPr="001321FA">
              <w:rPr>
                <w:rStyle w:val="eop"/>
                <w:rFonts w:ascii="Arial" w:hAnsi="Arial" w:cs="Arial"/>
                <w:sz w:val="20"/>
                <w:szCs w:val="20"/>
              </w:rPr>
              <w:t> </w:t>
            </w:r>
          </w:p>
          <w:p w14:paraId="0FDC4228" w14:textId="50DE6393" w:rsidR="00A63194" w:rsidRPr="001321FA" w:rsidRDefault="00C10385" w:rsidP="008D2553">
            <w:pPr>
              <w:pStyle w:val="paragraph"/>
              <w:spacing w:before="0" w:beforeAutospacing="0" w:after="0" w:afterAutospacing="0"/>
              <w:ind w:left="720"/>
              <w:textAlignment w:val="baseline"/>
              <w:rPr>
                <w:rStyle w:val="eop"/>
                <w:rFonts w:ascii="Arial" w:hAnsi="Arial" w:cs="Arial"/>
                <w:sz w:val="20"/>
                <w:szCs w:val="20"/>
              </w:rPr>
            </w:pPr>
            <w:r w:rsidRPr="001321FA">
              <w:rPr>
                <w:rStyle w:val="normaltextrun"/>
                <w:rFonts w:ascii="Arial" w:hAnsi="Arial" w:cs="Arial"/>
                <w:sz w:val="20"/>
                <w:szCs w:val="20"/>
              </w:rPr>
              <w:t>a)</w:t>
            </w:r>
            <w:r w:rsidR="00A63194" w:rsidRPr="001321FA">
              <w:rPr>
                <w:rStyle w:val="normaltextrun"/>
                <w:rFonts w:ascii="Arial" w:hAnsi="Arial" w:cs="Arial"/>
                <w:sz w:val="20"/>
                <w:szCs w:val="20"/>
              </w:rPr>
              <w:t xml:space="preserve"> </w:t>
            </w:r>
            <w:r w:rsidRPr="001321FA">
              <w:rPr>
                <w:rStyle w:val="normaltextrun"/>
                <w:rFonts w:ascii="Arial" w:hAnsi="Arial" w:cs="Arial"/>
                <w:sz w:val="20"/>
                <w:szCs w:val="20"/>
              </w:rPr>
              <w:t>seek a 50% strategic target</w:t>
            </w:r>
            <w:r w:rsidRPr="001321FA">
              <w:rPr>
                <w:rStyle w:val="normaltextrun"/>
                <w:rFonts w:ascii="Arial" w:hAnsi="Arial" w:cs="Arial"/>
                <w:color w:val="0078D4"/>
                <w:sz w:val="20"/>
                <w:szCs w:val="20"/>
                <w:u w:val="single"/>
              </w:rPr>
              <w:t xml:space="preserve"> </w:t>
            </w:r>
            <w:r w:rsidRPr="001321FA">
              <w:rPr>
                <w:rStyle w:val="normaltextrun"/>
                <w:rFonts w:ascii="Arial" w:hAnsi="Arial" w:cs="Arial"/>
                <w:sz w:val="20"/>
                <w:szCs w:val="20"/>
                <w:u w:val="single"/>
              </w:rPr>
              <w:t xml:space="preserve">for </w:t>
            </w:r>
            <w:r w:rsidRPr="001321FA">
              <w:rPr>
                <w:rStyle w:val="normaltextrun"/>
                <w:rFonts w:ascii="Arial" w:hAnsi="Arial" w:cs="Arial"/>
                <w:strike/>
                <w:sz w:val="20"/>
                <w:szCs w:val="20"/>
              </w:rPr>
              <w:t>on</w:t>
            </w:r>
            <w:r w:rsidRPr="001321FA">
              <w:rPr>
                <w:rStyle w:val="normaltextrun"/>
                <w:rFonts w:ascii="Arial" w:hAnsi="Arial" w:cs="Arial"/>
                <w:sz w:val="20"/>
                <w:szCs w:val="20"/>
              </w:rPr>
              <w:t xml:space="preserve"> affordable housing on all </w:t>
            </w:r>
            <w:r w:rsidRPr="001321FA">
              <w:rPr>
                <w:rStyle w:val="normaltextrun"/>
                <w:rFonts w:ascii="Arial" w:hAnsi="Arial" w:cs="Arial"/>
                <w:strike/>
                <w:sz w:val="20"/>
                <w:szCs w:val="20"/>
              </w:rPr>
              <w:t>private sector</w:t>
            </w:r>
            <w:r w:rsidRPr="001321FA">
              <w:rPr>
                <w:rStyle w:val="normaltextrun"/>
                <w:rFonts w:ascii="Arial" w:hAnsi="Arial" w:cs="Arial"/>
                <w:sz w:val="20"/>
                <w:szCs w:val="20"/>
              </w:rPr>
              <w:t xml:space="preserve"> housing schemes</w:t>
            </w:r>
            <w:r w:rsidRPr="001321FA">
              <w:rPr>
                <w:rStyle w:val="normaltextrun"/>
                <w:rFonts w:ascii="Arial" w:hAnsi="Arial" w:cs="Arial"/>
                <w:color w:val="D13438"/>
                <w:sz w:val="20"/>
                <w:szCs w:val="20"/>
                <w:u w:val="single"/>
              </w:rPr>
              <w:t xml:space="preserve"> </w:t>
            </w:r>
            <w:r w:rsidRPr="001321FA">
              <w:rPr>
                <w:rStyle w:val="normaltextrun"/>
                <w:rFonts w:ascii="Arial" w:hAnsi="Arial" w:cs="Arial"/>
                <w:sz w:val="20"/>
                <w:szCs w:val="20"/>
                <w:u w:val="single"/>
              </w:rPr>
              <w:t xml:space="preserve">(in line with Policy H4 in the London Plan 2021) </w:t>
            </w:r>
            <w:r w:rsidRPr="001321FA">
              <w:rPr>
                <w:rStyle w:val="normaltextrun"/>
                <w:rFonts w:ascii="Arial" w:hAnsi="Arial" w:cs="Arial"/>
                <w:sz w:val="20"/>
                <w:szCs w:val="20"/>
              </w:rPr>
              <w:t> </w:t>
            </w:r>
            <w:r w:rsidRPr="001321FA">
              <w:rPr>
                <w:rStyle w:val="eop"/>
                <w:rFonts w:ascii="Arial" w:hAnsi="Arial" w:cs="Arial"/>
                <w:sz w:val="20"/>
                <w:szCs w:val="20"/>
              </w:rPr>
              <w:t> </w:t>
            </w:r>
          </w:p>
          <w:p w14:paraId="06DC2FAB" w14:textId="77777777" w:rsidR="00A63194" w:rsidRPr="001321FA" w:rsidRDefault="00A63194" w:rsidP="00A63194">
            <w:pPr>
              <w:pStyle w:val="paragraph"/>
              <w:spacing w:before="0" w:beforeAutospacing="0" w:after="0" w:afterAutospacing="0"/>
              <w:ind w:left="1080"/>
              <w:textAlignment w:val="baseline"/>
              <w:rPr>
                <w:rStyle w:val="eop"/>
                <w:rFonts w:ascii="Arial" w:hAnsi="Arial"/>
                <w:sz w:val="20"/>
                <w:szCs w:val="20"/>
              </w:rPr>
            </w:pPr>
          </w:p>
          <w:p w14:paraId="5749D5CE" w14:textId="680DB397" w:rsidR="00506004" w:rsidRPr="001321FA" w:rsidRDefault="00C10385" w:rsidP="008D2553">
            <w:pPr>
              <w:pStyle w:val="paragraph"/>
              <w:spacing w:before="0" w:beforeAutospacing="0" w:after="0" w:afterAutospacing="0"/>
              <w:ind w:left="720"/>
              <w:textAlignment w:val="baseline"/>
              <w:rPr>
                <w:rFonts w:ascii="Arial" w:hAnsi="Arial" w:cs="Arial"/>
                <w:sz w:val="20"/>
                <w:szCs w:val="20"/>
              </w:rPr>
            </w:pPr>
            <w:r w:rsidRPr="001321FA">
              <w:rPr>
                <w:rStyle w:val="normaltextrun"/>
                <w:rFonts w:ascii="Arial" w:hAnsi="Arial" w:cs="Arial"/>
                <w:sz w:val="20"/>
                <w:szCs w:val="20"/>
              </w:rPr>
              <w:t xml:space="preserve">b) </w:t>
            </w:r>
            <w:r w:rsidRPr="001321FA">
              <w:rPr>
                <w:rFonts w:ascii="Arial" w:hAnsi="Arial" w:cs="Arial"/>
                <w:sz w:val="20"/>
                <w:szCs w:val="20"/>
                <w:u w:val="single" w:color="000000"/>
              </w:rPr>
              <w:t>prioritise self-contained family housing, followed by PRS, and then other forms of</w:t>
            </w:r>
            <w:r w:rsidR="00A63194" w:rsidRPr="001321FA">
              <w:rPr>
                <w:rFonts w:ascii="Arial" w:hAnsi="Arial" w:cs="Arial"/>
                <w:sz w:val="20"/>
                <w:szCs w:val="20"/>
                <w:u w:val="single" w:color="000000"/>
              </w:rPr>
              <w:t xml:space="preserve"> </w:t>
            </w:r>
            <w:r w:rsidRPr="001321FA">
              <w:rPr>
                <w:rFonts w:ascii="Arial" w:hAnsi="Arial" w:cs="Arial"/>
                <w:sz w:val="20"/>
                <w:szCs w:val="20"/>
                <w:u w:val="single" w:color="000000"/>
              </w:rPr>
              <w:t xml:space="preserve">housing, to </w:t>
            </w:r>
            <w:r w:rsidRPr="001321FA">
              <w:rPr>
                <w:rFonts w:ascii="Arial" w:hAnsi="Arial" w:cs="Arial"/>
                <w:sz w:val="20"/>
                <w:szCs w:val="20"/>
              </w:rPr>
              <w:t xml:space="preserve">ensure </w:t>
            </w:r>
            <w:r w:rsidRPr="001321FA">
              <w:rPr>
                <w:rFonts w:ascii="Arial" w:hAnsi="Arial" w:cs="Arial"/>
                <w:sz w:val="20"/>
                <w:szCs w:val="20"/>
                <w:u w:val="single" w:color="000000"/>
              </w:rPr>
              <w:t>that new residential</w:t>
            </w:r>
            <w:r w:rsidRPr="001321FA">
              <w:rPr>
                <w:rFonts w:ascii="Arial" w:hAnsi="Arial" w:cs="Arial"/>
                <w:sz w:val="20"/>
                <w:szCs w:val="20"/>
              </w:rPr>
              <w:t xml:space="preserve"> development does not</w:t>
            </w:r>
            <w:r w:rsidR="00CA6B43" w:rsidRPr="001321FA">
              <w:rPr>
                <w:rFonts w:ascii="Arial" w:hAnsi="Arial" w:cs="Arial"/>
                <w:sz w:val="20"/>
                <w:szCs w:val="20"/>
              </w:rPr>
              <w:t xml:space="preserve"> </w:t>
            </w:r>
            <w:r w:rsidR="00CA6B43" w:rsidRPr="001321FA">
              <w:rPr>
                <w:rFonts w:ascii="Arial" w:hAnsi="Arial" w:cs="Arial"/>
                <w:strike/>
                <w:sz w:val="20"/>
                <w:szCs w:val="20"/>
              </w:rPr>
              <w:t>undermine</w:t>
            </w:r>
            <w:r w:rsidRPr="001321FA">
              <w:rPr>
                <w:rFonts w:ascii="Arial" w:hAnsi="Arial" w:cs="Arial"/>
                <w:sz w:val="20"/>
                <w:szCs w:val="20"/>
              </w:rPr>
              <w:t xml:space="preserve"> </w:t>
            </w:r>
            <w:r w:rsidRPr="001321FA">
              <w:rPr>
                <w:rFonts w:ascii="Arial" w:hAnsi="Arial" w:cs="Arial"/>
                <w:sz w:val="20"/>
                <w:szCs w:val="20"/>
                <w:u w:val="single" w:color="000000"/>
              </w:rPr>
              <w:t>limit</w:t>
            </w:r>
            <w:r w:rsidRPr="001321FA">
              <w:rPr>
                <w:rFonts w:ascii="Arial" w:hAnsi="Arial" w:cs="Arial"/>
                <w:sz w:val="20"/>
                <w:szCs w:val="20"/>
              </w:rPr>
              <w:t xml:space="preserve"> the supply of self-contained housing, in particular family housing</w:t>
            </w:r>
          </w:p>
          <w:p w14:paraId="6DE52FC4" w14:textId="77777777" w:rsidR="00506004" w:rsidRPr="001321FA" w:rsidRDefault="00506004" w:rsidP="008D2553">
            <w:pPr>
              <w:pStyle w:val="paragraph"/>
              <w:spacing w:before="0" w:beforeAutospacing="0" w:after="0" w:afterAutospacing="0"/>
              <w:ind w:left="720"/>
              <w:textAlignment w:val="baseline"/>
              <w:rPr>
                <w:rFonts w:ascii="Arial" w:hAnsi="Arial" w:cs="Arial"/>
                <w:sz w:val="20"/>
                <w:szCs w:val="20"/>
              </w:rPr>
            </w:pPr>
          </w:p>
          <w:p w14:paraId="0674D228" w14:textId="70AF8357" w:rsidR="00506004" w:rsidRPr="001321FA" w:rsidRDefault="00506004" w:rsidP="008D2553">
            <w:pPr>
              <w:pStyle w:val="paragraph"/>
              <w:spacing w:before="0" w:beforeAutospacing="0" w:after="0" w:afterAutospacing="0"/>
              <w:ind w:left="720"/>
              <w:textAlignment w:val="baseline"/>
              <w:rPr>
                <w:rFonts w:ascii="Arial" w:hAnsi="Arial" w:cs="Arial"/>
                <w:sz w:val="20"/>
                <w:szCs w:val="20"/>
                <w:u w:val="single" w:color="000000"/>
              </w:rPr>
            </w:pPr>
            <w:r w:rsidRPr="001321FA">
              <w:rPr>
                <w:rFonts w:ascii="Arial" w:hAnsi="Arial" w:cs="Arial"/>
                <w:sz w:val="20"/>
                <w:szCs w:val="20"/>
                <w:u w:val="single"/>
              </w:rPr>
              <w:t>c)</w:t>
            </w:r>
            <w:r w:rsidRPr="001321FA">
              <w:rPr>
                <w:rFonts w:ascii="Arial" w:hAnsi="Arial" w:cs="Arial"/>
                <w:sz w:val="20"/>
                <w:szCs w:val="20"/>
              </w:rPr>
              <w:t xml:space="preserve"> </w:t>
            </w:r>
            <w:r w:rsidR="00C10385" w:rsidRPr="001321FA">
              <w:rPr>
                <w:rFonts w:ascii="Arial" w:hAnsi="Arial" w:cs="Arial"/>
                <w:sz w:val="20"/>
                <w:szCs w:val="20"/>
                <w:u w:val="single" w:color="000000"/>
              </w:rPr>
              <w:t>require development which impacts on delivery of the most needed forms of</w:t>
            </w:r>
            <w:r w:rsidR="00A63194" w:rsidRPr="001321FA">
              <w:rPr>
                <w:rFonts w:ascii="Arial" w:hAnsi="Arial" w:cs="Arial"/>
                <w:sz w:val="20"/>
                <w:szCs w:val="20"/>
                <w:u w:val="single" w:color="000000"/>
              </w:rPr>
              <w:t xml:space="preserve"> </w:t>
            </w:r>
            <w:r w:rsidR="00C10385" w:rsidRPr="001321FA">
              <w:rPr>
                <w:rFonts w:ascii="Arial" w:hAnsi="Arial" w:cs="Arial"/>
                <w:sz w:val="20"/>
                <w:szCs w:val="20"/>
                <w:u w:val="single" w:color="000000"/>
              </w:rPr>
              <w:t xml:space="preserve">housing (as set out by priority in criterion b above) to thoroughly demonstrate a need for this type of housing and align with other Local Plan policies </w:t>
            </w:r>
          </w:p>
          <w:p w14:paraId="341840A5" w14:textId="77777777" w:rsidR="00506004" w:rsidRPr="001321FA" w:rsidRDefault="00506004" w:rsidP="008D2553">
            <w:pPr>
              <w:pStyle w:val="paragraph"/>
              <w:spacing w:before="0" w:beforeAutospacing="0" w:after="0" w:afterAutospacing="0"/>
              <w:ind w:left="720"/>
              <w:textAlignment w:val="baseline"/>
              <w:rPr>
                <w:rFonts w:ascii="Arial" w:hAnsi="Arial" w:cs="Arial"/>
                <w:sz w:val="20"/>
                <w:szCs w:val="20"/>
                <w:u w:val="single" w:color="000000"/>
              </w:rPr>
            </w:pPr>
          </w:p>
          <w:p w14:paraId="48069DBC" w14:textId="184E987E" w:rsidR="00F94F3E" w:rsidRPr="001321FA" w:rsidRDefault="00506004" w:rsidP="008D2553">
            <w:pPr>
              <w:pStyle w:val="paragraph"/>
              <w:spacing w:before="0" w:beforeAutospacing="0" w:after="0" w:afterAutospacing="0"/>
              <w:ind w:left="720"/>
              <w:textAlignment w:val="baseline"/>
              <w:rPr>
                <w:rFonts w:ascii="Arial" w:hAnsi="Arial" w:cs="Arial"/>
                <w:sz w:val="20"/>
                <w:szCs w:val="20"/>
                <w:u w:val="single" w:color="000000"/>
              </w:rPr>
            </w:pPr>
            <w:r w:rsidRPr="001321FA">
              <w:rPr>
                <w:rFonts w:ascii="Arial" w:hAnsi="Arial" w:cs="Arial"/>
                <w:sz w:val="20"/>
                <w:szCs w:val="20"/>
                <w:u w:val="single" w:color="000000"/>
              </w:rPr>
              <w:t>d</w:t>
            </w:r>
            <w:r w:rsidRPr="001321FA">
              <w:rPr>
                <w:rFonts w:ascii="Arial" w:hAnsi="Arial" w:cs="Arial"/>
                <w:strike/>
                <w:sz w:val="20"/>
                <w:szCs w:val="20"/>
              </w:rPr>
              <w:t>c</w:t>
            </w:r>
            <w:r w:rsidRPr="001321FA">
              <w:rPr>
                <w:rFonts w:ascii="Arial" w:hAnsi="Arial" w:cs="Arial"/>
                <w:sz w:val="20"/>
                <w:szCs w:val="20"/>
                <w:u w:val="single" w:color="000000"/>
              </w:rPr>
              <w:t xml:space="preserve">) </w:t>
            </w:r>
            <w:r w:rsidR="00C10385" w:rsidRPr="001321FA">
              <w:rPr>
                <w:rFonts w:ascii="Arial" w:hAnsi="Arial" w:cs="Arial"/>
                <w:sz w:val="20"/>
                <w:szCs w:val="20"/>
              </w:rPr>
              <w:t xml:space="preserve">require provision of wheelchair accessible accommodation across all tenures </w:t>
            </w:r>
            <w:r w:rsidR="00C10385" w:rsidRPr="001321FA">
              <w:rPr>
                <w:rFonts w:ascii="Arial" w:hAnsi="Arial" w:cs="Arial"/>
                <w:sz w:val="20"/>
                <w:szCs w:val="20"/>
                <w:u w:val="single" w:color="000000"/>
              </w:rPr>
              <w:t>in</w:t>
            </w:r>
            <w:r w:rsidR="00F94F3E" w:rsidRPr="001321FA">
              <w:rPr>
                <w:rFonts w:ascii="Arial" w:hAnsi="Arial" w:cs="Arial"/>
                <w:sz w:val="20"/>
                <w:szCs w:val="20"/>
                <w:u w:val="single" w:color="000000"/>
              </w:rPr>
              <w:t xml:space="preserve"> </w:t>
            </w:r>
            <w:r w:rsidR="00C10385" w:rsidRPr="001321FA">
              <w:rPr>
                <w:rFonts w:ascii="Arial" w:hAnsi="Arial" w:cs="Arial"/>
                <w:sz w:val="20"/>
                <w:szCs w:val="20"/>
                <w:u w:val="single" w:color="000000"/>
              </w:rPr>
              <w:t>conformity</w:t>
            </w:r>
            <w:r w:rsidR="00C10385" w:rsidRPr="001321FA">
              <w:rPr>
                <w:rFonts w:ascii="Arial" w:hAnsi="Arial" w:cs="Arial"/>
                <w:sz w:val="20"/>
                <w:szCs w:val="20"/>
              </w:rPr>
              <w:t xml:space="preserve"> </w:t>
            </w:r>
            <w:r w:rsidR="00C10385" w:rsidRPr="001321FA">
              <w:rPr>
                <w:rFonts w:ascii="Arial" w:hAnsi="Arial" w:cs="Arial"/>
                <w:sz w:val="20"/>
                <w:szCs w:val="20"/>
                <w:u w:val="single" w:color="000000"/>
              </w:rPr>
              <w:t xml:space="preserve">with the requirements of Policy D7 of the London Plan 2021 </w:t>
            </w:r>
          </w:p>
          <w:p w14:paraId="2190080B" w14:textId="77777777" w:rsidR="00F94F3E" w:rsidRPr="001321FA" w:rsidRDefault="00F94F3E" w:rsidP="008D2553">
            <w:pPr>
              <w:pStyle w:val="paragraph"/>
              <w:spacing w:before="0" w:beforeAutospacing="0" w:after="0" w:afterAutospacing="0"/>
              <w:ind w:left="720"/>
              <w:textAlignment w:val="baseline"/>
              <w:rPr>
                <w:rFonts w:ascii="Arial" w:hAnsi="Arial" w:cs="Arial"/>
                <w:sz w:val="20"/>
                <w:szCs w:val="20"/>
                <w:u w:val="single" w:color="000000"/>
              </w:rPr>
            </w:pPr>
          </w:p>
          <w:p w14:paraId="5E08E535" w14:textId="6D7C49BC" w:rsidR="00C10385" w:rsidRDefault="00F94F3E" w:rsidP="008D2553">
            <w:pPr>
              <w:pStyle w:val="paragraph"/>
              <w:spacing w:before="0" w:beforeAutospacing="0" w:after="0" w:afterAutospacing="0"/>
              <w:ind w:left="720"/>
              <w:textAlignment w:val="baseline"/>
              <w:rPr>
                <w:rFonts w:ascii="Arial" w:hAnsi="Arial" w:cs="Arial"/>
                <w:strike/>
                <w:sz w:val="20"/>
                <w:szCs w:val="20"/>
              </w:rPr>
            </w:pPr>
            <w:r w:rsidRPr="001321FA">
              <w:rPr>
                <w:rFonts w:ascii="Arial" w:hAnsi="Arial" w:cs="Arial"/>
                <w:strike/>
                <w:sz w:val="20"/>
                <w:szCs w:val="20"/>
              </w:rPr>
              <w:t xml:space="preserve">d) </w:t>
            </w:r>
            <w:r w:rsidR="00C10385" w:rsidRPr="001321FA">
              <w:rPr>
                <w:rFonts w:ascii="Arial" w:hAnsi="Arial" w:cs="Arial"/>
                <w:strike/>
                <w:sz w:val="20"/>
                <w:szCs w:val="20"/>
              </w:rPr>
              <w:t>support the delivery of quality new homes that accord with policy DMD 1: securing high</w:t>
            </w:r>
            <w:r w:rsidR="00E4488C">
              <w:rPr>
                <w:rFonts w:ascii="Arial" w:hAnsi="Arial" w:cs="Arial"/>
                <w:strike/>
                <w:sz w:val="20"/>
                <w:szCs w:val="20"/>
              </w:rPr>
              <w:t xml:space="preserve"> </w:t>
            </w:r>
            <w:r w:rsidR="00C10385" w:rsidRPr="001321FA">
              <w:rPr>
                <w:rFonts w:ascii="Arial" w:hAnsi="Arial" w:cs="Arial"/>
                <w:strike/>
                <w:sz w:val="20"/>
                <w:szCs w:val="20"/>
              </w:rPr>
              <w:t>quality design, and the Mayoral supplementary planning guidance</w:t>
            </w:r>
          </w:p>
          <w:p w14:paraId="6A12A9E4" w14:textId="77777777" w:rsidR="00697857" w:rsidRPr="001321FA" w:rsidRDefault="00697857" w:rsidP="008D2553">
            <w:pPr>
              <w:pStyle w:val="paragraph"/>
              <w:spacing w:before="0" w:beforeAutospacing="0" w:after="0" w:afterAutospacing="0"/>
              <w:ind w:left="720"/>
              <w:textAlignment w:val="baseline"/>
              <w:rPr>
                <w:rFonts w:ascii="Arial" w:hAnsi="Arial" w:cs="Arial"/>
                <w:sz w:val="20"/>
                <w:szCs w:val="20"/>
                <w:u w:val="single" w:color="000000"/>
              </w:rPr>
            </w:pPr>
          </w:p>
          <w:p w14:paraId="770CC170" w14:textId="551B1FBF" w:rsidR="00C10385" w:rsidRPr="001321FA" w:rsidRDefault="00C10385" w:rsidP="008D2553">
            <w:pPr>
              <w:pStyle w:val="ListParagraph"/>
              <w:ind w:left="720" w:firstLine="0"/>
              <w:rPr>
                <w:rFonts w:ascii="Arial" w:hAnsi="Arial" w:cs="Arial"/>
                <w:strike/>
                <w:sz w:val="20"/>
                <w:szCs w:val="20"/>
              </w:rPr>
            </w:pPr>
            <w:r w:rsidRPr="001321FA">
              <w:rPr>
                <w:rFonts w:ascii="Arial" w:hAnsi="Arial" w:cs="Arial"/>
                <w:sz w:val="20"/>
                <w:szCs w:val="20"/>
              </w:rPr>
              <w:t xml:space="preserve">e) support planning applications that </w:t>
            </w:r>
            <w:r w:rsidRPr="001321FA">
              <w:rPr>
                <w:rFonts w:ascii="Arial" w:hAnsi="Arial" w:cs="Arial"/>
                <w:sz w:val="20"/>
                <w:szCs w:val="20"/>
                <w:u w:val="single"/>
              </w:rPr>
              <w:t>are in line with other policies in this Local Plan and</w:t>
            </w:r>
            <w:r w:rsidRPr="001321FA">
              <w:rPr>
                <w:rFonts w:ascii="Arial" w:hAnsi="Arial" w:cs="Arial"/>
                <w:sz w:val="20"/>
                <w:szCs w:val="20"/>
              </w:rPr>
              <w:t xml:space="preserve"> meet the needs of specific communities, including older people, disabled and vulnerable people,</w:t>
            </w:r>
            <w:r w:rsidR="00694047">
              <w:rPr>
                <w:rFonts w:ascii="Arial" w:hAnsi="Arial" w:cs="Arial"/>
                <w:sz w:val="20"/>
                <w:szCs w:val="20"/>
              </w:rPr>
              <w:t xml:space="preserve"> </w:t>
            </w:r>
            <w:r w:rsidR="00694047">
              <w:rPr>
                <w:rFonts w:ascii="Arial" w:hAnsi="Arial" w:cs="Arial"/>
                <w:sz w:val="20"/>
                <w:szCs w:val="20"/>
                <w:u w:val="single"/>
              </w:rPr>
              <w:t>the</w:t>
            </w:r>
            <w:r w:rsidRPr="001321FA">
              <w:rPr>
                <w:rFonts w:ascii="Arial" w:hAnsi="Arial" w:cs="Arial"/>
                <w:sz w:val="20"/>
                <w:szCs w:val="20"/>
              </w:rPr>
              <w:t xml:space="preserve"> LGBT</w:t>
            </w:r>
            <w:r w:rsidRPr="001321FA">
              <w:rPr>
                <w:rFonts w:ascii="Arial" w:hAnsi="Arial" w:cs="Arial"/>
                <w:sz w:val="20"/>
                <w:szCs w:val="20"/>
                <w:u w:val="single"/>
              </w:rPr>
              <w:t>Q+</w:t>
            </w:r>
            <w:r w:rsidRPr="001321FA">
              <w:rPr>
                <w:rFonts w:ascii="Arial" w:hAnsi="Arial" w:cs="Arial"/>
                <w:sz w:val="20"/>
                <w:szCs w:val="20"/>
              </w:rPr>
              <w:t xml:space="preserve"> community, students, families and private rented sectors (PRS) </w:t>
            </w:r>
            <w:r w:rsidRPr="001321FA">
              <w:rPr>
                <w:rFonts w:ascii="Arial" w:hAnsi="Arial" w:cs="Arial"/>
                <w:strike/>
                <w:sz w:val="20"/>
                <w:szCs w:val="20"/>
              </w:rPr>
              <w:t xml:space="preserve">and Gypsies and </w:t>
            </w:r>
            <w:proofErr w:type="spellStart"/>
            <w:proofErr w:type="gramStart"/>
            <w:r w:rsidRPr="001321FA">
              <w:rPr>
                <w:rFonts w:ascii="Arial" w:hAnsi="Arial" w:cs="Arial"/>
                <w:strike/>
                <w:sz w:val="20"/>
                <w:szCs w:val="20"/>
              </w:rPr>
              <w:t>Travellers</w:t>
            </w:r>
            <w:proofErr w:type="spellEnd"/>
            <w:r w:rsidRPr="001321FA">
              <w:rPr>
                <w:rFonts w:ascii="Arial" w:hAnsi="Arial" w:cs="Arial"/>
                <w:strike/>
                <w:sz w:val="20"/>
                <w:szCs w:val="20"/>
              </w:rPr>
              <w:t xml:space="preserve"> </w:t>
            </w:r>
            <w:r w:rsidRPr="001321FA">
              <w:rPr>
                <w:rFonts w:ascii="Arial" w:hAnsi="Arial" w:cs="Arial"/>
                <w:sz w:val="20"/>
                <w:szCs w:val="20"/>
                <w:u w:val="single"/>
              </w:rPr>
              <w:t>,</w:t>
            </w:r>
            <w:proofErr w:type="gramEnd"/>
          </w:p>
          <w:p w14:paraId="3F65E4B1" w14:textId="77777777" w:rsidR="00C10385" w:rsidRPr="001321FA" w:rsidRDefault="00C10385" w:rsidP="008D2553">
            <w:pPr>
              <w:pStyle w:val="ListParagraph"/>
              <w:ind w:left="720" w:firstLine="0"/>
              <w:rPr>
                <w:rFonts w:ascii="Arial" w:hAnsi="Arial" w:cs="Arial"/>
                <w:strike/>
                <w:sz w:val="20"/>
                <w:szCs w:val="20"/>
              </w:rPr>
            </w:pPr>
          </w:p>
          <w:p w14:paraId="76FE7493" w14:textId="3CF047B1" w:rsidR="005E4A63" w:rsidRPr="001321FA" w:rsidRDefault="00F94F3E" w:rsidP="008D2553">
            <w:pPr>
              <w:pStyle w:val="ListParagraph"/>
              <w:ind w:left="720" w:firstLine="0"/>
              <w:rPr>
                <w:rFonts w:ascii="Arial" w:hAnsi="Arial" w:cs="Arial"/>
                <w:sz w:val="20"/>
                <w:szCs w:val="20"/>
                <w:u w:val="single"/>
              </w:rPr>
            </w:pPr>
            <w:r w:rsidRPr="001321FA">
              <w:rPr>
                <w:rFonts w:ascii="Arial" w:hAnsi="Arial" w:cs="Arial"/>
                <w:sz w:val="20"/>
                <w:szCs w:val="20"/>
                <w:u w:val="single"/>
              </w:rPr>
              <w:t xml:space="preserve">f) </w:t>
            </w:r>
            <w:r w:rsidR="00C10385" w:rsidRPr="001321FA">
              <w:rPr>
                <w:rFonts w:ascii="Arial" w:hAnsi="Arial" w:cs="Arial"/>
                <w:sz w:val="20"/>
                <w:szCs w:val="20"/>
                <w:u w:val="single"/>
              </w:rPr>
              <w:t xml:space="preserve">support planning applications that help to meet the accommodation needs of the Gypsy and </w:t>
            </w:r>
            <w:proofErr w:type="spellStart"/>
            <w:r w:rsidR="00C10385" w:rsidRPr="001321FA">
              <w:rPr>
                <w:rFonts w:ascii="Arial" w:hAnsi="Arial" w:cs="Arial"/>
                <w:sz w:val="20"/>
                <w:szCs w:val="20"/>
                <w:u w:val="single"/>
              </w:rPr>
              <w:t>Traveller</w:t>
            </w:r>
            <w:proofErr w:type="spellEnd"/>
            <w:r w:rsidR="00C10385" w:rsidRPr="001321FA">
              <w:rPr>
                <w:rFonts w:ascii="Arial" w:hAnsi="Arial" w:cs="Arial"/>
                <w:sz w:val="20"/>
                <w:szCs w:val="20"/>
                <w:u w:val="single"/>
              </w:rPr>
              <w:t xml:space="preserve"> community, in line with the accommodation needs assessment and criteria set out in DMH 6 </w:t>
            </w:r>
          </w:p>
          <w:p w14:paraId="7FD04591" w14:textId="77777777" w:rsidR="005E4A63" w:rsidRPr="001321FA" w:rsidRDefault="005E4A63" w:rsidP="008D2553">
            <w:pPr>
              <w:pStyle w:val="ListParagraph"/>
              <w:ind w:left="720" w:firstLine="0"/>
              <w:rPr>
                <w:rFonts w:ascii="Arial" w:hAnsi="Arial" w:cs="Arial"/>
                <w:sz w:val="20"/>
                <w:szCs w:val="20"/>
                <w:u w:val="single"/>
              </w:rPr>
            </w:pPr>
          </w:p>
          <w:p w14:paraId="01E92125" w14:textId="68FB2093" w:rsidR="005E4A63" w:rsidRPr="001321FA" w:rsidRDefault="00C10385" w:rsidP="008D2553">
            <w:pPr>
              <w:pStyle w:val="ListParagraph"/>
              <w:ind w:left="720" w:firstLine="0"/>
              <w:rPr>
                <w:rFonts w:ascii="Arial" w:hAnsi="Arial" w:cs="Arial"/>
                <w:sz w:val="20"/>
                <w:szCs w:val="20"/>
                <w:u w:val="single" w:color="000000"/>
              </w:rPr>
            </w:pPr>
            <w:r w:rsidRPr="001321FA">
              <w:rPr>
                <w:rFonts w:ascii="Arial" w:hAnsi="Arial" w:cs="Arial"/>
                <w:sz w:val="20"/>
                <w:szCs w:val="20"/>
                <w:u w:val="single"/>
              </w:rPr>
              <w:t>g</w:t>
            </w:r>
            <w:r w:rsidR="005E4A63" w:rsidRPr="001321FA">
              <w:rPr>
                <w:rFonts w:ascii="Arial" w:hAnsi="Arial" w:cs="Arial"/>
                <w:strike/>
                <w:sz w:val="20"/>
                <w:szCs w:val="20"/>
              </w:rPr>
              <w:t>f</w:t>
            </w:r>
            <w:r w:rsidRPr="001321FA">
              <w:rPr>
                <w:rFonts w:ascii="Arial" w:hAnsi="Arial" w:cs="Arial"/>
                <w:sz w:val="20"/>
                <w:szCs w:val="20"/>
              </w:rPr>
              <w:t xml:space="preserve">) encourage community groups and local </w:t>
            </w:r>
            <w:proofErr w:type="spellStart"/>
            <w:r w:rsidRPr="001321FA">
              <w:rPr>
                <w:rFonts w:ascii="Arial" w:hAnsi="Arial" w:cs="Arial"/>
                <w:sz w:val="20"/>
                <w:szCs w:val="20"/>
              </w:rPr>
              <w:t>organisations</w:t>
            </w:r>
            <w:proofErr w:type="spellEnd"/>
            <w:r w:rsidRPr="001321FA">
              <w:rPr>
                <w:rFonts w:ascii="Arial" w:hAnsi="Arial" w:cs="Arial"/>
                <w:sz w:val="20"/>
                <w:szCs w:val="20"/>
              </w:rPr>
              <w:t xml:space="preserve"> to take on leading roles in the delivery of new homes through the Council’s </w:t>
            </w:r>
            <w:proofErr w:type="spellStart"/>
            <w:r w:rsidRPr="001321FA">
              <w:rPr>
                <w:rFonts w:ascii="Arial" w:hAnsi="Arial" w:cs="Arial"/>
                <w:sz w:val="20"/>
                <w:szCs w:val="20"/>
              </w:rPr>
              <w:t>programme</w:t>
            </w:r>
            <w:proofErr w:type="spellEnd"/>
            <w:r w:rsidRPr="001321FA">
              <w:rPr>
                <w:rFonts w:ascii="Arial" w:hAnsi="Arial" w:cs="Arial"/>
                <w:sz w:val="20"/>
                <w:szCs w:val="20"/>
              </w:rPr>
              <w:t xml:space="preserve"> of housing innovation</w:t>
            </w:r>
            <w:r w:rsidRPr="001321FA">
              <w:rPr>
                <w:rFonts w:ascii="Arial" w:hAnsi="Arial" w:cs="Arial"/>
                <w:strike/>
                <w:sz w:val="20"/>
                <w:szCs w:val="20"/>
                <w:vertAlign w:val="superscript"/>
              </w:rPr>
              <w:t>32</w:t>
            </w:r>
            <w:r w:rsidR="00C82E5D" w:rsidRPr="001321FA">
              <w:rPr>
                <w:rFonts w:ascii="Arial" w:hAnsi="Arial" w:cs="Arial"/>
                <w:sz w:val="20"/>
                <w:szCs w:val="20"/>
                <w:u w:val="single"/>
                <w:vertAlign w:val="superscript"/>
              </w:rPr>
              <w:t>3</w:t>
            </w:r>
            <w:r w:rsidR="009A6B63" w:rsidRPr="001321FA">
              <w:rPr>
                <w:rFonts w:ascii="Arial" w:hAnsi="Arial" w:cs="Arial"/>
                <w:sz w:val="20"/>
                <w:szCs w:val="20"/>
                <w:u w:val="single"/>
                <w:vertAlign w:val="superscript"/>
              </w:rPr>
              <w:t>8</w:t>
            </w:r>
            <w:r w:rsidRPr="001321FA">
              <w:rPr>
                <w:rFonts w:ascii="Arial" w:hAnsi="Arial" w:cs="Arial"/>
                <w:sz w:val="20"/>
                <w:szCs w:val="20"/>
              </w:rPr>
              <w:t>, taking the opportunity to test and trial innovations around sustainability and construction</w:t>
            </w:r>
          </w:p>
          <w:p w14:paraId="5F9AF881" w14:textId="77777777" w:rsidR="005E4A63" w:rsidRPr="001321FA" w:rsidRDefault="005E4A63" w:rsidP="008D2553">
            <w:pPr>
              <w:pStyle w:val="ListParagraph"/>
              <w:ind w:left="720" w:firstLine="0"/>
              <w:rPr>
                <w:rFonts w:ascii="Arial" w:hAnsi="Arial" w:cs="Arial"/>
                <w:sz w:val="20"/>
                <w:szCs w:val="20"/>
                <w:u w:val="single" w:color="000000"/>
              </w:rPr>
            </w:pPr>
          </w:p>
          <w:p w14:paraId="67134D56" w14:textId="1C5DF537" w:rsidR="005E4A63" w:rsidRPr="001321FA" w:rsidRDefault="00C10385" w:rsidP="008D2553">
            <w:pPr>
              <w:pStyle w:val="ListParagraph"/>
              <w:ind w:left="720" w:firstLine="0"/>
              <w:rPr>
                <w:rFonts w:ascii="Arial" w:hAnsi="Arial" w:cs="Arial"/>
                <w:strike/>
                <w:sz w:val="20"/>
                <w:szCs w:val="20"/>
              </w:rPr>
            </w:pPr>
            <w:r w:rsidRPr="001321FA">
              <w:rPr>
                <w:rFonts w:ascii="Arial" w:hAnsi="Arial" w:cs="Arial"/>
                <w:sz w:val="20"/>
                <w:szCs w:val="20"/>
                <w:u w:val="single"/>
              </w:rPr>
              <w:t>h</w:t>
            </w:r>
            <w:r w:rsidR="005E4A63" w:rsidRPr="001321FA">
              <w:rPr>
                <w:rFonts w:ascii="Arial" w:hAnsi="Arial" w:cs="Arial"/>
                <w:strike/>
                <w:sz w:val="20"/>
                <w:szCs w:val="20"/>
              </w:rPr>
              <w:t>g</w:t>
            </w:r>
            <w:r w:rsidRPr="001321FA">
              <w:rPr>
                <w:rFonts w:ascii="Arial" w:hAnsi="Arial" w:cs="Arial"/>
                <w:sz w:val="20"/>
                <w:szCs w:val="20"/>
              </w:rPr>
              <w:t>) work proactively with developers to ensure that</w:t>
            </w:r>
            <w:r w:rsidR="004B5AE9">
              <w:rPr>
                <w:rFonts w:ascii="Arial" w:hAnsi="Arial" w:cs="Arial"/>
                <w:strike/>
                <w:sz w:val="20"/>
                <w:szCs w:val="20"/>
              </w:rPr>
              <w:t>,</w:t>
            </w:r>
            <w:r w:rsidRPr="001321FA">
              <w:rPr>
                <w:rFonts w:ascii="Arial" w:hAnsi="Arial" w:cs="Arial"/>
                <w:sz w:val="20"/>
                <w:szCs w:val="20"/>
              </w:rPr>
              <w:t xml:space="preserve"> </w:t>
            </w:r>
            <w:r w:rsidRPr="001321FA">
              <w:rPr>
                <w:rFonts w:ascii="Arial" w:hAnsi="Arial" w:cs="Arial"/>
                <w:sz w:val="20"/>
                <w:szCs w:val="20"/>
                <w:u w:val="single" w:color="000000"/>
              </w:rPr>
              <w:t xml:space="preserve">proposals demonstrate how they will benefit people who live and work in Barking and Dagenham. This could be, for example, through providing homes for local people and services and infrastructure that benefit the local </w:t>
            </w:r>
            <w:r w:rsidR="00FA5638" w:rsidRPr="001321FA">
              <w:rPr>
                <w:rFonts w:ascii="Arial" w:hAnsi="Arial" w:cs="Arial"/>
                <w:sz w:val="20"/>
                <w:szCs w:val="20"/>
                <w:u w:val="single" w:color="000000"/>
              </w:rPr>
              <w:t>community</w:t>
            </w:r>
            <w:r w:rsidRPr="001321FA">
              <w:rPr>
                <w:rFonts w:ascii="Arial" w:hAnsi="Arial" w:cs="Arial"/>
                <w:sz w:val="20"/>
                <w:szCs w:val="20"/>
                <w:u w:val="single" w:color="000000"/>
              </w:rPr>
              <w:t xml:space="preserve"> </w:t>
            </w:r>
            <w:r w:rsidRPr="001321FA">
              <w:rPr>
                <w:rFonts w:ascii="Arial" w:hAnsi="Arial" w:cs="Arial"/>
                <w:sz w:val="20"/>
                <w:szCs w:val="20"/>
              </w:rPr>
              <w:t>–</w:t>
            </w:r>
            <w:r w:rsidRPr="001321FA">
              <w:rPr>
                <w:rFonts w:ascii="Arial" w:hAnsi="Arial" w:cs="Arial"/>
                <w:strike/>
                <w:sz w:val="20"/>
                <w:szCs w:val="20"/>
              </w:rPr>
              <w:t>wherever possible, homes delivered are marketed to, and occupied by, people who live and work primarily in Barking and Dagenham.</w:t>
            </w:r>
          </w:p>
          <w:p w14:paraId="67414C3F" w14:textId="77777777" w:rsidR="005E4A63" w:rsidRPr="001321FA" w:rsidRDefault="005E4A63" w:rsidP="008D2553">
            <w:pPr>
              <w:pStyle w:val="ListParagraph"/>
              <w:ind w:left="720" w:firstLine="0"/>
              <w:rPr>
                <w:rFonts w:ascii="Arial" w:hAnsi="Arial" w:cs="Arial"/>
                <w:strike/>
                <w:sz w:val="20"/>
                <w:szCs w:val="20"/>
              </w:rPr>
            </w:pPr>
          </w:p>
          <w:p w14:paraId="43E56B1C" w14:textId="300BF10D" w:rsidR="005E4A63" w:rsidRPr="001321FA" w:rsidRDefault="00C10385" w:rsidP="008D2553">
            <w:pPr>
              <w:pStyle w:val="ListParagraph"/>
              <w:ind w:left="720" w:firstLine="0"/>
              <w:rPr>
                <w:rFonts w:ascii="Arial" w:hAnsi="Arial" w:cs="Arial"/>
                <w:sz w:val="20"/>
                <w:szCs w:val="20"/>
                <w:u w:val="single" w:color="000000"/>
              </w:rPr>
            </w:pPr>
            <w:proofErr w:type="spellStart"/>
            <w:r w:rsidRPr="001321FA">
              <w:rPr>
                <w:rFonts w:ascii="Arial" w:hAnsi="Arial" w:cs="Arial"/>
                <w:sz w:val="20"/>
                <w:szCs w:val="20"/>
                <w:u w:val="single" w:color="000000"/>
              </w:rPr>
              <w:t>i</w:t>
            </w:r>
            <w:proofErr w:type="spellEnd"/>
            <w:r w:rsidRPr="001321FA">
              <w:rPr>
                <w:rFonts w:ascii="Arial" w:hAnsi="Arial" w:cs="Arial"/>
                <w:sz w:val="20"/>
                <w:szCs w:val="20"/>
                <w:u w:val="single" w:color="000000"/>
              </w:rPr>
              <w:t xml:space="preserve">) </w:t>
            </w:r>
            <w:r w:rsidR="006109FA">
              <w:rPr>
                <w:rFonts w:ascii="Arial" w:hAnsi="Arial" w:cs="Arial"/>
                <w:sz w:val="20"/>
                <w:szCs w:val="20"/>
                <w:u w:val="single" w:color="000000"/>
              </w:rPr>
              <w:t>s</w:t>
            </w:r>
            <w:r w:rsidRPr="001321FA">
              <w:rPr>
                <w:rFonts w:ascii="Arial" w:hAnsi="Arial" w:cs="Arial"/>
                <w:sz w:val="20"/>
                <w:szCs w:val="20"/>
                <w:u w:val="single" w:color="000000"/>
              </w:rPr>
              <w:t>eek to deliver the London Plan</w:t>
            </w:r>
            <w:r w:rsidR="00D61C8D">
              <w:rPr>
                <w:rFonts w:ascii="Arial" w:hAnsi="Arial" w:cs="Arial"/>
                <w:sz w:val="20"/>
                <w:szCs w:val="20"/>
                <w:u w:val="single" w:color="000000"/>
              </w:rPr>
              <w:t xml:space="preserve"> 2021</w:t>
            </w:r>
            <w:r w:rsidRPr="001321FA">
              <w:rPr>
                <w:rFonts w:ascii="Arial" w:hAnsi="Arial" w:cs="Arial"/>
                <w:sz w:val="20"/>
                <w:szCs w:val="20"/>
                <w:u w:val="single" w:color="000000"/>
              </w:rPr>
              <w:t xml:space="preserve"> target of 70 homes a year for specialist older persons housing by collaborating with providers to identify suitable sites, in conformity with Policy H13 of the London Plan 2021</w:t>
            </w:r>
          </w:p>
          <w:p w14:paraId="7A9CD57A" w14:textId="77777777" w:rsidR="005E4A63" w:rsidRPr="001321FA" w:rsidRDefault="005E4A63" w:rsidP="008D2553">
            <w:pPr>
              <w:pStyle w:val="ListParagraph"/>
              <w:ind w:left="720" w:firstLine="0"/>
              <w:rPr>
                <w:rFonts w:ascii="Arial" w:hAnsi="Arial" w:cs="Arial"/>
                <w:sz w:val="20"/>
                <w:szCs w:val="20"/>
                <w:u w:val="single" w:color="000000"/>
              </w:rPr>
            </w:pPr>
          </w:p>
          <w:p w14:paraId="4602DC23" w14:textId="31A861AC" w:rsidR="00C10385" w:rsidRPr="001321FA" w:rsidRDefault="00C10385" w:rsidP="008D2553">
            <w:pPr>
              <w:pStyle w:val="ListParagraph"/>
              <w:ind w:left="720" w:firstLine="0"/>
              <w:rPr>
                <w:rFonts w:ascii="Arial" w:hAnsi="Arial" w:cs="Arial"/>
                <w:sz w:val="20"/>
                <w:szCs w:val="20"/>
                <w:u w:val="single" w:color="000000"/>
              </w:rPr>
            </w:pPr>
            <w:r w:rsidRPr="001321FA">
              <w:rPr>
                <w:rFonts w:ascii="Arial" w:hAnsi="Arial" w:cs="Arial"/>
                <w:sz w:val="20"/>
                <w:szCs w:val="20"/>
                <w:u w:val="single" w:color="000000"/>
              </w:rPr>
              <w:t xml:space="preserve">j) </w:t>
            </w:r>
            <w:r w:rsidR="006109FA">
              <w:rPr>
                <w:rFonts w:ascii="Arial" w:hAnsi="Arial" w:cs="Arial"/>
                <w:sz w:val="20"/>
                <w:szCs w:val="20"/>
                <w:u w:val="single" w:color="000000"/>
              </w:rPr>
              <w:t>s</w:t>
            </w:r>
            <w:r w:rsidRPr="001321FA">
              <w:rPr>
                <w:rFonts w:ascii="Arial" w:hAnsi="Arial" w:cs="Arial"/>
                <w:sz w:val="20"/>
                <w:szCs w:val="20"/>
                <w:u w:val="single" w:color="000000"/>
              </w:rPr>
              <w:t>eek to meet the borough’s small sites target through the identification of small</w:t>
            </w:r>
            <w:r w:rsidRPr="001321FA">
              <w:rPr>
                <w:rFonts w:ascii="Arial" w:hAnsi="Arial" w:cs="Arial"/>
                <w:sz w:val="20"/>
                <w:szCs w:val="20"/>
              </w:rPr>
              <w:t xml:space="preserve"> </w:t>
            </w:r>
            <w:r w:rsidRPr="001321FA">
              <w:rPr>
                <w:rFonts w:ascii="Arial" w:hAnsi="Arial" w:cs="Arial"/>
                <w:sz w:val="20"/>
                <w:szCs w:val="20"/>
                <w:u w:val="single" w:color="000000"/>
              </w:rPr>
              <w:t>infill sites, vacant garage sites and Council-owned land, including the exploration of areawide housing</w:t>
            </w:r>
            <w:r w:rsidRPr="001321FA">
              <w:rPr>
                <w:rFonts w:ascii="Arial" w:hAnsi="Arial" w:cs="Arial"/>
                <w:sz w:val="20"/>
                <w:szCs w:val="20"/>
              </w:rPr>
              <w:t xml:space="preserve"> </w:t>
            </w:r>
            <w:r w:rsidRPr="001321FA">
              <w:rPr>
                <w:rFonts w:ascii="Arial" w:hAnsi="Arial" w:cs="Arial"/>
                <w:sz w:val="20"/>
                <w:szCs w:val="20"/>
                <w:u w:val="single" w:color="000000"/>
              </w:rPr>
              <w:t>design</w:t>
            </w:r>
            <w:r w:rsidR="0003463C">
              <w:rPr>
                <w:rFonts w:ascii="Arial" w:hAnsi="Arial" w:cs="Arial"/>
                <w:sz w:val="20"/>
                <w:szCs w:val="20"/>
                <w:u w:val="single" w:color="000000"/>
              </w:rPr>
              <w:t>.</w:t>
            </w:r>
          </w:p>
          <w:p w14:paraId="7720E232" w14:textId="77777777" w:rsidR="008D2553" w:rsidRPr="001321FA" w:rsidRDefault="008D2553" w:rsidP="005E4A63">
            <w:pPr>
              <w:pStyle w:val="ListParagraph"/>
              <w:ind w:left="1080" w:firstLine="0"/>
              <w:rPr>
                <w:rFonts w:ascii="Arial" w:hAnsi="Arial" w:cs="Arial"/>
                <w:sz w:val="20"/>
                <w:szCs w:val="20"/>
                <w:u w:val="single"/>
              </w:rPr>
            </w:pPr>
          </w:p>
          <w:p w14:paraId="1E0E0AEE" w14:textId="77777777" w:rsidR="0000222E" w:rsidRPr="001321FA" w:rsidRDefault="0000222E" w:rsidP="0000222E">
            <w:pPr>
              <w:rPr>
                <w:sz w:val="20"/>
                <w:u w:val="single"/>
              </w:rPr>
            </w:pPr>
          </w:p>
          <w:p w14:paraId="3EBDB49F" w14:textId="52537AB3" w:rsidR="00954DE3" w:rsidRPr="00961E6A" w:rsidRDefault="00954DE3" w:rsidP="00954DE3">
            <w:pPr>
              <w:rPr>
                <w:rFonts w:asciiTheme="minorHAnsi" w:hAnsiTheme="minorHAnsi" w:cstheme="minorBidi"/>
                <w:sz w:val="16"/>
                <w:szCs w:val="16"/>
                <w:lang w:val="en-US" w:eastAsia="en-US"/>
              </w:rPr>
            </w:pPr>
            <w:r w:rsidRPr="00961E6A">
              <w:rPr>
                <w:sz w:val="16"/>
                <w:szCs w:val="16"/>
                <w:u w:val="single"/>
              </w:rPr>
              <w:t>37</w:t>
            </w:r>
            <w:r w:rsidRPr="00961E6A">
              <w:rPr>
                <w:strike/>
                <w:sz w:val="16"/>
                <w:szCs w:val="16"/>
              </w:rPr>
              <w:t>31</w:t>
            </w:r>
            <w:r w:rsidRPr="00961E6A">
              <w:rPr>
                <w:sz w:val="16"/>
                <w:szCs w:val="16"/>
              </w:rPr>
              <w:t xml:space="preserve"> Appendix 4 sets out a summary of the expected housing supply over the </w:t>
            </w:r>
            <w:r w:rsidRPr="0003463C">
              <w:rPr>
                <w:strike/>
                <w:sz w:val="16"/>
                <w:szCs w:val="16"/>
              </w:rPr>
              <w:t>p</w:t>
            </w:r>
            <w:r w:rsidR="0003463C" w:rsidRPr="0003463C">
              <w:rPr>
                <w:sz w:val="16"/>
                <w:szCs w:val="16"/>
                <w:u w:val="single"/>
              </w:rPr>
              <w:t>P</w:t>
            </w:r>
            <w:r w:rsidR="0003463C">
              <w:rPr>
                <w:sz w:val="16"/>
                <w:szCs w:val="16"/>
              </w:rPr>
              <w:t>l</w:t>
            </w:r>
            <w:r w:rsidRPr="00961E6A">
              <w:rPr>
                <w:sz w:val="16"/>
                <w:szCs w:val="16"/>
              </w:rPr>
              <w:t>an period.</w:t>
            </w:r>
          </w:p>
          <w:p w14:paraId="0EC7120E" w14:textId="77777777" w:rsidR="00954DE3" w:rsidRPr="00961E6A" w:rsidRDefault="00954DE3" w:rsidP="00954DE3">
            <w:pPr>
              <w:rPr>
                <w:sz w:val="16"/>
                <w:szCs w:val="16"/>
              </w:rPr>
            </w:pPr>
            <w:r w:rsidRPr="00961E6A">
              <w:rPr>
                <w:sz w:val="16"/>
                <w:szCs w:val="16"/>
                <w:u w:val="single"/>
              </w:rPr>
              <w:t>38</w:t>
            </w:r>
            <w:r w:rsidRPr="00961E6A">
              <w:rPr>
                <w:strike/>
                <w:sz w:val="16"/>
                <w:szCs w:val="16"/>
              </w:rPr>
              <w:t>32</w:t>
            </w:r>
            <w:r w:rsidRPr="00961E6A">
              <w:rPr>
                <w:sz w:val="16"/>
                <w:szCs w:val="16"/>
              </w:rPr>
              <w:t xml:space="preserve">The Council is undertaking a further review of wider potential sites for housing development </w:t>
            </w:r>
            <w:proofErr w:type="gramStart"/>
            <w:r w:rsidRPr="00961E6A">
              <w:rPr>
                <w:sz w:val="16"/>
                <w:szCs w:val="16"/>
              </w:rPr>
              <w:t>and also</w:t>
            </w:r>
            <w:proofErr w:type="gramEnd"/>
            <w:r w:rsidRPr="00961E6A">
              <w:rPr>
                <w:sz w:val="16"/>
                <w:szCs w:val="16"/>
              </w:rPr>
              <w:t xml:space="preserve"> considering approaches in which homes will be delivered within the programme.</w:t>
            </w:r>
          </w:p>
          <w:p w14:paraId="7A5FBFA9" w14:textId="77777777" w:rsidR="00961E6A" w:rsidRPr="001321FA" w:rsidRDefault="00961E6A" w:rsidP="00B6622D">
            <w:pPr>
              <w:rPr>
                <w:rFonts w:eastAsia="MS Mincho" w:cs="Arial"/>
                <w:sz w:val="20"/>
              </w:rPr>
            </w:pPr>
          </w:p>
        </w:tc>
      </w:tr>
      <w:tr w:rsidR="00C10385" w:rsidRPr="001321FA" w14:paraId="14A0367D"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6203FF4" w14:textId="53A784E5" w:rsidR="00C10385" w:rsidRPr="001321FA" w:rsidRDefault="00407F44" w:rsidP="007006C6">
            <w:pPr>
              <w:rPr>
                <w:rFonts w:eastAsia="MS Mincho" w:cs="Arial"/>
                <w:sz w:val="20"/>
              </w:rPr>
            </w:pPr>
            <w:r w:rsidRPr="001321FA">
              <w:rPr>
                <w:rFonts w:eastAsia="MS Mincho" w:cs="Arial"/>
                <w:sz w:val="20"/>
              </w:rPr>
              <w:lastRenderedPageBreak/>
              <w:t>MM</w:t>
            </w:r>
            <w:r w:rsidR="007B7861">
              <w:rPr>
                <w:rFonts w:eastAsia="MS Mincho" w:cs="Arial"/>
                <w:sz w:val="20"/>
              </w:rPr>
              <w:t>23</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2BFA10B" w14:textId="71CBF7B0" w:rsidR="00C10385" w:rsidRPr="001321FA" w:rsidRDefault="00C10385" w:rsidP="007006C6">
            <w:pPr>
              <w:rPr>
                <w:rFonts w:eastAsia="MS Mincho" w:cs="Arial"/>
                <w:sz w:val="20"/>
              </w:rPr>
            </w:pPr>
            <w:r w:rsidRPr="001321FA">
              <w:rPr>
                <w:rFonts w:eastAsia="MS Mincho" w:cs="Arial"/>
                <w:sz w:val="20"/>
              </w:rPr>
              <w:t>DMH1</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05CFE078" w14:textId="77777777" w:rsidR="00C10385" w:rsidRPr="001321FA" w:rsidRDefault="00C10385" w:rsidP="007006C6">
            <w:pPr>
              <w:rPr>
                <w:rFonts w:cs="Arial"/>
                <w:sz w:val="20"/>
              </w:rPr>
            </w:pPr>
            <w:r w:rsidRPr="001321FA">
              <w:rPr>
                <w:rFonts w:cs="Arial"/>
                <w:sz w:val="20"/>
              </w:rPr>
              <w:t>POLICY DMH 1: Affordable housing</w:t>
            </w:r>
          </w:p>
          <w:p w14:paraId="12E31A89" w14:textId="77777777" w:rsidR="00C10385" w:rsidRPr="001321FA" w:rsidRDefault="00C10385" w:rsidP="007006C6">
            <w:pPr>
              <w:rPr>
                <w:rFonts w:cs="Arial"/>
                <w:sz w:val="20"/>
              </w:rPr>
            </w:pPr>
          </w:p>
          <w:p w14:paraId="02A74117" w14:textId="43A811A2" w:rsidR="00C10385" w:rsidRPr="001321FA" w:rsidRDefault="00C10385" w:rsidP="00FC4534">
            <w:pPr>
              <w:pStyle w:val="ListParagraph"/>
              <w:numPr>
                <w:ilvl w:val="0"/>
                <w:numId w:val="31"/>
              </w:numPr>
              <w:rPr>
                <w:rFonts w:ascii="Arial" w:hAnsi="Arial" w:cs="Arial"/>
                <w:sz w:val="20"/>
                <w:szCs w:val="20"/>
              </w:rPr>
            </w:pPr>
            <w:r w:rsidRPr="001321FA">
              <w:rPr>
                <w:rFonts w:ascii="Arial" w:hAnsi="Arial" w:cs="Arial"/>
                <w:sz w:val="20"/>
                <w:szCs w:val="20"/>
              </w:rPr>
              <w:t>All development with the capacity to provide 10 or more self-contained units, or which have a gross internal residential floor space of more than 1,000 sqm</w:t>
            </w:r>
            <w:r w:rsidR="003A23C7">
              <w:rPr>
                <w:rFonts w:ascii="Arial" w:hAnsi="Arial" w:cs="Arial"/>
                <w:sz w:val="20"/>
                <w:szCs w:val="20"/>
                <w:u w:val="single"/>
              </w:rPr>
              <w:t>,</w:t>
            </w:r>
            <w:r w:rsidRPr="001321FA">
              <w:rPr>
                <w:rFonts w:ascii="Arial" w:hAnsi="Arial" w:cs="Arial"/>
                <w:sz w:val="20"/>
                <w:szCs w:val="20"/>
              </w:rPr>
              <w:t xml:space="preserve"> will be required to provide affordable housing (measured in habitable rooms) in accordance with Part 2 a) of </w:t>
            </w:r>
            <w:r w:rsidRPr="009020DE">
              <w:rPr>
                <w:rFonts w:ascii="Arial" w:hAnsi="Arial" w:cs="Arial"/>
                <w:strike/>
                <w:sz w:val="20"/>
                <w:szCs w:val="20"/>
              </w:rPr>
              <w:t xml:space="preserve">the Local Plan </w:t>
            </w:r>
            <w:r w:rsidRPr="001321FA">
              <w:rPr>
                <w:rFonts w:ascii="Arial" w:hAnsi="Arial" w:cs="Arial"/>
                <w:sz w:val="20"/>
                <w:szCs w:val="20"/>
              </w:rPr>
              <w:t xml:space="preserve">Policy SP3: delivering homes that meet people’s needs as follows: </w:t>
            </w:r>
          </w:p>
          <w:p w14:paraId="6DCE4C23" w14:textId="028D2CD3" w:rsidR="00C10385" w:rsidRPr="001321FA" w:rsidRDefault="00C61AE0" w:rsidP="00C61AE0">
            <w:pPr>
              <w:pStyle w:val="ListParagraph"/>
              <w:tabs>
                <w:tab w:val="left" w:pos="3896"/>
              </w:tabs>
              <w:ind w:left="360" w:firstLine="0"/>
              <w:rPr>
                <w:rFonts w:ascii="Arial" w:hAnsi="Arial" w:cs="Arial"/>
                <w:sz w:val="20"/>
                <w:szCs w:val="20"/>
              </w:rPr>
            </w:pPr>
            <w:r>
              <w:rPr>
                <w:rFonts w:ascii="Arial" w:hAnsi="Arial" w:cs="Arial"/>
                <w:sz w:val="20"/>
                <w:szCs w:val="20"/>
              </w:rPr>
              <w:tab/>
            </w:r>
          </w:p>
          <w:p w14:paraId="256981F2" w14:textId="4D8B3B19" w:rsidR="00172EAA" w:rsidRPr="001321FA" w:rsidRDefault="00C10385" w:rsidP="007B0282">
            <w:pPr>
              <w:pStyle w:val="ListParagraph"/>
              <w:ind w:left="720" w:firstLine="0"/>
              <w:rPr>
                <w:rFonts w:ascii="Arial" w:hAnsi="Arial" w:cs="Arial"/>
                <w:sz w:val="20"/>
                <w:szCs w:val="20"/>
              </w:rPr>
            </w:pPr>
            <w:r w:rsidRPr="001321FA">
              <w:rPr>
                <w:rFonts w:ascii="Arial" w:hAnsi="Arial" w:cs="Arial"/>
                <w:sz w:val="20"/>
                <w:szCs w:val="20"/>
              </w:rPr>
              <w:t xml:space="preserve">a) applying the threshold approach to viability in accordance with </w:t>
            </w:r>
            <w:r w:rsidRPr="00840C40">
              <w:rPr>
                <w:rFonts w:ascii="Arial" w:hAnsi="Arial" w:cs="Arial"/>
                <w:sz w:val="20"/>
                <w:szCs w:val="20"/>
              </w:rPr>
              <w:t>the</w:t>
            </w:r>
            <w:r w:rsidRPr="00D61C8D">
              <w:rPr>
                <w:rFonts w:ascii="Arial" w:hAnsi="Arial" w:cs="Arial"/>
                <w:strike/>
                <w:sz w:val="20"/>
                <w:szCs w:val="20"/>
              </w:rPr>
              <w:t xml:space="preserve"> most up to date</w:t>
            </w:r>
            <w:r w:rsidRPr="001321FA">
              <w:rPr>
                <w:rFonts w:ascii="Arial" w:hAnsi="Arial" w:cs="Arial"/>
                <w:sz w:val="20"/>
                <w:szCs w:val="20"/>
              </w:rPr>
              <w:t xml:space="preserve"> London Plan</w:t>
            </w:r>
            <w:r w:rsidR="00D61C8D">
              <w:rPr>
                <w:rFonts w:ascii="Arial" w:hAnsi="Arial" w:cs="Arial"/>
                <w:sz w:val="20"/>
                <w:szCs w:val="20"/>
              </w:rPr>
              <w:t xml:space="preserve"> </w:t>
            </w:r>
            <w:r w:rsidR="00D61C8D">
              <w:rPr>
                <w:rFonts w:ascii="Arial" w:hAnsi="Arial" w:cs="Arial"/>
                <w:sz w:val="20"/>
                <w:szCs w:val="20"/>
                <w:u w:val="single"/>
              </w:rPr>
              <w:t>2021</w:t>
            </w:r>
            <w:r w:rsidRPr="001321FA">
              <w:rPr>
                <w:rFonts w:ascii="Arial" w:hAnsi="Arial" w:cs="Arial"/>
                <w:sz w:val="20"/>
                <w:szCs w:val="20"/>
              </w:rPr>
              <w:t xml:space="preserve"> Policy H5: threshold approach to applications, and/or guidance</w:t>
            </w:r>
          </w:p>
          <w:p w14:paraId="450D01B4" w14:textId="77777777" w:rsidR="00172EAA" w:rsidRPr="001321FA" w:rsidRDefault="00172EAA" w:rsidP="007B0282">
            <w:pPr>
              <w:pStyle w:val="ListParagraph"/>
              <w:ind w:left="720" w:firstLine="0"/>
              <w:rPr>
                <w:rFonts w:ascii="Arial" w:hAnsi="Arial" w:cs="Arial"/>
                <w:sz w:val="20"/>
                <w:szCs w:val="20"/>
              </w:rPr>
            </w:pPr>
          </w:p>
          <w:p w14:paraId="485B6588" w14:textId="7167072B" w:rsidR="00172EAA" w:rsidRPr="001321FA" w:rsidRDefault="00C10385" w:rsidP="007B0282">
            <w:pPr>
              <w:pStyle w:val="ListParagraph"/>
              <w:ind w:left="720" w:firstLine="0"/>
              <w:rPr>
                <w:rFonts w:ascii="Arial" w:hAnsi="Arial" w:cs="Arial"/>
                <w:sz w:val="20"/>
                <w:szCs w:val="20"/>
              </w:rPr>
            </w:pPr>
            <w:r w:rsidRPr="001321FA">
              <w:rPr>
                <w:rFonts w:ascii="Arial" w:hAnsi="Arial" w:cs="Arial"/>
                <w:sz w:val="20"/>
                <w:szCs w:val="20"/>
              </w:rPr>
              <w:t xml:space="preserve">b) providing early and advanced stage review mechanisms in line with Mayoral guidance </w:t>
            </w:r>
            <w:r w:rsidRPr="001321FA">
              <w:rPr>
                <w:rFonts w:ascii="Arial" w:hAnsi="Arial" w:cs="Arial"/>
                <w:sz w:val="20"/>
                <w:szCs w:val="20"/>
                <w:u w:val="single" w:color="000000"/>
              </w:rPr>
              <w:t>to applications</w:t>
            </w:r>
            <w:r w:rsidRPr="001321FA">
              <w:rPr>
                <w:rFonts w:ascii="Arial" w:hAnsi="Arial" w:cs="Arial"/>
                <w:sz w:val="20"/>
                <w:szCs w:val="20"/>
              </w:rPr>
              <w:t xml:space="preserve"> </w:t>
            </w:r>
            <w:r w:rsidRPr="001321FA">
              <w:rPr>
                <w:rFonts w:ascii="Arial" w:hAnsi="Arial" w:cs="Arial"/>
                <w:sz w:val="20"/>
                <w:szCs w:val="20"/>
                <w:u w:val="single" w:color="000000"/>
              </w:rPr>
              <w:t xml:space="preserve">taking the Viability Tested </w:t>
            </w:r>
            <w:r w:rsidRPr="001321FA">
              <w:rPr>
                <w:rFonts w:ascii="Arial" w:hAnsi="Arial" w:cs="Arial"/>
                <w:sz w:val="20"/>
                <w:szCs w:val="20"/>
                <w:u w:val="single" w:color="000000"/>
              </w:rPr>
              <w:lastRenderedPageBreak/>
              <w:t>Route (VTR) and those schemes where an agreed level of progress has not</w:t>
            </w:r>
            <w:r w:rsidRPr="001321FA">
              <w:rPr>
                <w:rFonts w:ascii="Arial" w:hAnsi="Arial" w:cs="Arial"/>
                <w:sz w:val="20"/>
                <w:szCs w:val="20"/>
              </w:rPr>
              <w:t xml:space="preserve"> </w:t>
            </w:r>
            <w:r w:rsidRPr="001321FA">
              <w:rPr>
                <w:rFonts w:ascii="Arial" w:hAnsi="Arial" w:cs="Arial"/>
                <w:sz w:val="20"/>
                <w:szCs w:val="20"/>
                <w:u w:val="single" w:color="000000"/>
              </w:rPr>
              <w:t>been reached in a specified time for Fast Track Route (FTR) applications</w:t>
            </w:r>
            <w:r w:rsidRPr="001321FA">
              <w:rPr>
                <w:rFonts w:ascii="Arial" w:hAnsi="Arial" w:cs="Arial"/>
                <w:sz w:val="20"/>
                <w:szCs w:val="20"/>
              </w:rPr>
              <w:t xml:space="preserve">, to </w:t>
            </w:r>
            <w:proofErr w:type="spellStart"/>
            <w:r w:rsidRPr="001321FA">
              <w:rPr>
                <w:rFonts w:ascii="Arial" w:hAnsi="Arial" w:cs="Arial"/>
                <w:sz w:val="20"/>
                <w:szCs w:val="20"/>
              </w:rPr>
              <w:t>maximise</w:t>
            </w:r>
            <w:proofErr w:type="spellEnd"/>
            <w:r w:rsidRPr="001321FA">
              <w:rPr>
                <w:rFonts w:ascii="Arial" w:hAnsi="Arial" w:cs="Arial"/>
                <w:sz w:val="20"/>
                <w:szCs w:val="20"/>
              </w:rPr>
              <w:t xml:space="preserve"> the delivery of affordable housing where development viability improves </w:t>
            </w:r>
          </w:p>
          <w:p w14:paraId="0AFE6A63" w14:textId="77777777" w:rsidR="00172EAA" w:rsidRPr="001321FA" w:rsidRDefault="00172EAA" w:rsidP="007B0282">
            <w:pPr>
              <w:pStyle w:val="ListParagraph"/>
              <w:ind w:left="720" w:firstLine="0"/>
              <w:rPr>
                <w:rFonts w:ascii="Arial" w:hAnsi="Arial" w:cs="Arial"/>
                <w:sz w:val="20"/>
                <w:szCs w:val="20"/>
              </w:rPr>
            </w:pPr>
          </w:p>
          <w:p w14:paraId="403308F7" w14:textId="079A0FCB" w:rsidR="00172EAA" w:rsidRPr="001321FA" w:rsidRDefault="00C10385" w:rsidP="007B0282">
            <w:pPr>
              <w:pStyle w:val="ListParagraph"/>
              <w:ind w:left="720" w:firstLine="0"/>
              <w:rPr>
                <w:rFonts w:ascii="Arial" w:hAnsi="Arial" w:cs="Arial"/>
                <w:sz w:val="20"/>
                <w:szCs w:val="20"/>
              </w:rPr>
            </w:pPr>
            <w:r w:rsidRPr="001321FA">
              <w:rPr>
                <w:rFonts w:ascii="Arial" w:hAnsi="Arial" w:cs="Arial"/>
                <w:sz w:val="20"/>
                <w:szCs w:val="20"/>
              </w:rPr>
              <w:t xml:space="preserve">c) Maximizing the delivery of affordable housing on-site and where appropriate, ensuring that all new dwellings contribute to the delivery of a range of housing tenures in accordance with the </w:t>
            </w:r>
            <w:r w:rsidRPr="001321FA">
              <w:rPr>
                <w:rFonts w:ascii="Arial" w:hAnsi="Arial" w:cs="Arial"/>
                <w:strike/>
                <w:sz w:val="20"/>
                <w:szCs w:val="20"/>
              </w:rPr>
              <w:t>following</w:t>
            </w:r>
            <w:r w:rsidRPr="001321FA">
              <w:rPr>
                <w:rFonts w:ascii="Arial" w:hAnsi="Arial" w:cs="Arial"/>
                <w:sz w:val="20"/>
                <w:szCs w:val="20"/>
              </w:rPr>
              <w:t xml:space="preserve"> tenure split as show</w:t>
            </w:r>
            <w:r w:rsidR="00411CE6" w:rsidRPr="001321FA">
              <w:rPr>
                <w:rFonts w:ascii="Arial" w:hAnsi="Arial" w:cs="Arial"/>
                <w:sz w:val="20"/>
                <w:szCs w:val="20"/>
                <w:u w:val="single"/>
              </w:rPr>
              <w:t>n</w:t>
            </w:r>
            <w:r w:rsidRPr="001321FA">
              <w:rPr>
                <w:rFonts w:ascii="Arial" w:hAnsi="Arial" w:cs="Arial"/>
                <w:sz w:val="20"/>
                <w:szCs w:val="20"/>
              </w:rPr>
              <w:t xml:space="preserve"> in Figure </w:t>
            </w:r>
            <w:r w:rsidR="00B8036C">
              <w:rPr>
                <w:rFonts w:ascii="Arial" w:hAnsi="Arial" w:cs="Arial"/>
                <w:sz w:val="20"/>
                <w:szCs w:val="20"/>
                <w:u w:val="single"/>
              </w:rPr>
              <w:t>13</w:t>
            </w:r>
            <w:r w:rsidRPr="00B8036C">
              <w:rPr>
                <w:rFonts w:ascii="Arial" w:hAnsi="Arial" w:cs="Arial"/>
                <w:strike/>
                <w:sz w:val="20"/>
                <w:szCs w:val="20"/>
              </w:rPr>
              <w:t>22</w:t>
            </w:r>
            <w:r w:rsidRPr="001321FA">
              <w:rPr>
                <w:rFonts w:ascii="Arial" w:hAnsi="Arial" w:cs="Arial"/>
                <w:sz w:val="20"/>
                <w:szCs w:val="20"/>
              </w:rPr>
              <w:t xml:space="preserve"> </w:t>
            </w:r>
            <w:r w:rsidRPr="001321FA">
              <w:rPr>
                <w:rFonts w:ascii="Arial" w:hAnsi="Arial" w:cs="Arial"/>
                <w:strike/>
                <w:sz w:val="20"/>
                <w:szCs w:val="20"/>
              </w:rPr>
              <w:t>below,</w:t>
            </w:r>
            <w:r w:rsidRPr="001321FA">
              <w:rPr>
                <w:rFonts w:ascii="Arial" w:hAnsi="Arial" w:cs="Arial"/>
                <w:sz w:val="20"/>
                <w:szCs w:val="20"/>
              </w:rPr>
              <w:t xml:space="preserve"> </w:t>
            </w:r>
            <w:r w:rsidRPr="001321FA">
              <w:rPr>
                <w:rFonts w:ascii="Arial" w:hAnsi="Arial" w:cs="Arial"/>
                <w:sz w:val="20"/>
                <w:szCs w:val="20"/>
                <w:u w:val="single"/>
              </w:rPr>
              <w:t>(</w:t>
            </w:r>
            <w:r w:rsidRPr="001321FA">
              <w:rPr>
                <w:rFonts w:ascii="Arial" w:hAnsi="Arial" w:cs="Arial"/>
                <w:sz w:val="20"/>
                <w:szCs w:val="20"/>
              </w:rPr>
              <w:t>or in any subsequent updates on affordable housing products</w:t>
            </w:r>
            <w:r w:rsidRPr="001321FA">
              <w:rPr>
                <w:rFonts w:ascii="Arial" w:hAnsi="Arial" w:cs="Arial"/>
                <w:sz w:val="20"/>
                <w:szCs w:val="20"/>
                <w:u w:val="single"/>
              </w:rPr>
              <w:t>)</w:t>
            </w:r>
            <w:r w:rsidRPr="001321FA">
              <w:rPr>
                <w:rFonts w:ascii="Arial" w:hAnsi="Arial" w:cs="Arial"/>
                <w:sz w:val="20"/>
                <w:szCs w:val="20"/>
              </w:rPr>
              <w:t xml:space="preserve"> </w:t>
            </w:r>
          </w:p>
          <w:p w14:paraId="70DEDA02" w14:textId="77777777" w:rsidR="00172EAA" w:rsidRPr="001321FA" w:rsidRDefault="00172EAA" w:rsidP="007B0282">
            <w:pPr>
              <w:pStyle w:val="ListParagraph"/>
              <w:ind w:left="720" w:firstLine="0"/>
              <w:rPr>
                <w:rFonts w:ascii="Arial" w:hAnsi="Arial" w:cs="Arial"/>
                <w:sz w:val="20"/>
                <w:szCs w:val="20"/>
              </w:rPr>
            </w:pPr>
          </w:p>
          <w:p w14:paraId="1400F2CC" w14:textId="377F76F7" w:rsidR="00172EAA" w:rsidRPr="001321FA" w:rsidRDefault="00C10385" w:rsidP="007B0282">
            <w:pPr>
              <w:pStyle w:val="ListParagraph"/>
              <w:ind w:left="720" w:firstLine="0"/>
              <w:rPr>
                <w:rFonts w:ascii="Arial" w:hAnsi="Arial" w:cs="Arial"/>
                <w:sz w:val="20"/>
                <w:szCs w:val="20"/>
              </w:rPr>
            </w:pPr>
            <w:r w:rsidRPr="001321FA">
              <w:rPr>
                <w:rFonts w:ascii="Arial" w:hAnsi="Arial" w:cs="Arial"/>
                <w:sz w:val="20"/>
                <w:szCs w:val="20"/>
              </w:rPr>
              <w:t xml:space="preserve">d) as set out in Figure </w:t>
            </w:r>
            <w:r w:rsidR="00B8036C">
              <w:rPr>
                <w:rFonts w:ascii="Arial" w:hAnsi="Arial" w:cs="Arial"/>
                <w:sz w:val="20"/>
                <w:szCs w:val="20"/>
                <w:u w:val="single"/>
              </w:rPr>
              <w:t>14</w:t>
            </w:r>
            <w:r w:rsidRPr="00B8036C">
              <w:rPr>
                <w:rFonts w:ascii="Arial" w:hAnsi="Arial" w:cs="Arial"/>
                <w:strike/>
                <w:sz w:val="20"/>
                <w:szCs w:val="20"/>
              </w:rPr>
              <w:t>23</w:t>
            </w:r>
            <w:r w:rsidRPr="001321FA">
              <w:rPr>
                <w:rFonts w:ascii="Arial" w:hAnsi="Arial" w:cs="Arial"/>
                <w:strike/>
                <w:sz w:val="20"/>
                <w:szCs w:val="20"/>
              </w:rPr>
              <w:t>, below</w:t>
            </w:r>
            <w:r w:rsidRPr="001321FA">
              <w:rPr>
                <w:rFonts w:ascii="Arial" w:hAnsi="Arial" w:cs="Arial"/>
                <w:sz w:val="20"/>
                <w:szCs w:val="20"/>
              </w:rPr>
              <w:t>, affordable housing should be genuinely affordable for the people they are intended for. Applicants will be required to include homes that are affordable to households on a range of incomes, including the local average income levels in the borough. Applicants will also be required to demonstrate, through their Affordable Housing Statement, how the affordability of the proposed tenure mix compares to average income levels in the borough</w:t>
            </w:r>
            <w:r w:rsidRPr="001321FA">
              <w:rPr>
                <w:rFonts w:ascii="Arial" w:hAnsi="Arial" w:cs="Arial"/>
                <w:strike/>
                <w:sz w:val="20"/>
                <w:szCs w:val="20"/>
                <w:vertAlign w:val="superscript"/>
              </w:rPr>
              <w:t>33</w:t>
            </w:r>
            <w:r w:rsidR="00954DE3" w:rsidRPr="001321FA">
              <w:rPr>
                <w:rFonts w:ascii="Arial" w:hAnsi="Arial" w:cs="Arial"/>
                <w:sz w:val="20"/>
                <w:szCs w:val="20"/>
                <w:u w:val="single"/>
                <w:vertAlign w:val="superscript"/>
              </w:rPr>
              <w:t>39</w:t>
            </w:r>
            <w:r w:rsidRPr="001321FA">
              <w:rPr>
                <w:rFonts w:ascii="Arial" w:hAnsi="Arial" w:cs="Arial"/>
                <w:sz w:val="20"/>
                <w:szCs w:val="20"/>
              </w:rPr>
              <w:t>.</w:t>
            </w:r>
          </w:p>
          <w:p w14:paraId="5BFFD979" w14:textId="77777777" w:rsidR="00172EAA" w:rsidRPr="001321FA" w:rsidRDefault="00172EAA" w:rsidP="00172EAA">
            <w:pPr>
              <w:pStyle w:val="ListParagraph"/>
              <w:ind w:left="360" w:firstLine="0"/>
              <w:rPr>
                <w:rFonts w:cs="Arial"/>
                <w:sz w:val="20"/>
                <w:szCs w:val="20"/>
              </w:rPr>
            </w:pPr>
          </w:p>
          <w:p w14:paraId="52CF5366" w14:textId="036F32E3" w:rsidR="00C10385" w:rsidRPr="001321FA" w:rsidRDefault="00C10385" w:rsidP="00172EAA">
            <w:pPr>
              <w:pStyle w:val="ListParagraph"/>
              <w:ind w:left="0" w:firstLine="0"/>
              <w:rPr>
                <w:rFonts w:ascii="Arial" w:hAnsi="Arial" w:cs="Arial"/>
                <w:sz w:val="20"/>
                <w:szCs w:val="20"/>
              </w:rPr>
            </w:pPr>
            <w:r w:rsidRPr="001321FA">
              <w:rPr>
                <w:rFonts w:ascii="Arial" w:hAnsi="Arial" w:cs="Arial"/>
                <w:sz w:val="20"/>
                <w:szCs w:val="20"/>
              </w:rPr>
              <w:t xml:space="preserve">2. Off-site affordable housing or payments in-lieu will only be acceptable in exceptional circumstances where: </w:t>
            </w:r>
          </w:p>
          <w:p w14:paraId="76BF6085" w14:textId="77777777" w:rsidR="00C10385" w:rsidRPr="001321FA" w:rsidRDefault="00C10385" w:rsidP="007006C6">
            <w:pPr>
              <w:rPr>
                <w:rFonts w:cs="Arial"/>
                <w:sz w:val="20"/>
              </w:rPr>
            </w:pPr>
          </w:p>
          <w:p w14:paraId="26E6C0CF" w14:textId="77777777" w:rsidR="00C10385" w:rsidRPr="001321FA" w:rsidRDefault="00C10385" w:rsidP="007006C6">
            <w:pPr>
              <w:pStyle w:val="ListParagraph"/>
              <w:ind w:left="720" w:firstLine="0"/>
              <w:rPr>
                <w:rFonts w:ascii="Arial" w:hAnsi="Arial" w:cs="Arial"/>
                <w:sz w:val="20"/>
                <w:szCs w:val="20"/>
              </w:rPr>
            </w:pPr>
            <w:r w:rsidRPr="001321FA">
              <w:rPr>
                <w:rFonts w:ascii="Arial" w:hAnsi="Arial" w:cs="Arial"/>
                <w:sz w:val="20"/>
                <w:szCs w:val="20"/>
              </w:rPr>
              <w:t xml:space="preserve">a) it can be robustly demonstrated that affordable housing cannot be delivered on-site and other sites may be more appropriate to provide affordable housing than the site of the proposed development to better deliver mixed and inclusive communities. If a suitable site cannot be found, a cash in lieu contribution towards the off-site provision of affordable housing may be accepted. </w:t>
            </w:r>
            <w:r w:rsidRPr="001321FA">
              <w:rPr>
                <w:rFonts w:ascii="Arial" w:hAnsi="Arial" w:cs="Arial"/>
                <w:sz w:val="20"/>
                <w:szCs w:val="20"/>
                <w:u w:val="single"/>
              </w:rPr>
              <w:t xml:space="preserve">The target for schemes delivering off-site affordable housing or in lieu contributions is 50% provided across the main site and any linked sites when considered as a whole. </w:t>
            </w:r>
            <w:r w:rsidRPr="001321FA">
              <w:rPr>
                <w:rFonts w:ascii="Arial" w:hAnsi="Arial" w:cs="Arial"/>
                <w:sz w:val="20"/>
                <w:szCs w:val="20"/>
              </w:rPr>
              <w:t xml:space="preserve">The applicant will need to clearly demonstrate that: </w:t>
            </w:r>
          </w:p>
          <w:p w14:paraId="7D7F8DA7" w14:textId="77777777" w:rsidR="00C10385" w:rsidRPr="001321FA" w:rsidRDefault="00C10385" w:rsidP="007006C6">
            <w:pPr>
              <w:pStyle w:val="ListParagraph"/>
              <w:ind w:left="720" w:firstLine="0"/>
              <w:rPr>
                <w:rFonts w:ascii="Arial" w:hAnsi="Arial" w:cs="Arial"/>
                <w:sz w:val="20"/>
                <w:szCs w:val="20"/>
              </w:rPr>
            </w:pPr>
          </w:p>
          <w:p w14:paraId="216A324F" w14:textId="56AAFF44" w:rsidR="00C10385" w:rsidRPr="001321FA" w:rsidRDefault="00C10385" w:rsidP="007006C6">
            <w:pPr>
              <w:pStyle w:val="ListParagraph"/>
              <w:ind w:left="720" w:firstLine="0"/>
              <w:rPr>
                <w:rFonts w:ascii="Arial" w:hAnsi="Arial" w:cs="Arial"/>
                <w:sz w:val="20"/>
                <w:szCs w:val="20"/>
              </w:rPr>
            </w:pPr>
            <w:proofErr w:type="spellStart"/>
            <w:r w:rsidRPr="001321FA">
              <w:rPr>
                <w:rFonts w:ascii="Arial" w:hAnsi="Arial" w:cs="Arial"/>
                <w:sz w:val="20"/>
                <w:szCs w:val="20"/>
              </w:rPr>
              <w:t>i</w:t>
            </w:r>
            <w:proofErr w:type="spellEnd"/>
            <w:r w:rsidRPr="001321FA">
              <w:rPr>
                <w:rFonts w:ascii="Arial" w:hAnsi="Arial" w:cs="Arial"/>
                <w:sz w:val="20"/>
                <w:szCs w:val="20"/>
              </w:rPr>
              <w:t>) it is not practical to deliver affordable housing on-site</w:t>
            </w:r>
            <w:r w:rsidRPr="00BB4405">
              <w:rPr>
                <w:rFonts w:ascii="Arial" w:hAnsi="Arial" w:cs="Arial"/>
                <w:strike/>
                <w:sz w:val="20"/>
                <w:szCs w:val="20"/>
              </w:rPr>
              <w:t>,</w:t>
            </w:r>
            <w:r w:rsidR="00BB4405">
              <w:rPr>
                <w:rFonts w:ascii="Arial" w:hAnsi="Arial" w:cs="Arial"/>
                <w:sz w:val="20"/>
                <w:szCs w:val="20"/>
                <w:u w:val="single"/>
              </w:rPr>
              <w:t xml:space="preserve"> and</w:t>
            </w:r>
            <w:r w:rsidRPr="001321FA">
              <w:rPr>
                <w:rFonts w:ascii="Arial" w:hAnsi="Arial" w:cs="Arial"/>
                <w:sz w:val="20"/>
                <w:szCs w:val="20"/>
              </w:rPr>
              <w:t xml:space="preserve"> off-site options have been explored but are not acceptable</w:t>
            </w:r>
            <w:r w:rsidR="00280322" w:rsidRPr="001321FA">
              <w:rPr>
                <w:rFonts w:cs="Arial"/>
                <w:sz w:val="20"/>
                <w:szCs w:val="20"/>
                <w:u w:val="single"/>
              </w:rPr>
              <w:t>,</w:t>
            </w:r>
            <w:r w:rsidRPr="001321FA">
              <w:rPr>
                <w:rFonts w:ascii="Arial" w:hAnsi="Arial" w:cs="Arial"/>
                <w:sz w:val="20"/>
                <w:szCs w:val="20"/>
              </w:rPr>
              <w:t xml:space="preserve"> </w:t>
            </w:r>
          </w:p>
          <w:p w14:paraId="0218D73F" w14:textId="77777777" w:rsidR="00C10385" w:rsidRPr="001321FA" w:rsidRDefault="00C10385" w:rsidP="007006C6">
            <w:pPr>
              <w:pStyle w:val="ListParagraph"/>
              <w:ind w:left="720" w:firstLine="0"/>
              <w:rPr>
                <w:rFonts w:ascii="Arial" w:hAnsi="Arial" w:cs="Arial"/>
                <w:sz w:val="20"/>
                <w:szCs w:val="20"/>
              </w:rPr>
            </w:pPr>
          </w:p>
          <w:p w14:paraId="0E063780" w14:textId="555E32AD" w:rsidR="00C10385" w:rsidRPr="001321FA" w:rsidRDefault="00C10385" w:rsidP="007006C6">
            <w:pPr>
              <w:pStyle w:val="ListParagraph"/>
              <w:ind w:left="720" w:firstLine="0"/>
              <w:rPr>
                <w:rFonts w:ascii="Arial" w:hAnsi="Arial" w:cs="Arial"/>
                <w:sz w:val="20"/>
                <w:szCs w:val="20"/>
              </w:rPr>
            </w:pPr>
            <w:r w:rsidRPr="001321FA">
              <w:rPr>
                <w:rFonts w:ascii="Arial" w:hAnsi="Arial" w:cs="Arial"/>
                <w:sz w:val="20"/>
                <w:szCs w:val="20"/>
              </w:rPr>
              <w:t>ii) it must result in additional affordable homes and all sites are expected to deliver at least the threshold level of affordable housing and any cash in lieu or off-site contribution should deliver units in addition to this</w:t>
            </w:r>
            <w:r w:rsidR="00280322" w:rsidRPr="001321FA">
              <w:rPr>
                <w:rFonts w:cs="Arial"/>
                <w:sz w:val="20"/>
                <w:szCs w:val="20"/>
                <w:u w:val="single"/>
              </w:rPr>
              <w:t>,</w:t>
            </w:r>
            <w:r w:rsidRPr="001321FA">
              <w:rPr>
                <w:rFonts w:ascii="Arial" w:hAnsi="Arial" w:cs="Arial"/>
                <w:sz w:val="20"/>
                <w:szCs w:val="20"/>
              </w:rPr>
              <w:t xml:space="preserve"> </w:t>
            </w:r>
          </w:p>
          <w:p w14:paraId="1F8BD20A" w14:textId="77777777" w:rsidR="00C10385" w:rsidRPr="001321FA" w:rsidRDefault="00C10385" w:rsidP="007006C6">
            <w:pPr>
              <w:pStyle w:val="ListParagraph"/>
              <w:ind w:left="720" w:firstLine="0"/>
              <w:rPr>
                <w:rFonts w:ascii="Arial" w:hAnsi="Arial" w:cs="Arial"/>
                <w:sz w:val="20"/>
                <w:szCs w:val="20"/>
              </w:rPr>
            </w:pPr>
          </w:p>
          <w:p w14:paraId="52059E60" w14:textId="7E6BEE5E" w:rsidR="00C10385" w:rsidRPr="001321FA" w:rsidRDefault="00C10385" w:rsidP="007006C6">
            <w:pPr>
              <w:pStyle w:val="ListParagraph"/>
              <w:ind w:left="720" w:firstLine="0"/>
              <w:rPr>
                <w:rFonts w:ascii="Arial" w:hAnsi="Arial" w:cs="Arial"/>
                <w:sz w:val="20"/>
                <w:szCs w:val="20"/>
              </w:rPr>
            </w:pPr>
            <w:r w:rsidRPr="001321FA">
              <w:rPr>
                <w:rFonts w:ascii="Arial" w:hAnsi="Arial" w:cs="Arial"/>
                <w:sz w:val="20"/>
                <w:szCs w:val="20"/>
              </w:rPr>
              <w:t xml:space="preserve">iii) agreements for off-site provision or in lieu contributions should provide no financial benefit to the applicant relative to on-site provision and should include review mechanisms in line with the Viability Tested </w:t>
            </w:r>
            <w:proofErr w:type="gramStart"/>
            <w:r w:rsidRPr="001321FA">
              <w:rPr>
                <w:rFonts w:ascii="Arial" w:hAnsi="Arial" w:cs="Arial"/>
                <w:sz w:val="20"/>
                <w:szCs w:val="20"/>
              </w:rPr>
              <w:t>Route</w:t>
            </w:r>
            <w:r w:rsidR="00280322" w:rsidRPr="001321FA">
              <w:rPr>
                <w:rFonts w:cs="Arial"/>
                <w:sz w:val="20"/>
                <w:szCs w:val="20"/>
                <w:u w:val="single"/>
              </w:rPr>
              <w:t>,</w:t>
            </w:r>
            <w:r w:rsidRPr="001321FA">
              <w:rPr>
                <w:rFonts w:ascii="Arial" w:hAnsi="Arial" w:cs="Arial"/>
                <w:strike/>
                <w:sz w:val="20"/>
                <w:szCs w:val="20"/>
              </w:rPr>
              <w:t>;</w:t>
            </w:r>
            <w:proofErr w:type="gramEnd"/>
            <w:r w:rsidRPr="001321FA">
              <w:rPr>
                <w:rFonts w:ascii="Arial" w:hAnsi="Arial" w:cs="Arial"/>
                <w:strike/>
                <w:sz w:val="20"/>
                <w:szCs w:val="20"/>
              </w:rPr>
              <w:t xml:space="preserve"> and</w:t>
            </w:r>
            <w:r w:rsidRPr="001321FA">
              <w:rPr>
                <w:rFonts w:ascii="Arial" w:hAnsi="Arial" w:cs="Arial"/>
                <w:sz w:val="20"/>
                <w:szCs w:val="20"/>
              </w:rPr>
              <w:t xml:space="preserve"> </w:t>
            </w:r>
          </w:p>
          <w:p w14:paraId="3C99B36C" w14:textId="77777777" w:rsidR="00C10385" w:rsidRPr="001321FA" w:rsidRDefault="00C10385" w:rsidP="007006C6">
            <w:pPr>
              <w:pStyle w:val="ListParagraph"/>
              <w:ind w:left="720" w:firstLine="0"/>
              <w:rPr>
                <w:rFonts w:ascii="Arial" w:hAnsi="Arial" w:cs="Arial"/>
                <w:sz w:val="20"/>
                <w:szCs w:val="20"/>
              </w:rPr>
            </w:pPr>
          </w:p>
          <w:p w14:paraId="6F851B4F" w14:textId="38E773C1" w:rsidR="00C10385" w:rsidRPr="001321FA" w:rsidRDefault="00C10385" w:rsidP="007006C6">
            <w:pPr>
              <w:pStyle w:val="ListParagraph"/>
              <w:ind w:left="720" w:firstLine="0"/>
              <w:rPr>
                <w:rFonts w:ascii="Arial" w:hAnsi="Arial" w:cs="Arial"/>
                <w:sz w:val="20"/>
                <w:szCs w:val="20"/>
              </w:rPr>
            </w:pPr>
            <w:r w:rsidRPr="001321FA">
              <w:rPr>
                <w:rFonts w:ascii="Arial" w:hAnsi="Arial" w:cs="Arial"/>
                <w:sz w:val="20"/>
                <w:szCs w:val="20"/>
              </w:rPr>
              <w:t xml:space="preserve">iv) </w:t>
            </w:r>
            <w:r w:rsidR="00AE0F58">
              <w:rPr>
                <w:rFonts w:ascii="Arial" w:hAnsi="Arial" w:cs="Arial"/>
                <w:sz w:val="20"/>
                <w:szCs w:val="20"/>
              </w:rPr>
              <w:t>i</w:t>
            </w:r>
            <w:r w:rsidRPr="001321FA">
              <w:rPr>
                <w:rFonts w:ascii="Arial" w:hAnsi="Arial" w:cs="Arial"/>
                <w:sz w:val="20"/>
                <w:szCs w:val="20"/>
              </w:rPr>
              <w:t>t will not result in an over-concentration of a particular size of unit in any one local area</w:t>
            </w:r>
            <w:r w:rsidR="00280322" w:rsidRPr="001321FA">
              <w:rPr>
                <w:rFonts w:cs="Arial"/>
                <w:sz w:val="20"/>
                <w:szCs w:val="20"/>
                <w:u w:val="single"/>
              </w:rPr>
              <w:t>,</w:t>
            </w:r>
            <w:r w:rsidR="00280322" w:rsidRPr="00526393">
              <w:rPr>
                <w:rFonts w:ascii="Arial" w:hAnsi="Arial" w:cs="Arial"/>
                <w:sz w:val="20"/>
                <w:szCs w:val="20"/>
                <w:u w:val="single"/>
              </w:rPr>
              <w:t xml:space="preserve"> and</w:t>
            </w:r>
            <w:r w:rsidRPr="001321FA">
              <w:rPr>
                <w:rFonts w:ascii="Arial" w:hAnsi="Arial" w:cs="Arial"/>
                <w:sz w:val="20"/>
                <w:szCs w:val="20"/>
              </w:rPr>
              <w:t xml:space="preserve"> </w:t>
            </w:r>
          </w:p>
          <w:p w14:paraId="6075A72C" w14:textId="77777777" w:rsidR="00C10385" w:rsidRPr="001321FA" w:rsidRDefault="00C10385" w:rsidP="007006C6">
            <w:pPr>
              <w:pStyle w:val="ListParagraph"/>
              <w:ind w:left="720" w:firstLine="0"/>
              <w:rPr>
                <w:rFonts w:ascii="Arial" w:hAnsi="Arial" w:cs="Arial"/>
                <w:sz w:val="20"/>
                <w:szCs w:val="20"/>
              </w:rPr>
            </w:pPr>
          </w:p>
          <w:p w14:paraId="1D234D96" w14:textId="69596C98" w:rsidR="00C10385" w:rsidRPr="001321FA" w:rsidRDefault="00C10385" w:rsidP="007006C6">
            <w:pPr>
              <w:pStyle w:val="ListParagraph"/>
              <w:ind w:left="720" w:firstLine="0"/>
              <w:rPr>
                <w:rFonts w:ascii="Arial" w:hAnsi="Arial" w:cs="Arial"/>
                <w:sz w:val="20"/>
                <w:szCs w:val="20"/>
              </w:rPr>
            </w:pPr>
            <w:r w:rsidRPr="001321FA">
              <w:rPr>
                <w:rFonts w:ascii="Arial" w:hAnsi="Arial" w:cs="Arial"/>
                <w:sz w:val="20"/>
                <w:szCs w:val="20"/>
              </w:rPr>
              <w:t>v) it can provide a greater yield of family sized affordable rent product subject to individual site characteristics, viability</w:t>
            </w:r>
            <w:r w:rsidRPr="00C615B2">
              <w:rPr>
                <w:rFonts w:ascii="Arial" w:hAnsi="Arial" w:cs="Arial"/>
                <w:strike/>
                <w:sz w:val="20"/>
                <w:szCs w:val="20"/>
              </w:rPr>
              <w:t>,</w:t>
            </w:r>
            <w:r w:rsidR="00114E1E">
              <w:rPr>
                <w:rFonts w:ascii="Arial" w:hAnsi="Arial" w:cs="Arial"/>
                <w:strike/>
                <w:sz w:val="20"/>
                <w:szCs w:val="20"/>
              </w:rPr>
              <w:t xml:space="preserve"> </w:t>
            </w:r>
            <w:r w:rsidR="00114E1E">
              <w:rPr>
                <w:rFonts w:ascii="Arial" w:hAnsi="Arial" w:cs="Arial"/>
                <w:sz w:val="20"/>
                <w:szCs w:val="20"/>
                <w:u w:val="single"/>
              </w:rPr>
              <w:t>and</w:t>
            </w:r>
            <w:r w:rsidRPr="001321FA">
              <w:rPr>
                <w:rFonts w:ascii="Arial" w:hAnsi="Arial" w:cs="Arial"/>
                <w:sz w:val="20"/>
                <w:szCs w:val="20"/>
              </w:rPr>
              <w:t xml:space="preserve"> location.</w:t>
            </w:r>
          </w:p>
          <w:p w14:paraId="3FBC5514" w14:textId="77777777" w:rsidR="00C10385" w:rsidRPr="001321FA" w:rsidRDefault="00C10385" w:rsidP="007006C6">
            <w:pPr>
              <w:pStyle w:val="ListParagraph"/>
              <w:ind w:left="720" w:firstLine="0"/>
              <w:rPr>
                <w:rFonts w:ascii="Arial" w:hAnsi="Arial" w:cs="Arial"/>
                <w:sz w:val="20"/>
                <w:szCs w:val="20"/>
              </w:rPr>
            </w:pPr>
          </w:p>
          <w:p w14:paraId="7B50E2C3" w14:textId="30E5D92A" w:rsidR="00C10385" w:rsidRPr="001321FA" w:rsidRDefault="00C10385" w:rsidP="00260ED0">
            <w:pPr>
              <w:spacing w:after="156" w:line="260" w:lineRule="auto"/>
              <w:ind w:left="14"/>
              <w:rPr>
                <w:rFonts w:cs="Arial"/>
                <w:sz w:val="20"/>
              </w:rPr>
            </w:pPr>
            <w:r w:rsidRPr="001321FA">
              <w:rPr>
                <w:rFonts w:cs="Arial"/>
                <w:sz w:val="20"/>
                <w:u w:val="single" w:color="000000"/>
              </w:rPr>
              <w:t xml:space="preserve">3. </w:t>
            </w:r>
            <w:r w:rsidR="00C4334E">
              <w:rPr>
                <w:rFonts w:cs="Arial"/>
                <w:sz w:val="20"/>
                <w:u w:val="single" w:color="000000"/>
              </w:rPr>
              <w:t xml:space="preserve">As per </w:t>
            </w:r>
            <w:r w:rsidR="001D2E19">
              <w:rPr>
                <w:rFonts w:cs="Arial"/>
                <w:sz w:val="20"/>
                <w:u w:val="single" w:color="000000"/>
              </w:rPr>
              <w:t>point 1 above, A</w:t>
            </w:r>
            <w:r w:rsidRPr="001321FA">
              <w:rPr>
                <w:rFonts w:cs="Arial"/>
                <w:sz w:val="20"/>
                <w:u w:val="single" w:color="000000"/>
              </w:rPr>
              <w:t xml:space="preserve">ffordable Housing will not generally be sought on housing schemes of under 10 units. </w:t>
            </w:r>
            <w:r w:rsidR="00114E1E">
              <w:rPr>
                <w:rFonts w:cs="Arial"/>
                <w:sz w:val="20"/>
                <w:u w:val="single" w:color="000000"/>
              </w:rPr>
              <w:t>E</w:t>
            </w:r>
            <w:r w:rsidRPr="001321FA">
              <w:rPr>
                <w:rFonts w:cs="Arial"/>
                <w:sz w:val="20"/>
                <w:u w:val="single" w:color="000000"/>
              </w:rPr>
              <w:t>xceptions to this are:</w:t>
            </w:r>
            <w:r w:rsidRPr="001321FA">
              <w:rPr>
                <w:rFonts w:cs="Arial"/>
                <w:sz w:val="20"/>
              </w:rPr>
              <w:t xml:space="preserve"> </w:t>
            </w:r>
          </w:p>
          <w:p w14:paraId="69183BE3" w14:textId="77777777" w:rsidR="00C10385" w:rsidRPr="001321FA" w:rsidRDefault="00C10385" w:rsidP="007C70E7">
            <w:pPr>
              <w:numPr>
                <w:ilvl w:val="0"/>
                <w:numId w:val="39"/>
              </w:numPr>
              <w:spacing w:before="0" w:after="39" w:line="260" w:lineRule="auto"/>
              <w:ind w:hanging="360"/>
              <w:jc w:val="left"/>
              <w:rPr>
                <w:rFonts w:cs="Arial"/>
                <w:sz w:val="20"/>
              </w:rPr>
            </w:pPr>
            <w:r w:rsidRPr="001321FA">
              <w:rPr>
                <w:rFonts w:cs="Arial"/>
                <w:sz w:val="20"/>
                <w:u w:val="single" w:color="000000"/>
              </w:rPr>
              <w:t>where additional homes are proposed through amended planning applications within four years of the commencement of the original planning permission, affordable housing requirements will apply to the total number of net new homes), and</w:t>
            </w:r>
          </w:p>
          <w:p w14:paraId="0DA579A0" w14:textId="668F0A4F" w:rsidR="00C10385" w:rsidRPr="001321FA" w:rsidRDefault="00C10385" w:rsidP="007C70E7">
            <w:pPr>
              <w:numPr>
                <w:ilvl w:val="0"/>
                <w:numId w:val="39"/>
              </w:numPr>
              <w:spacing w:before="0" w:after="156" w:line="260" w:lineRule="auto"/>
              <w:ind w:hanging="360"/>
              <w:jc w:val="left"/>
              <w:rPr>
                <w:rFonts w:cs="Arial"/>
                <w:sz w:val="20"/>
              </w:rPr>
            </w:pPr>
            <w:r w:rsidRPr="001321FA">
              <w:rPr>
                <w:rFonts w:cs="Arial"/>
                <w:sz w:val="20"/>
                <w:u w:val="single" w:color="000000"/>
              </w:rPr>
              <w:lastRenderedPageBreak/>
              <w:t>where development sites are split, or separate proposals are brought forward on neighbouring or nearby sites which are physically or functionally linked, affordable housing requirements will be assessed on the total number of net residential units proposed across all related sites.</w:t>
            </w:r>
          </w:p>
          <w:p w14:paraId="4490918A" w14:textId="3C934BAE" w:rsidR="00B8036C" w:rsidRPr="00B8036C" w:rsidRDefault="00B8036C" w:rsidP="009A687C">
            <w:pPr>
              <w:spacing w:before="0" w:after="156" w:line="260" w:lineRule="auto"/>
              <w:jc w:val="left"/>
              <w:rPr>
                <w:rFonts w:cs="Arial"/>
                <w:sz w:val="20"/>
              </w:rPr>
            </w:pPr>
            <w:r>
              <w:rPr>
                <w:rFonts w:cs="Arial"/>
                <w:sz w:val="20"/>
              </w:rPr>
              <w:t xml:space="preserve">Figure </w:t>
            </w:r>
            <w:r>
              <w:rPr>
                <w:rFonts w:cs="Arial"/>
                <w:strike/>
                <w:sz w:val="20"/>
              </w:rPr>
              <w:t xml:space="preserve">22 </w:t>
            </w:r>
            <w:r>
              <w:rPr>
                <w:rFonts w:cs="Arial"/>
                <w:sz w:val="20"/>
                <w:u w:val="single"/>
              </w:rPr>
              <w:t>13</w:t>
            </w:r>
            <w:r>
              <w:rPr>
                <w:rFonts w:cs="Arial"/>
                <w:sz w:val="20"/>
              </w:rPr>
              <w:t xml:space="preserve">: LBBD </w:t>
            </w:r>
            <w:r w:rsidR="00935E08">
              <w:rPr>
                <w:rFonts w:cs="Arial"/>
                <w:sz w:val="20"/>
              </w:rPr>
              <w:t>t</w:t>
            </w:r>
            <w:r>
              <w:rPr>
                <w:rFonts w:cs="Arial"/>
                <w:sz w:val="20"/>
              </w:rPr>
              <w:t xml:space="preserve">enure </w:t>
            </w:r>
            <w:r w:rsidR="00935E08">
              <w:rPr>
                <w:rFonts w:cs="Arial"/>
                <w:sz w:val="20"/>
              </w:rPr>
              <w:t>s</w:t>
            </w:r>
            <w:r>
              <w:rPr>
                <w:rFonts w:cs="Arial"/>
                <w:sz w:val="20"/>
              </w:rPr>
              <w:t>plit</w:t>
            </w:r>
          </w:p>
          <w:p w14:paraId="1359E91E" w14:textId="5E219222" w:rsidR="00C10385" w:rsidRPr="001321FA" w:rsidRDefault="00DD49C6" w:rsidP="00DD49C6">
            <w:pPr>
              <w:spacing w:before="0" w:after="156" w:line="260" w:lineRule="auto"/>
              <w:jc w:val="left"/>
              <w:rPr>
                <w:rFonts w:cs="Arial"/>
                <w:sz w:val="20"/>
              </w:rPr>
            </w:pPr>
            <w:r w:rsidRPr="001321FA">
              <w:rPr>
                <w:rFonts w:cs="Arial"/>
                <w:noProof/>
                <w:sz w:val="20"/>
              </w:rPr>
              <w:drawing>
                <wp:inline distT="0" distB="0" distL="0" distR="0" wp14:anchorId="0366DB80" wp14:editId="1EFEDDEA">
                  <wp:extent cx="4368800" cy="3739763"/>
                  <wp:effectExtent l="0" t="0" r="0" b="0"/>
                  <wp:docPr id="412238005" name="Picture 412238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238005" name=""/>
                          <pic:cNvPicPr/>
                        </pic:nvPicPr>
                        <pic:blipFill rotWithShape="1">
                          <a:blip r:embed="rId28"/>
                          <a:srcRect t="5619"/>
                          <a:stretch/>
                        </pic:blipFill>
                        <pic:spPr bwMode="auto">
                          <a:xfrm>
                            <a:off x="0" y="0"/>
                            <a:ext cx="4369025" cy="3739956"/>
                          </a:xfrm>
                          <a:prstGeom prst="rect">
                            <a:avLst/>
                          </a:prstGeom>
                          <a:ln>
                            <a:noFill/>
                          </a:ln>
                          <a:extLst>
                            <a:ext uri="{53640926-AAD7-44D8-BBD7-CCE9431645EC}">
                              <a14:shadowObscured xmlns:a14="http://schemas.microsoft.com/office/drawing/2010/main"/>
                            </a:ext>
                          </a:extLst>
                        </pic:spPr>
                      </pic:pic>
                    </a:graphicData>
                  </a:graphic>
                </wp:inline>
              </w:drawing>
            </w:r>
          </w:p>
          <w:p w14:paraId="3B6E012B" w14:textId="77777777" w:rsidR="00DD49C6" w:rsidRPr="001321FA" w:rsidRDefault="00DD49C6" w:rsidP="00DD49C6">
            <w:pPr>
              <w:spacing w:before="0" w:after="156" w:line="260" w:lineRule="auto"/>
              <w:jc w:val="left"/>
              <w:rPr>
                <w:rFonts w:cs="Arial"/>
                <w:sz w:val="20"/>
              </w:rPr>
            </w:pPr>
          </w:p>
          <w:p w14:paraId="6E13A064" w14:textId="180F1AEF" w:rsidR="00DD49C6" w:rsidRPr="001321FA" w:rsidRDefault="00DD49C6" w:rsidP="00DD49C6">
            <w:pPr>
              <w:spacing w:before="0" w:after="156" w:line="260" w:lineRule="auto"/>
              <w:jc w:val="left"/>
              <w:rPr>
                <w:rFonts w:cs="Arial"/>
                <w:sz w:val="20"/>
              </w:rPr>
            </w:pPr>
            <w:r w:rsidRPr="001321FA">
              <w:rPr>
                <w:rFonts w:cs="Arial"/>
                <w:sz w:val="20"/>
              </w:rPr>
              <w:t xml:space="preserve">Figure </w:t>
            </w:r>
            <w:r w:rsidR="00B8036C">
              <w:rPr>
                <w:rFonts w:cs="Arial"/>
                <w:sz w:val="20"/>
                <w:u w:val="single"/>
              </w:rPr>
              <w:t>14</w:t>
            </w:r>
            <w:r w:rsidRPr="00B8036C">
              <w:rPr>
                <w:rFonts w:cs="Arial"/>
                <w:strike/>
                <w:sz w:val="20"/>
              </w:rPr>
              <w:t>23.</w:t>
            </w:r>
            <w:r w:rsidRPr="001321FA">
              <w:rPr>
                <w:rFonts w:cs="Arial"/>
                <w:sz w:val="20"/>
              </w:rPr>
              <w:t xml:space="preserve"> Forms of affordable housing </w:t>
            </w:r>
          </w:p>
          <w:tbl>
            <w:tblPr>
              <w:tblStyle w:val="TableGrid"/>
              <w:tblW w:w="0" w:type="auto"/>
              <w:tblLayout w:type="fixed"/>
              <w:tblLook w:val="04A0" w:firstRow="1" w:lastRow="0" w:firstColumn="1" w:lastColumn="0" w:noHBand="0" w:noVBand="1"/>
            </w:tblPr>
            <w:tblGrid>
              <w:gridCol w:w="1803"/>
              <w:gridCol w:w="1803"/>
              <w:gridCol w:w="1803"/>
              <w:gridCol w:w="1803"/>
              <w:gridCol w:w="1804"/>
            </w:tblGrid>
            <w:tr w:rsidR="00C10385" w:rsidRPr="001321FA" w14:paraId="2B4F9B3E" w14:textId="77777777" w:rsidTr="00541CE4">
              <w:tc>
                <w:tcPr>
                  <w:tcW w:w="1803" w:type="dxa"/>
                  <w:shd w:val="clear" w:color="auto" w:fill="B6DDE8" w:themeFill="accent5" w:themeFillTint="66"/>
                </w:tcPr>
                <w:p w14:paraId="1F7FAE82" w14:textId="77777777" w:rsidR="00C10385" w:rsidRPr="001321FA" w:rsidRDefault="00C10385" w:rsidP="00187397">
                  <w:pPr>
                    <w:jc w:val="left"/>
                    <w:rPr>
                      <w:rFonts w:cs="Arial"/>
                      <w:b/>
                      <w:bCs/>
                      <w:sz w:val="20"/>
                    </w:rPr>
                  </w:pPr>
                  <w:r w:rsidRPr="001321FA">
                    <w:rPr>
                      <w:rFonts w:cs="Arial"/>
                      <w:b/>
                      <w:bCs/>
                      <w:sz w:val="20"/>
                    </w:rPr>
                    <w:t>London affordable rent</w:t>
                  </w:r>
                </w:p>
              </w:tc>
              <w:tc>
                <w:tcPr>
                  <w:tcW w:w="1803" w:type="dxa"/>
                  <w:shd w:val="clear" w:color="auto" w:fill="B6DDE8" w:themeFill="accent5" w:themeFillTint="66"/>
                </w:tcPr>
                <w:p w14:paraId="00566DEC" w14:textId="77777777" w:rsidR="00C10385" w:rsidRPr="001321FA" w:rsidRDefault="00C10385" w:rsidP="00187397">
                  <w:pPr>
                    <w:jc w:val="left"/>
                    <w:rPr>
                      <w:rFonts w:cs="Arial"/>
                      <w:b/>
                      <w:bCs/>
                      <w:sz w:val="20"/>
                    </w:rPr>
                  </w:pPr>
                  <w:r w:rsidRPr="001321FA">
                    <w:rPr>
                      <w:rFonts w:cs="Arial"/>
                      <w:b/>
                      <w:bCs/>
                      <w:sz w:val="20"/>
                    </w:rPr>
                    <w:t>Social rent</w:t>
                  </w:r>
                </w:p>
              </w:tc>
              <w:tc>
                <w:tcPr>
                  <w:tcW w:w="1803" w:type="dxa"/>
                  <w:shd w:val="clear" w:color="auto" w:fill="B6DDE8" w:themeFill="accent5" w:themeFillTint="66"/>
                </w:tcPr>
                <w:p w14:paraId="0EC3AF29" w14:textId="77777777" w:rsidR="00C10385" w:rsidRPr="001321FA" w:rsidRDefault="00C10385" w:rsidP="00187397">
                  <w:pPr>
                    <w:jc w:val="left"/>
                    <w:rPr>
                      <w:rFonts w:cs="Arial"/>
                      <w:b/>
                      <w:bCs/>
                      <w:sz w:val="20"/>
                    </w:rPr>
                  </w:pPr>
                  <w:r w:rsidRPr="001321FA">
                    <w:rPr>
                      <w:rFonts w:cs="Arial"/>
                      <w:b/>
                      <w:bCs/>
                      <w:sz w:val="20"/>
                    </w:rPr>
                    <w:t>Affordable rent</w:t>
                  </w:r>
                </w:p>
              </w:tc>
              <w:tc>
                <w:tcPr>
                  <w:tcW w:w="1803" w:type="dxa"/>
                  <w:shd w:val="clear" w:color="auto" w:fill="B6DDE8" w:themeFill="accent5" w:themeFillTint="66"/>
                </w:tcPr>
                <w:p w14:paraId="042362C2" w14:textId="77777777" w:rsidR="00C10385" w:rsidRPr="001321FA" w:rsidRDefault="00C10385" w:rsidP="00187397">
                  <w:pPr>
                    <w:jc w:val="left"/>
                    <w:rPr>
                      <w:rFonts w:cs="Arial"/>
                      <w:b/>
                      <w:bCs/>
                      <w:sz w:val="20"/>
                    </w:rPr>
                  </w:pPr>
                  <w:r w:rsidRPr="001321FA">
                    <w:rPr>
                      <w:rFonts w:cs="Arial"/>
                      <w:b/>
                      <w:bCs/>
                      <w:sz w:val="20"/>
                    </w:rPr>
                    <w:t>London living rent</w:t>
                  </w:r>
                </w:p>
              </w:tc>
              <w:tc>
                <w:tcPr>
                  <w:tcW w:w="1804" w:type="dxa"/>
                  <w:shd w:val="clear" w:color="auto" w:fill="B6DDE8" w:themeFill="accent5" w:themeFillTint="66"/>
                </w:tcPr>
                <w:p w14:paraId="5C906A6C" w14:textId="77777777" w:rsidR="00C10385" w:rsidRPr="001321FA" w:rsidRDefault="00C10385" w:rsidP="00187397">
                  <w:pPr>
                    <w:jc w:val="left"/>
                    <w:rPr>
                      <w:rFonts w:cs="Arial"/>
                      <w:b/>
                      <w:bCs/>
                      <w:sz w:val="20"/>
                    </w:rPr>
                  </w:pPr>
                  <w:r w:rsidRPr="001321FA">
                    <w:rPr>
                      <w:rFonts w:cs="Arial"/>
                      <w:b/>
                      <w:bCs/>
                      <w:sz w:val="20"/>
                    </w:rPr>
                    <w:t>London shared ownership</w:t>
                  </w:r>
                </w:p>
              </w:tc>
            </w:tr>
            <w:tr w:rsidR="00C10385" w:rsidRPr="001321FA" w14:paraId="794C8F26" w14:textId="77777777" w:rsidTr="00541CE4">
              <w:tc>
                <w:tcPr>
                  <w:tcW w:w="1803" w:type="dxa"/>
                </w:tcPr>
                <w:p w14:paraId="280355B1" w14:textId="77777777" w:rsidR="00C10385" w:rsidRPr="001321FA" w:rsidRDefault="00C10385" w:rsidP="00646B31">
                  <w:pPr>
                    <w:jc w:val="left"/>
                    <w:rPr>
                      <w:rFonts w:cs="Arial"/>
                      <w:sz w:val="20"/>
                      <w:u w:val="single"/>
                    </w:rPr>
                  </w:pPr>
                  <w:r w:rsidRPr="001321FA">
                    <w:rPr>
                      <w:rFonts w:cs="Arial"/>
                      <w:sz w:val="20"/>
                    </w:rPr>
                    <w:lastRenderedPageBreak/>
                    <w:t>Capped Target Rents set in accordance with government guidance.</w:t>
                  </w:r>
                </w:p>
              </w:tc>
              <w:tc>
                <w:tcPr>
                  <w:tcW w:w="1803" w:type="dxa"/>
                </w:tcPr>
                <w:p w14:paraId="22FB3BAC" w14:textId="77777777" w:rsidR="00C10385" w:rsidRPr="001321FA" w:rsidRDefault="00C10385" w:rsidP="00646B31">
                  <w:pPr>
                    <w:jc w:val="left"/>
                    <w:rPr>
                      <w:rFonts w:cs="Arial"/>
                      <w:sz w:val="20"/>
                      <w:u w:val="single"/>
                    </w:rPr>
                  </w:pPr>
                  <w:r w:rsidRPr="001321FA">
                    <w:rPr>
                      <w:rFonts w:cs="Arial"/>
                      <w:sz w:val="20"/>
                    </w:rPr>
                    <w:t>Capped rent level based on the formulas in the government guidance.</w:t>
                  </w:r>
                </w:p>
              </w:tc>
              <w:tc>
                <w:tcPr>
                  <w:tcW w:w="1803" w:type="dxa"/>
                </w:tcPr>
                <w:p w14:paraId="1B2CFD31" w14:textId="77777777" w:rsidR="00C10385" w:rsidRPr="001321FA" w:rsidRDefault="00C10385" w:rsidP="00646B31">
                  <w:pPr>
                    <w:jc w:val="left"/>
                    <w:rPr>
                      <w:rFonts w:cs="Arial"/>
                      <w:sz w:val="20"/>
                      <w:u w:val="single"/>
                    </w:rPr>
                  </w:pPr>
                  <w:r w:rsidRPr="001321FA">
                    <w:rPr>
                      <w:rFonts w:cs="Arial"/>
                      <w:sz w:val="20"/>
                    </w:rPr>
                    <w:t>Capped target rents at 65% to 80% below the market rate.</w:t>
                  </w:r>
                </w:p>
              </w:tc>
              <w:tc>
                <w:tcPr>
                  <w:tcW w:w="1803" w:type="dxa"/>
                </w:tcPr>
                <w:p w14:paraId="27FA141F" w14:textId="77777777" w:rsidR="00C10385" w:rsidRPr="001321FA" w:rsidRDefault="00C10385" w:rsidP="00646B31">
                  <w:pPr>
                    <w:jc w:val="left"/>
                    <w:rPr>
                      <w:rFonts w:cs="Arial"/>
                      <w:sz w:val="20"/>
                      <w:u w:val="single"/>
                    </w:rPr>
                  </w:pPr>
                  <w:r w:rsidRPr="001321FA">
                    <w:rPr>
                      <w:rFonts w:cs="Arial"/>
                      <w:sz w:val="20"/>
                    </w:rPr>
                    <w:t>Benchmark Rents set in accordance with GLA guidance.</w:t>
                  </w:r>
                </w:p>
              </w:tc>
              <w:tc>
                <w:tcPr>
                  <w:tcW w:w="1804" w:type="dxa"/>
                </w:tcPr>
                <w:p w14:paraId="3FE2C280" w14:textId="77777777" w:rsidR="00C10385" w:rsidRPr="001321FA" w:rsidRDefault="00C10385" w:rsidP="00646B31">
                  <w:pPr>
                    <w:jc w:val="left"/>
                    <w:rPr>
                      <w:rFonts w:cs="Arial"/>
                      <w:sz w:val="20"/>
                      <w:u w:val="single"/>
                    </w:rPr>
                  </w:pPr>
                  <w:r w:rsidRPr="001321FA">
                    <w:rPr>
                      <w:rFonts w:cs="Arial"/>
                      <w:sz w:val="20"/>
                    </w:rPr>
                    <w:t>Household purchases at least 25% stake and pays rent on the retained equity.</w:t>
                  </w:r>
                </w:p>
              </w:tc>
            </w:tr>
            <w:tr w:rsidR="00C10385" w:rsidRPr="001321FA" w14:paraId="76E2A485" w14:textId="77777777" w:rsidTr="00541CE4">
              <w:tc>
                <w:tcPr>
                  <w:tcW w:w="1803" w:type="dxa"/>
                </w:tcPr>
                <w:p w14:paraId="091C9F2B" w14:textId="77777777" w:rsidR="00C10385" w:rsidRPr="001321FA" w:rsidRDefault="00C10385" w:rsidP="00187397">
                  <w:pPr>
                    <w:jc w:val="left"/>
                    <w:rPr>
                      <w:rFonts w:cs="Arial"/>
                      <w:sz w:val="20"/>
                      <w:u w:val="single"/>
                    </w:rPr>
                  </w:pPr>
                  <w:r w:rsidRPr="001321FA">
                    <w:rPr>
                      <w:rFonts w:cs="Arial"/>
                      <w:sz w:val="20"/>
                    </w:rPr>
                    <w:t>Affordable to most households but limited to eligible households who have been assessed and accepted onto the Housing Register by the Council.</w:t>
                  </w:r>
                </w:p>
              </w:tc>
              <w:tc>
                <w:tcPr>
                  <w:tcW w:w="1803" w:type="dxa"/>
                </w:tcPr>
                <w:p w14:paraId="2A12D990" w14:textId="77777777" w:rsidR="00C10385" w:rsidRPr="001321FA" w:rsidRDefault="00C10385" w:rsidP="00187397">
                  <w:pPr>
                    <w:jc w:val="left"/>
                    <w:rPr>
                      <w:rFonts w:cs="Arial"/>
                      <w:sz w:val="20"/>
                      <w:u w:val="single"/>
                    </w:rPr>
                  </w:pPr>
                  <w:r w:rsidRPr="001321FA">
                    <w:rPr>
                      <w:rFonts w:cs="Arial"/>
                      <w:sz w:val="20"/>
                    </w:rPr>
                    <w:t>Affordable to most households but limited to eligible households who have been assessed and accepted onto the Housing Register by the Council.</w:t>
                  </w:r>
                </w:p>
              </w:tc>
              <w:tc>
                <w:tcPr>
                  <w:tcW w:w="1803" w:type="dxa"/>
                </w:tcPr>
                <w:p w14:paraId="303131D8" w14:textId="77777777" w:rsidR="00C10385" w:rsidRPr="001321FA" w:rsidRDefault="00C10385" w:rsidP="00187397">
                  <w:pPr>
                    <w:jc w:val="left"/>
                    <w:rPr>
                      <w:rFonts w:cs="Arial"/>
                      <w:sz w:val="20"/>
                      <w:u w:val="single"/>
                    </w:rPr>
                  </w:pPr>
                  <w:r w:rsidRPr="001321FA">
                    <w:rPr>
                      <w:rFonts w:cs="Arial"/>
                      <w:sz w:val="20"/>
                    </w:rPr>
                    <w:t xml:space="preserve">Affordable to households who are in </w:t>
                  </w:r>
                  <w:proofErr w:type="gramStart"/>
                  <w:r w:rsidRPr="001321FA">
                    <w:rPr>
                      <w:rFonts w:cs="Arial"/>
                      <w:sz w:val="20"/>
                    </w:rPr>
                    <w:t>employment, but</w:t>
                  </w:r>
                  <w:proofErr w:type="gramEnd"/>
                  <w:r w:rsidRPr="001321FA">
                    <w:rPr>
                      <w:rFonts w:cs="Arial"/>
                      <w:sz w:val="20"/>
                    </w:rPr>
                    <w:t xml:space="preserve"> can’t afford to buy or rent privately and have limited access to social housing.</w:t>
                  </w:r>
                </w:p>
              </w:tc>
              <w:tc>
                <w:tcPr>
                  <w:tcW w:w="1803" w:type="dxa"/>
                </w:tcPr>
                <w:p w14:paraId="6A51FEB6" w14:textId="77777777" w:rsidR="00C10385" w:rsidRPr="001321FA" w:rsidRDefault="00C10385" w:rsidP="00187397">
                  <w:pPr>
                    <w:jc w:val="left"/>
                    <w:rPr>
                      <w:rFonts w:cs="Arial"/>
                      <w:sz w:val="20"/>
                      <w:u w:val="single"/>
                    </w:rPr>
                  </w:pPr>
                  <w:r w:rsidRPr="001321FA">
                    <w:rPr>
                      <w:rFonts w:cs="Arial"/>
                      <w:sz w:val="20"/>
                    </w:rPr>
                    <w:t>Affordable to households on medium incomes who are renting privately and wish to save for a deposit and who can afford to spend one third of their gross income on rent. Maximum income of £60,000 subject to annual review under the London Plan.</w:t>
                  </w:r>
                </w:p>
              </w:tc>
              <w:tc>
                <w:tcPr>
                  <w:tcW w:w="1804" w:type="dxa"/>
                </w:tcPr>
                <w:p w14:paraId="66A584C0" w14:textId="77777777" w:rsidR="00C10385" w:rsidRPr="001321FA" w:rsidRDefault="00C10385" w:rsidP="00187397">
                  <w:pPr>
                    <w:jc w:val="left"/>
                    <w:rPr>
                      <w:rFonts w:cs="Arial"/>
                      <w:sz w:val="20"/>
                      <w:u w:val="single"/>
                    </w:rPr>
                  </w:pPr>
                  <w:r w:rsidRPr="001321FA">
                    <w:rPr>
                      <w:rFonts w:cs="Arial"/>
                      <w:sz w:val="20"/>
                    </w:rPr>
                    <w:t>Maximum income cap of £90,000 applies subject to annual review under the London Plan.</w:t>
                  </w:r>
                </w:p>
              </w:tc>
            </w:tr>
          </w:tbl>
          <w:p w14:paraId="6FCE7C4C" w14:textId="77777777" w:rsidR="00C10385" w:rsidRPr="001321FA" w:rsidRDefault="00C10385" w:rsidP="007006C6">
            <w:pPr>
              <w:spacing w:after="160" w:line="259" w:lineRule="auto"/>
              <w:contextualSpacing/>
              <w:rPr>
                <w:rFonts w:cs="Arial"/>
                <w:sz w:val="20"/>
                <w:u w:val="single"/>
              </w:rPr>
            </w:pPr>
          </w:p>
          <w:p w14:paraId="3B56F1B0" w14:textId="669AF7B3" w:rsidR="004A33EB" w:rsidRPr="00961E6A" w:rsidRDefault="004A33EB" w:rsidP="004A33EB">
            <w:pPr>
              <w:jc w:val="left"/>
              <w:rPr>
                <w:sz w:val="16"/>
                <w:szCs w:val="16"/>
              </w:rPr>
            </w:pPr>
            <w:r w:rsidRPr="00961E6A">
              <w:rPr>
                <w:strike/>
                <w:sz w:val="16"/>
                <w:szCs w:val="16"/>
              </w:rPr>
              <w:t>33</w:t>
            </w:r>
            <w:r w:rsidRPr="00961E6A">
              <w:rPr>
                <w:sz w:val="16"/>
                <w:szCs w:val="16"/>
                <w:u w:val="single"/>
              </w:rPr>
              <w:t>39</w:t>
            </w:r>
            <w:r w:rsidRPr="00961E6A">
              <w:rPr>
                <w:sz w:val="16"/>
                <w:szCs w:val="16"/>
              </w:rPr>
              <w:t>The average income levels in the borough is available on the government website: https://www.ons.gov.uk/peoplepopulationandcommunity/personalandhouseholdfinances/incomeandwealth/bulletins/smallareamodelbasedincomeestimates/financialyearending2018#average-house-hold-income-by-local-area</w:t>
            </w:r>
          </w:p>
          <w:p w14:paraId="7C91F4E4" w14:textId="77777777" w:rsidR="00C10385" w:rsidRPr="001321FA" w:rsidRDefault="00C10385" w:rsidP="007006C6">
            <w:pPr>
              <w:rPr>
                <w:rFonts w:eastAsia="MS Mincho" w:cs="Arial"/>
                <w:sz w:val="20"/>
              </w:rPr>
            </w:pPr>
          </w:p>
        </w:tc>
      </w:tr>
      <w:tr w:rsidR="00C10385" w:rsidRPr="001321FA" w14:paraId="2D1E3071"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1572649" w14:textId="5561A6FD" w:rsidR="00C10385" w:rsidRPr="001321FA" w:rsidRDefault="00407F44" w:rsidP="0025210F">
            <w:pPr>
              <w:rPr>
                <w:rFonts w:eastAsia="MS Mincho" w:cs="Arial"/>
                <w:sz w:val="20"/>
              </w:rPr>
            </w:pPr>
            <w:r w:rsidRPr="001321FA">
              <w:rPr>
                <w:rFonts w:eastAsia="MS Mincho" w:cs="Arial"/>
                <w:sz w:val="20"/>
              </w:rPr>
              <w:lastRenderedPageBreak/>
              <w:t>MM</w:t>
            </w:r>
            <w:r w:rsidR="007B7861">
              <w:rPr>
                <w:rFonts w:eastAsia="MS Mincho" w:cs="Arial"/>
                <w:sz w:val="20"/>
              </w:rPr>
              <w:t>24</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B4C7B0B" w14:textId="562D5C1D" w:rsidR="00C10385" w:rsidRPr="001321FA" w:rsidRDefault="00C10385" w:rsidP="0025210F">
            <w:pPr>
              <w:rPr>
                <w:rFonts w:eastAsia="MS Mincho" w:cs="Arial"/>
                <w:sz w:val="20"/>
              </w:rPr>
            </w:pPr>
            <w:r w:rsidRPr="001321FA">
              <w:rPr>
                <w:rFonts w:eastAsia="MS Mincho" w:cs="Arial"/>
                <w:sz w:val="20"/>
              </w:rPr>
              <w:t>DMH2</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4B495846" w14:textId="77777777" w:rsidR="00C10385" w:rsidRPr="001321FA" w:rsidRDefault="00C10385" w:rsidP="0025210F">
            <w:pPr>
              <w:rPr>
                <w:rFonts w:cs="Arial"/>
                <w:sz w:val="20"/>
              </w:rPr>
            </w:pPr>
            <w:r w:rsidRPr="001321FA">
              <w:rPr>
                <w:rFonts w:cs="Arial"/>
                <w:sz w:val="20"/>
              </w:rPr>
              <w:t>POLICY DMH 2: Housing mix</w:t>
            </w:r>
          </w:p>
          <w:p w14:paraId="57CC6346" w14:textId="77777777" w:rsidR="00C10385" w:rsidRPr="001321FA" w:rsidRDefault="00C10385" w:rsidP="0025210F">
            <w:pPr>
              <w:rPr>
                <w:rFonts w:cs="Arial"/>
                <w:sz w:val="20"/>
              </w:rPr>
            </w:pPr>
          </w:p>
          <w:p w14:paraId="57095935" w14:textId="78258467" w:rsidR="00C10385" w:rsidRPr="001321FA" w:rsidRDefault="00C10385" w:rsidP="00E131F7">
            <w:pPr>
              <w:pStyle w:val="ListParagraph"/>
              <w:numPr>
                <w:ilvl w:val="0"/>
                <w:numId w:val="22"/>
              </w:numPr>
              <w:rPr>
                <w:rFonts w:ascii="Arial" w:hAnsi="Arial" w:cs="Arial"/>
                <w:sz w:val="20"/>
                <w:szCs w:val="20"/>
              </w:rPr>
            </w:pPr>
            <w:r w:rsidRPr="001321FA">
              <w:rPr>
                <w:rFonts w:ascii="Arial" w:hAnsi="Arial" w:cs="Arial"/>
                <w:sz w:val="20"/>
                <w:szCs w:val="20"/>
              </w:rPr>
              <w:t xml:space="preserve">Development proposals will be required to provide a range of unit sizes (including family housing) </w:t>
            </w:r>
            <w:r w:rsidRPr="001321FA">
              <w:rPr>
                <w:rFonts w:ascii="Arial" w:hAnsi="Arial" w:cs="Arial"/>
                <w:strike/>
                <w:sz w:val="20"/>
                <w:szCs w:val="20"/>
              </w:rPr>
              <w:t>in</w:t>
            </w:r>
            <w:r w:rsidRPr="001321FA">
              <w:rPr>
                <w:rFonts w:ascii="Arial" w:hAnsi="Arial" w:cs="Arial"/>
                <w:sz w:val="20"/>
                <w:szCs w:val="20"/>
              </w:rPr>
              <w:t xml:space="preserve"> </w:t>
            </w:r>
            <w:r w:rsidRPr="001321FA">
              <w:rPr>
                <w:rFonts w:ascii="Arial" w:hAnsi="Arial" w:cs="Arial"/>
                <w:strike/>
                <w:sz w:val="20"/>
                <w:szCs w:val="20"/>
              </w:rPr>
              <w:t>accordance</w:t>
            </w:r>
            <w:r w:rsidR="009B083F">
              <w:rPr>
                <w:rFonts w:ascii="Arial" w:hAnsi="Arial" w:cs="Arial"/>
                <w:strike/>
                <w:sz w:val="20"/>
                <w:szCs w:val="20"/>
              </w:rPr>
              <w:t xml:space="preserve"> with</w:t>
            </w:r>
            <w:r w:rsidRPr="001321FA">
              <w:rPr>
                <w:rFonts w:ascii="Arial" w:hAnsi="Arial" w:cs="Arial"/>
                <w:sz w:val="20"/>
                <w:szCs w:val="20"/>
              </w:rPr>
              <w:t xml:space="preserve"> </w:t>
            </w:r>
            <w:r w:rsidR="000A6561" w:rsidRPr="001321FA">
              <w:rPr>
                <w:rFonts w:ascii="Arial" w:hAnsi="Arial" w:cs="Arial"/>
                <w:sz w:val="20"/>
                <w:szCs w:val="20"/>
                <w:u w:val="single"/>
              </w:rPr>
              <w:t>having regard to</w:t>
            </w:r>
            <w:r w:rsidRPr="001321FA">
              <w:rPr>
                <w:rFonts w:ascii="Arial" w:hAnsi="Arial" w:cs="Arial"/>
                <w:sz w:val="20"/>
                <w:szCs w:val="20"/>
              </w:rPr>
              <w:t xml:space="preserve"> the Council’s preferred housing size mix table below, or in any future subsequent affordable housing needs evidence</w:t>
            </w:r>
            <w:r w:rsidR="00DF26C6">
              <w:rPr>
                <w:rFonts w:ascii="Arial" w:hAnsi="Arial" w:cs="Arial"/>
                <w:sz w:val="20"/>
                <w:szCs w:val="20"/>
                <w:u w:val="single"/>
              </w:rPr>
              <w:t>, and Policy H10 of the London Plan</w:t>
            </w:r>
            <w:r w:rsidR="00452FD2" w:rsidRPr="00452FD2">
              <w:rPr>
                <w:rFonts w:ascii="Arial" w:hAnsi="Arial" w:cs="Arial"/>
                <w:sz w:val="20"/>
                <w:szCs w:val="20"/>
              </w:rPr>
              <w:t>.</w:t>
            </w:r>
            <w:r w:rsidRPr="001321FA">
              <w:rPr>
                <w:rFonts w:ascii="Arial" w:hAnsi="Arial" w:cs="Arial"/>
                <w:sz w:val="20"/>
                <w:szCs w:val="20"/>
              </w:rPr>
              <w:t xml:space="preserve"> </w:t>
            </w:r>
          </w:p>
          <w:p w14:paraId="1CB02BDC" w14:textId="77777777" w:rsidR="00C10385" w:rsidRPr="001321FA" w:rsidRDefault="00C10385" w:rsidP="0025210F">
            <w:pPr>
              <w:rPr>
                <w:rFonts w:cs="Arial"/>
                <w:sz w:val="20"/>
              </w:rPr>
            </w:pPr>
          </w:p>
          <w:tbl>
            <w:tblPr>
              <w:tblStyle w:val="TableGrid"/>
              <w:tblW w:w="0" w:type="auto"/>
              <w:tblLayout w:type="fixed"/>
              <w:tblLook w:val="04A0" w:firstRow="1" w:lastRow="0" w:firstColumn="1" w:lastColumn="0" w:noHBand="0" w:noVBand="1"/>
            </w:tblPr>
            <w:tblGrid>
              <w:gridCol w:w="3114"/>
              <w:gridCol w:w="1394"/>
              <w:gridCol w:w="2254"/>
              <w:gridCol w:w="2254"/>
            </w:tblGrid>
            <w:tr w:rsidR="00C10385" w:rsidRPr="001321FA" w14:paraId="13053369" w14:textId="77777777" w:rsidTr="00541CE4">
              <w:trPr>
                <w:trHeight w:val="187"/>
              </w:trPr>
              <w:tc>
                <w:tcPr>
                  <w:tcW w:w="3114" w:type="dxa"/>
                  <w:shd w:val="clear" w:color="auto" w:fill="FBD4B4" w:themeFill="accent6" w:themeFillTint="66"/>
                </w:tcPr>
                <w:p w14:paraId="2D8F5616" w14:textId="77777777" w:rsidR="00C10385" w:rsidRPr="001321FA" w:rsidRDefault="00C10385" w:rsidP="0025210F">
                  <w:pPr>
                    <w:rPr>
                      <w:rFonts w:cs="Arial"/>
                      <w:b/>
                      <w:bCs/>
                      <w:sz w:val="20"/>
                    </w:rPr>
                  </w:pPr>
                  <w:r w:rsidRPr="001321FA">
                    <w:rPr>
                      <w:rFonts w:cs="Arial"/>
                      <w:b/>
                      <w:bCs/>
                      <w:sz w:val="20"/>
                    </w:rPr>
                    <w:t>Bedrooms/Dwelling Size</w:t>
                  </w:r>
                </w:p>
              </w:tc>
              <w:tc>
                <w:tcPr>
                  <w:tcW w:w="1394" w:type="dxa"/>
                  <w:shd w:val="clear" w:color="auto" w:fill="FBD4B4" w:themeFill="accent6" w:themeFillTint="66"/>
                </w:tcPr>
                <w:p w14:paraId="6EE6688D" w14:textId="77777777" w:rsidR="00C10385" w:rsidRPr="001321FA" w:rsidRDefault="00C10385" w:rsidP="0025210F">
                  <w:pPr>
                    <w:rPr>
                      <w:rFonts w:cs="Arial"/>
                      <w:b/>
                      <w:bCs/>
                      <w:sz w:val="20"/>
                    </w:rPr>
                  </w:pPr>
                  <w:r w:rsidRPr="001321FA">
                    <w:rPr>
                      <w:rFonts w:cs="Arial"/>
                      <w:b/>
                      <w:bCs/>
                      <w:sz w:val="20"/>
                    </w:rPr>
                    <w:t>Private</w:t>
                  </w:r>
                </w:p>
              </w:tc>
              <w:tc>
                <w:tcPr>
                  <w:tcW w:w="2254" w:type="dxa"/>
                  <w:shd w:val="clear" w:color="auto" w:fill="FBD4B4" w:themeFill="accent6" w:themeFillTint="66"/>
                </w:tcPr>
                <w:p w14:paraId="1845CBE8" w14:textId="77777777" w:rsidR="00C10385" w:rsidRPr="001321FA" w:rsidRDefault="00C10385" w:rsidP="0025210F">
                  <w:pPr>
                    <w:rPr>
                      <w:rFonts w:cs="Arial"/>
                      <w:b/>
                      <w:bCs/>
                      <w:sz w:val="20"/>
                    </w:rPr>
                  </w:pPr>
                  <w:r w:rsidRPr="001321FA">
                    <w:rPr>
                      <w:rFonts w:cs="Arial"/>
                      <w:b/>
                      <w:bCs/>
                      <w:sz w:val="20"/>
                    </w:rPr>
                    <w:t>Intermediate</w:t>
                  </w:r>
                </w:p>
              </w:tc>
              <w:tc>
                <w:tcPr>
                  <w:tcW w:w="2254" w:type="dxa"/>
                  <w:shd w:val="clear" w:color="auto" w:fill="FBD4B4" w:themeFill="accent6" w:themeFillTint="66"/>
                </w:tcPr>
                <w:p w14:paraId="48AC3F4C" w14:textId="77777777" w:rsidR="00C10385" w:rsidRPr="001321FA" w:rsidRDefault="00C10385" w:rsidP="0025210F">
                  <w:pPr>
                    <w:rPr>
                      <w:rFonts w:cs="Arial"/>
                      <w:b/>
                      <w:bCs/>
                      <w:sz w:val="20"/>
                    </w:rPr>
                  </w:pPr>
                  <w:r w:rsidRPr="001321FA">
                    <w:rPr>
                      <w:rFonts w:cs="Arial"/>
                      <w:b/>
                      <w:bCs/>
                      <w:sz w:val="20"/>
                    </w:rPr>
                    <w:t>Social</w:t>
                  </w:r>
                </w:p>
              </w:tc>
            </w:tr>
            <w:tr w:rsidR="00C10385" w:rsidRPr="001321FA" w14:paraId="0B2C72AC" w14:textId="77777777" w:rsidTr="00541CE4">
              <w:tc>
                <w:tcPr>
                  <w:tcW w:w="3114" w:type="dxa"/>
                </w:tcPr>
                <w:p w14:paraId="4991ECBB" w14:textId="77777777" w:rsidR="00C10385" w:rsidRPr="001321FA" w:rsidRDefault="00C10385" w:rsidP="0025210F">
                  <w:pPr>
                    <w:rPr>
                      <w:rFonts w:cs="Arial"/>
                      <w:sz w:val="20"/>
                    </w:rPr>
                  </w:pPr>
                  <w:r w:rsidRPr="001321FA">
                    <w:rPr>
                      <w:rFonts w:cs="Arial"/>
                      <w:sz w:val="20"/>
                    </w:rPr>
                    <w:t>1 bed</w:t>
                  </w:r>
                </w:p>
              </w:tc>
              <w:tc>
                <w:tcPr>
                  <w:tcW w:w="1394" w:type="dxa"/>
                </w:tcPr>
                <w:p w14:paraId="7E339480" w14:textId="77777777" w:rsidR="00C10385" w:rsidRPr="001321FA" w:rsidRDefault="00C10385" w:rsidP="0025210F">
                  <w:pPr>
                    <w:rPr>
                      <w:rFonts w:cs="Arial"/>
                      <w:sz w:val="20"/>
                    </w:rPr>
                  </w:pPr>
                  <w:r w:rsidRPr="001321FA">
                    <w:rPr>
                      <w:rFonts w:cs="Arial"/>
                      <w:sz w:val="20"/>
                    </w:rPr>
                    <w:t>39%</w:t>
                  </w:r>
                </w:p>
              </w:tc>
              <w:tc>
                <w:tcPr>
                  <w:tcW w:w="2254" w:type="dxa"/>
                </w:tcPr>
                <w:p w14:paraId="1BD4F926" w14:textId="77777777" w:rsidR="00C10385" w:rsidRPr="001321FA" w:rsidRDefault="00C10385" w:rsidP="0025210F">
                  <w:pPr>
                    <w:rPr>
                      <w:rFonts w:cs="Arial"/>
                      <w:sz w:val="20"/>
                    </w:rPr>
                  </w:pPr>
                  <w:r w:rsidRPr="001321FA">
                    <w:rPr>
                      <w:rFonts w:cs="Arial"/>
                      <w:sz w:val="20"/>
                    </w:rPr>
                    <w:t>17%</w:t>
                  </w:r>
                </w:p>
              </w:tc>
              <w:tc>
                <w:tcPr>
                  <w:tcW w:w="2254" w:type="dxa"/>
                </w:tcPr>
                <w:p w14:paraId="5466EA04" w14:textId="77777777" w:rsidR="00C10385" w:rsidRPr="001321FA" w:rsidRDefault="00C10385" w:rsidP="0025210F">
                  <w:pPr>
                    <w:rPr>
                      <w:rFonts w:cs="Arial"/>
                      <w:sz w:val="20"/>
                    </w:rPr>
                  </w:pPr>
                  <w:r w:rsidRPr="001321FA">
                    <w:rPr>
                      <w:rFonts w:cs="Arial"/>
                      <w:sz w:val="20"/>
                    </w:rPr>
                    <w:t>10%</w:t>
                  </w:r>
                </w:p>
              </w:tc>
            </w:tr>
            <w:tr w:rsidR="00C10385" w:rsidRPr="001321FA" w14:paraId="39A679B7" w14:textId="77777777" w:rsidTr="00541CE4">
              <w:tc>
                <w:tcPr>
                  <w:tcW w:w="3114" w:type="dxa"/>
                </w:tcPr>
                <w:p w14:paraId="4337F472" w14:textId="77777777" w:rsidR="00C10385" w:rsidRPr="001321FA" w:rsidRDefault="00C10385" w:rsidP="0025210F">
                  <w:pPr>
                    <w:rPr>
                      <w:rFonts w:cs="Arial"/>
                      <w:sz w:val="20"/>
                    </w:rPr>
                  </w:pPr>
                  <w:r w:rsidRPr="001321FA">
                    <w:rPr>
                      <w:rFonts w:cs="Arial"/>
                      <w:sz w:val="20"/>
                    </w:rPr>
                    <w:lastRenderedPageBreak/>
                    <w:t xml:space="preserve">2 </w:t>
                  </w:r>
                  <w:proofErr w:type="gramStart"/>
                  <w:r w:rsidRPr="001321FA">
                    <w:rPr>
                      <w:rFonts w:cs="Arial"/>
                      <w:sz w:val="20"/>
                    </w:rPr>
                    <w:t>bed</w:t>
                  </w:r>
                  <w:proofErr w:type="gramEnd"/>
                </w:p>
              </w:tc>
              <w:tc>
                <w:tcPr>
                  <w:tcW w:w="1394" w:type="dxa"/>
                </w:tcPr>
                <w:p w14:paraId="54A98996" w14:textId="77777777" w:rsidR="00C10385" w:rsidRPr="001321FA" w:rsidRDefault="00C10385" w:rsidP="0025210F">
                  <w:pPr>
                    <w:rPr>
                      <w:rFonts w:cs="Arial"/>
                      <w:sz w:val="20"/>
                    </w:rPr>
                  </w:pPr>
                  <w:r w:rsidRPr="001321FA">
                    <w:rPr>
                      <w:rFonts w:cs="Arial"/>
                      <w:sz w:val="20"/>
                    </w:rPr>
                    <w:t>26%</w:t>
                  </w:r>
                </w:p>
              </w:tc>
              <w:tc>
                <w:tcPr>
                  <w:tcW w:w="2254" w:type="dxa"/>
                </w:tcPr>
                <w:p w14:paraId="071026F9" w14:textId="77777777" w:rsidR="00C10385" w:rsidRPr="001321FA" w:rsidRDefault="00C10385" w:rsidP="0025210F">
                  <w:pPr>
                    <w:rPr>
                      <w:rFonts w:cs="Arial"/>
                      <w:sz w:val="20"/>
                    </w:rPr>
                  </w:pPr>
                  <w:r w:rsidRPr="001321FA">
                    <w:rPr>
                      <w:rFonts w:cs="Arial"/>
                      <w:sz w:val="20"/>
                    </w:rPr>
                    <w:t>44%</w:t>
                  </w:r>
                </w:p>
              </w:tc>
              <w:tc>
                <w:tcPr>
                  <w:tcW w:w="2254" w:type="dxa"/>
                </w:tcPr>
                <w:p w14:paraId="11B3CC04" w14:textId="77777777" w:rsidR="00C10385" w:rsidRPr="001321FA" w:rsidRDefault="00C10385" w:rsidP="0025210F">
                  <w:pPr>
                    <w:rPr>
                      <w:rFonts w:cs="Arial"/>
                      <w:sz w:val="20"/>
                    </w:rPr>
                  </w:pPr>
                  <w:r w:rsidRPr="001321FA">
                    <w:rPr>
                      <w:rFonts w:cs="Arial"/>
                      <w:sz w:val="20"/>
                    </w:rPr>
                    <w:t>40%</w:t>
                  </w:r>
                </w:p>
              </w:tc>
            </w:tr>
            <w:tr w:rsidR="00C10385" w:rsidRPr="001321FA" w14:paraId="0AB86C76" w14:textId="77777777" w:rsidTr="00541CE4">
              <w:tc>
                <w:tcPr>
                  <w:tcW w:w="3114" w:type="dxa"/>
                </w:tcPr>
                <w:p w14:paraId="4298272A" w14:textId="77777777" w:rsidR="00C10385" w:rsidRPr="001321FA" w:rsidRDefault="00C10385" w:rsidP="0025210F">
                  <w:pPr>
                    <w:rPr>
                      <w:rFonts w:cs="Arial"/>
                      <w:sz w:val="20"/>
                    </w:rPr>
                  </w:pPr>
                  <w:r w:rsidRPr="001321FA">
                    <w:rPr>
                      <w:rFonts w:cs="Arial"/>
                      <w:sz w:val="20"/>
                    </w:rPr>
                    <w:t xml:space="preserve">3 </w:t>
                  </w:r>
                  <w:proofErr w:type="gramStart"/>
                  <w:r w:rsidRPr="001321FA">
                    <w:rPr>
                      <w:rFonts w:cs="Arial"/>
                      <w:sz w:val="20"/>
                    </w:rPr>
                    <w:t>bed</w:t>
                  </w:r>
                  <w:proofErr w:type="gramEnd"/>
                </w:p>
              </w:tc>
              <w:tc>
                <w:tcPr>
                  <w:tcW w:w="1394" w:type="dxa"/>
                </w:tcPr>
                <w:p w14:paraId="62234D3F" w14:textId="77777777" w:rsidR="00C10385" w:rsidRPr="001321FA" w:rsidRDefault="00C10385" w:rsidP="0025210F">
                  <w:pPr>
                    <w:rPr>
                      <w:rFonts w:cs="Arial"/>
                      <w:sz w:val="20"/>
                    </w:rPr>
                  </w:pPr>
                  <w:r w:rsidRPr="001321FA">
                    <w:rPr>
                      <w:rFonts w:cs="Arial"/>
                      <w:sz w:val="20"/>
                    </w:rPr>
                    <w:t>25%</w:t>
                  </w:r>
                </w:p>
              </w:tc>
              <w:tc>
                <w:tcPr>
                  <w:tcW w:w="2254" w:type="dxa"/>
                </w:tcPr>
                <w:p w14:paraId="7F5765AA" w14:textId="77777777" w:rsidR="00C10385" w:rsidRPr="001321FA" w:rsidRDefault="00C10385" w:rsidP="0025210F">
                  <w:pPr>
                    <w:rPr>
                      <w:rFonts w:cs="Arial"/>
                      <w:sz w:val="20"/>
                    </w:rPr>
                  </w:pPr>
                  <w:r w:rsidRPr="001321FA">
                    <w:rPr>
                      <w:rFonts w:cs="Arial"/>
                      <w:sz w:val="20"/>
                    </w:rPr>
                    <w:t>19%</w:t>
                  </w:r>
                </w:p>
              </w:tc>
              <w:tc>
                <w:tcPr>
                  <w:tcW w:w="2254" w:type="dxa"/>
                </w:tcPr>
                <w:p w14:paraId="56E42DA8" w14:textId="77777777" w:rsidR="00C10385" w:rsidRPr="001321FA" w:rsidRDefault="00C10385" w:rsidP="0025210F">
                  <w:pPr>
                    <w:rPr>
                      <w:rFonts w:cs="Arial"/>
                      <w:sz w:val="20"/>
                    </w:rPr>
                  </w:pPr>
                  <w:r w:rsidRPr="001321FA">
                    <w:rPr>
                      <w:rFonts w:cs="Arial"/>
                      <w:sz w:val="20"/>
                    </w:rPr>
                    <w:t>40%</w:t>
                  </w:r>
                </w:p>
              </w:tc>
            </w:tr>
            <w:tr w:rsidR="00C10385" w:rsidRPr="001321FA" w14:paraId="7C2262BC" w14:textId="77777777" w:rsidTr="00541CE4">
              <w:tc>
                <w:tcPr>
                  <w:tcW w:w="3114" w:type="dxa"/>
                </w:tcPr>
                <w:p w14:paraId="6025A9F5" w14:textId="77777777" w:rsidR="00C10385" w:rsidRPr="001321FA" w:rsidRDefault="00C10385" w:rsidP="0025210F">
                  <w:pPr>
                    <w:rPr>
                      <w:rFonts w:cs="Arial"/>
                      <w:sz w:val="20"/>
                    </w:rPr>
                  </w:pPr>
                  <w:r w:rsidRPr="001321FA">
                    <w:rPr>
                      <w:rFonts w:cs="Arial"/>
                      <w:sz w:val="20"/>
                    </w:rPr>
                    <w:t>4+ bed</w:t>
                  </w:r>
                </w:p>
              </w:tc>
              <w:tc>
                <w:tcPr>
                  <w:tcW w:w="1394" w:type="dxa"/>
                </w:tcPr>
                <w:p w14:paraId="1FF5F399" w14:textId="77777777" w:rsidR="00C10385" w:rsidRPr="001321FA" w:rsidRDefault="00C10385" w:rsidP="0025210F">
                  <w:pPr>
                    <w:rPr>
                      <w:rFonts w:cs="Arial"/>
                      <w:sz w:val="20"/>
                    </w:rPr>
                  </w:pPr>
                  <w:r w:rsidRPr="001321FA">
                    <w:rPr>
                      <w:rFonts w:cs="Arial"/>
                      <w:sz w:val="20"/>
                    </w:rPr>
                    <w:t>10%</w:t>
                  </w:r>
                </w:p>
              </w:tc>
              <w:tc>
                <w:tcPr>
                  <w:tcW w:w="2254" w:type="dxa"/>
                </w:tcPr>
                <w:p w14:paraId="398EF505" w14:textId="77777777" w:rsidR="00C10385" w:rsidRPr="001321FA" w:rsidRDefault="00C10385" w:rsidP="0025210F">
                  <w:pPr>
                    <w:rPr>
                      <w:rFonts w:cs="Arial"/>
                      <w:sz w:val="20"/>
                    </w:rPr>
                  </w:pPr>
                  <w:r w:rsidRPr="001321FA">
                    <w:rPr>
                      <w:rFonts w:cs="Arial"/>
                      <w:sz w:val="20"/>
                    </w:rPr>
                    <w:t>19%</w:t>
                  </w:r>
                </w:p>
              </w:tc>
              <w:tc>
                <w:tcPr>
                  <w:tcW w:w="2254" w:type="dxa"/>
                </w:tcPr>
                <w:p w14:paraId="3C5AA2C0" w14:textId="77777777" w:rsidR="00C10385" w:rsidRPr="001321FA" w:rsidRDefault="00C10385" w:rsidP="0025210F">
                  <w:pPr>
                    <w:rPr>
                      <w:rFonts w:cs="Arial"/>
                      <w:sz w:val="20"/>
                    </w:rPr>
                  </w:pPr>
                  <w:r w:rsidRPr="001321FA">
                    <w:rPr>
                      <w:rFonts w:cs="Arial"/>
                      <w:sz w:val="20"/>
                    </w:rPr>
                    <w:t>10%</w:t>
                  </w:r>
                </w:p>
              </w:tc>
            </w:tr>
          </w:tbl>
          <w:p w14:paraId="27E2404B" w14:textId="77777777" w:rsidR="00C70D32" w:rsidRPr="001321FA" w:rsidRDefault="00C70D32" w:rsidP="0025210F">
            <w:pPr>
              <w:pStyle w:val="ListParagraph"/>
              <w:ind w:left="720" w:firstLine="0"/>
              <w:rPr>
                <w:rFonts w:ascii="Arial" w:hAnsi="Arial" w:cs="Arial"/>
                <w:sz w:val="20"/>
                <w:szCs w:val="20"/>
              </w:rPr>
            </w:pPr>
          </w:p>
          <w:p w14:paraId="096F56DC" w14:textId="38016090" w:rsidR="00C10385" w:rsidRPr="001321FA" w:rsidRDefault="00C10385" w:rsidP="00C70D32">
            <w:pPr>
              <w:pStyle w:val="ListParagraph"/>
              <w:ind w:left="0" w:firstLine="0"/>
              <w:rPr>
                <w:rFonts w:ascii="Arial" w:hAnsi="Arial" w:cs="Arial"/>
                <w:sz w:val="20"/>
                <w:szCs w:val="20"/>
              </w:rPr>
            </w:pPr>
            <w:r w:rsidRPr="001321FA">
              <w:rPr>
                <w:rFonts w:ascii="Arial" w:hAnsi="Arial" w:cs="Arial"/>
                <w:sz w:val="20"/>
                <w:szCs w:val="20"/>
              </w:rPr>
              <w:t xml:space="preserve">2. The Council will </w:t>
            </w:r>
            <w:r w:rsidRPr="001321FA">
              <w:rPr>
                <w:rFonts w:ascii="Arial" w:hAnsi="Arial" w:cs="Arial"/>
                <w:sz w:val="20"/>
                <w:szCs w:val="20"/>
                <w:u w:val="single"/>
              </w:rPr>
              <w:t xml:space="preserve">only </w:t>
            </w:r>
            <w:r w:rsidRPr="001321FA">
              <w:rPr>
                <w:rFonts w:ascii="Arial" w:hAnsi="Arial" w:cs="Arial"/>
                <w:sz w:val="20"/>
                <w:szCs w:val="20"/>
              </w:rPr>
              <w:t xml:space="preserve">consider a different housing mix, </w:t>
            </w:r>
            <w:r w:rsidRPr="001321FA">
              <w:rPr>
                <w:rFonts w:ascii="Arial" w:hAnsi="Arial" w:cs="Arial"/>
                <w:strike/>
                <w:sz w:val="20"/>
                <w:szCs w:val="20"/>
              </w:rPr>
              <w:t>having regard to the following factors</w:t>
            </w:r>
            <w:r w:rsidRPr="001321FA">
              <w:rPr>
                <w:rFonts w:ascii="Arial" w:hAnsi="Arial" w:cs="Arial"/>
                <w:sz w:val="20"/>
                <w:szCs w:val="20"/>
              </w:rPr>
              <w:t xml:space="preserve"> </w:t>
            </w:r>
            <w:r w:rsidRPr="001321FA">
              <w:rPr>
                <w:rFonts w:ascii="Arial" w:hAnsi="Arial" w:cs="Arial"/>
                <w:sz w:val="20"/>
                <w:szCs w:val="20"/>
                <w:u w:val="single"/>
              </w:rPr>
              <w:t>where a developer demonstrates:</w:t>
            </w:r>
            <w:r w:rsidRPr="001321FA">
              <w:rPr>
                <w:rFonts w:ascii="Arial" w:hAnsi="Arial" w:cs="Arial"/>
                <w:sz w:val="20"/>
                <w:szCs w:val="20"/>
              </w:rPr>
              <w:t xml:space="preserve"> </w:t>
            </w:r>
          </w:p>
          <w:p w14:paraId="0F63E594" w14:textId="77777777" w:rsidR="00C10385" w:rsidRPr="001321FA" w:rsidRDefault="00C10385" w:rsidP="0025210F">
            <w:pPr>
              <w:pStyle w:val="ListParagraph"/>
              <w:ind w:left="720" w:firstLine="0"/>
              <w:rPr>
                <w:rFonts w:ascii="Arial" w:hAnsi="Arial" w:cs="Arial"/>
                <w:sz w:val="20"/>
                <w:szCs w:val="20"/>
              </w:rPr>
            </w:pPr>
          </w:p>
          <w:p w14:paraId="066B2653" w14:textId="39A82F90" w:rsidR="00C10385" w:rsidRPr="001321FA" w:rsidRDefault="00C10385" w:rsidP="0025210F">
            <w:pPr>
              <w:pStyle w:val="ListParagraph"/>
              <w:ind w:left="720" w:firstLine="0"/>
              <w:rPr>
                <w:rFonts w:ascii="Arial" w:hAnsi="Arial" w:cs="Arial"/>
                <w:sz w:val="20"/>
                <w:szCs w:val="20"/>
              </w:rPr>
            </w:pPr>
            <w:r w:rsidRPr="001321FA">
              <w:rPr>
                <w:rFonts w:ascii="Arial" w:hAnsi="Arial" w:cs="Arial"/>
                <w:sz w:val="20"/>
                <w:szCs w:val="20"/>
              </w:rPr>
              <w:t xml:space="preserve">a) </w:t>
            </w:r>
            <w:r w:rsidRPr="001321FA">
              <w:rPr>
                <w:rFonts w:ascii="Arial" w:hAnsi="Arial" w:cs="Arial"/>
                <w:sz w:val="20"/>
                <w:szCs w:val="20"/>
                <w:u w:val="single"/>
              </w:rPr>
              <w:t>that</w:t>
            </w:r>
            <w:r w:rsidRPr="001321FA">
              <w:rPr>
                <w:rFonts w:ascii="Arial" w:hAnsi="Arial" w:cs="Arial"/>
                <w:sz w:val="20"/>
                <w:szCs w:val="20"/>
              </w:rPr>
              <w:t xml:space="preserve"> the proposal </w:t>
            </w:r>
            <w:r w:rsidRPr="001321FA">
              <w:rPr>
                <w:rFonts w:ascii="Arial" w:hAnsi="Arial" w:cs="Arial"/>
                <w:strike/>
                <w:sz w:val="20"/>
                <w:szCs w:val="20"/>
              </w:rPr>
              <w:t>must</w:t>
            </w:r>
            <w:r w:rsidRPr="001321FA">
              <w:rPr>
                <w:rFonts w:ascii="Arial" w:hAnsi="Arial" w:cs="Arial"/>
                <w:sz w:val="20"/>
                <w:szCs w:val="20"/>
              </w:rPr>
              <w:t xml:space="preserve"> meet</w:t>
            </w:r>
            <w:r w:rsidRPr="001321FA">
              <w:rPr>
                <w:rFonts w:ascii="Arial" w:hAnsi="Arial" w:cs="Arial"/>
                <w:sz w:val="20"/>
                <w:szCs w:val="20"/>
                <w:u w:val="single"/>
              </w:rPr>
              <w:t>s</w:t>
            </w:r>
            <w:r w:rsidRPr="001321FA">
              <w:rPr>
                <w:rFonts w:ascii="Arial" w:hAnsi="Arial" w:cs="Arial"/>
                <w:sz w:val="20"/>
                <w:szCs w:val="20"/>
              </w:rPr>
              <w:t xml:space="preserve"> the tenure split requirements outlined in </w:t>
            </w:r>
            <w:r w:rsidRPr="00CA24B6">
              <w:rPr>
                <w:rFonts w:ascii="Arial" w:hAnsi="Arial" w:cs="Arial"/>
                <w:strike/>
                <w:sz w:val="20"/>
                <w:szCs w:val="20"/>
              </w:rPr>
              <w:t>the Local Plan</w:t>
            </w:r>
            <w:r w:rsidRPr="001321FA">
              <w:rPr>
                <w:rFonts w:ascii="Arial" w:hAnsi="Arial" w:cs="Arial"/>
                <w:sz w:val="20"/>
                <w:szCs w:val="20"/>
              </w:rPr>
              <w:t xml:space="preserve"> Policy DMH 1: affordable housing</w:t>
            </w:r>
            <w:r w:rsidRPr="001321FA">
              <w:rPr>
                <w:rFonts w:ascii="Arial" w:hAnsi="Arial" w:cs="Arial"/>
                <w:sz w:val="20"/>
                <w:szCs w:val="20"/>
                <w:u w:val="single"/>
              </w:rPr>
              <w:t xml:space="preserve">, and </w:t>
            </w:r>
          </w:p>
          <w:p w14:paraId="57AA0389" w14:textId="77777777" w:rsidR="00C10385" w:rsidRPr="001321FA" w:rsidRDefault="00C10385" w:rsidP="0025210F">
            <w:pPr>
              <w:ind w:left="720"/>
              <w:rPr>
                <w:rFonts w:cs="Arial"/>
                <w:sz w:val="20"/>
              </w:rPr>
            </w:pPr>
          </w:p>
          <w:p w14:paraId="30568041" w14:textId="77777777" w:rsidR="00C10385" w:rsidRPr="001321FA" w:rsidRDefault="00C10385" w:rsidP="0025210F">
            <w:pPr>
              <w:ind w:left="720"/>
              <w:rPr>
                <w:rFonts w:cs="Arial"/>
                <w:sz w:val="20"/>
              </w:rPr>
            </w:pPr>
            <w:r w:rsidRPr="001321FA">
              <w:rPr>
                <w:rFonts w:cs="Arial"/>
                <w:sz w:val="20"/>
              </w:rPr>
              <w:t xml:space="preserve">b) the applicant </w:t>
            </w:r>
            <w:r w:rsidRPr="001321FA">
              <w:rPr>
                <w:rFonts w:cs="Arial"/>
                <w:strike/>
                <w:sz w:val="20"/>
              </w:rPr>
              <w:t>will be expected to</w:t>
            </w:r>
            <w:r w:rsidRPr="001321FA">
              <w:rPr>
                <w:rFonts w:cs="Arial"/>
                <w:sz w:val="20"/>
              </w:rPr>
              <w:t xml:space="preserve"> </w:t>
            </w:r>
            <w:proofErr w:type="gramStart"/>
            <w:r w:rsidRPr="001321FA">
              <w:rPr>
                <w:rFonts w:cs="Arial"/>
                <w:sz w:val="20"/>
              </w:rPr>
              <w:t>provide</w:t>
            </w:r>
            <w:r w:rsidRPr="001321FA">
              <w:rPr>
                <w:rFonts w:cs="Arial"/>
                <w:sz w:val="20"/>
                <w:u w:val="single"/>
              </w:rPr>
              <w:t>s</w:t>
            </w:r>
            <w:proofErr w:type="gramEnd"/>
            <w:r w:rsidRPr="001321FA">
              <w:rPr>
                <w:rFonts w:cs="Arial"/>
                <w:sz w:val="20"/>
              </w:rPr>
              <w:t xml:space="preserve"> up-to-date evidence of housing needs by taking account of the Council’s latest local evidence identified by the LBBD Strategic Housing Market Assessment along with the local Housing Register.</w:t>
            </w:r>
          </w:p>
          <w:p w14:paraId="601908C5" w14:textId="77777777" w:rsidR="00C10385" w:rsidRPr="001321FA" w:rsidRDefault="00C10385" w:rsidP="0025210F">
            <w:pPr>
              <w:rPr>
                <w:rFonts w:eastAsia="MS Mincho" w:cs="Arial"/>
                <w:sz w:val="20"/>
              </w:rPr>
            </w:pPr>
          </w:p>
        </w:tc>
      </w:tr>
      <w:tr w:rsidR="00C10385" w:rsidRPr="001321FA" w14:paraId="7AC017EA"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A352EC5" w14:textId="004D09DC" w:rsidR="00C10385" w:rsidRPr="001321FA" w:rsidRDefault="00407F44" w:rsidP="00572F0E">
            <w:pPr>
              <w:rPr>
                <w:rFonts w:eastAsia="MS Mincho" w:cs="Arial"/>
                <w:sz w:val="20"/>
              </w:rPr>
            </w:pPr>
            <w:r w:rsidRPr="001321FA">
              <w:rPr>
                <w:rFonts w:eastAsia="MS Mincho" w:cs="Arial"/>
                <w:sz w:val="20"/>
              </w:rPr>
              <w:lastRenderedPageBreak/>
              <w:t>MM</w:t>
            </w:r>
            <w:r w:rsidR="007B7861">
              <w:rPr>
                <w:rFonts w:eastAsia="MS Mincho" w:cs="Arial"/>
                <w:sz w:val="20"/>
              </w:rPr>
              <w:t>25</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398B4B9" w14:textId="7C63D9B0" w:rsidR="00C10385" w:rsidRPr="001321FA" w:rsidRDefault="00C10385" w:rsidP="00572F0E">
            <w:pPr>
              <w:rPr>
                <w:rFonts w:eastAsia="MS Mincho" w:cs="Arial"/>
                <w:sz w:val="20"/>
              </w:rPr>
            </w:pPr>
            <w:r w:rsidRPr="001321FA">
              <w:rPr>
                <w:rFonts w:eastAsia="MS Mincho" w:cs="Arial"/>
                <w:sz w:val="20"/>
              </w:rPr>
              <w:t>DMH3</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1DA31FF0" w14:textId="4735B19B" w:rsidR="00C10385" w:rsidRPr="001321FA" w:rsidRDefault="00C10385" w:rsidP="00572F0E">
            <w:pPr>
              <w:rPr>
                <w:rFonts w:cs="Arial"/>
                <w:sz w:val="20"/>
              </w:rPr>
            </w:pPr>
            <w:r w:rsidRPr="001321FA">
              <w:rPr>
                <w:rFonts w:cs="Arial"/>
                <w:sz w:val="20"/>
              </w:rPr>
              <w:t xml:space="preserve">POLICY DMH 3: Specialist </w:t>
            </w:r>
            <w:r w:rsidR="00B65B58" w:rsidRPr="001321FA">
              <w:rPr>
                <w:rFonts w:cs="Arial"/>
                <w:sz w:val="20"/>
                <w:u w:val="single"/>
              </w:rPr>
              <w:t>o</w:t>
            </w:r>
            <w:r w:rsidRPr="001321FA">
              <w:rPr>
                <w:rFonts w:cs="Arial"/>
                <w:sz w:val="20"/>
                <w:u w:val="single"/>
              </w:rPr>
              <w:t>lder persons</w:t>
            </w:r>
            <w:r w:rsidRPr="001321FA">
              <w:rPr>
                <w:rFonts w:cs="Arial"/>
                <w:sz w:val="20"/>
              </w:rPr>
              <w:t xml:space="preserve"> housing</w:t>
            </w:r>
          </w:p>
          <w:p w14:paraId="160CFC5A" w14:textId="77777777" w:rsidR="00C10385" w:rsidRPr="001321FA" w:rsidRDefault="00C10385" w:rsidP="00572F0E">
            <w:pPr>
              <w:rPr>
                <w:rFonts w:cs="Arial"/>
                <w:sz w:val="20"/>
              </w:rPr>
            </w:pPr>
          </w:p>
          <w:p w14:paraId="0B39CB16" w14:textId="77777777" w:rsidR="00C10385" w:rsidRPr="001321FA" w:rsidRDefault="00C10385" w:rsidP="00FC4534">
            <w:pPr>
              <w:pStyle w:val="ListParagraph"/>
              <w:numPr>
                <w:ilvl w:val="0"/>
                <w:numId w:val="32"/>
              </w:numPr>
              <w:rPr>
                <w:rFonts w:ascii="Arial" w:hAnsi="Arial" w:cs="Arial"/>
                <w:sz w:val="20"/>
                <w:szCs w:val="20"/>
              </w:rPr>
            </w:pPr>
            <w:r w:rsidRPr="001321FA">
              <w:rPr>
                <w:rFonts w:ascii="Arial" w:hAnsi="Arial" w:cs="Arial"/>
                <w:sz w:val="20"/>
                <w:szCs w:val="20"/>
              </w:rPr>
              <w:t xml:space="preserve">Existing specialist older persons housing will be protected. Loss of existing supported and specialist housing will be resisted unless re-provided elsewhere in the borough with at least the equivalent number of </w:t>
            </w:r>
            <w:proofErr w:type="gramStart"/>
            <w:r w:rsidRPr="001321FA">
              <w:rPr>
                <w:rFonts w:ascii="Arial" w:hAnsi="Arial" w:cs="Arial"/>
                <w:sz w:val="20"/>
                <w:szCs w:val="20"/>
              </w:rPr>
              <w:t>bed</w:t>
            </w:r>
            <w:proofErr w:type="gramEnd"/>
            <w:r w:rsidRPr="001321FA">
              <w:rPr>
                <w:rFonts w:ascii="Arial" w:hAnsi="Arial" w:cs="Arial"/>
                <w:sz w:val="20"/>
                <w:szCs w:val="20"/>
              </w:rPr>
              <w:t xml:space="preserve"> spaces, and would result in improved standards and quality of accommodation, or where it can be demonstrated that there is no local need for its retention in current or refurbished format. </w:t>
            </w:r>
          </w:p>
          <w:p w14:paraId="4330BBEC" w14:textId="77777777" w:rsidR="00C10385" w:rsidRPr="001321FA" w:rsidRDefault="00C10385" w:rsidP="00572F0E">
            <w:pPr>
              <w:pStyle w:val="ListParagraph"/>
              <w:ind w:left="720" w:firstLine="0"/>
              <w:rPr>
                <w:rFonts w:ascii="Arial" w:hAnsi="Arial" w:cs="Arial"/>
                <w:sz w:val="20"/>
                <w:szCs w:val="20"/>
              </w:rPr>
            </w:pPr>
          </w:p>
          <w:p w14:paraId="3FA617AA" w14:textId="77777777" w:rsidR="00C10385" w:rsidRPr="001321FA" w:rsidRDefault="00C10385" w:rsidP="00FC4534">
            <w:pPr>
              <w:pStyle w:val="ListParagraph"/>
              <w:numPr>
                <w:ilvl w:val="0"/>
                <w:numId w:val="32"/>
              </w:numPr>
              <w:rPr>
                <w:rFonts w:ascii="Arial" w:hAnsi="Arial" w:cs="Arial"/>
                <w:sz w:val="20"/>
                <w:szCs w:val="20"/>
              </w:rPr>
            </w:pPr>
            <w:r w:rsidRPr="001321FA">
              <w:rPr>
                <w:rFonts w:ascii="Arial" w:hAnsi="Arial" w:cs="Arial"/>
                <w:sz w:val="20"/>
                <w:szCs w:val="20"/>
              </w:rPr>
              <w:t xml:space="preserve">Development proposals for specialist older person housing should: </w:t>
            </w:r>
          </w:p>
          <w:p w14:paraId="61E6A0CF" w14:textId="77777777" w:rsidR="00C10385" w:rsidRPr="001321FA" w:rsidRDefault="00C10385" w:rsidP="00572F0E">
            <w:pPr>
              <w:rPr>
                <w:rFonts w:cs="Arial"/>
                <w:sz w:val="20"/>
              </w:rPr>
            </w:pPr>
          </w:p>
          <w:p w14:paraId="67B40D0C" w14:textId="590149B5" w:rsidR="00C10385" w:rsidRPr="001321FA" w:rsidRDefault="00C10385" w:rsidP="00572F0E">
            <w:pPr>
              <w:ind w:left="720"/>
              <w:rPr>
                <w:rFonts w:cs="Arial"/>
                <w:sz w:val="20"/>
              </w:rPr>
            </w:pPr>
            <w:r w:rsidRPr="001321FA">
              <w:rPr>
                <w:rFonts w:cs="Arial"/>
                <w:sz w:val="20"/>
              </w:rPr>
              <w:t xml:space="preserve">a) meet the relevant London Plan </w:t>
            </w:r>
            <w:r w:rsidR="00D61C8D">
              <w:rPr>
                <w:rFonts w:cs="Arial"/>
                <w:sz w:val="20"/>
                <w:u w:val="single"/>
              </w:rPr>
              <w:t xml:space="preserve">2021 </w:t>
            </w:r>
            <w:r w:rsidRPr="001321FA">
              <w:rPr>
                <w:rFonts w:cs="Arial"/>
                <w:strike/>
                <w:sz w:val="20"/>
              </w:rPr>
              <w:t>policy</w:t>
            </w:r>
            <w:r w:rsidRPr="001321FA">
              <w:rPr>
                <w:rFonts w:cs="Arial"/>
                <w:sz w:val="20"/>
              </w:rPr>
              <w:t xml:space="preserve"> (</w:t>
            </w:r>
            <w:r w:rsidRPr="001321FA">
              <w:rPr>
                <w:rFonts w:cs="Arial"/>
                <w:sz w:val="20"/>
                <w:u w:val="single"/>
              </w:rPr>
              <w:t>Policy H13</w:t>
            </w:r>
            <w:r w:rsidRPr="001321FA">
              <w:rPr>
                <w:rFonts w:cs="Arial"/>
                <w:sz w:val="20"/>
              </w:rPr>
              <w:t xml:space="preserve">) </w:t>
            </w:r>
            <w:r w:rsidRPr="001321FA">
              <w:rPr>
                <w:rFonts w:cs="Arial"/>
                <w:strike/>
                <w:sz w:val="20"/>
              </w:rPr>
              <w:t>requirements</w:t>
            </w:r>
            <w:r w:rsidRPr="001321FA">
              <w:rPr>
                <w:rFonts w:cs="Arial"/>
                <w:sz w:val="20"/>
              </w:rPr>
              <w:t xml:space="preserve"> </w:t>
            </w:r>
            <w:r w:rsidRPr="001321FA">
              <w:rPr>
                <w:rFonts w:cs="Arial"/>
                <w:sz w:val="20"/>
                <w:u w:val="single"/>
              </w:rPr>
              <w:t>indicative benchmark</w:t>
            </w:r>
            <w:r w:rsidRPr="001321FA">
              <w:rPr>
                <w:rFonts w:cs="Arial"/>
                <w:strike/>
                <w:sz w:val="20"/>
              </w:rPr>
              <w:t xml:space="preserve"> (Policy H13: specialist old persons </w:t>
            </w:r>
            <w:proofErr w:type="gramStart"/>
            <w:r w:rsidRPr="001321FA">
              <w:rPr>
                <w:rFonts w:cs="Arial"/>
                <w:strike/>
                <w:sz w:val="20"/>
              </w:rPr>
              <w:t>housing )</w:t>
            </w:r>
            <w:proofErr w:type="gramEnd"/>
            <w:r w:rsidRPr="001321FA">
              <w:rPr>
                <w:rFonts w:cs="Arial"/>
                <w:sz w:val="20"/>
              </w:rPr>
              <w:t xml:space="preserve"> </w:t>
            </w:r>
            <w:r w:rsidRPr="001321FA">
              <w:rPr>
                <w:rFonts w:cs="Arial"/>
                <w:sz w:val="20"/>
                <w:u w:val="single"/>
              </w:rPr>
              <w:t>of 70 new homes a year</w:t>
            </w:r>
            <w:r w:rsidRPr="001321FA">
              <w:rPr>
                <w:rFonts w:cs="Arial"/>
                <w:sz w:val="20"/>
              </w:rPr>
              <w:t xml:space="preserve"> and criteria for new accessible or adapted housing (Policy D7 and </w:t>
            </w:r>
            <w:r w:rsidRPr="001321FA">
              <w:rPr>
                <w:rFonts w:cs="Arial"/>
                <w:sz w:val="20"/>
                <w:u w:val="single"/>
              </w:rPr>
              <w:t>H14</w:t>
            </w:r>
            <w:r w:rsidRPr="001321FA">
              <w:rPr>
                <w:rFonts w:cs="Arial"/>
                <w:sz w:val="20"/>
              </w:rPr>
              <w:t>), or its updated equivalent</w:t>
            </w:r>
          </w:p>
          <w:p w14:paraId="01657C20" w14:textId="77777777" w:rsidR="00C10385" w:rsidRPr="001321FA" w:rsidRDefault="00C10385" w:rsidP="00572F0E">
            <w:pPr>
              <w:ind w:left="720"/>
              <w:rPr>
                <w:rFonts w:cs="Arial"/>
                <w:sz w:val="20"/>
              </w:rPr>
            </w:pPr>
          </w:p>
          <w:p w14:paraId="2D578748" w14:textId="395C7FA5" w:rsidR="00C10385" w:rsidRPr="001321FA" w:rsidRDefault="00C10385" w:rsidP="00572F0E">
            <w:pPr>
              <w:ind w:left="720"/>
              <w:rPr>
                <w:rFonts w:cs="Arial"/>
                <w:sz w:val="20"/>
              </w:rPr>
            </w:pPr>
            <w:r w:rsidRPr="001321FA">
              <w:rPr>
                <w:rFonts w:cs="Arial"/>
                <w:sz w:val="20"/>
              </w:rPr>
              <w:t xml:space="preserve">b) deliver affordable housing in accordance with </w:t>
            </w:r>
            <w:r w:rsidRPr="00C96A86">
              <w:rPr>
                <w:rFonts w:cs="Arial"/>
                <w:strike/>
                <w:sz w:val="20"/>
              </w:rPr>
              <w:t>the Local Plan policy</w:t>
            </w:r>
            <w:r w:rsidRPr="001321FA">
              <w:rPr>
                <w:rFonts w:cs="Arial"/>
                <w:sz w:val="20"/>
              </w:rPr>
              <w:t xml:space="preserve"> </w:t>
            </w:r>
            <w:proofErr w:type="spellStart"/>
            <w:r w:rsidR="00C96A86">
              <w:rPr>
                <w:rFonts w:cs="Arial"/>
                <w:sz w:val="20"/>
                <w:u w:val="single"/>
              </w:rPr>
              <w:t>Policy</w:t>
            </w:r>
            <w:proofErr w:type="spellEnd"/>
            <w:r w:rsidR="00C96A86">
              <w:rPr>
                <w:rFonts w:cs="Arial"/>
                <w:sz w:val="20"/>
                <w:u w:val="single"/>
              </w:rPr>
              <w:t xml:space="preserve"> </w:t>
            </w:r>
            <w:r w:rsidRPr="001321FA">
              <w:rPr>
                <w:rFonts w:cs="Arial"/>
                <w:sz w:val="20"/>
              </w:rPr>
              <w:t>DMH 1: affordable housing</w:t>
            </w:r>
          </w:p>
          <w:p w14:paraId="11ED9CB8" w14:textId="77777777" w:rsidR="00C10385" w:rsidRPr="001321FA" w:rsidRDefault="00C10385" w:rsidP="00572F0E">
            <w:pPr>
              <w:ind w:left="720"/>
              <w:rPr>
                <w:rFonts w:cs="Arial"/>
                <w:sz w:val="20"/>
              </w:rPr>
            </w:pPr>
          </w:p>
          <w:p w14:paraId="63A1E95D" w14:textId="5B088109" w:rsidR="00C10385" w:rsidRPr="001321FA" w:rsidRDefault="00C10385" w:rsidP="0030321E">
            <w:pPr>
              <w:ind w:left="720"/>
              <w:jc w:val="left"/>
              <w:rPr>
                <w:rFonts w:cs="Arial"/>
                <w:sz w:val="20"/>
              </w:rPr>
            </w:pPr>
            <w:r w:rsidRPr="001321FA">
              <w:rPr>
                <w:rFonts w:cs="Arial"/>
                <w:sz w:val="20"/>
              </w:rPr>
              <w:t>c) meet an identified need within the borough based on</w:t>
            </w:r>
            <w:r w:rsidR="0030321E">
              <w:rPr>
                <w:rFonts w:cs="Arial"/>
                <w:sz w:val="20"/>
              </w:rPr>
              <w:t xml:space="preserve"> </w:t>
            </w:r>
            <w:r w:rsidR="0030321E">
              <w:rPr>
                <w:rFonts w:cs="Arial"/>
                <w:sz w:val="20"/>
                <w:u w:val="single"/>
              </w:rPr>
              <w:t>an</w:t>
            </w:r>
            <w:r w:rsidRPr="001321FA">
              <w:rPr>
                <w:rFonts w:cs="Arial"/>
                <w:sz w:val="20"/>
              </w:rPr>
              <w:t xml:space="preserve"> up-to-date evidence base, through providing a diverse range of tenures to meet varying needs, including opportunities to rent and buy, as well as schemes with varying levels of support and care (e.g. specialist support for mental health needs in Extra Care provision)</w:t>
            </w:r>
          </w:p>
          <w:p w14:paraId="558284EA" w14:textId="77777777" w:rsidR="00C10385" w:rsidRPr="001321FA" w:rsidRDefault="00C10385" w:rsidP="00572F0E">
            <w:pPr>
              <w:ind w:left="720"/>
              <w:rPr>
                <w:rFonts w:cs="Arial"/>
                <w:sz w:val="20"/>
              </w:rPr>
            </w:pPr>
          </w:p>
          <w:p w14:paraId="0B31EB5D" w14:textId="412A65ED" w:rsidR="00C10385" w:rsidRPr="001321FA" w:rsidRDefault="00C10385" w:rsidP="00572F0E">
            <w:pPr>
              <w:ind w:left="720"/>
              <w:rPr>
                <w:rFonts w:cs="Arial"/>
                <w:sz w:val="20"/>
              </w:rPr>
            </w:pPr>
            <w:r w:rsidRPr="001321FA">
              <w:rPr>
                <w:rFonts w:cs="Arial"/>
                <w:sz w:val="20"/>
              </w:rPr>
              <w:t xml:space="preserve">d) </w:t>
            </w:r>
            <w:proofErr w:type="gramStart"/>
            <w:r w:rsidRPr="001321FA">
              <w:rPr>
                <w:rFonts w:cs="Arial"/>
                <w:sz w:val="20"/>
              </w:rPr>
              <w:t>be</w:t>
            </w:r>
            <w:proofErr w:type="gramEnd"/>
            <w:r w:rsidRPr="001321FA">
              <w:rPr>
                <w:rFonts w:cs="Arial"/>
                <w:sz w:val="20"/>
              </w:rPr>
              <w:t xml:space="preserve"> co-designed with service users and their families and other key stakeholders to satisfy user requirements</w:t>
            </w:r>
          </w:p>
          <w:p w14:paraId="151F06E9" w14:textId="77777777" w:rsidR="00C10385" w:rsidRPr="001321FA" w:rsidRDefault="00C10385" w:rsidP="00572F0E">
            <w:pPr>
              <w:ind w:left="720"/>
              <w:rPr>
                <w:rFonts w:cs="Arial"/>
                <w:sz w:val="20"/>
              </w:rPr>
            </w:pPr>
          </w:p>
          <w:p w14:paraId="6258CDFE" w14:textId="6760AE2E" w:rsidR="00C10385" w:rsidRDefault="00C10385" w:rsidP="00572F0E">
            <w:pPr>
              <w:ind w:left="720"/>
              <w:rPr>
                <w:rFonts w:cs="Arial"/>
                <w:sz w:val="20"/>
              </w:rPr>
            </w:pPr>
            <w:r w:rsidRPr="001321FA">
              <w:rPr>
                <w:rFonts w:cs="Arial"/>
                <w:sz w:val="20"/>
              </w:rPr>
              <w:t xml:space="preserve">e) </w:t>
            </w:r>
            <w:r w:rsidRPr="004F786D">
              <w:rPr>
                <w:rFonts w:cs="Arial"/>
                <w:strike/>
                <w:sz w:val="20"/>
              </w:rPr>
              <w:t>is</w:t>
            </w:r>
            <w:r w:rsidR="004F786D">
              <w:rPr>
                <w:rFonts w:cs="Arial"/>
                <w:sz w:val="20"/>
              </w:rPr>
              <w:t xml:space="preserve"> </w:t>
            </w:r>
            <w:r w:rsidR="004F786D">
              <w:rPr>
                <w:rFonts w:cs="Arial"/>
                <w:sz w:val="20"/>
                <w:u w:val="single"/>
              </w:rPr>
              <w:t>be</w:t>
            </w:r>
            <w:r w:rsidRPr="001321FA">
              <w:rPr>
                <w:rFonts w:cs="Arial"/>
                <w:sz w:val="20"/>
              </w:rPr>
              <w:t xml:space="preserve"> supported by a legal agreement for occupation by a relevant operator </w:t>
            </w:r>
            <w:r w:rsidRPr="001321FA">
              <w:rPr>
                <w:rFonts w:cs="Arial"/>
                <w:sz w:val="20"/>
                <w:u w:val="single"/>
              </w:rPr>
              <w:t>where appropriate</w:t>
            </w:r>
            <w:r w:rsidR="00AF77F3">
              <w:rPr>
                <w:rFonts w:cs="Arial"/>
                <w:sz w:val="20"/>
              </w:rPr>
              <w:t>.</w:t>
            </w:r>
          </w:p>
          <w:p w14:paraId="2ADB19D1" w14:textId="77777777" w:rsidR="00FC3B01" w:rsidRPr="00AF77F3" w:rsidRDefault="00FC3B01" w:rsidP="00572F0E">
            <w:pPr>
              <w:ind w:left="720"/>
              <w:rPr>
                <w:rFonts w:cs="Arial"/>
                <w:sz w:val="20"/>
              </w:rPr>
            </w:pPr>
          </w:p>
          <w:p w14:paraId="245A0C8D" w14:textId="77777777" w:rsidR="00C10385" w:rsidRPr="001321FA" w:rsidRDefault="00C10385" w:rsidP="00572F0E">
            <w:pPr>
              <w:rPr>
                <w:rFonts w:eastAsia="MS Mincho" w:cs="Arial"/>
                <w:sz w:val="20"/>
              </w:rPr>
            </w:pPr>
          </w:p>
        </w:tc>
      </w:tr>
      <w:tr w:rsidR="00C10385" w:rsidRPr="001321FA" w14:paraId="3D908E19"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6625908" w14:textId="3DEF6130" w:rsidR="00C10385" w:rsidRPr="001321FA" w:rsidRDefault="00407F44" w:rsidP="00A55A7F">
            <w:pPr>
              <w:rPr>
                <w:rFonts w:eastAsia="MS Mincho" w:cs="Arial"/>
                <w:sz w:val="20"/>
              </w:rPr>
            </w:pPr>
            <w:r w:rsidRPr="001321FA">
              <w:rPr>
                <w:rFonts w:eastAsia="MS Mincho" w:cs="Arial"/>
                <w:sz w:val="20"/>
              </w:rPr>
              <w:lastRenderedPageBreak/>
              <w:t>MM</w:t>
            </w:r>
            <w:r w:rsidR="004B6278">
              <w:rPr>
                <w:rFonts w:eastAsia="MS Mincho" w:cs="Arial"/>
                <w:sz w:val="20"/>
              </w:rPr>
              <w:t>26</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6E25D22" w14:textId="27846B8B" w:rsidR="00C10385" w:rsidRPr="001321FA" w:rsidRDefault="00C10385" w:rsidP="00A55A7F">
            <w:pPr>
              <w:rPr>
                <w:rFonts w:eastAsia="MS Mincho" w:cs="Arial"/>
                <w:sz w:val="20"/>
              </w:rPr>
            </w:pPr>
            <w:r w:rsidRPr="001321FA">
              <w:rPr>
                <w:rFonts w:eastAsia="MS Mincho" w:cs="Arial"/>
                <w:sz w:val="20"/>
              </w:rPr>
              <w:t>DMH4</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1E1E84F2" w14:textId="77777777" w:rsidR="00C10385" w:rsidRPr="001321FA" w:rsidRDefault="00C10385" w:rsidP="00A55A7F">
            <w:pPr>
              <w:rPr>
                <w:rFonts w:cs="Arial"/>
                <w:sz w:val="20"/>
              </w:rPr>
            </w:pPr>
            <w:r w:rsidRPr="001321FA">
              <w:rPr>
                <w:rFonts w:cs="Arial"/>
                <w:sz w:val="20"/>
              </w:rPr>
              <w:t xml:space="preserve">POLICY DMH 4: </w:t>
            </w:r>
            <w:r w:rsidRPr="001321FA">
              <w:rPr>
                <w:rFonts w:cs="Arial"/>
                <w:sz w:val="20"/>
                <w:u w:val="single"/>
              </w:rPr>
              <w:t>Large-scale</w:t>
            </w:r>
            <w:r w:rsidRPr="001321FA">
              <w:rPr>
                <w:rFonts w:cs="Arial"/>
                <w:sz w:val="20"/>
              </w:rPr>
              <w:t xml:space="preserve"> Purpose-built shared housing</w:t>
            </w:r>
          </w:p>
          <w:p w14:paraId="13DEFC67" w14:textId="77777777" w:rsidR="00C10385" w:rsidRPr="001321FA" w:rsidRDefault="00C10385" w:rsidP="00A55A7F">
            <w:pPr>
              <w:rPr>
                <w:rFonts w:cs="Arial"/>
                <w:sz w:val="20"/>
              </w:rPr>
            </w:pPr>
          </w:p>
          <w:p w14:paraId="6C85AFA4" w14:textId="087D6C8C" w:rsidR="00C10385" w:rsidRPr="001321FA" w:rsidRDefault="00C10385" w:rsidP="005577EC">
            <w:pPr>
              <w:pStyle w:val="ListParagraph"/>
              <w:numPr>
                <w:ilvl w:val="0"/>
                <w:numId w:val="33"/>
              </w:numPr>
              <w:rPr>
                <w:rFonts w:ascii="Arial" w:hAnsi="Arial" w:cs="Arial"/>
                <w:sz w:val="20"/>
                <w:szCs w:val="20"/>
              </w:rPr>
            </w:pPr>
            <w:r w:rsidRPr="001321FA">
              <w:rPr>
                <w:rFonts w:ascii="Arial" w:hAnsi="Arial" w:cs="Arial"/>
                <w:sz w:val="20"/>
                <w:szCs w:val="20"/>
              </w:rPr>
              <w:t>The Council will support new</w:t>
            </w:r>
            <w:r w:rsidR="00B75D5B" w:rsidRPr="001321FA">
              <w:rPr>
                <w:rFonts w:ascii="Arial" w:hAnsi="Arial" w:cs="Arial"/>
                <w:sz w:val="20"/>
                <w:szCs w:val="20"/>
              </w:rPr>
              <w:t xml:space="preserve"> </w:t>
            </w:r>
            <w:r w:rsidR="00B75D5B" w:rsidRPr="001321FA">
              <w:rPr>
                <w:rFonts w:ascii="Arial" w:hAnsi="Arial" w:cs="Arial"/>
                <w:sz w:val="20"/>
                <w:szCs w:val="20"/>
                <w:u w:val="single"/>
              </w:rPr>
              <w:t>large-scale</w:t>
            </w:r>
            <w:r w:rsidRPr="001321FA">
              <w:rPr>
                <w:rFonts w:ascii="Arial" w:hAnsi="Arial" w:cs="Arial"/>
                <w:sz w:val="20"/>
                <w:szCs w:val="20"/>
              </w:rPr>
              <w:t xml:space="preserve"> purpose-built shared housing schemes where they: </w:t>
            </w:r>
          </w:p>
          <w:p w14:paraId="5FB01792" w14:textId="77777777" w:rsidR="00C10385" w:rsidRPr="001321FA" w:rsidRDefault="00C10385" w:rsidP="005577EC">
            <w:pPr>
              <w:jc w:val="left"/>
              <w:rPr>
                <w:rFonts w:cs="Arial"/>
                <w:sz w:val="20"/>
              </w:rPr>
            </w:pPr>
          </w:p>
          <w:p w14:paraId="01851296" w14:textId="3C85F9C0" w:rsidR="00C10385" w:rsidRPr="001321FA" w:rsidRDefault="00C10385" w:rsidP="005577EC">
            <w:pPr>
              <w:ind w:left="720"/>
              <w:jc w:val="left"/>
              <w:rPr>
                <w:rFonts w:cs="Arial"/>
                <w:sz w:val="20"/>
                <w:u w:val="single"/>
              </w:rPr>
            </w:pPr>
            <w:r w:rsidRPr="001321FA">
              <w:rPr>
                <w:rFonts w:cs="Arial"/>
                <w:sz w:val="20"/>
              </w:rPr>
              <w:t>a) meet the London Plan</w:t>
            </w:r>
            <w:r w:rsidR="00D61C8D">
              <w:rPr>
                <w:rFonts w:cs="Arial"/>
                <w:sz w:val="20"/>
              </w:rPr>
              <w:t xml:space="preserve"> </w:t>
            </w:r>
            <w:r w:rsidR="00D61C8D">
              <w:rPr>
                <w:rFonts w:cs="Arial"/>
                <w:sz w:val="20"/>
                <w:u w:val="single"/>
              </w:rPr>
              <w:t>2021</w:t>
            </w:r>
            <w:r w:rsidRPr="001321FA">
              <w:rPr>
                <w:rFonts w:cs="Arial"/>
                <w:sz w:val="20"/>
              </w:rPr>
              <w:t xml:space="preserve"> </w:t>
            </w:r>
            <w:proofErr w:type="spellStart"/>
            <w:r w:rsidRPr="005577EC">
              <w:rPr>
                <w:rFonts w:cs="Arial"/>
                <w:strike/>
                <w:sz w:val="20"/>
              </w:rPr>
              <w:t>p</w:t>
            </w:r>
            <w:r w:rsidR="005577EC" w:rsidRPr="005577EC">
              <w:rPr>
                <w:rFonts w:cs="Arial"/>
                <w:sz w:val="20"/>
                <w:u w:val="single"/>
              </w:rPr>
              <w:t>P</w:t>
            </w:r>
            <w:r w:rsidRPr="001321FA">
              <w:rPr>
                <w:rFonts w:cs="Arial"/>
                <w:sz w:val="20"/>
              </w:rPr>
              <w:t>olicy</w:t>
            </w:r>
            <w:proofErr w:type="spellEnd"/>
            <w:r w:rsidRPr="001321FA">
              <w:rPr>
                <w:rFonts w:cs="Arial"/>
                <w:sz w:val="20"/>
              </w:rPr>
              <w:t xml:space="preserve"> H16: Large-scale purpose-built shared living </w:t>
            </w:r>
            <w:r w:rsidRPr="00663113">
              <w:rPr>
                <w:rFonts w:cs="Arial"/>
                <w:sz w:val="20"/>
              </w:rPr>
              <w:t>and</w:t>
            </w:r>
            <w:r w:rsidRPr="001321FA">
              <w:rPr>
                <w:rFonts w:cs="Arial"/>
                <w:sz w:val="20"/>
                <w:u w:val="single"/>
              </w:rPr>
              <w:t xml:space="preserve"> London Plan</w:t>
            </w:r>
            <w:r w:rsidRPr="001321FA">
              <w:rPr>
                <w:rFonts w:cs="Arial"/>
                <w:sz w:val="20"/>
              </w:rPr>
              <w:t xml:space="preserve"> </w:t>
            </w:r>
            <w:r w:rsidRPr="001321FA">
              <w:rPr>
                <w:rFonts w:cs="Arial"/>
                <w:strike/>
                <w:sz w:val="20"/>
              </w:rPr>
              <w:t>planning</w:t>
            </w:r>
            <w:r w:rsidRPr="001321FA">
              <w:rPr>
                <w:rFonts w:cs="Arial"/>
                <w:sz w:val="20"/>
              </w:rPr>
              <w:t xml:space="preserve"> </w:t>
            </w:r>
            <w:r w:rsidRPr="001321FA">
              <w:rPr>
                <w:rFonts w:cs="Arial"/>
                <w:sz w:val="20"/>
                <w:u w:val="single"/>
              </w:rPr>
              <w:t>guidance</w:t>
            </w:r>
            <w:r w:rsidRPr="001321FA">
              <w:rPr>
                <w:rFonts w:cs="Arial"/>
                <w:sz w:val="20"/>
              </w:rPr>
              <w:t xml:space="preserve">, </w:t>
            </w:r>
            <w:r w:rsidRPr="001321FA">
              <w:rPr>
                <w:rFonts w:cs="Arial"/>
                <w:strike/>
                <w:sz w:val="20"/>
              </w:rPr>
              <w:t>including space standards,</w:t>
            </w:r>
            <w:r w:rsidRPr="001321FA">
              <w:rPr>
                <w:rFonts w:cs="Arial"/>
                <w:sz w:val="20"/>
              </w:rPr>
              <w:t xml:space="preserve"> for this form of accommodation, </w:t>
            </w:r>
            <w:r w:rsidRPr="001321FA">
              <w:rPr>
                <w:rFonts w:cs="Arial"/>
                <w:sz w:val="20"/>
                <w:u w:val="single"/>
              </w:rPr>
              <w:t xml:space="preserve">and London Plan </w:t>
            </w:r>
            <w:r w:rsidR="00D61C8D">
              <w:rPr>
                <w:rFonts w:cs="Arial"/>
                <w:sz w:val="20"/>
                <w:u w:val="single"/>
              </w:rPr>
              <w:t xml:space="preserve">2021 </w:t>
            </w:r>
            <w:r w:rsidRPr="001321FA">
              <w:rPr>
                <w:rFonts w:cs="Arial"/>
                <w:sz w:val="20"/>
                <w:u w:val="single"/>
              </w:rPr>
              <w:t>Policy D6: space standards requirements alongside any GLA guidance on this matter</w:t>
            </w:r>
          </w:p>
          <w:p w14:paraId="6926B019" w14:textId="77777777" w:rsidR="00C10385" w:rsidRPr="001321FA" w:rsidRDefault="00C10385" w:rsidP="005577EC">
            <w:pPr>
              <w:ind w:left="720"/>
              <w:jc w:val="left"/>
              <w:rPr>
                <w:rFonts w:cs="Arial"/>
                <w:sz w:val="20"/>
              </w:rPr>
            </w:pPr>
          </w:p>
          <w:p w14:paraId="0C3EA459" w14:textId="790A30F7" w:rsidR="00C10385" w:rsidRPr="001321FA" w:rsidRDefault="00C10385" w:rsidP="005577EC">
            <w:pPr>
              <w:ind w:left="720"/>
              <w:jc w:val="left"/>
              <w:rPr>
                <w:rFonts w:cs="Arial"/>
                <w:sz w:val="20"/>
              </w:rPr>
            </w:pPr>
            <w:r w:rsidRPr="001321FA">
              <w:rPr>
                <w:rFonts w:cs="Arial"/>
                <w:sz w:val="20"/>
              </w:rPr>
              <w:t xml:space="preserve">b) meet an identified need within the borough based on up-to-date evidence base by taking account of the Council’s latest local evidence identified by the LBBD Strategic Housing Market Assessment, and along with the local Housing Register </w:t>
            </w:r>
          </w:p>
          <w:p w14:paraId="5A33B389" w14:textId="77777777" w:rsidR="00C10385" w:rsidRPr="001321FA" w:rsidRDefault="00C10385" w:rsidP="005577EC">
            <w:pPr>
              <w:ind w:left="720"/>
              <w:jc w:val="left"/>
              <w:rPr>
                <w:rFonts w:cs="Arial"/>
                <w:sz w:val="20"/>
              </w:rPr>
            </w:pPr>
          </w:p>
          <w:p w14:paraId="0C7B7A5F" w14:textId="63E9FD17" w:rsidR="00C10385" w:rsidRPr="001321FA" w:rsidRDefault="00C10385" w:rsidP="005577EC">
            <w:pPr>
              <w:ind w:left="720"/>
              <w:jc w:val="left"/>
              <w:rPr>
                <w:rFonts w:cs="Arial"/>
                <w:strike/>
                <w:sz w:val="20"/>
              </w:rPr>
            </w:pPr>
            <w:r w:rsidRPr="001321FA">
              <w:rPr>
                <w:rFonts w:cs="Arial"/>
                <w:sz w:val="20"/>
              </w:rPr>
              <w:t xml:space="preserve">c) are located within </w:t>
            </w:r>
            <w:r w:rsidRPr="001321FA">
              <w:rPr>
                <w:rFonts w:cs="Arial"/>
                <w:sz w:val="20"/>
                <w:u w:val="single"/>
              </w:rPr>
              <w:t>transformation areas as identified in SPDG 1 and shown on the Policies Map</w:t>
            </w:r>
            <w:r w:rsidRPr="00F747AC">
              <w:rPr>
                <w:rFonts w:cs="Arial"/>
                <w:strike/>
                <w:sz w:val="20"/>
              </w:rPr>
              <w:t>.</w:t>
            </w:r>
            <w:r w:rsidRPr="001321FA">
              <w:rPr>
                <w:rFonts w:cs="Arial"/>
                <w:sz w:val="20"/>
              </w:rPr>
              <w:t xml:space="preserve"> </w:t>
            </w:r>
            <w:r w:rsidRPr="001321FA">
              <w:rPr>
                <w:rFonts w:cs="Arial"/>
                <w:strike/>
                <w:sz w:val="20"/>
              </w:rPr>
              <w:t>preferred areas in accordance with Place policies (see Chapter 3: Transforming Barking and Dagenham).</w:t>
            </w:r>
          </w:p>
          <w:p w14:paraId="69C1531C" w14:textId="77777777" w:rsidR="002359D8" w:rsidRPr="001321FA" w:rsidRDefault="002359D8" w:rsidP="00A55A7F">
            <w:pPr>
              <w:ind w:left="720"/>
              <w:rPr>
                <w:rFonts w:cs="Arial"/>
                <w:strike/>
                <w:sz w:val="20"/>
              </w:rPr>
            </w:pPr>
          </w:p>
          <w:p w14:paraId="2CE054AC" w14:textId="0F78BDD0" w:rsidR="002359D8" w:rsidRPr="001321FA" w:rsidRDefault="002359D8" w:rsidP="00A55A7F">
            <w:pPr>
              <w:ind w:left="720"/>
              <w:rPr>
                <w:rFonts w:cs="Arial"/>
                <w:sz w:val="20"/>
              </w:rPr>
            </w:pPr>
            <w:r w:rsidRPr="001321FA">
              <w:rPr>
                <w:sz w:val="20"/>
              </w:rPr>
              <w:t xml:space="preserve">d) </w:t>
            </w:r>
            <w:r w:rsidRPr="001321FA">
              <w:rPr>
                <w:sz w:val="20"/>
                <w:u w:val="single"/>
              </w:rPr>
              <w:t>do not undermine the supply of self-contained housing</w:t>
            </w:r>
          </w:p>
          <w:p w14:paraId="251BBECA" w14:textId="77777777" w:rsidR="00C10385" w:rsidRPr="001321FA" w:rsidRDefault="00C10385" w:rsidP="00A55A7F">
            <w:pPr>
              <w:rPr>
                <w:rFonts w:eastAsia="MS Mincho" w:cs="Arial"/>
                <w:sz w:val="20"/>
              </w:rPr>
            </w:pPr>
          </w:p>
        </w:tc>
      </w:tr>
      <w:tr w:rsidR="00C10385" w:rsidRPr="001321FA" w14:paraId="422D3CBD"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DA8354A" w14:textId="25805E3E" w:rsidR="00C10385" w:rsidRPr="001321FA" w:rsidRDefault="00407F44" w:rsidP="0055016F">
            <w:pPr>
              <w:rPr>
                <w:rFonts w:eastAsia="MS Mincho" w:cs="Arial"/>
                <w:sz w:val="20"/>
              </w:rPr>
            </w:pPr>
            <w:r w:rsidRPr="001321FA">
              <w:rPr>
                <w:rFonts w:eastAsia="MS Mincho" w:cs="Arial"/>
                <w:sz w:val="20"/>
              </w:rPr>
              <w:t>MM</w:t>
            </w:r>
            <w:r w:rsidR="004B6278">
              <w:rPr>
                <w:rFonts w:eastAsia="MS Mincho" w:cs="Arial"/>
                <w:sz w:val="20"/>
              </w:rPr>
              <w:t>27</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4FAC8F3" w14:textId="3665DBF8" w:rsidR="00C10385" w:rsidRPr="001321FA" w:rsidRDefault="00C10385" w:rsidP="0055016F">
            <w:pPr>
              <w:rPr>
                <w:rFonts w:eastAsia="MS Mincho" w:cs="Arial"/>
                <w:sz w:val="20"/>
              </w:rPr>
            </w:pPr>
            <w:r w:rsidRPr="001321FA">
              <w:rPr>
                <w:rFonts w:eastAsia="MS Mincho" w:cs="Arial"/>
                <w:sz w:val="20"/>
              </w:rPr>
              <w:t xml:space="preserve">DMH5 </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7CB49554" w14:textId="77777777" w:rsidR="00C10385" w:rsidRPr="001321FA" w:rsidRDefault="00C10385" w:rsidP="0055016F">
            <w:pPr>
              <w:rPr>
                <w:rFonts w:cs="Arial"/>
                <w:sz w:val="20"/>
              </w:rPr>
            </w:pPr>
            <w:r w:rsidRPr="001321FA">
              <w:rPr>
                <w:rFonts w:cs="Arial"/>
                <w:sz w:val="20"/>
              </w:rPr>
              <w:t>POLICY DMH 5: Houses in multiple occupation</w:t>
            </w:r>
            <w:r w:rsidRPr="001321FA">
              <w:rPr>
                <w:rFonts w:cs="Arial"/>
                <w:strike/>
                <w:sz w:val="20"/>
              </w:rPr>
              <w:t>s</w:t>
            </w:r>
            <w:r w:rsidRPr="001321FA">
              <w:rPr>
                <w:rFonts w:cs="Arial"/>
                <w:sz w:val="20"/>
              </w:rPr>
              <w:t xml:space="preserve"> (HMOs)</w:t>
            </w:r>
          </w:p>
          <w:p w14:paraId="36D1A85C" w14:textId="77777777" w:rsidR="00C10385" w:rsidRPr="001321FA" w:rsidRDefault="00C10385" w:rsidP="0055016F">
            <w:pPr>
              <w:rPr>
                <w:rFonts w:cs="Arial"/>
                <w:sz w:val="20"/>
              </w:rPr>
            </w:pPr>
          </w:p>
          <w:p w14:paraId="24349A2E" w14:textId="77777777" w:rsidR="00C10385" w:rsidRPr="001321FA" w:rsidRDefault="00C10385" w:rsidP="00FC4534">
            <w:pPr>
              <w:pStyle w:val="ListParagraph"/>
              <w:numPr>
                <w:ilvl w:val="0"/>
                <w:numId w:val="34"/>
              </w:numPr>
              <w:rPr>
                <w:rFonts w:ascii="Arial" w:hAnsi="Arial" w:cs="Arial"/>
                <w:sz w:val="20"/>
                <w:szCs w:val="20"/>
              </w:rPr>
            </w:pPr>
            <w:r w:rsidRPr="001321FA">
              <w:rPr>
                <w:rFonts w:ascii="Arial" w:hAnsi="Arial" w:cs="Arial"/>
                <w:sz w:val="20"/>
                <w:szCs w:val="20"/>
              </w:rPr>
              <w:t xml:space="preserve">New houses in multiple occupation (HMOs) will only be supported where they: </w:t>
            </w:r>
          </w:p>
          <w:p w14:paraId="110B9880" w14:textId="77777777" w:rsidR="00C10385" w:rsidRPr="001321FA" w:rsidRDefault="00C10385" w:rsidP="0055016F">
            <w:pPr>
              <w:pStyle w:val="ListParagraph"/>
              <w:ind w:left="720" w:firstLine="0"/>
              <w:rPr>
                <w:rFonts w:ascii="Arial" w:hAnsi="Arial" w:cs="Arial"/>
                <w:sz w:val="20"/>
                <w:szCs w:val="20"/>
              </w:rPr>
            </w:pPr>
          </w:p>
          <w:p w14:paraId="04E62C69" w14:textId="738B2F1C" w:rsidR="00C10385" w:rsidRPr="001321FA" w:rsidRDefault="00C10385" w:rsidP="0055016F">
            <w:pPr>
              <w:pStyle w:val="ListParagraph"/>
              <w:ind w:left="720" w:firstLine="0"/>
              <w:rPr>
                <w:rFonts w:ascii="Arial" w:hAnsi="Arial" w:cs="Arial"/>
                <w:sz w:val="20"/>
                <w:szCs w:val="20"/>
              </w:rPr>
            </w:pPr>
            <w:r w:rsidRPr="001321FA">
              <w:rPr>
                <w:rFonts w:ascii="Arial" w:hAnsi="Arial" w:cs="Arial"/>
                <w:sz w:val="20"/>
                <w:szCs w:val="20"/>
              </w:rPr>
              <w:t xml:space="preserve">a) meet an identified need </w:t>
            </w:r>
          </w:p>
          <w:p w14:paraId="0D427DAE" w14:textId="77777777" w:rsidR="00C10385" w:rsidRPr="001321FA" w:rsidRDefault="00C10385" w:rsidP="0055016F">
            <w:pPr>
              <w:ind w:left="720"/>
              <w:rPr>
                <w:rFonts w:cs="Arial"/>
                <w:sz w:val="20"/>
              </w:rPr>
            </w:pPr>
          </w:p>
          <w:p w14:paraId="7F5A1F5C" w14:textId="0C31DB76" w:rsidR="00C10385" w:rsidRPr="001321FA" w:rsidRDefault="00C10385" w:rsidP="0055016F">
            <w:pPr>
              <w:ind w:left="720"/>
              <w:rPr>
                <w:rFonts w:cs="Arial"/>
                <w:sz w:val="20"/>
              </w:rPr>
            </w:pPr>
            <w:r w:rsidRPr="001321FA">
              <w:rPr>
                <w:rFonts w:cs="Arial"/>
                <w:sz w:val="20"/>
              </w:rPr>
              <w:t xml:space="preserve">b) do not result in the loss of </w:t>
            </w:r>
            <w:r w:rsidRPr="001321FA">
              <w:rPr>
                <w:rFonts w:cs="Arial"/>
                <w:sz w:val="20"/>
                <w:u w:val="single" w:color="000000"/>
              </w:rPr>
              <w:t>housing capable of accommodating families with children</w:t>
            </w:r>
            <w:r w:rsidR="00863659" w:rsidRPr="001321FA">
              <w:rPr>
                <w:rFonts w:cs="Arial"/>
                <w:sz w:val="20"/>
                <w:u w:val="single"/>
              </w:rPr>
              <w:t>,</w:t>
            </w:r>
            <w:r w:rsidRPr="001321FA">
              <w:rPr>
                <w:rFonts w:cs="Arial"/>
                <w:sz w:val="20"/>
              </w:rPr>
              <w:t xml:space="preserve"> </w:t>
            </w:r>
            <w:r w:rsidRPr="001321FA">
              <w:rPr>
                <w:rFonts w:cs="Arial"/>
                <w:strike/>
                <w:sz w:val="20"/>
              </w:rPr>
              <w:t>existing</w:t>
            </w:r>
            <w:r w:rsidRPr="001321FA">
              <w:rPr>
                <w:rFonts w:cs="Arial"/>
                <w:sz w:val="20"/>
              </w:rPr>
              <w:t xml:space="preserve"> </w:t>
            </w:r>
            <w:r w:rsidRPr="001321FA">
              <w:rPr>
                <w:rFonts w:cs="Arial"/>
                <w:strike/>
                <w:sz w:val="20"/>
              </w:rPr>
              <w:t>family housing, or dwelling houses capable of accommodating a small family with children</w:t>
            </w:r>
            <w:r w:rsidRPr="001321FA">
              <w:rPr>
                <w:rFonts w:cs="Arial"/>
                <w:sz w:val="20"/>
              </w:rPr>
              <w:t xml:space="preserve">  </w:t>
            </w:r>
          </w:p>
          <w:p w14:paraId="094E3816" w14:textId="77777777" w:rsidR="00C10385" w:rsidRPr="001321FA" w:rsidRDefault="00C10385" w:rsidP="0055016F">
            <w:pPr>
              <w:ind w:left="720"/>
              <w:rPr>
                <w:rFonts w:cs="Arial"/>
                <w:sz w:val="20"/>
              </w:rPr>
            </w:pPr>
          </w:p>
          <w:p w14:paraId="3F720E93" w14:textId="3D9B429A" w:rsidR="00C10385" w:rsidRPr="001321FA" w:rsidRDefault="00C10385" w:rsidP="0055016F">
            <w:pPr>
              <w:ind w:left="720"/>
              <w:rPr>
                <w:rFonts w:cs="Arial"/>
                <w:sz w:val="20"/>
              </w:rPr>
            </w:pPr>
            <w:r w:rsidRPr="001321FA">
              <w:rPr>
                <w:rFonts w:cs="Arial"/>
                <w:sz w:val="20"/>
              </w:rPr>
              <w:t xml:space="preserve">c) do not result in the loss of character or amenity to the area </w:t>
            </w:r>
            <w:proofErr w:type="gramStart"/>
            <w:r w:rsidRPr="001321FA">
              <w:rPr>
                <w:rFonts w:cs="Arial"/>
                <w:sz w:val="20"/>
              </w:rPr>
              <w:t>as a consequence of</w:t>
            </w:r>
            <w:proofErr w:type="gramEnd"/>
            <w:r w:rsidRPr="001321FA">
              <w:rPr>
                <w:rFonts w:cs="Arial"/>
                <w:sz w:val="20"/>
              </w:rPr>
              <w:t xml:space="preserve"> increased traffic, noise or general disturbance </w:t>
            </w:r>
          </w:p>
          <w:p w14:paraId="15A5E483" w14:textId="77777777" w:rsidR="00C10385" w:rsidRPr="001321FA" w:rsidRDefault="00C10385" w:rsidP="0055016F">
            <w:pPr>
              <w:ind w:left="720"/>
              <w:rPr>
                <w:rFonts w:cs="Arial"/>
                <w:sz w:val="20"/>
              </w:rPr>
            </w:pPr>
          </w:p>
          <w:p w14:paraId="183C3788" w14:textId="0856EA7C" w:rsidR="00C10385" w:rsidRPr="001321FA" w:rsidRDefault="00C10385" w:rsidP="0055016F">
            <w:pPr>
              <w:ind w:left="720"/>
              <w:rPr>
                <w:rFonts w:cs="Arial"/>
                <w:sz w:val="20"/>
              </w:rPr>
            </w:pPr>
            <w:r w:rsidRPr="001321FA">
              <w:rPr>
                <w:rFonts w:cs="Arial"/>
                <w:sz w:val="20"/>
              </w:rPr>
              <w:t xml:space="preserve">d) </w:t>
            </w:r>
            <w:proofErr w:type="gramStart"/>
            <w:r w:rsidRPr="001321FA">
              <w:rPr>
                <w:rFonts w:cs="Arial"/>
                <w:sz w:val="20"/>
              </w:rPr>
              <w:t>are located in</w:t>
            </w:r>
            <w:proofErr w:type="gramEnd"/>
            <w:r w:rsidRPr="001321FA">
              <w:rPr>
                <w:rFonts w:cs="Arial"/>
                <w:sz w:val="20"/>
              </w:rPr>
              <w:t xml:space="preserve"> an area of high transport accessibility</w:t>
            </w:r>
            <w:r w:rsidR="00863659" w:rsidRPr="001321FA">
              <w:rPr>
                <w:rFonts w:cs="Arial"/>
                <w:sz w:val="20"/>
                <w:u w:val="single"/>
              </w:rPr>
              <w:t xml:space="preserve"> </w:t>
            </w:r>
            <w:r w:rsidRPr="001321FA">
              <w:rPr>
                <w:rFonts w:cs="Arial"/>
                <w:sz w:val="20"/>
              </w:rPr>
              <w:t xml:space="preserve"> </w:t>
            </w:r>
          </w:p>
          <w:p w14:paraId="0AEABD27" w14:textId="77777777" w:rsidR="000C5D14" w:rsidRPr="001321FA" w:rsidRDefault="000C5D14" w:rsidP="00B04331">
            <w:pPr>
              <w:spacing w:after="156" w:line="260" w:lineRule="auto"/>
              <w:ind w:left="14"/>
              <w:rPr>
                <w:rFonts w:cs="Arial"/>
                <w:sz w:val="20"/>
              </w:rPr>
            </w:pPr>
          </w:p>
          <w:p w14:paraId="4F476595" w14:textId="11EC5AC1" w:rsidR="00C10385" w:rsidRPr="00A50DC0" w:rsidRDefault="00C10385" w:rsidP="000C5D14">
            <w:pPr>
              <w:spacing w:after="156" w:line="260" w:lineRule="auto"/>
              <w:ind w:left="720"/>
              <w:rPr>
                <w:rFonts w:cs="Arial"/>
                <w:sz w:val="20"/>
              </w:rPr>
            </w:pPr>
            <w:r w:rsidRPr="001321FA">
              <w:rPr>
                <w:rFonts w:cs="Arial"/>
                <w:sz w:val="20"/>
              </w:rPr>
              <w:lastRenderedPageBreak/>
              <w:t>e) comply with relevant standards</w:t>
            </w:r>
            <w:r w:rsidRPr="001321FA">
              <w:rPr>
                <w:rFonts w:cs="Arial"/>
                <w:sz w:val="20"/>
                <w:u w:val="single" w:color="000000"/>
              </w:rPr>
              <w:t>, including those set out in the East London HMO Guidanc</w:t>
            </w:r>
            <w:r w:rsidRPr="001321FA">
              <w:rPr>
                <w:rFonts w:cs="Arial"/>
                <w:sz w:val="20"/>
                <w:u w:val="single"/>
              </w:rPr>
              <w:t>e</w:t>
            </w:r>
            <w:r w:rsidR="007D2003" w:rsidRPr="001321FA">
              <w:rPr>
                <w:rFonts w:cs="Arial"/>
                <w:sz w:val="20"/>
                <w:u w:val="single"/>
                <w:vertAlign w:val="superscript"/>
              </w:rPr>
              <w:t>40</w:t>
            </w:r>
            <w:r w:rsidR="00A50DC0">
              <w:rPr>
                <w:rFonts w:cs="Arial"/>
                <w:sz w:val="20"/>
                <w:u w:val="single" w:color="000000"/>
              </w:rPr>
              <w:t xml:space="preserve">, </w:t>
            </w:r>
            <w:r w:rsidRPr="00A50DC0">
              <w:rPr>
                <w:rFonts w:cs="Arial"/>
                <w:sz w:val="20"/>
              </w:rPr>
              <w:t>and satisfy the housing space standards outlined in the London Plan</w:t>
            </w:r>
            <w:r w:rsidR="00D61C8D" w:rsidRPr="0097229B">
              <w:rPr>
                <w:rFonts w:cs="Arial"/>
                <w:sz w:val="20"/>
                <w:u w:val="single"/>
              </w:rPr>
              <w:t xml:space="preserve"> 2021</w:t>
            </w:r>
            <w:r w:rsidRPr="00A50DC0">
              <w:rPr>
                <w:rFonts w:cs="Arial"/>
                <w:sz w:val="20"/>
              </w:rPr>
              <w:t xml:space="preserve"> </w:t>
            </w:r>
            <w:proofErr w:type="spellStart"/>
            <w:r w:rsidRPr="00106392">
              <w:rPr>
                <w:rFonts w:cs="Arial"/>
                <w:strike/>
                <w:sz w:val="20"/>
              </w:rPr>
              <w:t>p</w:t>
            </w:r>
            <w:r w:rsidR="00106392" w:rsidRPr="00106392">
              <w:rPr>
                <w:rFonts w:cs="Arial"/>
                <w:sz w:val="20"/>
                <w:u w:val="single"/>
              </w:rPr>
              <w:t>P</w:t>
            </w:r>
            <w:r w:rsidRPr="00A50DC0">
              <w:rPr>
                <w:rFonts w:cs="Arial"/>
                <w:sz w:val="20"/>
              </w:rPr>
              <w:t>olicy</w:t>
            </w:r>
            <w:proofErr w:type="spellEnd"/>
            <w:r w:rsidRPr="00A50DC0">
              <w:rPr>
                <w:rFonts w:cs="Arial"/>
                <w:sz w:val="20"/>
              </w:rPr>
              <w:t xml:space="preserve"> D6: housing quality and standards, and/or its relevant guidance.</w:t>
            </w:r>
          </w:p>
          <w:p w14:paraId="178AB8B8" w14:textId="12BA25D8" w:rsidR="00C10385" w:rsidRPr="001321FA" w:rsidRDefault="00C10385" w:rsidP="003F5FC7">
            <w:pPr>
              <w:pStyle w:val="ListParagraph"/>
              <w:ind w:left="720" w:firstLine="0"/>
              <w:rPr>
                <w:rFonts w:ascii="Arial" w:hAnsi="Arial" w:cs="Arial"/>
                <w:sz w:val="20"/>
                <w:szCs w:val="20"/>
              </w:rPr>
            </w:pPr>
          </w:p>
          <w:p w14:paraId="3FDD28F6" w14:textId="6B99311C" w:rsidR="00C10385" w:rsidRPr="001321FA" w:rsidRDefault="00C10385" w:rsidP="0055016F">
            <w:pPr>
              <w:rPr>
                <w:rFonts w:cs="Arial"/>
                <w:strike/>
                <w:sz w:val="20"/>
              </w:rPr>
            </w:pPr>
            <w:r w:rsidRPr="001321FA">
              <w:rPr>
                <w:rFonts w:cs="Arial"/>
                <w:strike/>
                <w:sz w:val="20"/>
              </w:rPr>
              <w:t xml:space="preserve">2. The number of houses that have been converted to flats or HMOs in any road (including unimplemented but still valid planning permissions) must not exceed 10 per cent of the total number of houses in the road; and no two adjacent properties apart from dwellings that are separated by a road should be converted </w:t>
            </w:r>
          </w:p>
          <w:p w14:paraId="69A217A9" w14:textId="77777777" w:rsidR="00C10385" w:rsidRPr="001321FA" w:rsidRDefault="00C10385" w:rsidP="0055016F">
            <w:pPr>
              <w:rPr>
                <w:rFonts w:eastAsia="MS Mincho" w:cs="Arial"/>
                <w:sz w:val="20"/>
              </w:rPr>
            </w:pPr>
          </w:p>
          <w:p w14:paraId="09374E75" w14:textId="556F86EB" w:rsidR="00564D08" w:rsidRPr="001321FA" w:rsidRDefault="004A7D40" w:rsidP="0055016F">
            <w:pPr>
              <w:rPr>
                <w:sz w:val="20"/>
              </w:rPr>
            </w:pPr>
            <w:r w:rsidRPr="001321FA">
              <w:rPr>
                <w:rFonts w:eastAsia="MS Mincho" w:cs="Arial"/>
                <w:sz w:val="20"/>
                <w:u w:val="single"/>
              </w:rPr>
              <w:t>2</w:t>
            </w:r>
            <w:r w:rsidR="00EF2976" w:rsidRPr="001321FA">
              <w:rPr>
                <w:rFonts w:eastAsia="MS Mincho" w:cs="Arial"/>
                <w:strike/>
                <w:sz w:val="20"/>
              </w:rPr>
              <w:t>3</w:t>
            </w:r>
            <w:r w:rsidR="00EF2976" w:rsidRPr="001321FA">
              <w:rPr>
                <w:rFonts w:eastAsia="MS Mincho" w:cs="Arial"/>
                <w:sz w:val="20"/>
              </w:rPr>
              <w:t xml:space="preserve">. </w:t>
            </w:r>
            <w:r w:rsidR="00EF2976" w:rsidRPr="001321FA">
              <w:rPr>
                <w:sz w:val="20"/>
              </w:rPr>
              <w:t xml:space="preserve">Proposals for conversions or loss of </w:t>
            </w:r>
            <w:r w:rsidR="00EF2976" w:rsidRPr="001321FA">
              <w:rPr>
                <w:strike/>
                <w:sz w:val="20"/>
              </w:rPr>
              <w:t>existing family housing, or</w:t>
            </w:r>
            <w:r w:rsidR="00EF2976" w:rsidRPr="001321FA">
              <w:rPr>
                <w:sz w:val="20"/>
              </w:rPr>
              <w:t xml:space="preserve"> dwelling houses capable of accommodating a </w:t>
            </w:r>
            <w:r w:rsidR="00EF2976" w:rsidRPr="001321FA">
              <w:rPr>
                <w:strike/>
                <w:sz w:val="20"/>
              </w:rPr>
              <w:t>small</w:t>
            </w:r>
            <w:r w:rsidR="00EF2976" w:rsidRPr="001321FA">
              <w:rPr>
                <w:sz w:val="20"/>
              </w:rPr>
              <w:t xml:space="preserve"> family with children</w:t>
            </w:r>
            <w:r w:rsidR="00EF2976" w:rsidRPr="00731CE8">
              <w:rPr>
                <w:strike/>
                <w:sz w:val="20"/>
              </w:rPr>
              <w:t>,</w:t>
            </w:r>
            <w:r w:rsidR="00EF2976" w:rsidRPr="001321FA">
              <w:rPr>
                <w:sz w:val="20"/>
              </w:rPr>
              <w:t xml:space="preserve"> will be resisted.</w:t>
            </w:r>
          </w:p>
          <w:p w14:paraId="678ACFD6" w14:textId="77777777" w:rsidR="00564D08" w:rsidRPr="001321FA" w:rsidRDefault="00564D08" w:rsidP="0055016F">
            <w:pPr>
              <w:rPr>
                <w:rFonts w:eastAsia="MS Mincho" w:cs="Arial"/>
                <w:sz w:val="20"/>
              </w:rPr>
            </w:pPr>
          </w:p>
          <w:p w14:paraId="2ACE6B15" w14:textId="77777777" w:rsidR="007D2003" w:rsidRPr="00961E6A" w:rsidRDefault="007D2003" w:rsidP="007D2003">
            <w:pPr>
              <w:rPr>
                <w:rFonts w:cs="Arial"/>
                <w:sz w:val="16"/>
                <w:szCs w:val="16"/>
                <w:u w:val="single"/>
              </w:rPr>
            </w:pPr>
            <w:r w:rsidRPr="00961E6A">
              <w:rPr>
                <w:sz w:val="16"/>
                <w:szCs w:val="16"/>
                <w:u w:val="single"/>
              </w:rPr>
              <w:t>40</w:t>
            </w:r>
            <w:r w:rsidRPr="00961E6A">
              <w:rPr>
                <w:rFonts w:cs="Arial"/>
                <w:sz w:val="16"/>
                <w:szCs w:val="16"/>
                <w:u w:val="single" w:color="000000"/>
              </w:rPr>
              <w:t>https://www.lbbd.gov.uk/sites/default/files/2022-07/HMO-East-London-guidance.pdf</w:t>
            </w:r>
          </w:p>
          <w:p w14:paraId="33FC0751" w14:textId="77777777" w:rsidR="00564D08" w:rsidRPr="001321FA" w:rsidRDefault="00564D08" w:rsidP="003F54C3">
            <w:pPr>
              <w:ind w:left="720"/>
              <w:rPr>
                <w:rFonts w:eastAsia="MS Mincho" w:cs="Arial"/>
                <w:sz w:val="20"/>
              </w:rPr>
            </w:pPr>
          </w:p>
        </w:tc>
      </w:tr>
      <w:tr w:rsidR="00C10385" w:rsidRPr="001321FA" w14:paraId="72DB6BE7"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5C8001CA" w14:textId="312AFD95" w:rsidR="00C10385" w:rsidRPr="001321FA" w:rsidRDefault="00407F44" w:rsidP="009D1344">
            <w:pPr>
              <w:rPr>
                <w:rFonts w:eastAsia="MS Mincho" w:cs="Arial"/>
                <w:sz w:val="20"/>
              </w:rPr>
            </w:pPr>
            <w:r w:rsidRPr="001321FA">
              <w:rPr>
                <w:rFonts w:eastAsia="MS Mincho" w:cs="Arial"/>
                <w:sz w:val="20"/>
              </w:rPr>
              <w:lastRenderedPageBreak/>
              <w:t>MM</w:t>
            </w:r>
            <w:r w:rsidR="000E7687">
              <w:rPr>
                <w:rFonts w:eastAsia="MS Mincho" w:cs="Arial"/>
                <w:sz w:val="20"/>
              </w:rPr>
              <w:t>28</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26073D1" w14:textId="6D2118E6" w:rsidR="00C10385" w:rsidRPr="001321FA" w:rsidRDefault="00C10385" w:rsidP="009D1344">
            <w:pPr>
              <w:rPr>
                <w:rFonts w:eastAsia="MS Mincho" w:cs="Arial"/>
                <w:sz w:val="20"/>
              </w:rPr>
            </w:pPr>
            <w:r w:rsidRPr="001321FA">
              <w:rPr>
                <w:rFonts w:eastAsia="MS Mincho" w:cs="Arial"/>
                <w:sz w:val="20"/>
              </w:rPr>
              <w:t>DMH6</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29C5147C" w14:textId="77777777" w:rsidR="00C10385" w:rsidRPr="001321FA" w:rsidRDefault="00C10385" w:rsidP="009D1344">
            <w:pPr>
              <w:rPr>
                <w:rFonts w:cs="Arial"/>
                <w:sz w:val="20"/>
              </w:rPr>
            </w:pPr>
            <w:r w:rsidRPr="001321FA">
              <w:rPr>
                <w:rFonts w:cs="Arial"/>
                <w:sz w:val="20"/>
              </w:rPr>
              <w:t>POLICY DMH 6: Gypsy and Traveller accommodation</w:t>
            </w:r>
          </w:p>
          <w:p w14:paraId="08AFA64D" w14:textId="77777777" w:rsidR="00C10385" w:rsidRPr="001321FA" w:rsidRDefault="00C10385" w:rsidP="009D1344">
            <w:pPr>
              <w:rPr>
                <w:rFonts w:cs="Arial"/>
                <w:sz w:val="20"/>
              </w:rPr>
            </w:pPr>
          </w:p>
          <w:p w14:paraId="676A5349" w14:textId="1F4B10BB" w:rsidR="00E87D14" w:rsidRPr="001321FA" w:rsidRDefault="00C10385" w:rsidP="00FC4534">
            <w:pPr>
              <w:widowControl w:val="0"/>
              <w:numPr>
                <w:ilvl w:val="0"/>
                <w:numId w:val="37"/>
              </w:numPr>
              <w:tabs>
                <w:tab w:val="left" w:pos="459"/>
                <w:tab w:val="left" w:pos="461"/>
              </w:tabs>
              <w:autoSpaceDE w:val="0"/>
              <w:autoSpaceDN w:val="0"/>
              <w:spacing w:before="188" w:after="0" w:line="256" w:lineRule="auto"/>
              <w:ind w:right="796"/>
              <w:jc w:val="left"/>
              <w:rPr>
                <w:rFonts w:cs="Arial"/>
                <w:sz w:val="20"/>
              </w:rPr>
            </w:pPr>
            <w:r w:rsidRPr="001321FA">
              <w:rPr>
                <w:rFonts w:cs="Arial"/>
                <w:sz w:val="20"/>
              </w:rPr>
              <w:t xml:space="preserve">The Council will </w:t>
            </w:r>
            <w:r w:rsidRPr="001321FA">
              <w:rPr>
                <w:rFonts w:cs="Arial"/>
                <w:sz w:val="20"/>
                <w:u w:val="single"/>
              </w:rPr>
              <w:t>endeavour to</w:t>
            </w:r>
            <w:r w:rsidRPr="001321FA">
              <w:rPr>
                <w:rFonts w:cs="Arial"/>
                <w:sz w:val="20"/>
              </w:rPr>
              <w:t xml:space="preserve"> meet the identified current and future accommodation needs of Gypsies and Travellers and Travelling </w:t>
            </w:r>
            <w:proofErr w:type="spellStart"/>
            <w:r w:rsidRPr="001321FA">
              <w:rPr>
                <w:rFonts w:cs="Arial"/>
                <w:sz w:val="20"/>
              </w:rPr>
              <w:t>Showpeople</w:t>
            </w:r>
            <w:proofErr w:type="spellEnd"/>
            <w:r w:rsidRPr="001321FA">
              <w:rPr>
                <w:rFonts w:cs="Arial"/>
                <w:sz w:val="20"/>
              </w:rPr>
              <w:t xml:space="preserve"> in Barking and Dagenham by: </w:t>
            </w:r>
          </w:p>
          <w:p w14:paraId="751CA4C6" w14:textId="77777777" w:rsidR="00E87D14" w:rsidRPr="001321FA" w:rsidRDefault="00E87D14" w:rsidP="00E87D14">
            <w:pPr>
              <w:widowControl w:val="0"/>
              <w:tabs>
                <w:tab w:val="left" w:pos="459"/>
                <w:tab w:val="left" w:pos="461"/>
              </w:tabs>
              <w:autoSpaceDE w:val="0"/>
              <w:autoSpaceDN w:val="0"/>
              <w:spacing w:before="188" w:after="0" w:line="256" w:lineRule="auto"/>
              <w:ind w:left="461" w:right="796"/>
              <w:jc w:val="left"/>
              <w:rPr>
                <w:rFonts w:cs="Arial"/>
                <w:sz w:val="20"/>
              </w:rPr>
            </w:pPr>
          </w:p>
          <w:p w14:paraId="1C84AB15" w14:textId="63F7ED29" w:rsidR="00C10385" w:rsidRPr="001321FA" w:rsidRDefault="00C10385" w:rsidP="00FC4534">
            <w:pPr>
              <w:widowControl w:val="0"/>
              <w:numPr>
                <w:ilvl w:val="1"/>
                <w:numId w:val="37"/>
              </w:numPr>
              <w:tabs>
                <w:tab w:val="left" w:pos="726"/>
                <w:tab w:val="left" w:pos="728"/>
              </w:tabs>
              <w:autoSpaceDE w:val="0"/>
              <w:autoSpaceDN w:val="0"/>
              <w:spacing w:before="0" w:after="0" w:line="256" w:lineRule="auto"/>
              <w:ind w:right="413"/>
              <w:jc w:val="left"/>
              <w:rPr>
                <w:rFonts w:cs="Arial"/>
                <w:sz w:val="20"/>
              </w:rPr>
            </w:pPr>
            <w:r w:rsidRPr="001321FA">
              <w:rPr>
                <w:rFonts w:cs="Arial"/>
                <w:sz w:val="20"/>
              </w:rPr>
              <w:t>retaining and protecting the existing Gypsy and Traveller site</w:t>
            </w:r>
            <w:r w:rsidRPr="00557ADF">
              <w:rPr>
                <w:rFonts w:cs="Arial"/>
                <w:strike/>
                <w:sz w:val="20"/>
              </w:rPr>
              <w:t>s</w:t>
            </w:r>
            <w:r w:rsidRPr="001321FA">
              <w:rPr>
                <w:rFonts w:cs="Arial"/>
                <w:sz w:val="20"/>
              </w:rPr>
              <w:t xml:space="preserve"> at </w:t>
            </w:r>
            <w:proofErr w:type="spellStart"/>
            <w:r w:rsidRPr="001321FA">
              <w:rPr>
                <w:rFonts w:cs="Arial"/>
                <w:sz w:val="20"/>
              </w:rPr>
              <w:t>Eastbrookend</w:t>
            </w:r>
            <w:proofErr w:type="spellEnd"/>
            <w:r w:rsidRPr="001321FA">
              <w:rPr>
                <w:rFonts w:cs="Arial"/>
                <w:sz w:val="20"/>
              </w:rPr>
              <w:t xml:space="preserve"> Country Park </w:t>
            </w:r>
          </w:p>
          <w:p w14:paraId="42357AE9" w14:textId="77777777" w:rsidR="00E87D14" w:rsidRPr="001321FA" w:rsidRDefault="00E87D14" w:rsidP="00E87D14">
            <w:pPr>
              <w:widowControl w:val="0"/>
              <w:tabs>
                <w:tab w:val="left" w:pos="726"/>
                <w:tab w:val="left" w:pos="728"/>
              </w:tabs>
              <w:autoSpaceDE w:val="0"/>
              <w:autoSpaceDN w:val="0"/>
              <w:spacing w:before="0" w:after="0" w:line="256" w:lineRule="auto"/>
              <w:ind w:left="728" w:right="413"/>
              <w:jc w:val="left"/>
              <w:rPr>
                <w:rFonts w:cs="Arial"/>
                <w:sz w:val="20"/>
              </w:rPr>
            </w:pPr>
          </w:p>
          <w:p w14:paraId="28A40E23" w14:textId="40DB3932" w:rsidR="00C10385" w:rsidRPr="001321FA" w:rsidRDefault="00C10385" w:rsidP="00FC4534">
            <w:pPr>
              <w:widowControl w:val="0"/>
              <w:numPr>
                <w:ilvl w:val="1"/>
                <w:numId w:val="37"/>
              </w:numPr>
              <w:tabs>
                <w:tab w:val="left" w:pos="725"/>
              </w:tabs>
              <w:autoSpaceDE w:val="0"/>
              <w:autoSpaceDN w:val="0"/>
              <w:spacing w:before="0" w:after="0"/>
              <w:ind w:left="725" w:hanging="264"/>
              <w:jc w:val="left"/>
              <w:rPr>
                <w:rFonts w:cs="Arial"/>
                <w:sz w:val="20"/>
              </w:rPr>
            </w:pPr>
            <w:r w:rsidRPr="001321FA">
              <w:rPr>
                <w:rFonts w:cs="Arial"/>
                <w:sz w:val="20"/>
              </w:rPr>
              <w:t xml:space="preserve">delivering a maximum of 12 pitches by expanding the existing public site at </w:t>
            </w:r>
            <w:proofErr w:type="spellStart"/>
            <w:r w:rsidRPr="001321FA">
              <w:rPr>
                <w:rFonts w:cs="Arial"/>
                <w:sz w:val="20"/>
              </w:rPr>
              <w:t>Eastbrookend</w:t>
            </w:r>
            <w:proofErr w:type="spellEnd"/>
            <w:r w:rsidRPr="001321FA">
              <w:rPr>
                <w:rFonts w:cs="Arial"/>
                <w:sz w:val="20"/>
              </w:rPr>
              <w:t xml:space="preserve"> Country Park within the first five years of the </w:t>
            </w:r>
            <w:r w:rsidRPr="00E0013D">
              <w:rPr>
                <w:rFonts w:cs="Arial"/>
                <w:strike/>
                <w:sz w:val="20"/>
              </w:rPr>
              <w:t>p</w:t>
            </w:r>
            <w:r w:rsidR="00E0013D" w:rsidRPr="00E0013D">
              <w:rPr>
                <w:rFonts w:cs="Arial"/>
                <w:sz w:val="20"/>
                <w:u w:val="single"/>
              </w:rPr>
              <w:t>P</w:t>
            </w:r>
            <w:r w:rsidRPr="001321FA">
              <w:rPr>
                <w:rFonts w:cs="Arial"/>
                <w:sz w:val="20"/>
              </w:rPr>
              <w:t>lan period</w:t>
            </w:r>
            <w:r w:rsidR="00E22B67">
              <w:rPr>
                <w:rFonts w:cs="Arial"/>
                <w:sz w:val="20"/>
                <w:u w:val="single"/>
              </w:rPr>
              <w:t>. T</w:t>
            </w:r>
            <w:r w:rsidRPr="001321FA">
              <w:rPr>
                <w:rFonts w:cs="Arial"/>
                <w:sz w:val="20"/>
                <w:u w:val="single"/>
              </w:rPr>
              <w:t xml:space="preserve">his will require the release of Green Belt land, and therefore compensatory improvements to the surrounding Green Belt land will need to be provided for this site in line with the </w:t>
            </w:r>
            <w:proofErr w:type="gramStart"/>
            <w:r w:rsidRPr="001321FA">
              <w:rPr>
                <w:rFonts w:cs="Arial"/>
                <w:sz w:val="20"/>
                <w:u w:val="single"/>
              </w:rPr>
              <w:t>NPPF, and</w:t>
            </w:r>
            <w:proofErr w:type="gramEnd"/>
            <w:r w:rsidRPr="001321FA">
              <w:rPr>
                <w:rFonts w:cs="Arial"/>
                <w:sz w:val="20"/>
                <w:u w:val="single"/>
              </w:rPr>
              <w:t xml:space="preserve"> could include the delivery of improvements to the existing green infrastructure, additional woodland planting, wider biodiversity improvements</w:t>
            </w:r>
            <w:r w:rsidR="000F3D4F">
              <w:rPr>
                <w:rFonts w:cs="Arial"/>
                <w:sz w:val="20"/>
                <w:u w:val="single"/>
              </w:rPr>
              <w:t>,</w:t>
            </w:r>
            <w:r w:rsidRPr="001321FA">
              <w:rPr>
                <w:rFonts w:cs="Arial"/>
                <w:sz w:val="20"/>
                <w:u w:val="single"/>
              </w:rPr>
              <w:t xml:space="preserve"> and new and enhanced walking and cycling routes</w:t>
            </w:r>
            <w:r w:rsidR="00E22B67">
              <w:rPr>
                <w:rFonts w:cs="Arial"/>
                <w:sz w:val="20"/>
                <w:u w:val="single"/>
              </w:rPr>
              <w:t>.</w:t>
            </w:r>
          </w:p>
          <w:p w14:paraId="1066BBCC" w14:textId="77777777" w:rsidR="00E87D14" w:rsidRPr="001321FA" w:rsidRDefault="00E87D14" w:rsidP="00E87D14">
            <w:pPr>
              <w:widowControl w:val="0"/>
              <w:tabs>
                <w:tab w:val="left" w:pos="725"/>
              </w:tabs>
              <w:autoSpaceDE w:val="0"/>
              <w:autoSpaceDN w:val="0"/>
              <w:spacing w:before="0" w:after="0"/>
              <w:ind w:left="725"/>
              <w:jc w:val="left"/>
              <w:rPr>
                <w:rFonts w:cs="Arial"/>
                <w:sz w:val="20"/>
              </w:rPr>
            </w:pPr>
          </w:p>
          <w:p w14:paraId="38BF0F76" w14:textId="77777777" w:rsidR="00C10385" w:rsidRPr="001321FA" w:rsidRDefault="00C10385" w:rsidP="00FC4534">
            <w:pPr>
              <w:widowControl w:val="0"/>
              <w:numPr>
                <w:ilvl w:val="1"/>
                <w:numId w:val="37"/>
              </w:numPr>
              <w:tabs>
                <w:tab w:val="left" w:pos="726"/>
                <w:tab w:val="left" w:pos="728"/>
              </w:tabs>
              <w:autoSpaceDE w:val="0"/>
              <w:autoSpaceDN w:val="0"/>
              <w:spacing w:before="0" w:after="0" w:line="256" w:lineRule="auto"/>
              <w:ind w:right="262"/>
              <w:jc w:val="left"/>
              <w:rPr>
                <w:rFonts w:cs="Arial"/>
                <w:strike/>
                <w:sz w:val="20"/>
              </w:rPr>
            </w:pPr>
            <w:r w:rsidRPr="001321FA">
              <w:rPr>
                <w:rFonts w:cs="Arial"/>
                <w:strike/>
                <w:sz w:val="20"/>
              </w:rPr>
              <w:t xml:space="preserve">delivering the remaining identified need by the end of the plan period at Collier Row Road and/or </w:t>
            </w:r>
            <w:proofErr w:type="spellStart"/>
            <w:r w:rsidRPr="001321FA">
              <w:rPr>
                <w:rFonts w:cs="Arial"/>
                <w:strike/>
                <w:sz w:val="20"/>
              </w:rPr>
              <w:t>Choats</w:t>
            </w:r>
            <w:proofErr w:type="spellEnd"/>
            <w:r w:rsidRPr="001321FA">
              <w:rPr>
                <w:rFonts w:cs="Arial"/>
                <w:strike/>
                <w:sz w:val="20"/>
              </w:rPr>
              <w:t xml:space="preserve"> Road </w:t>
            </w:r>
          </w:p>
          <w:p w14:paraId="14C0E4EE" w14:textId="77777777" w:rsidR="00C10385" w:rsidRPr="001321FA" w:rsidRDefault="00C10385" w:rsidP="007A6C7F">
            <w:pPr>
              <w:widowControl w:val="0"/>
              <w:tabs>
                <w:tab w:val="left" w:pos="726"/>
                <w:tab w:val="left" w:pos="728"/>
              </w:tabs>
              <w:autoSpaceDE w:val="0"/>
              <w:autoSpaceDN w:val="0"/>
              <w:spacing w:after="0" w:line="256" w:lineRule="auto"/>
              <w:ind w:left="461" w:right="262"/>
              <w:rPr>
                <w:rFonts w:cs="Arial"/>
                <w:sz w:val="20"/>
              </w:rPr>
            </w:pPr>
            <w:r w:rsidRPr="001321FA">
              <w:rPr>
                <w:rFonts w:cs="Arial"/>
                <w:sz w:val="20"/>
              </w:rPr>
              <w:t xml:space="preserve">c. </w:t>
            </w:r>
            <w:r w:rsidRPr="001321FA">
              <w:rPr>
                <w:rFonts w:cs="Arial"/>
                <w:sz w:val="20"/>
                <w:u w:val="single"/>
              </w:rPr>
              <w:t>delivering a Gypsy and Traveller site in the wider Castle Green area. A more specific location within the site should come forward as part of a wider masterplan process for the area.</w:t>
            </w:r>
          </w:p>
          <w:p w14:paraId="471B47BE" w14:textId="77777777" w:rsidR="00C10385" w:rsidRPr="001321FA" w:rsidRDefault="00C10385" w:rsidP="007A6C7F">
            <w:pPr>
              <w:spacing w:before="5"/>
              <w:rPr>
                <w:rFonts w:cs="Arial"/>
                <w:sz w:val="20"/>
              </w:rPr>
            </w:pPr>
          </w:p>
          <w:p w14:paraId="7C9C1039" w14:textId="77777777" w:rsidR="00C10385" w:rsidRPr="001321FA" w:rsidRDefault="00C10385" w:rsidP="00FC4534">
            <w:pPr>
              <w:widowControl w:val="0"/>
              <w:numPr>
                <w:ilvl w:val="0"/>
                <w:numId w:val="37"/>
              </w:numPr>
              <w:tabs>
                <w:tab w:val="left" w:pos="459"/>
                <w:tab w:val="left" w:pos="461"/>
              </w:tabs>
              <w:autoSpaceDE w:val="0"/>
              <w:autoSpaceDN w:val="0"/>
              <w:spacing w:before="0" w:after="0" w:line="256" w:lineRule="auto"/>
              <w:ind w:right="798"/>
              <w:jc w:val="left"/>
              <w:rPr>
                <w:rFonts w:cs="Arial"/>
                <w:strike/>
                <w:sz w:val="20"/>
              </w:rPr>
            </w:pPr>
            <w:r w:rsidRPr="001321FA">
              <w:rPr>
                <w:rFonts w:cs="Arial"/>
                <w:strike/>
                <w:sz w:val="20"/>
              </w:rPr>
              <w:t xml:space="preserve">The Council will consider granting temporary planning permission for proposals that come forward in advance of the allocated sites being developed and will be addressed against the criteria set out below. </w:t>
            </w:r>
          </w:p>
          <w:p w14:paraId="0503695C" w14:textId="77777777" w:rsidR="005C6807" w:rsidRPr="001321FA" w:rsidRDefault="005C6807" w:rsidP="005C6807">
            <w:pPr>
              <w:widowControl w:val="0"/>
              <w:tabs>
                <w:tab w:val="left" w:pos="460"/>
              </w:tabs>
              <w:autoSpaceDE w:val="0"/>
              <w:autoSpaceDN w:val="0"/>
              <w:spacing w:before="1" w:after="0"/>
              <w:ind w:left="460"/>
              <w:jc w:val="left"/>
              <w:rPr>
                <w:rFonts w:cs="Arial"/>
                <w:sz w:val="20"/>
              </w:rPr>
            </w:pPr>
          </w:p>
          <w:p w14:paraId="2147E04B" w14:textId="737EA022" w:rsidR="00C10385" w:rsidRPr="001321FA" w:rsidRDefault="005C6807" w:rsidP="005C6807">
            <w:pPr>
              <w:widowControl w:val="0"/>
              <w:tabs>
                <w:tab w:val="left" w:pos="460"/>
              </w:tabs>
              <w:autoSpaceDE w:val="0"/>
              <w:autoSpaceDN w:val="0"/>
              <w:spacing w:before="1" w:after="0"/>
              <w:ind w:left="194"/>
              <w:jc w:val="left"/>
              <w:rPr>
                <w:rFonts w:cs="Arial"/>
                <w:sz w:val="20"/>
              </w:rPr>
            </w:pPr>
            <w:r w:rsidRPr="001321FA">
              <w:rPr>
                <w:rFonts w:cs="Arial"/>
                <w:sz w:val="20"/>
                <w:u w:val="single"/>
              </w:rPr>
              <w:t xml:space="preserve">2. </w:t>
            </w:r>
            <w:r w:rsidR="00C10385" w:rsidRPr="001321FA">
              <w:rPr>
                <w:rFonts w:cs="Arial"/>
                <w:sz w:val="20"/>
                <w:u w:val="single"/>
              </w:rPr>
              <w:t xml:space="preserve">The Council acknowledges it is currently unable to meet the site accommodation needs of the borough's Gypsy and Traveller community, </w:t>
            </w:r>
            <w:r w:rsidR="00C10385" w:rsidRPr="001321FA">
              <w:rPr>
                <w:rFonts w:cs="Arial"/>
                <w:sz w:val="20"/>
                <w:u w:val="single"/>
              </w:rPr>
              <w:lastRenderedPageBreak/>
              <w:t>and it encourages unallocated Gypsy and Traveller sites to come forward to help address this need.</w:t>
            </w:r>
            <w:r w:rsidR="00C10385" w:rsidRPr="001321FA">
              <w:rPr>
                <w:rFonts w:cs="Arial"/>
                <w:sz w:val="20"/>
              </w:rPr>
              <w:t xml:space="preserve"> Development of a site to provide additional short-stay </w:t>
            </w:r>
            <w:r w:rsidR="00C10385" w:rsidRPr="001321FA">
              <w:rPr>
                <w:rFonts w:cs="Arial"/>
                <w:sz w:val="20"/>
                <w:u w:val="single"/>
              </w:rPr>
              <w:t>(including temporary sites which could help meet the unmet need in the short- term)</w:t>
            </w:r>
            <w:r w:rsidR="00C10385" w:rsidRPr="001321FA">
              <w:rPr>
                <w:rFonts w:cs="Arial"/>
                <w:sz w:val="20"/>
              </w:rPr>
              <w:t>/or permanent Gypsy and Traveller accommodation to meet the long-term needs of these communities will be supported where:</w:t>
            </w:r>
          </w:p>
          <w:p w14:paraId="46CA8C09" w14:textId="77777777" w:rsidR="00C10385" w:rsidRPr="001321FA" w:rsidRDefault="00C10385" w:rsidP="009D1344">
            <w:pPr>
              <w:rPr>
                <w:rFonts w:cs="Arial"/>
                <w:sz w:val="20"/>
              </w:rPr>
            </w:pPr>
          </w:p>
          <w:p w14:paraId="636B15C6" w14:textId="7E4677DD" w:rsidR="00C10385" w:rsidRPr="001321FA" w:rsidRDefault="00C10385" w:rsidP="00F1279A">
            <w:pPr>
              <w:ind w:left="720"/>
              <w:jc w:val="left"/>
              <w:rPr>
                <w:rFonts w:cs="Arial"/>
                <w:sz w:val="20"/>
              </w:rPr>
            </w:pPr>
            <w:r w:rsidRPr="001321FA">
              <w:rPr>
                <w:rFonts w:cs="Arial"/>
                <w:sz w:val="20"/>
              </w:rPr>
              <w:t xml:space="preserve">a) the site </w:t>
            </w:r>
            <w:proofErr w:type="gramStart"/>
            <w:r w:rsidRPr="001321FA">
              <w:rPr>
                <w:rFonts w:cs="Arial"/>
                <w:sz w:val="20"/>
              </w:rPr>
              <w:t>is able to</w:t>
            </w:r>
            <w:proofErr w:type="gramEnd"/>
            <w:r w:rsidRPr="001321FA">
              <w:rPr>
                <w:rFonts w:cs="Arial"/>
                <w:sz w:val="20"/>
              </w:rPr>
              <w:t xml:space="preserve"> accommodate the number of pitches identified in an up to date and robust needs assessment </w:t>
            </w:r>
          </w:p>
          <w:p w14:paraId="1E2F4B56" w14:textId="77777777" w:rsidR="00C10385" w:rsidRPr="001321FA" w:rsidRDefault="00C10385" w:rsidP="00F1279A">
            <w:pPr>
              <w:ind w:left="720"/>
              <w:jc w:val="left"/>
              <w:rPr>
                <w:rFonts w:cs="Arial"/>
                <w:sz w:val="20"/>
              </w:rPr>
            </w:pPr>
          </w:p>
          <w:p w14:paraId="1769E621" w14:textId="3873B027" w:rsidR="00C10385" w:rsidRPr="001321FA" w:rsidRDefault="00C10385" w:rsidP="00F1279A">
            <w:pPr>
              <w:ind w:left="720"/>
              <w:jc w:val="left"/>
              <w:rPr>
                <w:rFonts w:cs="Arial"/>
                <w:sz w:val="20"/>
              </w:rPr>
            </w:pPr>
            <w:r w:rsidRPr="001321FA">
              <w:rPr>
                <w:rFonts w:cs="Arial"/>
                <w:sz w:val="20"/>
              </w:rPr>
              <w:t xml:space="preserve">b) the site is accessible to public transport, safe, convenient walking and cycling environment, essential services and facilities (e.g. water, power, sewerage and waste disposal) and </w:t>
            </w:r>
            <w:r w:rsidRPr="001321FA">
              <w:rPr>
                <w:rFonts w:cs="Arial"/>
                <w:strike/>
                <w:sz w:val="20"/>
              </w:rPr>
              <w:t>be</w:t>
            </w:r>
            <w:r w:rsidRPr="001321FA">
              <w:rPr>
                <w:rFonts w:cs="Arial"/>
                <w:sz w:val="20"/>
              </w:rPr>
              <w:t xml:space="preserve"> capable of </w:t>
            </w:r>
            <w:r w:rsidRPr="001321FA">
              <w:rPr>
                <w:rFonts w:cs="Arial"/>
                <w:strike/>
                <w:sz w:val="20"/>
              </w:rPr>
              <w:t xml:space="preserve">supporting </w:t>
            </w:r>
            <w:r w:rsidRPr="001321FA">
              <w:rPr>
                <w:rFonts w:cs="Arial"/>
                <w:sz w:val="20"/>
                <w:u w:val="single"/>
              </w:rPr>
              <w:t>being supported</w:t>
            </w:r>
            <w:r w:rsidRPr="001321FA">
              <w:rPr>
                <w:rFonts w:cs="Arial"/>
                <w:sz w:val="20"/>
              </w:rPr>
              <w:t xml:space="preserve"> by local social infrastructure and does not place undue pressure on local </w:t>
            </w:r>
            <w:r w:rsidRPr="001321FA">
              <w:rPr>
                <w:rFonts w:cs="Arial"/>
                <w:strike/>
                <w:sz w:val="20"/>
              </w:rPr>
              <w:t>infrastructure and</w:t>
            </w:r>
            <w:r w:rsidRPr="001321FA">
              <w:rPr>
                <w:rFonts w:cs="Arial"/>
                <w:sz w:val="20"/>
              </w:rPr>
              <w:t xml:space="preserve"> services (such as healthcare, schools and shops) </w:t>
            </w:r>
          </w:p>
          <w:p w14:paraId="54AE4931" w14:textId="77777777" w:rsidR="00C10385" w:rsidRPr="001321FA" w:rsidRDefault="00C10385" w:rsidP="00F1279A">
            <w:pPr>
              <w:ind w:left="720"/>
              <w:jc w:val="left"/>
              <w:rPr>
                <w:rFonts w:cs="Arial"/>
                <w:sz w:val="20"/>
              </w:rPr>
            </w:pPr>
          </w:p>
          <w:p w14:paraId="3D3AC866" w14:textId="4939A5D4" w:rsidR="00C10385" w:rsidRPr="001321FA" w:rsidRDefault="00C10385" w:rsidP="00F1279A">
            <w:pPr>
              <w:ind w:left="720"/>
              <w:jc w:val="left"/>
              <w:rPr>
                <w:rFonts w:cs="Arial"/>
                <w:sz w:val="20"/>
              </w:rPr>
            </w:pPr>
            <w:r w:rsidRPr="001321FA">
              <w:rPr>
                <w:rFonts w:cs="Arial"/>
                <w:sz w:val="20"/>
              </w:rPr>
              <w:t xml:space="preserve">c) it provides safe access to and from the public road network </w:t>
            </w:r>
          </w:p>
          <w:p w14:paraId="1326C49A" w14:textId="77777777" w:rsidR="00C10385" w:rsidRPr="001321FA" w:rsidRDefault="00C10385" w:rsidP="00F1279A">
            <w:pPr>
              <w:ind w:left="720"/>
              <w:jc w:val="left"/>
              <w:rPr>
                <w:rFonts w:cs="Arial"/>
                <w:sz w:val="20"/>
              </w:rPr>
            </w:pPr>
          </w:p>
          <w:p w14:paraId="51510FBA" w14:textId="60527ADD" w:rsidR="00C10385" w:rsidRPr="001321FA" w:rsidRDefault="00C10385" w:rsidP="00F1279A">
            <w:pPr>
              <w:ind w:left="720"/>
              <w:jc w:val="left"/>
              <w:rPr>
                <w:rFonts w:cs="Arial"/>
                <w:sz w:val="20"/>
              </w:rPr>
            </w:pPr>
            <w:r w:rsidRPr="001321FA">
              <w:rPr>
                <w:rFonts w:cs="Arial"/>
                <w:sz w:val="20"/>
              </w:rPr>
              <w:t xml:space="preserve">d) the site is a safe location (e.g. not located in an inappropriate area of high flood risk, including functional floodplains, given the </w:t>
            </w:r>
            <w:proofErr w:type="gramStart"/>
            <w:r w:rsidRPr="001321FA">
              <w:rPr>
                <w:rFonts w:cs="Arial"/>
                <w:sz w:val="20"/>
              </w:rPr>
              <w:t>particular vulnerability</w:t>
            </w:r>
            <w:proofErr w:type="gramEnd"/>
            <w:r w:rsidRPr="001321FA">
              <w:rPr>
                <w:rFonts w:cs="Arial"/>
                <w:sz w:val="20"/>
              </w:rPr>
              <w:t xml:space="preserve"> of caravans) </w:t>
            </w:r>
          </w:p>
          <w:p w14:paraId="2DD52CDC" w14:textId="77777777" w:rsidR="00C10385" w:rsidRPr="001321FA" w:rsidRDefault="00C10385" w:rsidP="00F1279A">
            <w:pPr>
              <w:ind w:left="720"/>
              <w:jc w:val="left"/>
              <w:rPr>
                <w:rFonts w:cs="Arial"/>
                <w:sz w:val="20"/>
              </w:rPr>
            </w:pPr>
          </w:p>
          <w:p w14:paraId="6626C90A" w14:textId="0E047B1C" w:rsidR="00C10385" w:rsidRPr="001321FA" w:rsidRDefault="00C10385" w:rsidP="00F1279A">
            <w:pPr>
              <w:ind w:left="720"/>
              <w:jc w:val="left"/>
              <w:rPr>
                <w:rFonts w:cs="Arial"/>
                <w:sz w:val="20"/>
              </w:rPr>
            </w:pPr>
            <w:r w:rsidRPr="001321FA">
              <w:rPr>
                <w:rFonts w:cs="Arial"/>
                <w:sz w:val="20"/>
              </w:rPr>
              <w:t xml:space="preserve">e) the proposal would not result in significant adverse impacts on the amenity of other site occupants and the occupiers of neighbouring sites </w:t>
            </w:r>
          </w:p>
          <w:p w14:paraId="78FB6BA8" w14:textId="77777777" w:rsidR="00C10385" w:rsidRPr="001321FA" w:rsidRDefault="00C10385" w:rsidP="00F1279A">
            <w:pPr>
              <w:ind w:left="720"/>
              <w:jc w:val="left"/>
              <w:rPr>
                <w:rFonts w:cs="Arial"/>
                <w:sz w:val="20"/>
              </w:rPr>
            </w:pPr>
          </w:p>
          <w:p w14:paraId="605E02DE" w14:textId="5CF38BF4" w:rsidR="00C10385" w:rsidRPr="001321FA" w:rsidRDefault="00C10385" w:rsidP="00F1279A">
            <w:pPr>
              <w:ind w:left="720"/>
              <w:jc w:val="left"/>
              <w:rPr>
                <w:rFonts w:cs="Arial"/>
                <w:sz w:val="20"/>
              </w:rPr>
            </w:pPr>
            <w:r w:rsidRPr="001321FA">
              <w:rPr>
                <w:rFonts w:cs="Arial"/>
                <w:sz w:val="20"/>
              </w:rPr>
              <w:t xml:space="preserve">f) the proposal supports the health and wellbeing of the occupiers of the site by providing appropriate facilities, layout and design quality </w:t>
            </w:r>
            <w:r w:rsidRPr="001321FA">
              <w:rPr>
                <w:rFonts w:cs="Arial"/>
                <w:sz w:val="20"/>
                <w:u w:val="single"/>
              </w:rPr>
              <w:t>and is supported by a Health Impact Assessment</w:t>
            </w:r>
            <w:r w:rsidR="00122730" w:rsidRPr="001321FA">
              <w:rPr>
                <w:rFonts w:cs="Arial"/>
                <w:sz w:val="20"/>
                <w:u w:val="single"/>
              </w:rPr>
              <w:t xml:space="preserve"> </w:t>
            </w:r>
          </w:p>
          <w:p w14:paraId="11A0DBCA" w14:textId="77777777" w:rsidR="00C10385" w:rsidRPr="001321FA" w:rsidRDefault="00C10385" w:rsidP="009D1344">
            <w:pPr>
              <w:ind w:left="720"/>
              <w:rPr>
                <w:rFonts w:cs="Arial"/>
                <w:sz w:val="20"/>
              </w:rPr>
            </w:pPr>
          </w:p>
          <w:p w14:paraId="3397E6F7" w14:textId="43CF1FE1" w:rsidR="00C10385" w:rsidRPr="001321FA" w:rsidRDefault="00C10385" w:rsidP="009D1344">
            <w:pPr>
              <w:pStyle w:val="ListParagraph"/>
              <w:numPr>
                <w:ilvl w:val="0"/>
                <w:numId w:val="5"/>
              </w:numPr>
              <w:rPr>
                <w:rFonts w:ascii="Arial" w:hAnsi="Arial" w:cs="Arial"/>
                <w:sz w:val="20"/>
                <w:szCs w:val="20"/>
              </w:rPr>
            </w:pPr>
            <w:r w:rsidRPr="001321FA">
              <w:rPr>
                <w:rFonts w:ascii="Arial" w:hAnsi="Arial" w:cs="Arial"/>
                <w:sz w:val="20"/>
                <w:szCs w:val="20"/>
              </w:rPr>
              <w:t>arrangements can be put in place at the planning application stage</w:t>
            </w:r>
            <w:r w:rsidRPr="0021110A">
              <w:rPr>
                <w:rFonts w:ascii="Arial" w:hAnsi="Arial" w:cs="Arial"/>
                <w:strike/>
                <w:sz w:val="20"/>
                <w:szCs w:val="20"/>
              </w:rPr>
              <w:t>,</w:t>
            </w:r>
            <w:r w:rsidRPr="001321FA">
              <w:rPr>
                <w:rFonts w:ascii="Arial" w:hAnsi="Arial" w:cs="Arial"/>
                <w:sz w:val="20"/>
                <w:szCs w:val="20"/>
              </w:rPr>
              <w:t xml:space="preserve"> to ensure the proper management of the site in line with the policy requirements above.</w:t>
            </w:r>
          </w:p>
          <w:p w14:paraId="2C698B33" w14:textId="77777777" w:rsidR="00313DD9" w:rsidRPr="001321FA" w:rsidRDefault="00313DD9" w:rsidP="00E74DEF">
            <w:pPr>
              <w:pStyle w:val="ListParagraph"/>
              <w:ind w:left="1069" w:firstLine="0"/>
              <w:rPr>
                <w:rFonts w:ascii="Arial" w:hAnsi="Arial" w:cs="Arial"/>
                <w:sz w:val="20"/>
                <w:szCs w:val="20"/>
              </w:rPr>
            </w:pPr>
          </w:p>
          <w:p w14:paraId="3F1B58E7" w14:textId="77777777" w:rsidR="00C10385" w:rsidRPr="001321FA" w:rsidRDefault="00C10385" w:rsidP="003B7F58">
            <w:pPr>
              <w:pStyle w:val="BodyText"/>
              <w:tabs>
                <w:tab w:val="left" w:pos="717"/>
              </w:tabs>
              <w:rPr>
                <w:rFonts w:ascii="Arial" w:eastAsiaTheme="minorHAnsi" w:hAnsi="Arial" w:cs="Arial"/>
                <w:kern w:val="2"/>
                <w:lang w:val="en-GB"/>
                <w14:ligatures w14:val="standardContextual"/>
              </w:rPr>
            </w:pPr>
            <w:r w:rsidRPr="001321FA">
              <w:rPr>
                <w:rFonts w:ascii="Arial" w:eastAsiaTheme="minorHAnsi" w:hAnsi="Arial" w:cs="Arial"/>
                <w:kern w:val="2"/>
                <w:lang w:val="en-GB"/>
                <w14:ligatures w14:val="standardContextual"/>
              </w:rPr>
              <w:t xml:space="preserve">Table 1: New pitches needed for Gypsy and Traveller households </w:t>
            </w:r>
            <w:r w:rsidRPr="001321FA">
              <w:rPr>
                <w:rFonts w:ascii="Arial" w:eastAsiaTheme="minorHAnsi" w:hAnsi="Arial" w:cs="Arial"/>
                <w:strike/>
                <w:kern w:val="2"/>
                <w:lang w:val="en-GB"/>
                <w14:ligatures w14:val="standardContextual"/>
              </w:rPr>
              <w:t xml:space="preserve">that meet the PPTS (2015) definition. </w:t>
            </w:r>
          </w:p>
          <w:p w14:paraId="2AE353F7" w14:textId="77777777" w:rsidR="00C10385" w:rsidRDefault="00C10385" w:rsidP="003B7F58">
            <w:pPr>
              <w:rPr>
                <w:rFonts w:cs="Arial"/>
                <w:sz w:val="20"/>
              </w:rPr>
            </w:pPr>
          </w:p>
          <w:tbl>
            <w:tblPr>
              <w:tblpPr w:leftFromText="180" w:rightFromText="180" w:vertAnchor="page" w:horzAnchor="margin" w:tblpY="6231"/>
              <w:tblOverlap w:val="never"/>
              <w:tblW w:w="0" w:type="auto"/>
              <w:tblLayout w:type="fixed"/>
              <w:tblCellMar>
                <w:left w:w="0" w:type="dxa"/>
                <w:right w:w="0" w:type="dxa"/>
              </w:tblCellMar>
              <w:tblLook w:val="01E0" w:firstRow="1" w:lastRow="1" w:firstColumn="1" w:lastColumn="1" w:noHBand="0" w:noVBand="0"/>
            </w:tblPr>
            <w:tblGrid>
              <w:gridCol w:w="1568"/>
              <w:gridCol w:w="1683"/>
              <w:gridCol w:w="1674"/>
              <w:gridCol w:w="1906"/>
            </w:tblGrid>
            <w:tr w:rsidR="008F74A6" w:rsidRPr="001321FA" w:rsidDel="00970F82" w14:paraId="4B14300F" w14:textId="77777777" w:rsidTr="008F74A6">
              <w:trPr>
                <w:trHeight w:val="327"/>
              </w:trPr>
              <w:tc>
                <w:tcPr>
                  <w:tcW w:w="1568" w:type="dxa"/>
                  <w:tcBorders>
                    <w:top w:val="single" w:sz="8" w:space="0" w:color="009989"/>
                    <w:left w:val="single" w:sz="8" w:space="0" w:color="009989"/>
                    <w:bottom w:val="single" w:sz="8" w:space="0" w:color="009989"/>
                  </w:tcBorders>
                </w:tcPr>
                <w:p w14:paraId="6999E422" w14:textId="77777777" w:rsidR="008F74A6" w:rsidRPr="001321FA" w:rsidDel="00970F82" w:rsidRDefault="008F74A6" w:rsidP="008F74A6">
                  <w:pPr>
                    <w:pStyle w:val="TableParagraph"/>
                    <w:spacing w:before="53"/>
                    <w:ind w:left="159"/>
                    <w:rPr>
                      <w:rFonts w:ascii="Arial" w:hAnsi="Arial" w:cs="Arial"/>
                      <w:b/>
                      <w:strike/>
                      <w:sz w:val="20"/>
                      <w:szCs w:val="20"/>
                    </w:rPr>
                  </w:pPr>
                  <w:r w:rsidRPr="001321FA" w:rsidDel="00970F82">
                    <w:rPr>
                      <w:rFonts w:ascii="Arial" w:hAnsi="Arial" w:cs="Arial"/>
                      <w:b/>
                      <w:strike/>
                      <w:spacing w:val="15"/>
                      <w:sz w:val="20"/>
                      <w:szCs w:val="20"/>
                    </w:rPr>
                    <w:t xml:space="preserve">2020–2024 </w:t>
                  </w:r>
                </w:p>
              </w:tc>
              <w:tc>
                <w:tcPr>
                  <w:tcW w:w="1683" w:type="dxa"/>
                  <w:tcBorders>
                    <w:top w:val="single" w:sz="8" w:space="0" w:color="009989"/>
                    <w:bottom w:val="single" w:sz="8" w:space="0" w:color="009989"/>
                  </w:tcBorders>
                </w:tcPr>
                <w:p w14:paraId="4FD1D853" w14:textId="77777777" w:rsidR="008F74A6" w:rsidRPr="001321FA" w:rsidDel="00970F82" w:rsidRDefault="008F74A6" w:rsidP="008F74A6">
                  <w:pPr>
                    <w:pStyle w:val="TableParagraph"/>
                    <w:spacing w:before="53"/>
                    <w:ind w:left="274"/>
                    <w:rPr>
                      <w:rFonts w:ascii="Arial" w:hAnsi="Arial" w:cs="Arial"/>
                      <w:b/>
                      <w:strike/>
                      <w:sz w:val="20"/>
                      <w:szCs w:val="20"/>
                    </w:rPr>
                  </w:pPr>
                  <w:r w:rsidRPr="001321FA" w:rsidDel="00970F82">
                    <w:rPr>
                      <w:rFonts w:ascii="Arial" w:hAnsi="Arial" w:cs="Arial"/>
                      <w:b/>
                      <w:strike/>
                      <w:spacing w:val="15"/>
                      <w:sz w:val="20"/>
                      <w:szCs w:val="20"/>
                    </w:rPr>
                    <w:t xml:space="preserve">2025–2029 </w:t>
                  </w:r>
                </w:p>
              </w:tc>
              <w:tc>
                <w:tcPr>
                  <w:tcW w:w="1674" w:type="dxa"/>
                  <w:tcBorders>
                    <w:top w:val="single" w:sz="8" w:space="0" w:color="009989"/>
                    <w:bottom w:val="single" w:sz="8" w:space="0" w:color="009989"/>
                  </w:tcBorders>
                </w:tcPr>
                <w:p w14:paraId="4064CF2E" w14:textId="77777777" w:rsidR="008F74A6" w:rsidRPr="001321FA" w:rsidDel="00970F82" w:rsidRDefault="008F74A6" w:rsidP="008F74A6">
                  <w:pPr>
                    <w:pStyle w:val="TableParagraph"/>
                    <w:spacing w:before="53"/>
                    <w:ind w:left="284"/>
                    <w:rPr>
                      <w:rFonts w:ascii="Arial" w:hAnsi="Arial" w:cs="Arial"/>
                      <w:b/>
                      <w:strike/>
                      <w:sz w:val="20"/>
                      <w:szCs w:val="20"/>
                    </w:rPr>
                  </w:pPr>
                  <w:r w:rsidRPr="001321FA" w:rsidDel="00970F82">
                    <w:rPr>
                      <w:rFonts w:ascii="Arial" w:hAnsi="Arial" w:cs="Arial"/>
                      <w:b/>
                      <w:strike/>
                      <w:spacing w:val="15"/>
                      <w:sz w:val="20"/>
                      <w:szCs w:val="20"/>
                    </w:rPr>
                    <w:t xml:space="preserve">2030–2034 </w:t>
                  </w:r>
                </w:p>
              </w:tc>
              <w:tc>
                <w:tcPr>
                  <w:tcW w:w="1906" w:type="dxa"/>
                  <w:tcBorders>
                    <w:top w:val="single" w:sz="8" w:space="0" w:color="009989"/>
                    <w:bottom w:val="single" w:sz="8" w:space="0" w:color="009989"/>
                    <w:right w:val="single" w:sz="8" w:space="0" w:color="009989"/>
                  </w:tcBorders>
                </w:tcPr>
                <w:p w14:paraId="766CE82E" w14:textId="77777777" w:rsidR="008F74A6" w:rsidRPr="001321FA" w:rsidDel="00970F82" w:rsidRDefault="008F74A6" w:rsidP="008F74A6">
                  <w:pPr>
                    <w:pStyle w:val="TableParagraph"/>
                    <w:spacing w:before="53"/>
                    <w:ind w:left="264"/>
                    <w:rPr>
                      <w:rFonts w:ascii="Arial" w:hAnsi="Arial" w:cs="Arial"/>
                      <w:b/>
                      <w:strike/>
                      <w:sz w:val="20"/>
                      <w:szCs w:val="20"/>
                    </w:rPr>
                  </w:pPr>
                  <w:r w:rsidRPr="001321FA" w:rsidDel="00970F82">
                    <w:rPr>
                      <w:rFonts w:ascii="Arial" w:hAnsi="Arial" w:cs="Arial"/>
                      <w:b/>
                      <w:strike/>
                      <w:spacing w:val="9"/>
                      <w:sz w:val="20"/>
                      <w:szCs w:val="20"/>
                    </w:rPr>
                    <w:t xml:space="preserve">Total </w:t>
                  </w:r>
                </w:p>
              </w:tc>
            </w:tr>
            <w:tr w:rsidR="008F74A6" w:rsidRPr="001321FA" w:rsidDel="00970F82" w14:paraId="08793315" w14:textId="77777777" w:rsidTr="008F74A6">
              <w:trPr>
                <w:trHeight w:val="382"/>
              </w:trPr>
              <w:tc>
                <w:tcPr>
                  <w:tcW w:w="1568" w:type="dxa"/>
                  <w:tcBorders>
                    <w:top w:val="single" w:sz="8" w:space="0" w:color="009989"/>
                  </w:tcBorders>
                  <w:shd w:val="clear" w:color="auto" w:fill="009989"/>
                </w:tcPr>
                <w:p w14:paraId="60849952" w14:textId="77777777" w:rsidR="008F74A6" w:rsidRPr="001321FA" w:rsidDel="00970F82" w:rsidRDefault="008F74A6" w:rsidP="008F74A6">
                  <w:pPr>
                    <w:pStyle w:val="TableParagraph"/>
                    <w:spacing w:before="82"/>
                    <w:ind w:left="169"/>
                    <w:rPr>
                      <w:rFonts w:ascii="Arial" w:hAnsi="Arial" w:cs="Arial"/>
                      <w:b/>
                      <w:strike/>
                      <w:sz w:val="20"/>
                      <w:szCs w:val="20"/>
                    </w:rPr>
                  </w:pPr>
                  <w:r w:rsidRPr="001321FA" w:rsidDel="00970F82">
                    <w:rPr>
                      <w:rFonts w:ascii="Arial" w:hAnsi="Arial" w:cs="Arial"/>
                      <w:b/>
                      <w:strike/>
                      <w:color w:val="FFFFFF"/>
                      <w:spacing w:val="5"/>
                      <w:sz w:val="20"/>
                      <w:szCs w:val="20"/>
                    </w:rPr>
                    <w:t xml:space="preserve">19 </w:t>
                  </w:r>
                </w:p>
              </w:tc>
              <w:tc>
                <w:tcPr>
                  <w:tcW w:w="1683" w:type="dxa"/>
                  <w:tcBorders>
                    <w:top w:val="single" w:sz="8" w:space="0" w:color="009989"/>
                  </w:tcBorders>
                  <w:shd w:val="clear" w:color="auto" w:fill="009989"/>
                </w:tcPr>
                <w:p w14:paraId="59FAD1E1" w14:textId="77777777" w:rsidR="008F74A6" w:rsidRPr="001321FA" w:rsidDel="00970F82" w:rsidRDefault="008F74A6" w:rsidP="008F74A6">
                  <w:pPr>
                    <w:pStyle w:val="TableParagraph"/>
                    <w:spacing w:before="82"/>
                    <w:ind w:left="274"/>
                    <w:rPr>
                      <w:rFonts w:ascii="Arial" w:hAnsi="Arial" w:cs="Arial"/>
                      <w:b/>
                      <w:strike/>
                      <w:sz w:val="20"/>
                      <w:szCs w:val="20"/>
                    </w:rPr>
                  </w:pPr>
                  <w:r w:rsidRPr="001321FA" w:rsidDel="00970F82">
                    <w:rPr>
                      <w:rFonts w:ascii="Arial" w:hAnsi="Arial" w:cs="Arial"/>
                      <w:b/>
                      <w:strike/>
                      <w:color w:val="FFFFFF"/>
                      <w:w w:val="98"/>
                      <w:sz w:val="20"/>
                      <w:szCs w:val="20"/>
                    </w:rPr>
                    <w:t>2</w:t>
                  </w:r>
                </w:p>
              </w:tc>
              <w:tc>
                <w:tcPr>
                  <w:tcW w:w="1674" w:type="dxa"/>
                  <w:tcBorders>
                    <w:top w:val="single" w:sz="8" w:space="0" w:color="009989"/>
                  </w:tcBorders>
                  <w:shd w:val="clear" w:color="auto" w:fill="009989"/>
                </w:tcPr>
                <w:p w14:paraId="06527E95" w14:textId="77777777" w:rsidR="008F74A6" w:rsidRPr="001321FA" w:rsidDel="00970F82" w:rsidRDefault="008F74A6" w:rsidP="008F74A6">
                  <w:pPr>
                    <w:pStyle w:val="TableParagraph"/>
                    <w:spacing w:before="82"/>
                    <w:ind w:left="284"/>
                    <w:rPr>
                      <w:rFonts w:ascii="Arial" w:hAnsi="Arial" w:cs="Arial"/>
                      <w:b/>
                      <w:strike/>
                      <w:sz w:val="20"/>
                      <w:szCs w:val="20"/>
                    </w:rPr>
                  </w:pPr>
                  <w:r w:rsidRPr="001321FA" w:rsidDel="00970F82">
                    <w:rPr>
                      <w:rFonts w:ascii="Arial" w:hAnsi="Arial" w:cs="Arial"/>
                      <w:b/>
                      <w:strike/>
                      <w:color w:val="FFFFFF"/>
                      <w:w w:val="98"/>
                      <w:sz w:val="20"/>
                      <w:szCs w:val="20"/>
                    </w:rPr>
                    <w:t>4</w:t>
                  </w:r>
                </w:p>
              </w:tc>
              <w:tc>
                <w:tcPr>
                  <w:tcW w:w="1906" w:type="dxa"/>
                  <w:tcBorders>
                    <w:top w:val="single" w:sz="8" w:space="0" w:color="009989"/>
                  </w:tcBorders>
                  <w:shd w:val="clear" w:color="auto" w:fill="009989"/>
                </w:tcPr>
                <w:p w14:paraId="25CEC570" w14:textId="77777777" w:rsidR="008F74A6" w:rsidRPr="001321FA" w:rsidDel="00970F82" w:rsidRDefault="008F74A6" w:rsidP="008F74A6">
                  <w:pPr>
                    <w:pStyle w:val="TableParagraph"/>
                    <w:spacing w:before="82"/>
                    <w:ind w:left="264"/>
                    <w:rPr>
                      <w:rFonts w:ascii="Arial" w:hAnsi="Arial" w:cs="Arial"/>
                      <w:b/>
                      <w:strike/>
                      <w:sz w:val="20"/>
                      <w:szCs w:val="20"/>
                    </w:rPr>
                  </w:pPr>
                  <w:r w:rsidRPr="001321FA" w:rsidDel="00970F82">
                    <w:rPr>
                      <w:rFonts w:ascii="Arial" w:hAnsi="Arial" w:cs="Arial"/>
                      <w:b/>
                      <w:strike/>
                      <w:color w:val="FFFFFF"/>
                      <w:spacing w:val="5"/>
                      <w:sz w:val="20"/>
                      <w:szCs w:val="20"/>
                    </w:rPr>
                    <w:t xml:space="preserve">25 </w:t>
                  </w:r>
                </w:p>
              </w:tc>
            </w:tr>
          </w:tbl>
          <w:p w14:paraId="5AC8F47F" w14:textId="77777777" w:rsidR="00961E6A" w:rsidRDefault="00961E6A" w:rsidP="003B7F58">
            <w:pPr>
              <w:rPr>
                <w:rFonts w:cs="Arial"/>
                <w:sz w:val="20"/>
              </w:rPr>
            </w:pPr>
          </w:p>
          <w:p w14:paraId="64F28D22" w14:textId="77777777" w:rsidR="00961E6A" w:rsidRDefault="00961E6A" w:rsidP="003B7F58">
            <w:pPr>
              <w:rPr>
                <w:rFonts w:cs="Arial"/>
                <w:sz w:val="20"/>
              </w:rPr>
            </w:pPr>
          </w:p>
          <w:p w14:paraId="22E09F09" w14:textId="77777777" w:rsidR="00961E6A" w:rsidRDefault="00961E6A" w:rsidP="003B7F58">
            <w:pPr>
              <w:rPr>
                <w:rFonts w:cs="Arial"/>
                <w:sz w:val="20"/>
              </w:rPr>
            </w:pPr>
          </w:p>
          <w:p w14:paraId="5EEDD30C" w14:textId="77777777" w:rsidR="00961E6A" w:rsidRDefault="00961E6A" w:rsidP="003B7F58">
            <w:pPr>
              <w:rPr>
                <w:rFonts w:cs="Arial"/>
                <w:sz w:val="20"/>
              </w:rPr>
            </w:pPr>
          </w:p>
          <w:p w14:paraId="2727A838" w14:textId="77777777" w:rsidR="00961E6A" w:rsidRDefault="00961E6A" w:rsidP="003B7F58">
            <w:pPr>
              <w:rPr>
                <w:rFonts w:cs="Arial"/>
                <w:sz w:val="20"/>
              </w:rPr>
            </w:pPr>
          </w:p>
          <w:p w14:paraId="717E808B" w14:textId="77777777" w:rsidR="00961E6A" w:rsidRDefault="00961E6A" w:rsidP="003B7F58">
            <w:pPr>
              <w:rPr>
                <w:rFonts w:cs="Arial"/>
                <w:sz w:val="20"/>
              </w:rPr>
            </w:pPr>
          </w:p>
          <w:p w14:paraId="7ADEFE3D" w14:textId="77777777" w:rsidR="00961E6A" w:rsidRDefault="00961E6A" w:rsidP="003B7F58">
            <w:pPr>
              <w:rPr>
                <w:rFonts w:cs="Arial"/>
                <w:sz w:val="20"/>
              </w:rPr>
            </w:pPr>
          </w:p>
          <w:p w14:paraId="76202B70" w14:textId="77777777" w:rsidR="00961E6A" w:rsidRPr="001321FA" w:rsidRDefault="00961E6A" w:rsidP="003B7F58">
            <w:pPr>
              <w:rPr>
                <w:rFonts w:cs="Arial"/>
                <w:sz w:val="20"/>
              </w:rPr>
            </w:pPr>
          </w:p>
          <w:tbl>
            <w:tblPr>
              <w:tblpPr w:leftFromText="180" w:rightFromText="180" w:vertAnchor="text" w:tblpY="-209"/>
              <w:tblOverlap w:val="never"/>
              <w:tblW w:w="7959"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3169"/>
              <w:gridCol w:w="1442"/>
              <w:gridCol w:w="1179"/>
              <w:gridCol w:w="1179"/>
              <w:gridCol w:w="990"/>
            </w:tblGrid>
            <w:tr w:rsidR="00961E6A" w:rsidRPr="001321FA" w14:paraId="0C06142A" w14:textId="77777777" w:rsidTr="00961E6A">
              <w:trPr>
                <w:trHeight w:val="285"/>
              </w:trPr>
              <w:tc>
                <w:tcPr>
                  <w:tcW w:w="3169" w:type="dxa"/>
                  <w:tcBorders>
                    <w:top w:val="single" w:sz="6" w:space="0" w:color="auto"/>
                    <w:left w:val="single" w:sz="6" w:space="0" w:color="auto"/>
                    <w:bottom w:val="single" w:sz="6" w:space="0" w:color="auto"/>
                    <w:right w:val="single" w:sz="6" w:space="0" w:color="auto"/>
                  </w:tcBorders>
                  <w:shd w:val="clear" w:color="auto" w:fill="F7CAAC"/>
                  <w:hideMark/>
                </w:tcPr>
                <w:p w14:paraId="5C2BF097" w14:textId="77777777" w:rsidR="00961E6A" w:rsidRPr="003C6DC2" w:rsidRDefault="00961E6A" w:rsidP="0021110A">
                  <w:pPr>
                    <w:spacing w:after="0"/>
                    <w:ind w:left="360"/>
                    <w:jc w:val="left"/>
                    <w:textAlignment w:val="baseline"/>
                    <w:rPr>
                      <w:rFonts w:cs="Arial"/>
                      <w:color w:val="000000"/>
                      <w:sz w:val="20"/>
                      <w:u w:val="single"/>
                    </w:rPr>
                  </w:pPr>
                  <w:r w:rsidRPr="003C6DC2">
                    <w:rPr>
                      <w:rFonts w:cs="Arial"/>
                      <w:b/>
                      <w:bCs/>
                      <w:sz w:val="20"/>
                      <w:u w:val="single"/>
                    </w:rPr>
                    <w:t xml:space="preserve">Gypsy and Traveller Need (December </w:t>
                  </w:r>
                  <w:proofErr w:type="gramStart"/>
                  <w:r w:rsidRPr="003C6DC2">
                    <w:rPr>
                      <w:rFonts w:cs="Arial"/>
                      <w:b/>
                      <w:bCs/>
                      <w:sz w:val="20"/>
                      <w:u w:val="single"/>
                    </w:rPr>
                    <w:t>2023)*</w:t>
                  </w:r>
                  <w:proofErr w:type="gramEnd"/>
                  <w:r w:rsidRPr="003C6DC2">
                    <w:rPr>
                      <w:rFonts w:cs="Arial"/>
                      <w:sz w:val="20"/>
                      <w:u w:val="single"/>
                    </w:rPr>
                    <w:t> </w:t>
                  </w:r>
                </w:p>
              </w:tc>
              <w:tc>
                <w:tcPr>
                  <w:tcW w:w="1442" w:type="dxa"/>
                  <w:tcBorders>
                    <w:top w:val="single" w:sz="6" w:space="0" w:color="auto"/>
                    <w:left w:val="nil"/>
                    <w:bottom w:val="single" w:sz="6" w:space="0" w:color="auto"/>
                    <w:right w:val="single" w:sz="6" w:space="0" w:color="auto"/>
                  </w:tcBorders>
                  <w:shd w:val="clear" w:color="auto" w:fill="F7CAAC"/>
                  <w:vAlign w:val="bottom"/>
                  <w:hideMark/>
                </w:tcPr>
                <w:p w14:paraId="1CB9BD34" w14:textId="77777777" w:rsidR="00961E6A" w:rsidRPr="003C6DC2" w:rsidRDefault="00961E6A" w:rsidP="0021110A">
                  <w:pPr>
                    <w:spacing w:after="0"/>
                    <w:ind w:left="360"/>
                    <w:jc w:val="left"/>
                    <w:textAlignment w:val="baseline"/>
                    <w:rPr>
                      <w:rFonts w:cs="Arial"/>
                      <w:color w:val="000000"/>
                      <w:sz w:val="20"/>
                      <w:u w:val="single"/>
                    </w:rPr>
                  </w:pPr>
                  <w:r w:rsidRPr="003C6DC2">
                    <w:rPr>
                      <w:rFonts w:cs="Arial"/>
                      <w:b/>
                      <w:bCs/>
                      <w:sz w:val="20"/>
                      <w:u w:val="single"/>
                    </w:rPr>
                    <w:t>2023-28</w:t>
                  </w:r>
                  <w:r w:rsidRPr="003C6DC2">
                    <w:rPr>
                      <w:rFonts w:cs="Arial"/>
                      <w:sz w:val="20"/>
                      <w:u w:val="single"/>
                    </w:rPr>
                    <w:t> </w:t>
                  </w:r>
                </w:p>
              </w:tc>
              <w:tc>
                <w:tcPr>
                  <w:tcW w:w="1179" w:type="dxa"/>
                  <w:tcBorders>
                    <w:top w:val="single" w:sz="6" w:space="0" w:color="auto"/>
                    <w:left w:val="nil"/>
                    <w:bottom w:val="single" w:sz="6" w:space="0" w:color="auto"/>
                    <w:right w:val="single" w:sz="6" w:space="0" w:color="auto"/>
                  </w:tcBorders>
                  <w:shd w:val="clear" w:color="auto" w:fill="F7CAAC"/>
                  <w:vAlign w:val="bottom"/>
                  <w:hideMark/>
                </w:tcPr>
                <w:p w14:paraId="1C9C4065" w14:textId="77777777" w:rsidR="00961E6A" w:rsidRPr="003C6DC2" w:rsidRDefault="00961E6A" w:rsidP="0021110A">
                  <w:pPr>
                    <w:spacing w:after="0"/>
                    <w:ind w:left="360"/>
                    <w:jc w:val="left"/>
                    <w:textAlignment w:val="baseline"/>
                    <w:rPr>
                      <w:rFonts w:cs="Arial"/>
                      <w:color w:val="000000"/>
                      <w:sz w:val="20"/>
                      <w:u w:val="single"/>
                    </w:rPr>
                  </w:pPr>
                  <w:r w:rsidRPr="003C6DC2">
                    <w:rPr>
                      <w:rFonts w:cs="Arial"/>
                      <w:b/>
                      <w:bCs/>
                      <w:sz w:val="20"/>
                      <w:u w:val="single"/>
                    </w:rPr>
                    <w:t>2029-34</w:t>
                  </w:r>
                  <w:r w:rsidRPr="003C6DC2">
                    <w:rPr>
                      <w:rFonts w:cs="Arial"/>
                      <w:sz w:val="20"/>
                      <w:u w:val="single"/>
                    </w:rPr>
                    <w:t> </w:t>
                  </w:r>
                </w:p>
              </w:tc>
              <w:tc>
                <w:tcPr>
                  <w:tcW w:w="1179" w:type="dxa"/>
                  <w:tcBorders>
                    <w:top w:val="single" w:sz="6" w:space="0" w:color="auto"/>
                    <w:left w:val="nil"/>
                    <w:bottom w:val="single" w:sz="6" w:space="0" w:color="auto"/>
                    <w:right w:val="single" w:sz="6" w:space="0" w:color="auto"/>
                  </w:tcBorders>
                  <w:shd w:val="clear" w:color="auto" w:fill="F7CAAC"/>
                  <w:vAlign w:val="bottom"/>
                  <w:hideMark/>
                </w:tcPr>
                <w:p w14:paraId="315F27A0" w14:textId="77777777" w:rsidR="00961E6A" w:rsidRPr="003C6DC2" w:rsidRDefault="00961E6A" w:rsidP="0021110A">
                  <w:pPr>
                    <w:spacing w:after="0"/>
                    <w:ind w:left="360"/>
                    <w:jc w:val="left"/>
                    <w:textAlignment w:val="baseline"/>
                    <w:rPr>
                      <w:rFonts w:cs="Arial"/>
                      <w:color w:val="000000"/>
                      <w:sz w:val="20"/>
                      <w:u w:val="single"/>
                    </w:rPr>
                  </w:pPr>
                  <w:r w:rsidRPr="003C6DC2">
                    <w:rPr>
                      <w:rFonts w:cs="Arial"/>
                      <w:b/>
                      <w:bCs/>
                      <w:sz w:val="20"/>
                      <w:u w:val="single"/>
                    </w:rPr>
                    <w:t>2035-37</w:t>
                  </w:r>
                  <w:r w:rsidRPr="003C6DC2">
                    <w:rPr>
                      <w:rFonts w:cs="Arial"/>
                      <w:sz w:val="20"/>
                      <w:u w:val="single"/>
                    </w:rPr>
                    <w:t> </w:t>
                  </w:r>
                </w:p>
              </w:tc>
              <w:tc>
                <w:tcPr>
                  <w:tcW w:w="990" w:type="dxa"/>
                  <w:tcBorders>
                    <w:top w:val="single" w:sz="6" w:space="0" w:color="auto"/>
                    <w:left w:val="nil"/>
                    <w:bottom w:val="single" w:sz="6" w:space="0" w:color="auto"/>
                    <w:right w:val="single" w:sz="6" w:space="0" w:color="auto"/>
                  </w:tcBorders>
                  <w:shd w:val="clear" w:color="auto" w:fill="F7CAAC"/>
                  <w:vAlign w:val="bottom"/>
                  <w:hideMark/>
                </w:tcPr>
                <w:p w14:paraId="2A800329" w14:textId="77777777" w:rsidR="00961E6A" w:rsidRPr="003C6DC2" w:rsidRDefault="00961E6A" w:rsidP="0021110A">
                  <w:pPr>
                    <w:spacing w:after="0"/>
                    <w:ind w:left="360"/>
                    <w:jc w:val="left"/>
                    <w:textAlignment w:val="baseline"/>
                    <w:rPr>
                      <w:rFonts w:cs="Arial"/>
                      <w:color w:val="000000"/>
                      <w:sz w:val="20"/>
                      <w:u w:val="single"/>
                    </w:rPr>
                  </w:pPr>
                  <w:r w:rsidRPr="003C6DC2">
                    <w:rPr>
                      <w:rFonts w:cs="Arial"/>
                      <w:b/>
                      <w:bCs/>
                      <w:sz w:val="20"/>
                      <w:u w:val="single"/>
                    </w:rPr>
                    <w:t>Total</w:t>
                  </w:r>
                  <w:r w:rsidRPr="003C6DC2">
                    <w:rPr>
                      <w:rFonts w:cs="Arial"/>
                      <w:sz w:val="20"/>
                      <w:u w:val="single"/>
                    </w:rPr>
                    <w:t> </w:t>
                  </w:r>
                </w:p>
              </w:tc>
            </w:tr>
            <w:tr w:rsidR="00961E6A" w:rsidRPr="001321FA" w14:paraId="4C0C245C" w14:textId="77777777" w:rsidTr="00961E6A">
              <w:trPr>
                <w:trHeight w:val="285"/>
              </w:trPr>
              <w:tc>
                <w:tcPr>
                  <w:tcW w:w="3169" w:type="dxa"/>
                  <w:tcBorders>
                    <w:top w:val="nil"/>
                    <w:left w:val="single" w:sz="6" w:space="0" w:color="auto"/>
                    <w:bottom w:val="single" w:sz="6" w:space="0" w:color="auto"/>
                    <w:right w:val="single" w:sz="6" w:space="0" w:color="auto"/>
                  </w:tcBorders>
                  <w:shd w:val="clear" w:color="auto" w:fill="auto"/>
                  <w:hideMark/>
                </w:tcPr>
                <w:p w14:paraId="604041AF" w14:textId="77777777" w:rsidR="00961E6A" w:rsidRPr="003C6DC2" w:rsidRDefault="00961E6A" w:rsidP="0021110A">
                  <w:pPr>
                    <w:spacing w:after="0"/>
                    <w:ind w:left="360"/>
                    <w:jc w:val="left"/>
                    <w:textAlignment w:val="baseline"/>
                    <w:rPr>
                      <w:rFonts w:cs="Arial"/>
                      <w:color w:val="000000"/>
                      <w:sz w:val="20"/>
                      <w:u w:val="single"/>
                    </w:rPr>
                  </w:pPr>
                  <w:r w:rsidRPr="003C6DC2">
                    <w:rPr>
                      <w:rFonts w:cs="Arial"/>
                      <w:sz w:val="20"/>
                      <w:u w:val="single"/>
                    </w:rPr>
                    <w:t>LBBD Gypsy and Traveller Pitch Needs</w:t>
                  </w:r>
                </w:p>
              </w:tc>
              <w:tc>
                <w:tcPr>
                  <w:tcW w:w="1442" w:type="dxa"/>
                  <w:tcBorders>
                    <w:top w:val="nil"/>
                    <w:left w:val="nil"/>
                    <w:bottom w:val="single" w:sz="6" w:space="0" w:color="auto"/>
                    <w:right w:val="single" w:sz="6" w:space="0" w:color="auto"/>
                  </w:tcBorders>
                  <w:shd w:val="clear" w:color="auto" w:fill="auto"/>
                  <w:vAlign w:val="bottom"/>
                  <w:hideMark/>
                </w:tcPr>
                <w:p w14:paraId="1C24B9C8" w14:textId="77777777" w:rsidR="00961E6A" w:rsidRPr="003C6DC2" w:rsidRDefault="00961E6A" w:rsidP="0021110A">
                  <w:pPr>
                    <w:spacing w:after="0"/>
                    <w:ind w:left="360"/>
                    <w:jc w:val="left"/>
                    <w:textAlignment w:val="baseline"/>
                    <w:rPr>
                      <w:rFonts w:cs="Arial"/>
                      <w:sz w:val="20"/>
                      <w:u w:val="single"/>
                    </w:rPr>
                  </w:pPr>
                  <w:r w:rsidRPr="003C6DC2">
                    <w:rPr>
                      <w:rFonts w:cs="Arial"/>
                      <w:sz w:val="20"/>
                      <w:u w:val="single"/>
                    </w:rPr>
                    <w:t>22</w:t>
                  </w:r>
                </w:p>
              </w:tc>
              <w:tc>
                <w:tcPr>
                  <w:tcW w:w="1179" w:type="dxa"/>
                  <w:tcBorders>
                    <w:top w:val="nil"/>
                    <w:left w:val="nil"/>
                    <w:bottom w:val="single" w:sz="6" w:space="0" w:color="auto"/>
                    <w:right w:val="single" w:sz="6" w:space="0" w:color="auto"/>
                  </w:tcBorders>
                  <w:shd w:val="clear" w:color="auto" w:fill="auto"/>
                  <w:vAlign w:val="bottom"/>
                  <w:hideMark/>
                </w:tcPr>
                <w:p w14:paraId="47F7F404" w14:textId="77777777" w:rsidR="00961E6A" w:rsidRPr="003C6DC2" w:rsidRDefault="00961E6A" w:rsidP="0021110A">
                  <w:pPr>
                    <w:spacing w:after="0"/>
                    <w:ind w:left="360"/>
                    <w:jc w:val="left"/>
                    <w:textAlignment w:val="baseline"/>
                    <w:rPr>
                      <w:rFonts w:cs="Arial"/>
                      <w:sz w:val="20"/>
                      <w:u w:val="single"/>
                    </w:rPr>
                  </w:pPr>
                  <w:r w:rsidRPr="003C6DC2">
                    <w:rPr>
                      <w:rFonts w:cs="Arial"/>
                      <w:sz w:val="20"/>
                      <w:u w:val="single"/>
                    </w:rPr>
                    <w:t>9 </w:t>
                  </w:r>
                </w:p>
              </w:tc>
              <w:tc>
                <w:tcPr>
                  <w:tcW w:w="1179" w:type="dxa"/>
                  <w:tcBorders>
                    <w:top w:val="nil"/>
                    <w:left w:val="nil"/>
                    <w:bottom w:val="single" w:sz="6" w:space="0" w:color="auto"/>
                    <w:right w:val="single" w:sz="6" w:space="0" w:color="auto"/>
                  </w:tcBorders>
                  <w:shd w:val="clear" w:color="auto" w:fill="auto"/>
                  <w:vAlign w:val="bottom"/>
                  <w:hideMark/>
                </w:tcPr>
                <w:p w14:paraId="0E590670" w14:textId="77777777" w:rsidR="00961E6A" w:rsidRPr="003C6DC2" w:rsidRDefault="00961E6A" w:rsidP="0021110A">
                  <w:pPr>
                    <w:spacing w:after="0"/>
                    <w:ind w:left="360"/>
                    <w:jc w:val="left"/>
                    <w:textAlignment w:val="baseline"/>
                    <w:rPr>
                      <w:rFonts w:cs="Arial"/>
                      <w:sz w:val="20"/>
                      <w:u w:val="single"/>
                    </w:rPr>
                  </w:pPr>
                  <w:r w:rsidRPr="003C6DC2">
                    <w:rPr>
                      <w:rFonts w:cs="Arial"/>
                      <w:sz w:val="20"/>
                      <w:u w:val="single"/>
                    </w:rPr>
                    <w:t>2</w:t>
                  </w:r>
                </w:p>
              </w:tc>
              <w:tc>
                <w:tcPr>
                  <w:tcW w:w="990" w:type="dxa"/>
                  <w:tcBorders>
                    <w:top w:val="nil"/>
                    <w:left w:val="nil"/>
                    <w:bottom w:val="single" w:sz="6" w:space="0" w:color="auto"/>
                    <w:right w:val="single" w:sz="6" w:space="0" w:color="auto"/>
                  </w:tcBorders>
                  <w:shd w:val="clear" w:color="auto" w:fill="auto"/>
                  <w:vAlign w:val="bottom"/>
                  <w:hideMark/>
                </w:tcPr>
                <w:p w14:paraId="0858A705" w14:textId="77777777" w:rsidR="00961E6A" w:rsidRPr="003C6DC2" w:rsidRDefault="00961E6A" w:rsidP="0021110A">
                  <w:pPr>
                    <w:spacing w:after="0"/>
                    <w:ind w:left="360"/>
                    <w:jc w:val="left"/>
                    <w:textAlignment w:val="baseline"/>
                    <w:rPr>
                      <w:rFonts w:cs="Arial"/>
                      <w:sz w:val="20"/>
                      <w:u w:val="single"/>
                    </w:rPr>
                  </w:pPr>
                  <w:r w:rsidRPr="003C6DC2">
                    <w:rPr>
                      <w:rFonts w:cs="Arial"/>
                      <w:sz w:val="20"/>
                      <w:u w:val="single"/>
                    </w:rPr>
                    <w:t>33 </w:t>
                  </w:r>
                </w:p>
              </w:tc>
            </w:tr>
          </w:tbl>
          <w:p w14:paraId="28E5F771" w14:textId="77777777" w:rsidR="00C10385" w:rsidRPr="001321FA" w:rsidRDefault="00C10385" w:rsidP="003B7F58">
            <w:pPr>
              <w:rPr>
                <w:rFonts w:cs="Arial"/>
                <w:sz w:val="20"/>
              </w:rPr>
            </w:pPr>
          </w:p>
          <w:p w14:paraId="3C94876C" w14:textId="77777777" w:rsidR="00C10385" w:rsidRPr="001321FA" w:rsidRDefault="00C10385" w:rsidP="003B7F58">
            <w:pPr>
              <w:rPr>
                <w:rFonts w:cs="Arial"/>
                <w:sz w:val="20"/>
              </w:rPr>
            </w:pPr>
          </w:p>
          <w:p w14:paraId="1E113F00" w14:textId="77777777" w:rsidR="00E74DEF" w:rsidRPr="001321FA" w:rsidRDefault="00E74DEF" w:rsidP="003B7F58">
            <w:pPr>
              <w:rPr>
                <w:rFonts w:cs="Arial"/>
                <w:sz w:val="20"/>
              </w:rPr>
            </w:pPr>
          </w:p>
          <w:p w14:paraId="72F235E7" w14:textId="77777777" w:rsidR="00961E6A" w:rsidRDefault="00961E6A" w:rsidP="003B7F58">
            <w:pPr>
              <w:rPr>
                <w:rFonts w:cs="Arial"/>
                <w:sz w:val="20"/>
              </w:rPr>
            </w:pPr>
          </w:p>
          <w:p w14:paraId="078AB83E" w14:textId="438C5C4E" w:rsidR="00C10385" w:rsidRPr="001321FA" w:rsidRDefault="00C10385" w:rsidP="003B7F58">
            <w:pPr>
              <w:rPr>
                <w:rFonts w:cs="Arial"/>
                <w:sz w:val="20"/>
                <w:u w:val="single"/>
              </w:rPr>
            </w:pPr>
            <w:r w:rsidRPr="001321FA">
              <w:rPr>
                <w:rFonts w:cs="Arial"/>
                <w:sz w:val="20"/>
              </w:rPr>
              <w:t xml:space="preserve">Source: LBBD GTAA </w:t>
            </w:r>
            <w:r w:rsidR="002E077A">
              <w:rPr>
                <w:rFonts w:cs="Arial"/>
                <w:strike/>
                <w:sz w:val="20"/>
              </w:rPr>
              <w:t xml:space="preserve">updates, </w:t>
            </w:r>
            <w:r w:rsidRPr="001321FA">
              <w:rPr>
                <w:rFonts w:cs="Arial"/>
                <w:sz w:val="20"/>
              </w:rPr>
              <w:t>2020</w:t>
            </w:r>
            <w:r w:rsidRPr="001321FA">
              <w:rPr>
                <w:rFonts w:cs="Arial"/>
                <w:sz w:val="20"/>
                <w:u w:val="single"/>
              </w:rPr>
              <w:t>, with 2023 updates to reflect the position from December 2023 (with the projections for those that previously fell outside of the 2015 PPTS definition for 2035-37 averaged, and subject to policy review)</w:t>
            </w:r>
          </w:p>
          <w:p w14:paraId="6E8FBDC7" w14:textId="77777777" w:rsidR="0046172E" w:rsidRDefault="0046172E" w:rsidP="003B7F58">
            <w:pPr>
              <w:rPr>
                <w:rFonts w:cs="Arial"/>
                <w:sz w:val="20"/>
                <w:u w:val="single"/>
              </w:rPr>
            </w:pPr>
          </w:p>
          <w:p w14:paraId="6FCAE0DC" w14:textId="63813309" w:rsidR="00C10385" w:rsidRPr="001321FA" w:rsidRDefault="00C10385" w:rsidP="003B7F58">
            <w:pPr>
              <w:rPr>
                <w:rFonts w:cs="Arial"/>
                <w:sz w:val="20"/>
                <w:u w:val="single"/>
              </w:rPr>
            </w:pPr>
            <w:r w:rsidRPr="001321FA">
              <w:rPr>
                <w:rFonts w:cs="Arial"/>
                <w:sz w:val="20"/>
                <w:u w:val="single"/>
              </w:rPr>
              <w:t>*The PPTS definition of Gypsy and Travellers for planning purposes was updated by Government on 19th December 2023. This now includes those who cease to travel permanently</w:t>
            </w:r>
            <w:r w:rsidR="00FE3D4F" w:rsidRPr="001321FA">
              <w:rPr>
                <w:rFonts w:cs="Arial"/>
                <w:sz w:val="20"/>
                <w:u w:val="single"/>
              </w:rPr>
              <w:t xml:space="preserve"> for </w:t>
            </w:r>
            <w:r w:rsidR="0051397F" w:rsidRPr="001321FA">
              <w:rPr>
                <w:rFonts w:cs="Arial"/>
                <w:sz w:val="20"/>
                <w:u w:val="single"/>
              </w:rPr>
              <w:t xml:space="preserve">the </w:t>
            </w:r>
            <w:r w:rsidR="00FE3D4F" w:rsidRPr="001321FA">
              <w:rPr>
                <w:rFonts w:cs="Arial"/>
                <w:sz w:val="20"/>
                <w:u w:val="single"/>
              </w:rPr>
              <w:t>reasons identified in the PPTS</w:t>
            </w:r>
            <w:r w:rsidRPr="001321FA">
              <w:rPr>
                <w:rFonts w:cs="Arial"/>
                <w:sz w:val="20"/>
                <w:u w:val="single"/>
              </w:rPr>
              <w:t xml:space="preserve">. LBBD intends to meet all the need set out in this table. </w:t>
            </w:r>
          </w:p>
          <w:p w14:paraId="077084F7" w14:textId="77777777" w:rsidR="0021110A" w:rsidRDefault="0021110A" w:rsidP="009D1344">
            <w:pPr>
              <w:rPr>
                <w:rFonts w:cs="Arial"/>
                <w:i/>
                <w:iCs/>
                <w:sz w:val="20"/>
              </w:rPr>
            </w:pPr>
          </w:p>
          <w:p w14:paraId="1BEDBFD4" w14:textId="44EB5DE6" w:rsidR="00C10385" w:rsidRDefault="00C10385" w:rsidP="009D1344">
            <w:pPr>
              <w:rPr>
                <w:rFonts w:cs="Arial"/>
                <w:i/>
                <w:iCs/>
                <w:sz w:val="20"/>
              </w:rPr>
            </w:pPr>
            <w:r w:rsidRPr="00935E08">
              <w:rPr>
                <w:rFonts w:cs="Arial"/>
                <w:i/>
                <w:iCs/>
                <w:sz w:val="20"/>
              </w:rPr>
              <w:t xml:space="preserve">Replace Figure 24 with new </w:t>
            </w:r>
            <w:r w:rsidR="003C6DC2">
              <w:rPr>
                <w:rFonts w:cs="Arial"/>
                <w:i/>
                <w:iCs/>
                <w:sz w:val="20"/>
              </w:rPr>
              <w:t xml:space="preserve">illustrative </w:t>
            </w:r>
            <w:r w:rsidR="00935E08" w:rsidRPr="00935E08">
              <w:rPr>
                <w:rFonts w:cs="Arial"/>
                <w:i/>
                <w:iCs/>
                <w:sz w:val="20"/>
              </w:rPr>
              <w:t>Figure 14</w:t>
            </w:r>
            <w:r w:rsidRPr="00935E08">
              <w:rPr>
                <w:rFonts w:cs="Arial"/>
                <w:i/>
                <w:iCs/>
                <w:sz w:val="20"/>
              </w:rPr>
              <w:t xml:space="preserve"> showing the </w:t>
            </w:r>
            <w:proofErr w:type="spellStart"/>
            <w:r w:rsidRPr="00935E08">
              <w:rPr>
                <w:rFonts w:cs="Arial"/>
                <w:i/>
                <w:iCs/>
                <w:sz w:val="20"/>
              </w:rPr>
              <w:t>Eastbrookend</w:t>
            </w:r>
            <w:proofErr w:type="spellEnd"/>
            <w:r w:rsidRPr="00935E08">
              <w:rPr>
                <w:rFonts w:cs="Arial"/>
                <w:i/>
                <w:iCs/>
                <w:sz w:val="20"/>
              </w:rPr>
              <w:t xml:space="preserve"> Country Park Gypsy and Traveller site + proposed extension (listed in key as ‘Allocated Gypsy and Traveller Sites’), and a circle to indicate a general vicinity at Castle Green for a broad, longer-term site as follows:</w:t>
            </w:r>
          </w:p>
          <w:p w14:paraId="7E72F3F4" w14:textId="77777777" w:rsidR="003C6DC2" w:rsidRDefault="003C6DC2" w:rsidP="009D1344">
            <w:pPr>
              <w:rPr>
                <w:rFonts w:cs="Arial"/>
                <w:i/>
                <w:iCs/>
                <w:sz w:val="20"/>
              </w:rPr>
            </w:pPr>
          </w:p>
          <w:p w14:paraId="4A478A70" w14:textId="1A5E3A1F" w:rsidR="003C6DC2" w:rsidRPr="003C6DC2" w:rsidRDefault="003C6DC2" w:rsidP="009D1344">
            <w:pPr>
              <w:rPr>
                <w:rFonts w:cs="Arial"/>
                <w:sz w:val="20"/>
                <w:u w:val="single"/>
              </w:rPr>
            </w:pPr>
            <w:r>
              <w:rPr>
                <w:rFonts w:cs="Arial"/>
                <w:sz w:val="20"/>
                <w:u w:val="single"/>
              </w:rPr>
              <w:t xml:space="preserve">Figure 14: </w:t>
            </w:r>
            <w:r w:rsidR="00762F5D">
              <w:rPr>
                <w:rFonts w:cs="Arial"/>
                <w:sz w:val="20"/>
                <w:u w:val="single"/>
              </w:rPr>
              <w:t>Illustrative Map</w:t>
            </w:r>
            <w:r>
              <w:rPr>
                <w:rFonts w:cs="Arial"/>
                <w:sz w:val="20"/>
                <w:u w:val="single"/>
              </w:rPr>
              <w:t xml:space="preserve"> showing </w:t>
            </w:r>
            <w:r w:rsidR="00762F5D">
              <w:rPr>
                <w:rFonts w:cs="Arial"/>
                <w:sz w:val="20"/>
                <w:u w:val="single"/>
              </w:rPr>
              <w:t xml:space="preserve">Existing </w:t>
            </w:r>
            <w:r>
              <w:rPr>
                <w:rFonts w:cs="Arial"/>
                <w:sz w:val="20"/>
                <w:u w:val="single"/>
              </w:rPr>
              <w:t>Gypsy and Traveller Site</w:t>
            </w:r>
            <w:r w:rsidR="00762F5D">
              <w:rPr>
                <w:rFonts w:cs="Arial"/>
                <w:sz w:val="20"/>
                <w:u w:val="single"/>
              </w:rPr>
              <w:t xml:space="preserve"> and Future</w:t>
            </w:r>
            <w:r>
              <w:rPr>
                <w:rFonts w:cs="Arial"/>
                <w:sz w:val="20"/>
                <w:u w:val="single"/>
              </w:rPr>
              <w:t xml:space="preserve"> </w:t>
            </w:r>
            <w:r w:rsidR="00762F5D">
              <w:rPr>
                <w:rFonts w:cs="Arial"/>
                <w:sz w:val="20"/>
                <w:u w:val="single"/>
              </w:rPr>
              <w:t xml:space="preserve">Proposals </w:t>
            </w:r>
          </w:p>
          <w:p w14:paraId="3551888D" w14:textId="77777777" w:rsidR="00C10385" w:rsidRPr="001321FA" w:rsidRDefault="00C10385" w:rsidP="009D1344">
            <w:pPr>
              <w:rPr>
                <w:rFonts w:cs="Arial"/>
                <w:b/>
                <w:bCs/>
                <w:i/>
                <w:iCs/>
                <w:sz w:val="20"/>
              </w:rPr>
            </w:pPr>
          </w:p>
          <w:p w14:paraId="364082CE" w14:textId="097A67D2" w:rsidR="00C10385" w:rsidRPr="001321FA" w:rsidRDefault="00C10385" w:rsidP="009D1344">
            <w:pPr>
              <w:rPr>
                <w:rFonts w:cs="Arial"/>
                <w:b/>
                <w:bCs/>
                <w:sz w:val="20"/>
              </w:rPr>
            </w:pPr>
            <w:r w:rsidRPr="001321FA">
              <w:rPr>
                <w:rFonts w:cs="Arial"/>
                <w:b/>
                <w:bCs/>
                <w:noProof/>
                <w:sz w:val="20"/>
              </w:rPr>
              <w:lastRenderedPageBreak/>
              <w:drawing>
                <wp:inline distT="0" distB="0" distL="0" distR="0" wp14:anchorId="37ED8828" wp14:editId="5BA40C48">
                  <wp:extent cx="3784600" cy="5423879"/>
                  <wp:effectExtent l="0" t="0" r="6350" b="5715"/>
                  <wp:docPr id="1999681324" name="Picture 199968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681324" name=""/>
                          <pic:cNvPicPr/>
                        </pic:nvPicPr>
                        <pic:blipFill>
                          <a:blip r:embed="rId29"/>
                          <a:stretch>
                            <a:fillRect/>
                          </a:stretch>
                        </pic:blipFill>
                        <pic:spPr>
                          <a:xfrm>
                            <a:off x="0" y="0"/>
                            <a:ext cx="3798439" cy="5443712"/>
                          </a:xfrm>
                          <a:prstGeom prst="rect">
                            <a:avLst/>
                          </a:prstGeom>
                        </pic:spPr>
                      </pic:pic>
                    </a:graphicData>
                  </a:graphic>
                </wp:inline>
              </w:drawing>
            </w:r>
          </w:p>
          <w:p w14:paraId="0947EF3F" w14:textId="77777777" w:rsidR="00C10385" w:rsidRPr="001321FA" w:rsidRDefault="00C10385" w:rsidP="009D1344">
            <w:pPr>
              <w:rPr>
                <w:rFonts w:eastAsia="MS Mincho" w:cs="Arial"/>
                <w:sz w:val="20"/>
              </w:rPr>
            </w:pPr>
          </w:p>
        </w:tc>
      </w:tr>
      <w:tr w:rsidR="00C10385" w:rsidRPr="001321FA" w14:paraId="28D67890"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6C75FE5" w14:textId="41DA9416" w:rsidR="00C10385" w:rsidRPr="001321FA" w:rsidRDefault="00407F44" w:rsidP="00D224DB">
            <w:pPr>
              <w:rPr>
                <w:rFonts w:eastAsia="MS Mincho" w:cs="Arial"/>
                <w:sz w:val="20"/>
              </w:rPr>
            </w:pPr>
            <w:r w:rsidRPr="001321FA">
              <w:rPr>
                <w:rFonts w:eastAsia="MS Mincho" w:cs="Arial"/>
                <w:sz w:val="20"/>
              </w:rPr>
              <w:lastRenderedPageBreak/>
              <w:t>MM</w:t>
            </w:r>
            <w:r w:rsidR="00C72F4F">
              <w:rPr>
                <w:rFonts w:eastAsia="MS Mincho" w:cs="Arial"/>
                <w:sz w:val="20"/>
              </w:rPr>
              <w:t>29</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5B43BBA" w14:textId="57EA116A" w:rsidR="00C10385" w:rsidRPr="001321FA" w:rsidRDefault="00C10385" w:rsidP="00D224DB">
            <w:pPr>
              <w:rPr>
                <w:rFonts w:eastAsia="MS Mincho" w:cs="Arial"/>
                <w:sz w:val="20"/>
              </w:rPr>
            </w:pPr>
            <w:r w:rsidRPr="001321FA">
              <w:rPr>
                <w:rFonts w:eastAsia="MS Mincho" w:cs="Arial"/>
                <w:sz w:val="20"/>
              </w:rPr>
              <w:t>Chapter 6 Justification Text</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49AAFD47" w14:textId="77777777" w:rsidR="00C10385" w:rsidRPr="001321FA" w:rsidRDefault="00C10385" w:rsidP="00D224DB">
            <w:pPr>
              <w:rPr>
                <w:rFonts w:cs="Arial"/>
                <w:sz w:val="20"/>
              </w:rPr>
            </w:pPr>
            <w:r w:rsidRPr="001321FA">
              <w:rPr>
                <w:rFonts w:cs="Arial"/>
                <w:sz w:val="20"/>
              </w:rPr>
              <w:t>Chapter 6: Social infrastructure</w:t>
            </w:r>
          </w:p>
          <w:p w14:paraId="3FC36A9B" w14:textId="77777777" w:rsidR="00C10385" w:rsidRPr="001321FA" w:rsidRDefault="00C10385" w:rsidP="00D224DB">
            <w:pPr>
              <w:rPr>
                <w:rFonts w:cs="Arial"/>
                <w:sz w:val="20"/>
              </w:rPr>
            </w:pPr>
          </w:p>
          <w:p w14:paraId="46DD7FAB" w14:textId="169A66AF" w:rsidR="00C10385" w:rsidRPr="001321FA" w:rsidRDefault="004F724C" w:rsidP="00D224DB">
            <w:pPr>
              <w:rPr>
                <w:rFonts w:cs="Arial"/>
                <w:sz w:val="20"/>
                <w:u w:val="single"/>
              </w:rPr>
            </w:pPr>
            <w:r w:rsidRPr="001321FA">
              <w:rPr>
                <w:rFonts w:cs="Arial"/>
                <w:strike/>
                <w:sz w:val="20"/>
              </w:rPr>
              <w:t xml:space="preserve">Introduction </w:t>
            </w:r>
            <w:r w:rsidR="00C10385" w:rsidRPr="001321FA">
              <w:rPr>
                <w:rFonts w:cs="Arial"/>
                <w:sz w:val="20"/>
                <w:u w:val="single"/>
              </w:rPr>
              <w:t xml:space="preserve">Justification </w:t>
            </w:r>
          </w:p>
          <w:p w14:paraId="3A77A846" w14:textId="77777777" w:rsidR="00C10385" w:rsidRPr="001321FA" w:rsidRDefault="00C10385" w:rsidP="00D224DB">
            <w:pPr>
              <w:rPr>
                <w:rFonts w:cs="Arial"/>
                <w:sz w:val="20"/>
                <w:u w:val="single"/>
              </w:rPr>
            </w:pPr>
          </w:p>
          <w:p w14:paraId="1B7F6783" w14:textId="77777777" w:rsidR="00C10385" w:rsidRPr="001321FA" w:rsidRDefault="00C10385" w:rsidP="00D224DB">
            <w:pPr>
              <w:rPr>
                <w:rFonts w:cs="Arial"/>
                <w:sz w:val="20"/>
              </w:rPr>
            </w:pPr>
            <w:r w:rsidRPr="001321FA">
              <w:rPr>
                <w:rFonts w:cs="Arial"/>
                <w:sz w:val="20"/>
              </w:rPr>
              <w:t xml:space="preserve">6.1. The purpose of this chapter is to set clear social infrastructure policies. The following defines our approach. </w:t>
            </w:r>
          </w:p>
          <w:p w14:paraId="01B2DD84" w14:textId="77777777" w:rsidR="00C10385" w:rsidRPr="001321FA" w:rsidRDefault="00C10385" w:rsidP="00D224DB">
            <w:pPr>
              <w:rPr>
                <w:rFonts w:cs="Arial"/>
                <w:sz w:val="20"/>
              </w:rPr>
            </w:pPr>
          </w:p>
          <w:p w14:paraId="45E8CB06" w14:textId="57CEEDA6" w:rsidR="00C10385" w:rsidRPr="001321FA" w:rsidRDefault="00C10385" w:rsidP="00961E6A">
            <w:pPr>
              <w:ind w:left="720"/>
              <w:jc w:val="left"/>
              <w:rPr>
                <w:rFonts w:cs="Arial"/>
                <w:sz w:val="20"/>
              </w:rPr>
            </w:pPr>
            <w:r w:rsidRPr="001321FA">
              <w:rPr>
                <w:rFonts w:cs="Arial"/>
                <w:sz w:val="20"/>
              </w:rPr>
              <w:t xml:space="preserve">• We will ensure that planned growth will be supported by a range of social infrastructure in the right location over the </w:t>
            </w:r>
            <w:r w:rsidRPr="00FD79D6">
              <w:rPr>
                <w:rFonts w:cs="Arial"/>
                <w:strike/>
                <w:sz w:val="20"/>
              </w:rPr>
              <w:t>p</w:t>
            </w:r>
            <w:r w:rsidR="00FD79D6" w:rsidRPr="00FD79D6">
              <w:rPr>
                <w:rFonts w:cs="Arial"/>
                <w:sz w:val="20"/>
                <w:u w:val="single"/>
              </w:rPr>
              <w:t>P</w:t>
            </w:r>
            <w:r w:rsidRPr="001321FA">
              <w:rPr>
                <w:rFonts w:cs="Arial"/>
                <w:sz w:val="20"/>
              </w:rPr>
              <w:t xml:space="preserve">lan period. </w:t>
            </w:r>
          </w:p>
          <w:p w14:paraId="0EC17642" w14:textId="77777777" w:rsidR="00C10385" w:rsidRPr="001321FA" w:rsidRDefault="00C10385" w:rsidP="00961E6A">
            <w:pPr>
              <w:ind w:left="720"/>
              <w:jc w:val="left"/>
              <w:rPr>
                <w:rFonts w:cs="Arial"/>
                <w:sz w:val="20"/>
              </w:rPr>
            </w:pPr>
          </w:p>
          <w:p w14:paraId="2EE27AA0" w14:textId="77777777" w:rsidR="00C10385" w:rsidRPr="001321FA" w:rsidRDefault="00C10385" w:rsidP="007202A0">
            <w:pPr>
              <w:ind w:left="720"/>
              <w:jc w:val="left"/>
              <w:rPr>
                <w:rFonts w:cs="Arial"/>
                <w:sz w:val="20"/>
              </w:rPr>
            </w:pPr>
            <w:r w:rsidRPr="001321FA">
              <w:rPr>
                <w:rFonts w:cs="Arial"/>
                <w:sz w:val="20"/>
              </w:rPr>
              <w:t xml:space="preserve">• We are committed to protecting existing facilities from inappropriate loss while guiding new developments to provide the appropriate social and community facilities such as health provision, emergency services, community (including recreation and sports facilities) and cultural, play, recreation and sports and leisure facilities, places of worship etc. </w:t>
            </w:r>
          </w:p>
          <w:p w14:paraId="41870BE4" w14:textId="77777777" w:rsidR="00C10385" w:rsidRPr="001321FA" w:rsidRDefault="00C10385" w:rsidP="007202A0">
            <w:pPr>
              <w:ind w:left="720"/>
              <w:jc w:val="left"/>
              <w:rPr>
                <w:rFonts w:cs="Arial"/>
                <w:sz w:val="20"/>
              </w:rPr>
            </w:pPr>
          </w:p>
          <w:p w14:paraId="62ADE3B8" w14:textId="1AB122AC" w:rsidR="00905539" w:rsidRPr="001321FA" w:rsidRDefault="00C10385" w:rsidP="007202A0">
            <w:pPr>
              <w:ind w:left="720"/>
              <w:jc w:val="left"/>
              <w:rPr>
                <w:sz w:val="20"/>
              </w:rPr>
            </w:pPr>
            <w:r w:rsidRPr="001321FA">
              <w:rPr>
                <w:rFonts w:cs="Arial"/>
                <w:sz w:val="20"/>
              </w:rPr>
              <w:t>• We are committed to frequently updating the Infrastructure Delivery Plan</w:t>
            </w:r>
            <w:r w:rsidR="00CD5C44">
              <w:rPr>
                <w:rFonts w:cs="Arial"/>
                <w:sz w:val="20"/>
              </w:rPr>
              <w:t xml:space="preserve"> </w:t>
            </w:r>
            <w:r w:rsidRPr="001321FA">
              <w:rPr>
                <w:rFonts w:cs="Arial"/>
                <w:strike/>
                <w:sz w:val="20"/>
              </w:rPr>
              <w:t xml:space="preserve">as </w:t>
            </w:r>
            <w:r w:rsidRPr="001321FA">
              <w:rPr>
                <w:rFonts w:cs="Arial"/>
                <w:sz w:val="20"/>
              </w:rPr>
              <w:t>to enable us to achieve strategic delivery of the critical, necessary and important physical, social and green infrastructure required to support growth across the borough.</w:t>
            </w:r>
            <w:r w:rsidR="00905539" w:rsidRPr="001321FA">
              <w:rPr>
                <w:rFonts w:cs="Arial"/>
                <w:sz w:val="20"/>
              </w:rPr>
              <w:t xml:space="preserve"> </w:t>
            </w:r>
            <w:r w:rsidR="00905539" w:rsidRPr="001321FA">
              <w:rPr>
                <w:sz w:val="20"/>
                <w:u w:val="single"/>
              </w:rPr>
              <w:t xml:space="preserve">We will continue to calculate and consider the need for social infrastructure in collaboration with social infrastructure providers and identify social infrastructure needs within the Infrastructure Delivery Plan. </w:t>
            </w:r>
          </w:p>
          <w:p w14:paraId="4E89C4DB" w14:textId="77777777" w:rsidR="00C10385" w:rsidRPr="001321FA" w:rsidRDefault="00C10385" w:rsidP="007202A0">
            <w:pPr>
              <w:ind w:left="720"/>
              <w:jc w:val="left"/>
              <w:rPr>
                <w:rFonts w:cs="Arial"/>
                <w:sz w:val="20"/>
              </w:rPr>
            </w:pPr>
          </w:p>
          <w:p w14:paraId="1651EAF0" w14:textId="77777777" w:rsidR="00C10385" w:rsidRPr="001321FA" w:rsidRDefault="00C10385" w:rsidP="007202A0">
            <w:pPr>
              <w:ind w:left="720"/>
              <w:jc w:val="left"/>
              <w:rPr>
                <w:rFonts w:cs="Arial"/>
                <w:sz w:val="20"/>
              </w:rPr>
            </w:pPr>
            <w:r w:rsidRPr="001321FA">
              <w:rPr>
                <w:rFonts w:cs="Arial"/>
                <w:sz w:val="20"/>
                <w:u w:val="single"/>
              </w:rPr>
              <w:t>• We are preparing a Planning Obligations Supplementary Planning Document, which will set out more detail around the contributions that should be provided to mitigate the impact of development</w:t>
            </w:r>
            <w:r w:rsidRPr="001321FA">
              <w:rPr>
                <w:rFonts w:cs="Arial"/>
                <w:sz w:val="20"/>
              </w:rPr>
              <w:t>.</w:t>
            </w:r>
          </w:p>
          <w:p w14:paraId="2326B46F" w14:textId="77777777" w:rsidR="005B2719" w:rsidRPr="001321FA" w:rsidRDefault="005B2719" w:rsidP="00D224DB">
            <w:pPr>
              <w:rPr>
                <w:rFonts w:cs="Arial"/>
                <w:sz w:val="20"/>
              </w:rPr>
            </w:pPr>
          </w:p>
          <w:p w14:paraId="4C75C892" w14:textId="67CB0C81" w:rsidR="005B2719" w:rsidRPr="001321FA" w:rsidRDefault="005B2719" w:rsidP="00D224DB">
            <w:pPr>
              <w:rPr>
                <w:rFonts w:cs="Arial"/>
                <w:sz w:val="20"/>
              </w:rPr>
            </w:pPr>
            <w:r w:rsidRPr="001321FA">
              <w:rPr>
                <w:rFonts w:cs="Arial"/>
                <w:sz w:val="20"/>
              </w:rPr>
              <w:t>6.2. This section contains the following policies</w:t>
            </w:r>
            <w:r w:rsidR="005E1891" w:rsidRPr="001321FA">
              <w:rPr>
                <w:rFonts w:cs="Arial"/>
                <w:sz w:val="20"/>
              </w:rPr>
              <w:t>:</w:t>
            </w:r>
          </w:p>
          <w:p w14:paraId="5FAEC9CF" w14:textId="77777777" w:rsidR="00C10385" w:rsidRPr="001321FA" w:rsidRDefault="00C10385" w:rsidP="00D224DB">
            <w:pPr>
              <w:rPr>
                <w:rFonts w:cs="Arial"/>
                <w:sz w:val="20"/>
              </w:rPr>
            </w:pPr>
          </w:p>
          <w:tbl>
            <w:tblPr>
              <w:tblStyle w:val="TableGrid"/>
              <w:tblW w:w="0" w:type="auto"/>
              <w:tblLayout w:type="fixed"/>
              <w:tblLook w:val="04A0" w:firstRow="1" w:lastRow="0" w:firstColumn="1" w:lastColumn="0" w:noHBand="0" w:noVBand="1"/>
            </w:tblPr>
            <w:tblGrid>
              <w:gridCol w:w="2263"/>
              <w:gridCol w:w="6753"/>
            </w:tblGrid>
            <w:tr w:rsidR="00C10385" w:rsidRPr="001321FA" w14:paraId="768F49CB" w14:textId="77777777" w:rsidTr="00541CE4">
              <w:tc>
                <w:tcPr>
                  <w:tcW w:w="2263" w:type="dxa"/>
                </w:tcPr>
                <w:p w14:paraId="4F80F51F" w14:textId="77777777" w:rsidR="00C10385" w:rsidRPr="001321FA" w:rsidRDefault="00C10385" w:rsidP="00D224DB">
                  <w:pPr>
                    <w:rPr>
                      <w:rFonts w:cs="Arial"/>
                      <w:b/>
                      <w:bCs/>
                      <w:sz w:val="20"/>
                      <w:u w:val="single"/>
                    </w:rPr>
                  </w:pPr>
                  <w:r w:rsidRPr="001321FA">
                    <w:rPr>
                      <w:rFonts w:cs="Arial"/>
                      <w:b/>
                      <w:bCs/>
                      <w:sz w:val="20"/>
                    </w:rPr>
                    <w:t>Strategic Policy 4</w:t>
                  </w:r>
                </w:p>
              </w:tc>
              <w:tc>
                <w:tcPr>
                  <w:tcW w:w="6753" w:type="dxa"/>
                </w:tcPr>
                <w:p w14:paraId="214887D2" w14:textId="77777777" w:rsidR="00C10385" w:rsidRPr="001321FA" w:rsidRDefault="00C10385" w:rsidP="00D224DB">
                  <w:pPr>
                    <w:rPr>
                      <w:rFonts w:cs="Arial"/>
                      <w:b/>
                      <w:bCs/>
                      <w:sz w:val="20"/>
                      <w:u w:val="single"/>
                    </w:rPr>
                  </w:pPr>
                  <w:r w:rsidRPr="001321FA">
                    <w:rPr>
                      <w:rFonts w:cs="Arial"/>
                      <w:b/>
                      <w:bCs/>
                      <w:sz w:val="20"/>
                    </w:rPr>
                    <w:t>Delivering social infrastructure, in the right location</w:t>
                  </w:r>
                </w:p>
              </w:tc>
            </w:tr>
            <w:tr w:rsidR="00C10385" w:rsidRPr="001321FA" w14:paraId="23060102" w14:textId="77777777" w:rsidTr="00541CE4">
              <w:tc>
                <w:tcPr>
                  <w:tcW w:w="2263" w:type="dxa"/>
                </w:tcPr>
                <w:p w14:paraId="720EEE06" w14:textId="77777777" w:rsidR="00C10385" w:rsidRPr="001321FA" w:rsidRDefault="00C10385" w:rsidP="00D224DB">
                  <w:pPr>
                    <w:rPr>
                      <w:rFonts w:cs="Arial"/>
                      <w:sz w:val="20"/>
                      <w:u w:val="single"/>
                    </w:rPr>
                  </w:pPr>
                  <w:r w:rsidRPr="001321FA">
                    <w:rPr>
                      <w:rFonts w:cs="Arial"/>
                      <w:sz w:val="20"/>
                    </w:rPr>
                    <w:t>Policy DMS 1</w:t>
                  </w:r>
                </w:p>
              </w:tc>
              <w:tc>
                <w:tcPr>
                  <w:tcW w:w="6753" w:type="dxa"/>
                </w:tcPr>
                <w:p w14:paraId="41CE50FE" w14:textId="77777777" w:rsidR="00C10385" w:rsidRPr="001321FA" w:rsidRDefault="00C10385" w:rsidP="00D224DB">
                  <w:pPr>
                    <w:rPr>
                      <w:rFonts w:cs="Arial"/>
                      <w:sz w:val="20"/>
                      <w:u w:val="single"/>
                    </w:rPr>
                  </w:pPr>
                  <w:r w:rsidRPr="001321FA">
                    <w:rPr>
                      <w:rFonts w:cs="Arial"/>
                      <w:sz w:val="20"/>
                    </w:rPr>
                    <w:t>Protecting and enhancing existing facilities</w:t>
                  </w:r>
                </w:p>
              </w:tc>
            </w:tr>
            <w:tr w:rsidR="00C10385" w:rsidRPr="001321FA" w14:paraId="620598D2" w14:textId="77777777" w:rsidTr="00541CE4">
              <w:tc>
                <w:tcPr>
                  <w:tcW w:w="2263" w:type="dxa"/>
                </w:tcPr>
                <w:p w14:paraId="3861704F" w14:textId="77777777" w:rsidR="00C10385" w:rsidRPr="001321FA" w:rsidRDefault="00C10385" w:rsidP="00D224DB">
                  <w:pPr>
                    <w:rPr>
                      <w:rFonts w:cs="Arial"/>
                      <w:sz w:val="20"/>
                      <w:u w:val="single"/>
                    </w:rPr>
                  </w:pPr>
                  <w:r w:rsidRPr="001321FA">
                    <w:rPr>
                      <w:rFonts w:cs="Arial"/>
                      <w:sz w:val="20"/>
                    </w:rPr>
                    <w:t>Policy DMS 2</w:t>
                  </w:r>
                </w:p>
              </w:tc>
              <w:tc>
                <w:tcPr>
                  <w:tcW w:w="6753" w:type="dxa"/>
                </w:tcPr>
                <w:p w14:paraId="0D1E6496" w14:textId="77777777" w:rsidR="00C10385" w:rsidRPr="001321FA" w:rsidRDefault="00C10385" w:rsidP="00D224DB">
                  <w:pPr>
                    <w:rPr>
                      <w:rFonts w:cs="Arial"/>
                      <w:sz w:val="20"/>
                      <w:u w:val="single"/>
                    </w:rPr>
                  </w:pPr>
                  <w:r w:rsidRPr="001321FA">
                    <w:rPr>
                      <w:rFonts w:cs="Arial"/>
                      <w:sz w:val="20"/>
                    </w:rPr>
                    <w:t>Planning for new facilities</w:t>
                  </w:r>
                </w:p>
              </w:tc>
            </w:tr>
            <w:tr w:rsidR="00C10385" w:rsidRPr="001321FA" w14:paraId="3B26134A" w14:textId="77777777" w:rsidTr="00541CE4">
              <w:tc>
                <w:tcPr>
                  <w:tcW w:w="2263" w:type="dxa"/>
                </w:tcPr>
                <w:p w14:paraId="0BC49153" w14:textId="77777777" w:rsidR="00C10385" w:rsidRPr="001321FA" w:rsidRDefault="00C10385" w:rsidP="00D224DB">
                  <w:pPr>
                    <w:rPr>
                      <w:rFonts w:cs="Arial"/>
                      <w:sz w:val="20"/>
                    </w:rPr>
                  </w:pPr>
                  <w:r w:rsidRPr="001321FA">
                    <w:rPr>
                      <w:rFonts w:cs="Arial"/>
                      <w:sz w:val="20"/>
                    </w:rPr>
                    <w:t>Policy DMS 3</w:t>
                  </w:r>
                </w:p>
              </w:tc>
              <w:tc>
                <w:tcPr>
                  <w:tcW w:w="6753" w:type="dxa"/>
                </w:tcPr>
                <w:p w14:paraId="0F07D940" w14:textId="77777777" w:rsidR="00C10385" w:rsidRPr="001321FA" w:rsidRDefault="00C10385" w:rsidP="00D224DB">
                  <w:pPr>
                    <w:rPr>
                      <w:rFonts w:cs="Arial"/>
                      <w:sz w:val="20"/>
                      <w:u w:val="single"/>
                    </w:rPr>
                  </w:pPr>
                  <w:r w:rsidRPr="001321FA">
                    <w:rPr>
                      <w:rFonts w:cs="Arial"/>
                      <w:sz w:val="20"/>
                    </w:rPr>
                    <w:t>Public houses</w:t>
                  </w:r>
                </w:p>
              </w:tc>
            </w:tr>
          </w:tbl>
          <w:p w14:paraId="01872894" w14:textId="77777777" w:rsidR="00C10385" w:rsidRPr="001321FA" w:rsidRDefault="00C10385" w:rsidP="00D224DB">
            <w:pPr>
              <w:rPr>
                <w:rFonts w:cs="Arial"/>
                <w:sz w:val="20"/>
                <w:u w:val="single"/>
              </w:rPr>
            </w:pPr>
          </w:p>
          <w:p w14:paraId="392C644C" w14:textId="3107A4A4" w:rsidR="00C10385" w:rsidRPr="001321FA" w:rsidRDefault="00C10385" w:rsidP="00D224DB">
            <w:pPr>
              <w:rPr>
                <w:rFonts w:cs="Arial"/>
                <w:sz w:val="20"/>
              </w:rPr>
            </w:pPr>
            <w:r w:rsidRPr="001321FA">
              <w:rPr>
                <w:rFonts w:cs="Arial"/>
                <w:sz w:val="20"/>
              </w:rPr>
              <w:t>6.3. The policies are mainly supported by the key evidence set out in the table below</w:t>
            </w:r>
            <w:r w:rsidR="00C24A84">
              <w:rPr>
                <w:rFonts w:cs="Arial"/>
                <w:sz w:val="20"/>
              </w:rPr>
              <w:t>.</w:t>
            </w:r>
          </w:p>
          <w:p w14:paraId="771089BB" w14:textId="77777777" w:rsidR="00C10385" w:rsidRPr="001321FA" w:rsidRDefault="00C10385" w:rsidP="00D224DB">
            <w:pPr>
              <w:rPr>
                <w:rFonts w:cs="Arial"/>
                <w:sz w:val="20"/>
                <w:u w:val="single"/>
              </w:rPr>
            </w:pPr>
          </w:p>
          <w:tbl>
            <w:tblPr>
              <w:tblStyle w:val="TableGrid"/>
              <w:tblW w:w="0" w:type="auto"/>
              <w:tblLayout w:type="fixed"/>
              <w:tblLook w:val="04A0" w:firstRow="1" w:lastRow="0" w:firstColumn="1" w:lastColumn="0" w:noHBand="0" w:noVBand="1"/>
            </w:tblPr>
            <w:tblGrid>
              <w:gridCol w:w="7083"/>
              <w:gridCol w:w="1933"/>
            </w:tblGrid>
            <w:tr w:rsidR="00C10385" w:rsidRPr="001321FA" w14:paraId="754BEF3B" w14:textId="77777777" w:rsidTr="00541CE4">
              <w:tc>
                <w:tcPr>
                  <w:tcW w:w="7083" w:type="dxa"/>
                </w:tcPr>
                <w:p w14:paraId="5080B33C" w14:textId="77777777" w:rsidR="00C10385" w:rsidRPr="001321FA" w:rsidRDefault="00C10385" w:rsidP="00D224DB">
                  <w:pPr>
                    <w:rPr>
                      <w:rFonts w:cs="Arial"/>
                      <w:b/>
                      <w:bCs/>
                      <w:sz w:val="20"/>
                    </w:rPr>
                  </w:pPr>
                  <w:r w:rsidRPr="001321FA">
                    <w:rPr>
                      <w:rFonts w:cs="Arial"/>
                      <w:b/>
                      <w:bCs/>
                      <w:sz w:val="20"/>
                    </w:rPr>
                    <w:t>Key evidence documents</w:t>
                  </w:r>
                </w:p>
              </w:tc>
              <w:tc>
                <w:tcPr>
                  <w:tcW w:w="1933" w:type="dxa"/>
                </w:tcPr>
                <w:p w14:paraId="7468D8A4" w14:textId="77777777" w:rsidR="00C10385" w:rsidRPr="001321FA" w:rsidRDefault="00C10385" w:rsidP="00D224DB">
                  <w:pPr>
                    <w:rPr>
                      <w:rFonts w:cs="Arial"/>
                      <w:b/>
                      <w:bCs/>
                      <w:sz w:val="20"/>
                    </w:rPr>
                  </w:pPr>
                  <w:r w:rsidRPr="001321FA">
                    <w:rPr>
                      <w:rFonts w:cs="Arial"/>
                      <w:b/>
                      <w:bCs/>
                      <w:sz w:val="20"/>
                    </w:rPr>
                    <w:t>Date Produced</w:t>
                  </w:r>
                </w:p>
              </w:tc>
            </w:tr>
            <w:tr w:rsidR="00C10385" w:rsidRPr="001321FA" w14:paraId="13B20CFB" w14:textId="77777777" w:rsidTr="00541CE4">
              <w:tc>
                <w:tcPr>
                  <w:tcW w:w="7083" w:type="dxa"/>
                </w:tcPr>
                <w:p w14:paraId="7D259ABF" w14:textId="77777777" w:rsidR="00C10385" w:rsidRPr="001321FA" w:rsidRDefault="00C10385" w:rsidP="006312A5">
                  <w:pPr>
                    <w:jc w:val="left"/>
                    <w:rPr>
                      <w:rFonts w:cs="Arial"/>
                      <w:sz w:val="20"/>
                    </w:rPr>
                  </w:pPr>
                  <w:r w:rsidRPr="001321FA">
                    <w:rPr>
                      <w:rFonts w:cs="Arial"/>
                      <w:sz w:val="20"/>
                    </w:rPr>
                    <w:lastRenderedPageBreak/>
                    <w:t>LBBD Infrastructure Delivery Plan</w:t>
                  </w:r>
                </w:p>
              </w:tc>
              <w:tc>
                <w:tcPr>
                  <w:tcW w:w="1933" w:type="dxa"/>
                </w:tcPr>
                <w:p w14:paraId="26AE9C61" w14:textId="77777777" w:rsidR="00C10385" w:rsidRPr="001321FA" w:rsidRDefault="00C10385" w:rsidP="00D224DB">
                  <w:pPr>
                    <w:rPr>
                      <w:rFonts w:cs="Arial"/>
                      <w:sz w:val="20"/>
                    </w:rPr>
                  </w:pPr>
                  <w:r w:rsidRPr="001321FA">
                    <w:rPr>
                      <w:rFonts w:cs="Arial"/>
                      <w:sz w:val="20"/>
                    </w:rPr>
                    <w:t>2020</w:t>
                  </w:r>
                </w:p>
              </w:tc>
            </w:tr>
            <w:tr w:rsidR="00C10385" w:rsidRPr="001321FA" w14:paraId="55926150" w14:textId="77777777" w:rsidTr="00541CE4">
              <w:tc>
                <w:tcPr>
                  <w:tcW w:w="7083" w:type="dxa"/>
                </w:tcPr>
                <w:p w14:paraId="30A8C78F" w14:textId="77777777" w:rsidR="00C10385" w:rsidRPr="001321FA" w:rsidRDefault="00C10385" w:rsidP="006312A5">
                  <w:pPr>
                    <w:jc w:val="left"/>
                    <w:rPr>
                      <w:rFonts w:cs="Arial"/>
                      <w:sz w:val="20"/>
                    </w:rPr>
                  </w:pPr>
                  <w:r w:rsidRPr="001321FA">
                    <w:rPr>
                      <w:rFonts w:cs="Arial"/>
                      <w:sz w:val="20"/>
                    </w:rPr>
                    <w:t>Strategic Estates Plan (East London Health 2018 &amp; Care Partnership)</w:t>
                  </w:r>
                </w:p>
              </w:tc>
              <w:tc>
                <w:tcPr>
                  <w:tcW w:w="1933" w:type="dxa"/>
                </w:tcPr>
                <w:p w14:paraId="55FC92A3" w14:textId="77777777" w:rsidR="00C10385" w:rsidRPr="001321FA" w:rsidRDefault="00C10385" w:rsidP="00D224DB">
                  <w:pPr>
                    <w:rPr>
                      <w:rFonts w:cs="Arial"/>
                      <w:sz w:val="20"/>
                    </w:rPr>
                  </w:pPr>
                  <w:r w:rsidRPr="001321FA">
                    <w:rPr>
                      <w:rFonts w:cs="Arial"/>
                      <w:sz w:val="20"/>
                    </w:rPr>
                    <w:t>2018</w:t>
                  </w:r>
                </w:p>
              </w:tc>
            </w:tr>
            <w:tr w:rsidR="00C10385" w:rsidRPr="001321FA" w14:paraId="1395BD07" w14:textId="77777777" w:rsidTr="00541CE4">
              <w:tc>
                <w:tcPr>
                  <w:tcW w:w="7083" w:type="dxa"/>
                </w:tcPr>
                <w:p w14:paraId="6BAC1BB1" w14:textId="77777777" w:rsidR="00C10385" w:rsidRPr="001321FA" w:rsidRDefault="00C10385" w:rsidP="006312A5">
                  <w:pPr>
                    <w:jc w:val="left"/>
                    <w:rPr>
                      <w:rFonts w:cs="Arial"/>
                      <w:strike/>
                      <w:sz w:val="20"/>
                    </w:rPr>
                  </w:pPr>
                  <w:r w:rsidRPr="001321FA">
                    <w:rPr>
                      <w:rFonts w:cs="Arial"/>
                      <w:strike/>
                      <w:sz w:val="20"/>
                    </w:rPr>
                    <w:t>Strategic Estates Plan (East London Health 2018 &amp; Care Partnership)</w:t>
                  </w:r>
                </w:p>
              </w:tc>
              <w:tc>
                <w:tcPr>
                  <w:tcW w:w="1933" w:type="dxa"/>
                </w:tcPr>
                <w:p w14:paraId="44AF4924" w14:textId="77777777" w:rsidR="00C10385" w:rsidRPr="001321FA" w:rsidRDefault="00C10385" w:rsidP="00D224DB">
                  <w:pPr>
                    <w:rPr>
                      <w:rFonts w:cs="Arial"/>
                      <w:strike/>
                      <w:sz w:val="20"/>
                    </w:rPr>
                  </w:pPr>
                  <w:r w:rsidRPr="001321FA">
                    <w:rPr>
                      <w:rFonts w:cs="Arial"/>
                      <w:strike/>
                      <w:sz w:val="20"/>
                    </w:rPr>
                    <w:t>2018</w:t>
                  </w:r>
                </w:p>
              </w:tc>
            </w:tr>
            <w:tr w:rsidR="00C10385" w:rsidRPr="001321FA" w14:paraId="086DD49D" w14:textId="77777777" w:rsidTr="00541CE4">
              <w:tc>
                <w:tcPr>
                  <w:tcW w:w="7083" w:type="dxa"/>
                </w:tcPr>
                <w:p w14:paraId="72816BF0" w14:textId="77777777" w:rsidR="00C10385" w:rsidRPr="001321FA" w:rsidRDefault="00C10385" w:rsidP="006312A5">
                  <w:pPr>
                    <w:jc w:val="left"/>
                    <w:rPr>
                      <w:rFonts w:cs="Arial"/>
                      <w:sz w:val="20"/>
                    </w:rPr>
                  </w:pPr>
                  <w:r w:rsidRPr="001321FA">
                    <w:rPr>
                      <w:rFonts w:cs="Arial"/>
                      <w:sz w:val="20"/>
                    </w:rPr>
                    <w:t>GLA School Place Demand Projections</w:t>
                  </w:r>
                </w:p>
              </w:tc>
              <w:tc>
                <w:tcPr>
                  <w:tcW w:w="1933" w:type="dxa"/>
                </w:tcPr>
                <w:p w14:paraId="6A16D171" w14:textId="77777777" w:rsidR="00C10385" w:rsidRPr="001321FA" w:rsidRDefault="00C10385" w:rsidP="00D224DB">
                  <w:pPr>
                    <w:rPr>
                      <w:rFonts w:cs="Arial"/>
                      <w:sz w:val="20"/>
                    </w:rPr>
                  </w:pPr>
                  <w:r w:rsidRPr="001321FA">
                    <w:rPr>
                      <w:rFonts w:cs="Arial"/>
                      <w:sz w:val="20"/>
                    </w:rPr>
                    <w:t>2018</w:t>
                  </w:r>
                </w:p>
              </w:tc>
            </w:tr>
            <w:tr w:rsidR="00C10385" w:rsidRPr="001321FA" w14:paraId="19905C44" w14:textId="77777777" w:rsidTr="00541CE4">
              <w:tc>
                <w:tcPr>
                  <w:tcW w:w="7083" w:type="dxa"/>
                </w:tcPr>
                <w:p w14:paraId="78824879" w14:textId="77777777" w:rsidR="00C10385" w:rsidRPr="001321FA" w:rsidRDefault="00C10385" w:rsidP="006312A5">
                  <w:pPr>
                    <w:jc w:val="left"/>
                    <w:rPr>
                      <w:rFonts w:cs="Arial"/>
                      <w:sz w:val="20"/>
                    </w:rPr>
                  </w:pPr>
                  <w:r w:rsidRPr="001321FA">
                    <w:rPr>
                      <w:rFonts w:cs="Arial"/>
                      <w:sz w:val="20"/>
                    </w:rPr>
                    <w:t>LBBD Parks and Open Spaces Strategy</w:t>
                  </w:r>
                </w:p>
              </w:tc>
              <w:tc>
                <w:tcPr>
                  <w:tcW w:w="1933" w:type="dxa"/>
                </w:tcPr>
                <w:p w14:paraId="39234810" w14:textId="77777777" w:rsidR="00C10385" w:rsidRPr="001321FA" w:rsidRDefault="00C10385" w:rsidP="00D224DB">
                  <w:pPr>
                    <w:rPr>
                      <w:rFonts w:cs="Arial"/>
                      <w:sz w:val="20"/>
                    </w:rPr>
                  </w:pPr>
                  <w:r w:rsidRPr="001321FA">
                    <w:rPr>
                      <w:rFonts w:cs="Arial"/>
                      <w:sz w:val="20"/>
                    </w:rPr>
                    <w:t>2017</w:t>
                  </w:r>
                </w:p>
              </w:tc>
            </w:tr>
            <w:tr w:rsidR="00C10385" w:rsidRPr="001321FA" w14:paraId="744F1B0A" w14:textId="77777777" w:rsidTr="00541CE4">
              <w:tc>
                <w:tcPr>
                  <w:tcW w:w="7083" w:type="dxa"/>
                </w:tcPr>
                <w:p w14:paraId="523056FF" w14:textId="77777777" w:rsidR="00C10385" w:rsidRPr="001321FA" w:rsidRDefault="00C10385" w:rsidP="006312A5">
                  <w:pPr>
                    <w:jc w:val="left"/>
                    <w:rPr>
                      <w:rFonts w:cs="Arial"/>
                      <w:sz w:val="20"/>
                    </w:rPr>
                  </w:pPr>
                  <w:r w:rsidRPr="001321FA">
                    <w:rPr>
                      <w:rFonts w:cs="Arial"/>
                      <w:sz w:val="20"/>
                    </w:rPr>
                    <w:t xml:space="preserve">Strategic Assessment of Need – Artificial Grass Pitch (AGP) Provision in London </w:t>
                  </w:r>
                  <w:r w:rsidRPr="001321FA">
                    <w:rPr>
                      <w:rFonts w:cs="Arial"/>
                      <w:strike/>
                      <w:sz w:val="20"/>
                    </w:rPr>
                    <w:t>2017-41 (Sport England)</w:t>
                  </w:r>
                </w:p>
              </w:tc>
              <w:tc>
                <w:tcPr>
                  <w:tcW w:w="1933" w:type="dxa"/>
                </w:tcPr>
                <w:p w14:paraId="23865A9E" w14:textId="77777777" w:rsidR="00C10385" w:rsidRPr="001321FA" w:rsidRDefault="00C10385" w:rsidP="00D224DB">
                  <w:pPr>
                    <w:rPr>
                      <w:rFonts w:cs="Arial"/>
                      <w:sz w:val="20"/>
                    </w:rPr>
                  </w:pPr>
                  <w:r w:rsidRPr="001321FA">
                    <w:rPr>
                      <w:rFonts w:cs="Arial"/>
                      <w:sz w:val="20"/>
                    </w:rPr>
                    <w:t>2017</w:t>
                  </w:r>
                </w:p>
              </w:tc>
            </w:tr>
            <w:tr w:rsidR="00C10385" w:rsidRPr="001321FA" w14:paraId="58989FF2" w14:textId="77777777" w:rsidTr="00541CE4">
              <w:tc>
                <w:tcPr>
                  <w:tcW w:w="7083" w:type="dxa"/>
                </w:tcPr>
                <w:p w14:paraId="19CD3EF4" w14:textId="77777777" w:rsidR="00C10385" w:rsidRPr="001321FA" w:rsidRDefault="00C10385" w:rsidP="006312A5">
                  <w:pPr>
                    <w:jc w:val="left"/>
                    <w:rPr>
                      <w:rFonts w:cs="Arial"/>
                      <w:sz w:val="20"/>
                    </w:rPr>
                  </w:pPr>
                  <w:r w:rsidRPr="001321FA">
                    <w:rPr>
                      <w:rFonts w:cs="Arial"/>
                      <w:sz w:val="20"/>
                    </w:rPr>
                    <w:t xml:space="preserve">Strategic Assessment of Need – Swimming Pools Provision in London </w:t>
                  </w:r>
                  <w:r w:rsidRPr="001321FA">
                    <w:rPr>
                      <w:rFonts w:cs="Arial"/>
                      <w:strike/>
                      <w:sz w:val="20"/>
                    </w:rPr>
                    <w:t>2017-41 (Sport England)</w:t>
                  </w:r>
                </w:p>
              </w:tc>
              <w:tc>
                <w:tcPr>
                  <w:tcW w:w="1933" w:type="dxa"/>
                </w:tcPr>
                <w:p w14:paraId="71F4D4E7" w14:textId="77777777" w:rsidR="00C10385" w:rsidRPr="001321FA" w:rsidRDefault="00C10385" w:rsidP="00D224DB">
                  <w:pPr>
                    <w:rPr>
                      <w:rFonts w:cs="Arial"/>
                      <w:sz w:val="20"/>
                    </w:rPr>
                  </w:pPr>
                  <w:r w:rsidRPr="001321FA">
                    <w:rPr>
                      <w:rFonts w:cs="Arial"/>
                      <w:sz w:val="20"/>
                    </w:rPr>
                    <w:t>2017</w:t>
                  </w:r>
                </w:p>
              </w:tc>
            </w:tr>
            <w:tr w:rsidR="00C10385" w:rsidRPr="001321FA" w14:paraId="60455C41" w14:textId="77777777" w:rsidTr="00541CE4">
              <w:tc>
                <w:tcPr>
                  <w:tcW w:w="7083" w:type="dxa"/>
                </w:tcPr>
                <w:p w14:paraId="723CF4D5" w14:textId="77777777" w:rsidR="00C10385" w:rsidRPr="001321FA" w:rsidRDefault="00C10385" w:rsidP="006312A5">
                  <w:pPr>
                    <w:jc w:val="left"/>
                    <w:rPr>
                      <w:rFonts w:cs="Arial"/>
                      <w:sz w:val="20"/>
                    </w:rPr>
                  </w:pPr>
                  <w:r w:rsidRPr="001321FA">
                    <w:rPr>
                      <w:rFonts w:cs="Arial"/>
                      <w:sz w:val="20"/>
                    </w:rPr>
                    <w:t xml:space="preserve">Strategic Assessment of Need – Sports Hall Provision in London </w:t>
                  </w:r>
                  <w:r w:rsidRPr="001321FA">
                    <w:rPr>
                      <w:rFonts w:cs="Arial"/>
                      <w:strike/>
                      <w:sz w:val="20"/>
                    </w:rPr>
                    <w:t>2017-41 (Sport England)</w:t>
                  </w:r>
                </w:p>
              </w:tc>
              <w:tc>
                <w:tcPr>
                  <w:tcW w:w="1933" w:type="dxa"/>
                </w:tcPr>
                <w:p w14:paraId="27897B21" w14:textId="77777777" w:rsidR="00C10385" w:rsidRPr="001321FA" w:rsidRDefault="00C10385" w:rsidP="00D224DB">
                  <w:pPr>
                    <w:rPr>
                      <w:rFonts w:cs="Arial"/>
                      <w:sz w:val="20"/>
                    </w:rPr>
                  </w:pPr>
                  <w:r w:rsidRPr="001321FA">
                    <w:rPr>
                      <w:rFonts w:cs="Arial"/>
                      <w:sz w:val="20"/>
                    </w:rPr>
                    <w:t>2017</w:t>
                  </w:r>
                </w:p>
              </w:tc>
            </w:tr>
            <w:tr w:rsidR="00C10385" w:rsidRPr="001321FA" w14:paraId="41A1A33A" w14:textId="77777777" w:rsidTr="00541CE4">
              <w:tc>
                <w:tcPr>
                  <w:tcW w:w="7083" w:type="dxa"/>
                </w:tcPr>
                <w:p w14:paraId="5FF11D73" w14:textId="77777777" w:rsidR="00C10385" w:rsidRPr="001321FA" w:rsidRDefault="00C10385" w:rsidP="006312A5">
                  <w:pPr>
                    <w:jc w:val="left"/>
                    <w:rPr>
                      <w:rFonts w:cs="Arial"/>
                      <w:sz w:val="20"/>
                    </w:rPr>
                  </w:pPr>
                  <w:r w:rsidRPr="001321FA">
                    <w:rPr>
                      <w:rFonts w:cs="Arial"/>
                      <w:sz w:val="20"/>
                    </w:rPr>
                    <w:t>LBBD Faith groups and meeting places: Evidence base study</w:t>
                  </w:r>
                </w:p>
              </w:tc>
              <w:tc>
                <w:tcPr>
                  <w:tcW w:w="1933" w:type="dxa"/>
                </w:tcPr>
                <w:p w14:paraId="6A9A6F03" w14:textId="0E1905A4" w:rsidR="00C10385" w:rsidRPr="001321FA" w:rsidRDefault="00C10385" w:rsidP="00D224DB">
                  <w:pPr>
                    <w:rPr>
                      <w:rFonts w:cs="Arial"/>
                      <w:sz w:val="20"/>
                    </w:rPr>
                  </w:pPr>
                  <w:r w:rsidRPr="001321FA">
                    <w:rPr>
                      <w:rFonts w:cs="Arial"/>
                      <w:sz w:val="20"/>
                    </w:rPr>
                    <w:t>2017</w:t>
                  </w:r>
                </w:p>
              </w:tc>
            </w:tr>
            <w:tr w:rsidR="00C10385" w:rsidRPr="001321FA" w14:paraId="530DB61D" w14:textId="77777777" w:rsidTr="00541CE4">
              <w:tc>
                <w:tcPr>
                  <w:tcW w:w="7083" w:type="dxa"/>
                </w:tcPr>
                <w:p w14:paraId="70FFB971" w14:textId="77777777" w:rsidR="00C10385" w:rsidRPr="001321FA" w:rsidRDefault="00C10385" w:rsidP="006312A5">
                  <w:pPr>
                    <w:jc w:val="left"/>
                    <w:rPr>
                      <w:rFonts w:cs="Arial"/>
                      <w:strike/>
                      <w:sz w:val="20"/>
                    </w:rPr>
                  </w:pPr>
                  <w:r w:rsidRPr="001321FA">
                    <w:rPr>
                      <w:rFonts w:cs="Arial"/>
                      <w:strike/>
                      <w:sz w:val="20"/>
                    </w:rPr>
                    <w:t xml:space="preserve">LBBD Playing Pitch </w:t>
                  </w:r>
                  <w:proofErr w:type="spellStart"/>
                  <w:r w:rsidRPr="001321FA">
                    <w:rPr>
                      <w:rFonts w:cs="Arial"/>
                      <w:strike/>
                      <w:sz w:val="20"/>
                    </w:rPr>
                    <w:t>Strateg</w:t>
                  </w:r>
                  <w:r w:rsidRPr="001321FA">
                    <w:rPr>
                      <w:rFonts w:cs="Arial"/>
                      <w:strike/>
                      <w:sz w:val="20"/>
                      <w:u w:val="single"/>
                    </w:rPr>
                    <w:t>i</w:t>
                  </w:r>
                  <w:r w:rsidRPr="001321FA">
                    <w:rPr>
                      <w:rFonts w:cs="Arial"/>
                      <w:strike/>
                      <w:sz w:val="20"/>
                    </w:rPr>
                    <w:t>yes</w:t>
                  </w:r>
                  <w:proofErr w:type="spellEnd"/>
                  <w:r w:rsidRPr="001321FA">
                    <w:rPr>
                      <w:rFonts w:cs="Arial"/>
                      <w:strike/>
                      <w:sz w:val="20"/>
                    </w:rPr>
                    <w:t xml:space="preserve"> </w:t>
                  </w:r>
                </w:p>
                <w:p w14:paraId="1D7A07EF" w14:textId="77777777" w:rsidR="00C10385" w:rsidRPr="001321FA" w:rsidRDefault="00C10385" w:rsidP="006312A5">
                  <w:pPr>
                    <w:jc w:val="left"/>
                    <w:rPr>
                      <w:rFonts w:cs="Arial"/>
                      <w:strike/>
                      <w:sz w:val="20"/>
                    </w:rPr>
                  </w:pPr>
                  <w:r w:rsidRPr="001321FA">
                    <w:rPr>
                      <w:rFonts w:cs="Arial"/>
                      <w:strike/>
                      <w:sz w:val="20"/>
                    </w:rPr>
                    <w:t xml:space="preserve">LBBD Playing Pitch Strategy Update </w:t>
                  </w:r>
                </w:p>
                <w:p w14:paraId="6D8F143E" w14:textId="1DF57303" w:rsidR="00C10385" w:rsidRPr="001321FA" w:rsidRDefault="002167A6" w:rsidP="006312A5">
                  <w:pPr>
                    <w:jc w:val="left"/>
                    <w:rPr>
                      <w:rFonts w:cs="Arial"/>
                      <w:sz w:val="20"/>
                      <w:u w:val="single"/>
                    </w:rPr>
                  </w:pPr>
                  <w:r>
                    <w:rPr>
                      <w:rFonts w:cs="Arial"/>
                      <w:sz w:val="20"/>
                      <w:u w:val="single"/>
                    </w:rPr>
                    <w:t xml:space="preserve">LBBD </w:t>
                  </w:r>
                  <w:r w:rsidR="00C10385" w:rsidRPr="001321FA">
                    <w:rPr>
                      <w:rFonts w:cs="Arial"/>
                      <w:sz w:val="20"/>
                      <w:u w:val="single"/>
                    </w:rPr>
                    <w:t>Playing Pitch Strategy</w:t>
                  </w:r>
                </w:p>
              </w:tc>
              <w:tc>
                <w:tcPr>
                  <w:tcW w:w="1933" w:type="dxa"/>
                </w:tcPr>
                <w:p w14:paraId="2508861C" w14:textId="77777777" w:rsidR="00C10385" w:rsidRPr="001321FA" w:rsidRDefault="00C10385" w:rsidP="00D224DB">
                  <w:pPr>
                    <w:rPr>
                      <w:rFonts w:cs="Arial"/>
                      <w:sz w:val="20"/>
                    </w:rPr>
                  </w:pPr>
                  <w:r w:rsidRPr="001321FA">
                    <w:rPr>
                      <w:rFonts w:cs="Arial"/>
                      <w:sz w:val="20"/>
                    </w:rPr>
                    <w:t>2016</w:t>
                  </w:r>
                </w:p>
              </w:tc>
            </w:tr>
            <w:tr w:rsidR="00C10385" w:rsidRPr="001321FA" w14:paraId="77BCEB1D" w14:textId="77777777" w:rsidTr="006312A5">
              <w:trPr>
                <w:trHeight w:val="46"/>
              </w:trPr>
              <w:tc>
                <w:tcPr>
                  <w:tcW w:w="7083" w:type="dxa"/>
                </w:tcPr>
                <w:p w14:paraId="50105D7C" w14:textId="77777777" w:rsidR="00C10385" w:rsidRPr="001321FA" w:rsidRDefault="00C10385" w:rsidP="006312A5">
                  <w:pPr>
                    <w:jc w:val="left"/>
                    <w:rPr>
                      <w:rFonts w:cs="Arial"/>
                      <w:sz w:val="20"/>
                    </w:rPr>
                  </w:pPr>
                  <w:r w:rsidRPr="001321FA">
                    <w:rPr>
                      <w:rFonts w:cs="Arial"/>
                      <w:sz w:val="20"/>
                    </w:rPr>
                    <w:t>An Audit of London Burial Provision – A report for the Greater London Authority</w:t>
                  </w:r>
                </w:p>
              </w:tc>
              <w:tc>
                <w:tcPr>
                  <w:tcW w:w="1933" w:type="dxa"/>
                </w:tcPr>
                <w:p w14:paraId="1EDF4DEB" w14:textId="77777777" w:rsidR="00C10385" w:rsidRPr="001321FA" w:rsidRDefault="00C10385" w:rsidP="00D224DB">
                  <w:pPr>
                    <w:rPr>
                      <w:rFonts w:cs="Arial"/>
                      <w:sz w:val="20"/>
                    </w:rPr>
                  </w:pPr>
                  <w:r w:rsidRPr="001321FA">
                    <w:rPr>
                      <w:rFonts w:cs="Arial"/>
                      <w:sz w:val="20"/>
                    </w:rPr>
                    <w:t>2011</w:t>
                  </w:r>
                </w:p>
              </w:tc>
            </w:tr>
            <w:tr w:rsidR="00C10385" w:rsidRPr="001321FA" w14:paraId="76A77A60" w14:textId="77777777" w:rsidTr="006312A5">
              <w:trPr>
                <w:trHeight w:val="404"/>
              </w:trPr>
              <w:tc>
                <w:tcPr>
                  <w:tcW w:w="7083" w:type="dxa"/>
                </w:tcPr>
                <w:p w14:paraId="2594A0F6" w14:textId="77777777" w:rsidR="00C10385" w:rsidRPr="001321FA" w:rsidRDefault="00C10385" w:rsidP="006312A5">
                  <w:pPr>
                    <w:jc w:val="left"/>
                    <w:rPr>
                      <w:rFonts w:cs="Arial"/>
                      <w:sz w:val="20"/>
                      <w:u w:val="single"/>
                    </w:rPr>
                  </w:pPr>
                  <w:r w:rsidRPr="001321FA">
                    <w:rPr>
                      <w:rFonts w:cs="Arial"/>
                      <w:sz w:val="20"/>
                      <w:u w:val="single"/>
                    </w:rPr>
                    <w:t>GLA London Cultural Infrastructure Plan</w:t>
                  </w:r>
                </w:p>
              </w:tc>
              <w:tc>
                <w:tcPr>
                  <w:tcW w:w="1933" w:type="dxa"/>
                </w:tcPr>
                <w:p w14:paraId="51EFC6B9" w14:textId="77777777" w:rsidR="00C10385" w:rsidRPr="001321FA" w:rsidRDefault="00C10385" w:rsidP="00D224DB">
                  <w:pPr>
                    <w:rPr>
                      <w:rFonts w:cs="Arial"/>
                      <w:sz w:val="20"/>
                      <w:u w:val="single"/>
                    </w:rPr>
                  </w:pPr>
                  <w:r w:rsidRPr="001321FA">
                    <w:rPr>
                      <w:rFonts w:cs="Arial"/>
                      <w:sz w:val="20"/>
                      <w:u w:val="single"/>
                    </w:rPr>
                    <w:t>2019</w:t>
                  </w:r>
                </w:p>
              </w:tc>
            </w:tr>
          </w:tbl>
          <w:p w14:paraId="2E642005" w14:textId="77777777" w:rsidR="00C10385" w:rsidRPr="001321FA" w:rsidRDefault="00C10385" w:rsidP="00D224DB">
            <w:pPr>
              <w:rPr>
                <w:rFonts w:eastAsia="MS Mincho" w:cs="Arial"/>
                <w:sz w:val="20"/>
              </w:rPr>
            </w:pPr>
          </w:p>
        </w:tc>
      </w:tr>
      <w:tr w:rsidR="00C10385" w:rsidRPr="001321FA" w14:paraId="148A10E3"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6DBF6F1" w14:textId="54F4875A" w:rsidR="00C10385" w:rsidRPr="001321FA" w:rsidRDefault="00407F44" w:rsidP="00246E71">
            <w:pPr>
              <w:rPr>
                <w:rFonts w:eastAsia="MS Mincho" w:cs="Arial"/>
                <w:sz w:val="20"/>
              </w:rPr>
            </w:pPr>
            <w:r w:rsidRPr="001321FA">
              <w:rPr>
                <w:rFonts w:eastAsia="MS Mincho" w:cs="Arial"/>
                <w:sz w:val="20"/>
              </w:rPr>
              <w:lastRenderedPageBreak/>
              <w:t>MM</w:t>
            </w:r>
            <w:r w:rsidR="00C72F4F">
              <w:rPr>
                <w:rFonts w:eastAsia="MS Mincho" w:cs="Arial"/>
                <w:sz w:val="20"/>
              </w:rPr>
              <w:t>30</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16334B1" w14:textId="144CAB8F" w:rsidR="00C10385" w:rsidRPr="001321FA" w:rsidRDefault="00C10385" w:rsidP="00246E71">
            <w:pPr>
              <w:rPr>
                <w:rFonts w:eastAsia="MS Mincho" w:cs="Arial"/>
                <w:sz w:val="20"/>
              </w:rPr>
            </w:pPr>
            <w:r w:rsidRPr="001321FA">
              <w:rPr>
                <w:rFonts w:eastAsia="MS Mincho" w:cs="Arial"/>
                <w:sz w:val="20"/>
              </w:rPr>
              <w:t xml:space="preserve">SP 4 </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5C5E4691" w14:textId="77777777" w:rsidR="00C10385" w:rsidRPr="001321FA" w:rsidRDefault="00C10385" w:rsidP="00246E71">
            <w:pPr>
              <w:rPr>
                <w:rFonts w:cs="Arial"/>
                <w:sz w:val="20"/>
              </w:rPr>
            </w:pPr>
            <w:r w:rsidRPr="001321FA">
              <w:rPr>
                <w:rFonts w:cs="Arial"/>
                <w:sz w:val="20"/>
              </w:rPr>
              <w:t>STARTEGIC POLICY SP 4: Delivering social and cultural infrastructure facilities in the right locations</w:t>
            </w:r>
          </w:p>
          <w:p w14:paraId="27C61CAB" w14:textId="77777777" w:rsidR="00C10385" w:rsidRPr="001321FA" w:rsidRDefault="00C10385" w:rsidP="00246E71">
            <w:pPr>
              <w:rPr>
                <w:rFonts w:cs="Arial"/>
                <w:sz w:val="20"/>
              </w:rPr>
            </w:pPr>
          </w:p>
          <w:p w14:paraId="7646867D" w14:textId="77777777" w:rsidR="00C10385" w:rsidRPr="001321FA" w:rsidRDefault="00C10385" w:rsidP="00246E71">
            <w:pPr>
              <w:rPr>
                <w:rFonts w:cs="Arial"/>
                <w:sz w:val="20"/>
              </w:rPr>
            </w:pPr>
            <w:r w:rsidRPr="001321FA">
              <w:rPr>
                <w:rFonts w:cs="Arial"/>
                <w:sz w:val="20"/>
              </w:rPr>
              <w:t xml:space="preserve">1. The Council will seek to ensure that a range of </w:t>
            </w:r>
            <w:r w:rsidRPr="001321FA">
              <w:rPr>
                <w:rFonts w:cs="Arial"/>
                <w:sz w:val="20"/>
                <w:u w:val="single"/>
              </w:rPr>
              <w:t>new</w:t>
            </w:r>
            <w:r w:rsidRPr="001321FA">
              <w:rPr>
                <w:rFonts w:cs="Arial"/>
                <w:sz w:val="20"/>
              </w:rPr>
              <w:t xml:space="preserve"> high-quality social and cultural infrastructure facilities for existing and new residents, visitors and workers are provided in appropriate locations throughout the borough, </w:t>
            </w:r>
            <w:r w:rsidRPr="001321FA">
              <w:rPr>
                <w:rFonts w:cs="Arial"/>
                <w:sz w:val="20"/>
                <w:u w:val="single"/>
              </w:rPr>
              <w:t>and that existing social facilities are safeguarded</w:t>
            </w:r>
            <w:r w:rsidRPr="001321FA">
              <w:rPr>
                <w:rFonts w:cs="Arial"/>
                <w:sz w:val="20"/>
              </w:rPr>
              <w:t xml:space="preserve">, by: </w:t>
            </w:r>
          </w:p>
          <w:p w14:paraId="0AA2565C" w14:textId="77777777" w:rsidR="00C10385" w:rsidRPr="001321FA" w:rsidRDefault="00C10385" w:rsidP="00246E71">
            <w:pPr>
              <w:rPr>
                <w:rFonts w:cs="Arial"/>
                <w:sz w:val="20"/>
              </w:rPr>
            </w:pPr>
          </w:p>
          <w:p w14:paraId="10D7BF19" w14:textId="744967A5" w:rsidR="00C10385" w:rsidRPr="001321FA" w:rsidRDefault="00C10385" w:rsidP="00552786">
            <w:pPr>
              <w:ind w:left="720"/>
              <w:jc w:val="left"/>
              <w:rPr>
                <w:rFonts w:cs="Arial"/>
                <w:sz w:val="20"/>
              </w:rPr>
            </w:pPr>
            <w:r w:rsidRPr="001321FA">
              <w:rPr>
                <w:rFonts w:cs="Arial"/>
                <w:sz w:val="20"/>
              </w:rPr>
              <w:t xml:space="preserve">a) protecting existing social and cultural infrastructure facilities in accordance with </w:t>
            </w:r>
            <w:proofErr w:type="spellStart"/>
            <w:r w:rsidRPr="00D445A3">
              <w:rPr>
                <w:rFonts w:cs="Arial"/>
                <w:strike/>
                <w:sz w:val="20"/>
              </w:rPr>
              <w:t>p</w:t>
            </w:r>
            <w:r w:rsidR="00D445A3" w:rsidRPr="00D445A3">
              <w:rPr>
                <w:rFonts w:cs="Arial"/>
                <w:sz w:val="20"/>
                <w:u w:val="single"/>
              </w:rPr>
              <w:t>P</w:t>
            </w:r>
            <w:r w:rsidRPr="001321FA">
              <w:rPr>
                <w:rFonts w:cs="Arial"/>
                <w:sz w:val="20"/>
              </w:rPr>
              <w:t>olicy</w:t>
            </w:r>
            <w:proofErr w:type="spellEnd"/>
            <w:r w:rsidRPr="001321FA">
              <w:rPr>
                <w:rFonts w:cs="Arial"/>
                <w:sz w:val="20"/>
              </w:rPr>
              <w:t xml:space="preserve"> DMS1 Protecting and Enhancing Existing Facilities </w:t>
            </w:r>
          </w:p>
          <w:p w14:paraId="3FCAD3FC" w14:textId="77777777" w:rsidR="00C10385" w:rsidRPr="001321FA" w:rsidRDefault="00C10385" w:rsidP="00552786">
            <w:pPr>
              <w:ind w:left="720"/>
              <w:jc w:val="left"/>
              <w:rPr>
                <w:rFonts w:cs="Arial"/>
                <w:sz w:val="20"/>
              </w:rPr>
            </w:pPr>
          </w:p>
          <w:p w14:paraId="63334356" w14:textId="6809E5DB" w:rsidR="00C10385" w:rsidRPr="001321FA" w:rsidRDefault="00C10385" w:rsidP="00552786">
            <w:pPr>
              <w:ind w:left="720"/>
              <w:jc w:val="left"/>
              <w:rPr>
                <w:rFonts w:cs="Arial"/>
                <w:sz w:val="20"/>
                <w:u w:val="single"/>
              </w:rPr>
            </w:pPr>
            <w:r w:rsidRPr="001321FA">
              <w:rPr>
                <w:rFonts w:cs="Arial"/>
                <w:sz w:val="20"/>
              </w:rPr>
              <w:t>b) securing the delivery of, or contributions towards</w:t>
            </w:r>
            <w:r w:rsidR="002C4449">
              <w:rPr>
                <w:rFonts w:cs="Arial"/>
                <w:sz w:val="20"/>
                <w:u w:val="single"/>
              </w:rPr>
              <w:t>,</w:t>
            </w:r>
            <w:r w:rsidRPr="001321FA">
              <w:rPr>
                <w:rFonts w:cs="Arial"/>
                <w:sz w:val="20"/>
              </w:rPr>
              <w:t xml:space="preserve"> enhanced or new social and cultural infrastructure facilities to meet the needs arising from development</w:t>
            </w:r>
            <w:r w:rsidRPr="001321FA">
              <w:rPr>
                <w:rFonts w:cs="Arial"/>
                <w:sz w:val="20"/>
                <w:u w:val="single"/>
              </w:rPr>
              <w:t>, including affordable or no cost spaces, and including projects that:</w:t>
            </w:r>
          </w:p>
          <w:p w14:paraId="40AB1D73" w14:textId="77777777" w:rsidR="00C10385" w:rsidRPr="001321FA" w:rsidRDefault="00C10385" w:rsidP="00552786">
            <w:pPr>
              <w:ind w:left="720"/>
              <w:jc w:val="left"/>
              <w:rPr>
                <w:rFonts w:cs="Arial"/>
                <w:sz w:val="20"/>
              </w:rPr>
            </w:pPr>
            <w:r w:rsidRPr="001321FA">
              <w:rPr>
                <w:rFonts w:cs="Arial"/>
                <w:sz w:val="20"/>
              </w:rPr>
              <w:t xml:space="preserve"> </w:t>
            </w:r>
          </w:p>
          <w:p w14:paraId="7F958B22" w14:textId="6866A440" w:rsidR="00C10385" w:rsidRPr="001321FA" w:rsidRDefault="00C10385" w:rsidP="00552786">
            <w:pPr>
              <w:pStyle w:val="ListParagraph"/>
              <w:numPr>
                <w:ilvl w:val="0"/>
                <w:numId w:val="20"/>
              </w:numPr>
              <w:rPr>
                <w:rFonts w:ascii="Arial" w:hAnsi="Arial" w:cs="Arial"/>
                <w:sz w:val="20"/>
                <w:szCs w:val="20"/>
                <w:u w:val="single"/>
              </w:rPr>
            </w:pPr>
            <w:r w:rsidRPr="001321FA">
              <w:rPr>
                <w:rFonts w:ascii="Arial" w:hAnsi="Arial" w:cs="Arial"/>
                <w:sz w:val="20"/>
                <w:szCs w:val="20"/>
                <w:u w:val="single"/>
              </w:rPr>
              <w:lastRenderedPageBreak/>
              <w:t xml:space="preserve">promote the growth and expansion of educational facilities (early years, mainstream and special needs) to meet an identified need and demand. Any </w:t>
            </w:r>
            <w:r w:rsidR="00656399">
              <w:rPr>
                <w:rFonts w:ascii="Arial" w:hAnsi="Arial" w:cs="Arial"/>
                <w:sz w:val="20"/>
                <w:szCs w:val="20"/>
                <w:u w:val="single"/>
              </w:rPr>
              <w:t>development</w:t>
            </w:r>
            <w:r w:rsidRPr="001321FA">
              <w:rPr>
                <w:rFonts w:ascii="Arial" w:hAnsi="Arial" w:cs="Arial"/>
                <w:sz w:val="20"/>
                <w:szCs w:val="20"/>
                <w:u w:val="single"/>
              </w:rPr>
              <w:t xml:space="preserve"> on a playing field should have regard to the requirements of Sport England’s Playing Field Policy,</w:t>
            </w:r>
            <w:r w:rsidR="005F1037">
              <w:rPr>
                <w:rFonts w:ascii="Arial" w:hAnsi="Arial" w:cs="Arial"/>
                <w:sz w:val="20"/>
                <w:szCs w:val="20"/>
                <w:u w:val="single"/>
              </w:rPr>
              <w:t xml:space="preserve"> and</w:t>
            </w:r>
          </w:p>
          <w:p w14:paraId="270786B2" w14:textId="1BECF073" w:rsidR="00C10385" w:rsidRPr="001321FA" w:rsidRDefault="00C10385" w:rsidP="00552786">
            <w:pPr>
              <w:pStyle w:val="ListParagraph"/>
              <w:numPr>
                <w:ilvl w:val="0"/>
                <w:numId w:val="20"/>
              </w:numPr>
              <w:rPr>
                <w:rFonts w:ascii="Arial" w:hAnsi="Arial" w:cs="Arial"/>
                <w:sz w:val="20"/>
                <w:szCs w:val="20"/>
                <w:u w:val="single"/>
              </w:rPr>
            </w:pPr>
            <w:r w:rsidRPr="001321FA">
              <w:rPr>
                <w:rFonts w:ascii="Arial" w:hAnsi="Arial" w:cs="Arial"/>
                <w:sz w:val="20"/>
                <w:szCs w:val="20"/>
                <w:u w:val="single"/>
              </w:rPr>
              <w:t>improve sustainable connectivity through walking, cycling and public transport,</w:t>
            </w:r>
            <w:r w:rsidR="005F1037">
              <w:rPr>
                <w:rFonts w:ascii="Arial" w:hAnsi="Arial" w:cs="Arial"/>
                <w:sz w:val="20"/>
                <w:szCs w:val="20"/>
                <w:u w:val="single"/>
              </w:rPr>
              <w:t xml:space="preserve"> and</w:t>
            </w:r>
            <w:r w:rsidRPr="001321FA">
              <w:rPr>
                <w:rFonts w:ascii="Arial" w:hAnsi="Arial" w:cs="Arial"/>
                <w:sz w:val="20"/>
                <w:szCs w:val="20"/>
                <w:u w:val="single"/>
              </w:rPr>
              <w:t xml:space="preserve"> </w:t>
            </w:r>
          </w:p>
          <w:p w14:paraId="66C73181" w14:textId="6D1CB6E2" w:rsidR="00C10385" w:rsidRPr="001321FA" w:rsidRDefault="00C10385" w:rsidP="00552786">
            <w:pPr>
              <w:pStyle w:val="ListParagraph"/>
              <w:numPr>
                <w:ilvl w:val="0"/>
                <w:numId w:val="20"/>
              </w:numPr>
              <w:rPr>
                <w:rFonts w:ascii="Arial" w:hAnsi="Arial" w:cs="Arial"/>
                <w:sz w:val="20"/>
                <w:szCs w:val="20"/>
                <w:u w:val="single"/>
              </w:rPr>
            </w:pPr>
            <w:r w:rsidRPr="001321FA">
              <w:rPr>
                <w:rFonts w:ascii="Arial" w:hAnsi="Arial" w:cs="Arial"/>
                <w:sz w:val="20"/>
                <w:szCs w:val="20"/>
                <w:u w:val="single"/>
              </w:rPr>
              <w:t>work in partnership with health authorities and other key stakeholders to improve healthcare access and support people’s overall health and well-being,</w:t>
            </w:r>
            <w:r w:rsidR="005F1037">
              <w:rPr>
                <w:rFonts w:ascii="Arial" w:hAnsi="Arial" w:cs="Arial"/>
                <w:sz w:val="20"/>
                <w:szCs w:val="20"/>
                <w:u w:val="single"/>
              </w:rPr>
              <w:t xml:space="preserve"> and</w:t>
            </w:r>
            <w:r w:rsidRPr="001321FA">
              <w:rPr>
                <w:rFonts w:ascii="Arial" w:hAnsi="Arial" w:cs="Arial"/>
                <w:sz w:val="20"/>
                <w:szCs w:val="20"/>
                <w:u w:val="single"/>
              </w:rPr>
              <w:t xml:space="preserve"> </w:t>
            </w:r>
          </w:p>
          <w:p w14:paraId="02C30FB6" w14:textId="095D5359" w:rsidR="00C10385" w:rsidRPr="001321FA" w:rsidRDefault="00C10385" w:rsidP="00552786">
            <w:pPr>
              <w:pStyle w:val="ListParagraph"/>
              <w:numPr>
                <w:ilvl w:val="0"/>
                <w:numId w:val="20"/>
              </w:numPr>
              <w:rPr>
                <w:rFonts w:ascii="Arial" w:hAnsi="Arial" w:cs="Arial"/>
                <w:sz w:val="20"/>
                <w:szCs w:val="20"/>
                <w:u w:val="single"/>
              </w:rPr>
            </w:pPr>
            <w:proofErr w:type="spellStart"/>
            <w:r w:rsidRPr="001321FA">
              <w:rPr>
                <w:rFonts w:ascii="Arial" w:hAnsi="Arial" w:cs="Arial"/>
                <w:sz w:val="20"/>
                <w:szCs w:val="20"/>
                <w:u w:val="single"/>
              </w:rPr>
              <w:t>utilise</w:t>
            </w:r>
            <w:proofErr w:type="spellEnd"/>
            <w:r w:rsidRPr="001321FA">
              <w:rPr>
                <w:rFonts w:ascii="Arial" w:hAnsi="Arial" w:cs="Arial"/>
                <w:sz w:val="20"/>
                <w:szCs w:val="20"/>
                <w:u w:val="single"/>
              </w:rPr>
              <w:t xml:space="preserve"> innovative approaches to the delivery and operation of social infrastructure; for </w:t>
            </w:r>
            <w:proofErr w:type="gramStart"/>
            <w:r w:rsidRPr="001321FA">
              <w:rPr>
                <w:rFonts w:ascii="Arial" w:hAnsi="Arial" w:cs="Arial"/>
                <w:sz w:val="20"/>
                <w:szCs w:val="20"/>
                <w:u w:val="single"/>
              </w:rPr>
              <w:t>example</w:t>
            </w:r>
            <w:proofErr w:type="gramEnd"/>
            <w:r w:rsidRPr="001321FA">
              <w:rPr>
                <w:rFonts w:ascii="Arial" w:hAnsi="Arial" w:cs="Arial"/>
                <w:sz w:val="20"/>
                <w:szCs w:val="20"/>
                <w:u w:val="single"/>
              </w:rPr>
              <w:t xml:space="preserve"> creating multi-functional spaces, or</w:t>
            </w:r>
          </w:p>
          <w:p w14:paraId="103E7789" w14:textId="77777777" w:rsidR="00C10385" w:rsidRPr="001321FA" w:rsidRDefault="00C10385" w:rsidP="00552786">
            <w:pPr>
              <w:pStyle w:val="ListParagraph"/>
              <w:numPr>
                <w:ilvl w:val="0"/>
                <w:numId w:val="20"/>
              </w:numPr>
              <w:rPr>
                <w:rFonts w:ascii="Arial" w:hAnsi="Arial" w:cs="Arial"/>
                <w:sz w:val="20"/>
                <w:szCs w:val="20"/>
                <w:u w:val="single"/>
              </w:rPr>
            </w:pPr>
            <w:r w:rsidRPr="001321FA">
              <w:rPr>
                <w:rFonts w:ascii="Arial" w:hAnsi="Arial" w:cs="Arial"/>
                <w:sz w:val="20"/>
                <w:szCs w:val="20"/>
                <w:u w:val="single"/>
              </w:rPr>
              <w:t xml:space="preserve">make provisions for playspace and open space. </w:t>
            </w:r>
          </w:p>
          <w:p w14:paraId="0E948343" w14:textId="77777777" w:rsidR="00C10385" w:rsidRPr="001321FA" w:rsidRDefault="00C10385" w:rsidP="00552786">
            <w:pPr>
              <w:ind w:left="720"/>
              <w:jc w:val="left"/>
              <w:rPr>
                <w:rFonts w:cs="Arial"/>
                <w:sz w:val="20"/>
              </w:rPr>
            </w:pPr>
          </w:p>
          <w:p w14:paraId="727C5078" w14:textId="4D54E325" w:rsidR="00C10385" w:rsidRPr="001321FA" w:rsidRDefault="00C10385" w:rsidP="00552786">
            <w:pPr>
              <w:ind w:left="720"/>
              <w:jc w:val="left"/>
              <w:rPr>
                <w:rFonts w:cs="Arial"/>
                <w:sz w:val="20"/>
                <w:u w:val="single"/>
              </w:rPr>
            </w:pPr>
            <w:r w:rsidRPr="001321FA">
              <w:rPr>
                <w:rFonts w:cs="Arial"/>
                <w:sz w:val="20"/>
              </w:rPr>
              <w:t>c) working with service providers and other stakeholders to identify funding sources for the long-term management and maintenance of both new and existing social and cultural infrastructure</w:t>
            </w:r>
          </w:p>
          <w:p w14:paraId="2627EF1A" w14:textId="77777777" w:rsidR="00C10385" w:rsidRPr="001321FA" w:rsidRDefault="00C10385" w:rsidP="00552786">
            <w:pPr>
              <w:jc w:val="left"/>
              <w:rPr>
                <w:rFonts w:cs="Arial"/>
                <w:sz w:val="20"/>
              </w:rPr>
            </w:pPr>
          </w:p>
          <w:p w14:paraId="650C7450" w14:textId="77777777" w:rsidR="00C10385" w:rsidRPr="001321FA" w:rsidRDefault="00C10385" w:rsidP="00552786">
            <w:pPr>
              <w:ind w:left="720"/>
              <w:jc w:val="left"/>
              <w:rPr>
                <w:rFonts w:cs="Arial"/>
                <w:sz w:val="20"/>
              </w:rPr>
            </w:pPr>
            <w:r w:rsidRPr="001321FA">
              <w:rPr>
                <w:rFonts w:cs="Arial"/>
                <w:sz w:val="20"/>
              </w:rPr>
              <w:t xml:space="preserve">d) supporting proposals for new and enhanced social and cultural infrastructure facilities where they: </w:t>
            </w:r>
          </w:p>
          <w:p w14:paraId="29D6FFEC" w14:textId="77777777" w:rsidR="00C10385" w:rsidRPr="001321FA" w:rsidRDefault="00C10385" w:rsidP="00552786">
            <w:pPr>
              <w:jc w:val="left"/>
              <w:rPr>
                <w:rFonts w:cs="Arial"/>
                <w:sz w:val="20"/>
              </w:rPr>
            </w:pPr>
          </w:p>
          <w:p w14:paraId="78A2CDEB" w14:textId="2E4C2BD2" w:rsidR="00C10385" w:rsidRPr="001321FA" w:rsidRDefault="00C10385" w:rsidP="00552786">
            <w:pPr>
              <w:pStyle w:val="ListParagraph"/>
              <w:numPr>
                <w:ilvl w:val="0"/>
                <w:numId w:val="21"/>
              </w:numPr>
              <w:rPr>
                <w:rFonts w:ascii="Arial" w:hAnsi="Arial" w:cs="Arial"/>
                <w:sz w:val="20"/>
                <w:szCs w:val="20"/>
              </w:rPr>
            </w:pPr>
            <w:r w:rsidRPr="001321FA">
              <w:rPr>
                <w:rFonts w:ascii="Arial" w:hAnsi="Arial" w:cs="Arial"/>
                <w:sz w:val="20"/>
                <w:szCs w:val="20"/>
              </w:rPr>
              <w:t>meet an identified need in line with the Council’s latest Infrastructure Delivery Plan, taking account of the needs of the future local community</w:t>
            </w:r>
            <w:r w:rsidRPr="00476524">
              <w:rPr>
                <w:rFonts w:ascii="Arial" w:hAnsi="Arial" w:cs="Arial"/>
                <w:sz w:val="20"/>
                <w:szCs w:val="20"/>
                <w:u w:val="single"/>
              </w:rPr>
              <w:t xml:space="preserve">, </w:t>
            </w:r>
            <w:r w:rsidR="00226360">
              <w:rPr>
                <w:rFonts w:ascii="Arial" w:hAnsi="Arial" w:cs="Arial"/>
                <w:sz w:val="20"/>
                <w:szCs w:val="20"/>
                <w:u w:val="single"/>
              </w:rPr>
              <w:t>and</w:t>
            </w:r>
          </w:p>
          <w:p w14:paraId="7C427415" w14:textId="542E7154" w:rsidR="00C10385" w:rsidRPr="001321FA" w:rsidRDefault="00C10385" w:rsidP="00552786">
            <w:pPr>
              <w:pStyle w:val="ListParagraph"/>
              <w:numPr>
                <w:ilvl w:val="0"/>
                <w:numId w:val="21"/>
              </w:numPr>
              <w:rPr>
                <w:rFonts w:ascii="Arial" w:hAnsi="Arial" w:cs="Arial"/>
                <w:sz w:val="20"/>
                <w:szCs w:val="20"/>
              </w:rPr>
            </w:pPr>
            <w:r w:rsidRPr="001321FA">
              <w:rPr>
                <w:rFonts w:ascii="Arial" w:hAnsi="Arial" w:cs="Arial"/>
                <w:sz w:val="20"/>
                <w:szCs w:val="20"/>
              </w:rPr>
              <w:t>contribute to the capacity, quality, usability, sustainability and accessibility of existing and enhanced facilities and services, particularly where development will increase demand</w:t>
            </w:r>
            <w:r w:rsidRPr="00476524">
              <w:rPr>
                <w:rFonts w:ascii="Arial" w:hAnsi="Arial" w:cs="Arial"/>
                <w:sz w:val="20"/>
                <w:szCs w:val="20"/>
                <w:u w:val="single"/>
              </w:rPr>
              <w:t xml:space="preserve">, </w:t>
            </w:r>
            <w:r w:rsidRPr="00EE3609">
              <w:rPr>
                <w:rFonts w:ascii="Arial" w:hAnsi="Arial" w:cs="Arial"/>
                <w:sz w:val="20"/>
                <w:szCs w:val="20"/>
                <w:u w:val="single"/>
              </w:rPr>
              <w:t>and</w:t>
            </w:r>
          </w:p>
          <w:p w14:paraId="1C6C4377" w14:textId="77777777" w:rsidR="00C10385" w:rsidRPr="001321FA" w:rsidRDefault="00C10385" w:rsidP="00552786">
            <w:pPr>
              <w:pStyle w:val="ListParagraph"/>
              <w:numPr>
                <w:ilvl w:val="0"/>
                <w:numId w:val="21"/>
              </w:numPr>
              <w:rPr>
                <w:rFonts w:ascii="Arial" w:hAnsi="Arial" w:cs="Arial"/>
                <w:sz w:val="20"/>
                <w:szCs w:val="20"/>
              </w:rPr>
            </w:pPr>
            <w:r w:rsidRPr="001321FA">
              <w:rPr>
                <w:rFonts w:ascii="Arial" w:hAnsi="Arial" w:cs="Arial"/>
                <w:strike/>
                <w:sz w:val="20"/>
                <w:szCs w:val="20"/>
              </w:rPr>
              <w:t>should be</w:t>
            </w:r>
            <w:r w:rsidRPr="001321FA">
              <w:rPr>
                <w:rFonts w:ascii="Arial" w:hAnsi="Arial" w:cs="Arial"/>
                <w:sz w:val="20"/>
                <w:szCs w:val="20"/>
              </w:rPr>
              <w:t xml:space="preserve"> </w:t>
            </w:r>
            <w:r w:rsidRPr="001321FA">
              <w:rPr>
                <w:rFonts w:ascii="Arial" w:hAnsi="Arial" w:cs="Arial"/>
                <w:sz w:val="20"/>
                <w:szCs w:val="20"/>
                <w:u w:val="single"/>
              </w:rPr>
              <w:t>are</w:t>
            </w:r>
            <w:r w:rsidRPr="001321FA">
              <w:rPr>
                <w:rFonts w:ascii="Arial" w:hAnsi="Arial" w:cs="Arial"/>
                <w:sz w:val="20"/>
                <w:szCs w:val="20"/>
              </w:rPr>
              <w:t xml:space="preserve"> delivered in advance to support new development</w:t>
            </w:r>
            <w:r w:rsidRPr="001321FA">
              <w:rPr>
                <w:rFonts w:ascii="Arial" w:hAnsi="Arial" w:cs="Arial"/>
                <w:sz w:val="20"/>
                <w:szCs w:val="20"/>
                <w:u w:val="single"/>
              </w:rPr>
              <w:t>, where possible</w:t>
            </w:r>
            <w:r w:rsidRPr="001321FA">
              <w:rPr>
                <w:rFonts w:ascii="Arial" w:hAnsi="Arial" w:cs="Arial"/>
                <w:sz w:val="20"/>
                <w:szCs w:val="20"/>
              </w:rPr>
              <w:t>.</w:t>
            </w:r>
          </w:p>
          <w:p w14:paraId="0064ED33" w14:textId="77777777" w:rsidR="00C10385" w:rsidRPr="001321FA" w:rsidRDefault="00C10385" w:rsidP="00552786">
            <w:pPr>
              <w:jc w:val="left"/>
              <w:rPr>
                <w:rFonts w:cs="Arial"/>
                <w:sz w:val="20"/>
              </w:rPr>
            </w:pPr>
          </w:p>
          <w:p w14:paraId="18BE4750" w14:textId="27C990BE" w:rsidR="00C10385" w:rsidRPr="001321FA" w:rsidRDefault="00C10385" w:rsidP="00552786">
            <w:pPr>
              <w:pStyle w:val="ListParagraph"/>
              <w:numPr>
                <w:ilvl w:val="0"/>
                <w:numId w:val="21"/>
              </w:numPr>
              <w:rPr>
                <w:rFonts w:ascii="Arial" w:hAnsi="Arial" w:cs="Arial"/>
                <w:strike/>
                <w:sz w:val="20"/>
                <w:szCs w:val="20"/>
              </w:rPr>
            </w:pPr>
            <w:r w:rsidRPr="001321FA">
              <w:rPr>
                <w:rFonts w:ascii="Arial" w:hAnsi="Arial" w:cs="Arial"/>
                <w:strike/>
                <w:sz w:val="20"/>
                <w:szCs w:val="20"/>
              </w:rPr>
              <w:t xml:space="preserve">promoting the growth and expansion of educational facilities (both mainstream and special needs) to meet an identified need and demand. </w:t>
            </w:r>
          </w:p>
          <w:p w14:paraId="56C27505" w14:textId="77777777" w:rsidR="00C10385" w:rsidRPr="001321FA" w:rsidRDefault="00C10385" w:rsidP="00552786">
            <w:pPr>
              <w:pStyle w:val="ListParagraph"/>
              <w:numPr>
                <w:ilvl w:val="0"/>
                <w:numId w:val="21"/>
              </w:numPr>
              <w:rPr>
                <w:rFonts w:ascii="Arial" w:hAnsi="Arial" w:cs="Arial"/>
                <w:strike/>
                <w:sz w:val="20"/>
                <w:szCs w:val="20"/>
              </w:rPr>
            </w:pPr>
            <w:r w:rsidRPr="001321FA">
              <w:rPr>
                <w:rFonts w:ascii="Arial" w:hAnsi="Arial" w:cs="Arial"/>
                <w:strike/>
                <w:sz w:val="20"/>
                <w:szCs w:val="20"/>
              </w:rPr>
              <w:t xml:space="preserve">increasing sustainable connectivity through walking, cycling and public transport </w:t>
            </w:r>
          </w:p>
          <w:p w14:paraId="7D101A0D" w14:textId="44F58029" w:rsidR="00C10385" w:rsidRPr="001321FA" w:rsidRDefault="00C10385" w:rsidP="00552786">
            <w:pPr>
              <w:pStyle w:val="ListParagraph"/>
              <w:numPr>
                <w:ilvl w:val="0"/>
                <w:numId w:val="21"/>
              </w:numPr>
              <w:rPr>
                <w:rFonts w:ascii="Arial" w:hAnsi="Arial" w:cs="Arial"/>
                <w:strike/>
                <w:sz w:val="20"/>
                <w:szCs w:val="20"/>
              </w:rPr>
            </w:pPr>
            <w:r w:rsidRPr="001321FA">
              <w:rPr>
                <w:rFonts w:ascii="Arial" w:hAnsi="Arial" w:cs="Arial"/>
                <w:strike/>
                <w:sz w:val="20"/>
                <w:szCs w:val="20"/>
              </w:rPr>
              <w:t>working in partnership with health authorities and other key stakeholders to improve healthcare access and support people’s overall health and well-being</w:t>
            </w:r>
          </w:p>
          <w:p w14:paraId="6DC471BC" w14:textId="77777777" w:rsidR="00C10385" w:rsidRPr="001321FA" w:rsidRDefault="00C10385" w:rsidP="00552786">
            <w:pPr>
              <w:pStyle w:val="ListParagraph"/>
              <w:numPr>
                <w:ilvl w:val="0"/>
                <w:numId w:val="21"/>
              </w:numPr>
              <w:rPr>
                <w:rFonts w:ascii="Arial" w:hAnsi="Arial" w:cs="Arial"/>
                <w:strike/>
                <w:sz w:val="20"/>
                <w:szCs w:val="20"/>
              </w:rPr>
            </w:pPr>
            <w:r w:rsidRPr="001321FA">
              <w:rPr>
                <w:rFonts w:ascii="Arial" w:hAnsi="Arial" w:cs="Arial"/>
                <w:strike/>
                <w:sz w:val="20"/>
                <w:szCs w:val="20"/>
              </w:rPr>
              <w:t xml:space="preserve">undertaking innovative approaches to the delivery and operation of social infrastructure; for </w:t>
            </w:r>
            <w:proofErr w:type="gramStart"/>
            <w:r w:rsidRPr="001321FA">
              <w:rPr>
                <w:rFonts w:ascii="Arial" w:hAnsi="Arial" w:cs="Arial"/>
                <w:strike/>
                <w:sz w:val="20"/>
                <w:szCs w:val="20"/>
              </w:rPr>
              <w:t>example</w:t>
            </w:r>
            <w:proofErr w:type="gramEnd"/>
            <w:r w:rsidRPr="001321FA">
              <w:rPr>
                <w:rFonts w:ascii="Arial" w:hAnsi="Arial" w:cs="Arial"/>
                <w:strike/>
                <w:sz w:val="20"/>
                <w:szCs w:val="20"/>
              </w:rPr>
              <w:t xml:space="preserve"> creating multi-functional spaces.</w:t>
            </w:r>
          </w:p>
          <w:p w14:paraId="525CE71C" w14:textId="77777777" w:rsidR="00C72F4F" w:rsidRDefault="00C72F4F" w:rsidP="00246E71">
            <w:pPr>
              <w:rPr>
                <w:rFonts w:eastAsia="MS Mincho" w:cs="Arial"/>
                <w:sz w:val="20"/>
              </w:rPr>
            </w:pPr>
          </w:p>
          <w:p w14:paraId="65E93959" w14:textId="77777777" w:rsidR="00961E6A" w:rsidRPr="001321FA" w:rsidRDefault="00961E6A" w:rsidP="00246E71">
            <w:pPr>
              <w:rPr>
                <w:rFonts w:eastAsia="MS Mincho" w:cs="Arial"/>
                <w:sz w:val="20"/>
              </w:rPr>
            </w:pPr>
          </w:p>
        </w:tc>
      </w:tr>
      <w:tr w:rsidR="00C10385" w:rsidRPr="001321FA" w14:paraId="2F7FBC2E"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FB6931C" w14:textId="53643C51" w:rsidR="00C10385" w:rsidRPr="001321FA" w:rsidRDefault="00407F44" w:rsidP="00657F71">
            <w:pPr>
              <w:rPr>
                <w:rFonts w:eastAsia="MS Mincho" w:cs="Arial"/>
                <w:sz w:val="20"/>
              </w:rPr>
            </w:pPr>
            <w:r w:rsidRPr="001321FA">
              <w:rPr>
                <w:rFonts w:eastAsia="MS Mincho" w:cs="Arial"/>
                <w:sz w:val="20"/>
              </w:rPr>
              <w:lastRenderedPageBreak/>
              <w:t>MM</w:t>
            </w:r>
            <w:r w:rsidR="00C72F4F">
              <w:rPr>
                <w:rFonts w:eastAsia="MS Mincho" w:cs="Arial"/>
                <w:sz w:val="20"/>
              </w:rPr>
              <w:t>31</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F4CD7CE" w14:textId="7434AEA5" w:rsidR="00C10385" w:rsidRPr="001321FA" w:rsidRDefault="00C10385" w:rsidP="00657F71">
            <w:pPr>
              <w:rPr>
                <w:rFonts w:eastAsia="MS Mincho" w:cs="Arial"/>
                <w:sz w:val="20"/>
              </w:rPr>
            </w:pPr>
            <w:r w:rsidRPr="001321FA">
              <w:rPr>
                <w:rFonts w:eastAsia="MS Mincho" w:cs="Arial"/>
                <w:sz w:val="20"/>
              </w:rPr>
              <w:t>DMS 1</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7EF3550C" w14:textId="71317966" w:rsidR="00C10385" w:rsidRPr="001321FA" w:rsidRDefault="00C10385" w:rsidP="000D7C69">
            <w:pPr>
              <w:jc w:val="left"/>
              <w:rPr>
                <w:rFonts w:cs="Arial"/>
                <w:sz w:val="20"/>
              </w:rPr>
            </w:pPr>
            <w:r w:rsidRPr="001321FA">
              <w:rPr>
                <w:rFonts w:cs="Arial"/>
                <w:sz w:val="20"/>
              </w:rPr>
              <w:t>POLICY DMS 1: Protecting and enhancing existing facilities</w:t>
            </w:r>
          </w:p>
          <w:p w14:paraId="58129908" w14:textId="77777777" w:rsidR="00C10385" w:rsidRPr="001321FA" w:rsidRDefault="00C10385" w:rsidP="000D7C69">
            <w:pPr>
              <w:jc w:val="left"/>
              <w:rPr>
                <w:rFonts w:cs="Arial"/>
                <w:sz w:val="20"/>
              </w:rPr>
            </w:pPr>
          </w:p>
          <w:p w14:paraId="5C85A27E" w14:textId="77777777" w:rsidR="00C10385" w:rsidRPr="001321FA" w:rsidRDefault="00C10385" w:rsidP="000D7C69">
            <w:pPr>
              <w:jc w:val="left"/>
              <w:rPr>
                <w:rFonts w:cs="Arial"/>
                <w:sz w:val="20"/>
              </w:rPr>
            </w:pPr>
            <w:r w:rsidRPr="001321FA">
              <w:rPr>
                <w:rFonts w:cs="Arial"/>
                <w:sz w:val="20"/>
              </w:rPr>
              <w:t xml:space="preserve">1. Development proposals involving the net loss of existing social and community facilities (excluding sports facilities, playing fields, and recreational buildings and land) will be resisted, unless: </w:t>
            </w:r>
          </w:p>
          <w:p w14:paraId="0DB7ACC5" w14:textId="77777777" w:rsidR="00C10385" w:rsidRPr="001321FA" w:rsidRDefault="00C10385" w:rsidP="000D7C69">
            <w:pPr>
              <w:jc w:val="left"/>
              <w:rPr>
                <w:rFonts w:cs="Arial"/>
                <w:sz w:val="20"/>
              </w:rPr>
            </w:pPr>
          </w:p>
          <w:p w14:paraId="5A6BB1BE" w14:textId="2297A1DA" w:rsidR="00C10385" w:rsidRPr="001321FA" w:rsidRDefault="00C10385" w:rsidP="000D7C69">
            <w:pPr>
              <w:ind w:left="720"/>
              <w:jc w:val="left"/>
              <w:rPr>
                <w:rFonts w:cs="Arial"/>
                <w:sz w:val="20"/>
              </w:rPr>
            </w:pPr>
            <w:r w:rsidRPr="001321FA">
              <w:rPr>
                <w:rFonts w:cs="Arial"/>
                <w:sz w:val="20"/>
              </w:rPr>
              <w:t xml:space="preserve">a) the existing facility is being re-provided, whether on site or in a nearby location, that would continue </w:t>
            </w:r>
            <w:r w:rsidRPr="001321FA">
              <w:rPr>
                <w:rFonts w:cs="Arial"/>
                <w:sz w:val="20"/>
                <w:u w:val="single"/>
              </w:rPr>
              <w:t>to provide for</w:t>
            </w:r>
            <w:r w:rsidRPr="001321FA">
              <w:rPr>
                <w:rFonts w:cs="Arial"/>
                <w:sz w:val="20"/>
              </w:rPr>
              <w:t xml:space="preserve"> and enhance the needs of existing local users </w:t>
            </w:r>
          </w:p>
          <w:p w14:paraId="708EBE5B" w14:textId="77777777" w:rsidR="00C10385" w:rsidRPr="001321FA" w:rsidRDefault="00C10385" w:rsidP="000D7C69">
            <w:pPr>
              <w:ind w:left="720"/>
              <w:jc w:val="left"/>
              <w:rPr>
                <w:rFonts w:cs="Arial"/>
                <w:sz w:val="20"/>
              </w:rPr>
            </w:pPr>
          </w:p>
          <w:p w14:paraId="2F299E53" w14:textId="77777777" w:rsidR="00C10385" w:rsidRPr="001321FA" w:rsidRDefault="00C10385" w:rsidP="000D7C69">
            <w:pPr>
              <w:ind w:left="720"/>
              <w:jc w:val="left"/>
              <w:rPr>
                <w:rFonts w:cs="Arial"/>
                <w:sz w:val="20"/>
              </w:rPr>
            </w:pPr>
            <w:r w:rsidRPr="001321FA">
              <w:rPr>
                <w:rFonts w:cs="Arial"/>
                <w:sz w:val="20"/>
              </w:rPr>
              <w:t xml:space="preserve">b) there is no longer an identified need or demand for the existing use of the facility or use. In such circumstances, the applicant must provide robust documental evidence to demonstrate: </w:t>
            </w:r>
          </w:p>
          <w:p w14:paraId="6AAB93F7" w14:textId="77777777" w:rsidR="00C10385" w:rsidRPr="001321FA" w:rsidRDefault="00C10385" w:rsidP="000D7C69">
            <w:pPr>
              <w:pStyle w:val="ListParagraph"/>
              <w:ind w:left="1080" w:firstLine="0"/>
              <w:rPr>
                <w:rFonts w:ascii="Arial" w:hAnsi="Arial" w:cs="Arial"/>
                <w:sz w:val="20"/>
                <w:szCs w:val="20"/>
              </w:rPr>
            </w:pPr>
          </w:p>
          <w:p w14:paraId="53586550" w14:textId="77777777" w:rsidR="00C10385" w:rsidRPr="001321FA" w:rsidRDefault="00C10385" w:rsidP="000D7C69">
            <w:pPr>
              <w:ind w:left="1440"/>
              <w:jc w:val="left"/>
              <w:rPr>
                <w:rFonts w:cs="Arial"/>
                <w:sz w:val="20"/>
              </w:rPr>
            </w:pPr>
            <w:proofErr w:type="spellStart"/>
            <w:r w:rsidRPr="001321FA">
              <w:rPr>
                <w:rFonts w:cs="Arial"/>
                <w:sz w:val="20"/>
              </w:rPr>
              <w:t>i</w:t>
            </w:r>
            <w:proofErr w:type="spellEnd"/>
            <w:r w:rsidRPr="001321FA">
              <w:rPr>
                <w:rFonts w:cs="Arial"/>
                <w:sz w:val="20"/>
              </w:rPr>
              <w:t>.</w:t>
            </w:r>
            <w:r w:rsidRPr="001321FA">
              <w:rPr>
                <w:rFonts w:cs="Arial"/>
                <w:sz w:val="20"/>
                <w:u w:val="single"/>
              </w:rPr>
              <w:t xml:space="preserve"> the loss of the facility or use would not lead to a shortfall in provision for the specified use for the community that it serves, and</w:t>
            </w:r>
          </w:p>
          <w:p w14:paraId="01338E33" w14:textId="77777777" w:rsidR="00C10385" w:rsidRPr="001321FA" w:rsidRDefault="00C10385" w:rsidP="000D7C69">
            <w:pPr>
              <w:ind w:left="1440"/>
              <w:jc w:val="left"/>
              <w:rPr>
                <w:rFonts w:cs="Arial"/>
                <w:sz w:val="20"/>
              </w:rPr>
            </w:pPr>
            <w:proofErr w:type="spellStart"/>
            <w:r w:rsidRPr="001321FA">
              <w:rPr>
                <w:rFonts w:cs="Arial"/>
                <w:strike/>
                <w:sz w:val="20"/>
              </w:rPr>
              <w:t>i</w:t>
            </w:r>
            <w:proofErr w:type="spellEnd"/>
            <w:r w:rsidRPr="001321FA">
              <w:rPr>
                <w:rFonts w:cs="Arial"/>
                <w:strike/>
                <w:sz w:val="20"/>
              </w:rPr>
              <w:t xml:space="preserve"> </w:t>
            </w:r>
            <w:r w:rsidRPr="001321FA">
              <w:rPr>
                <w:rFonts w:cs="Arial"/>
                <w:sz w:val="20"/>
                <w:u w:val="single"/>
              </w:rPr>
              <w:t>ii</w:t>
            </w:r>
            <w:r w:rsidRPr="001321FA">
              <w:rPr>
                <w:rFonts w:cs="Arial"/>
                <w:sz w:val="20"/>
              </w:rPr>
              <w:t xml:space="preserve">. active marketing </w:t>
            </w:r>
            <w:r w:rsidRPr="001321FA">
              <w:rPr>
                <w:rFonts w:cs="Arial"/>
                <w:sz w:val="20"/>
                <w:u w:val="single"/>
              </w:rPr>
              <w:t>has occurred</w:t>
            </w:r>
            <w:r w:rsidRPr="001321FA">
              <w:rPr>
                <w:rFonts w:cs="Arial"/>
                <w:sz w:val="20"/>
              </w:rPr>
              <w:t xml:space="preserve"> over a period of not less than 12 months for its continuous use </w:t>
            </w:r>
            <w:r w:rsidRPr="001321FA">
              <w:rPr>
                <w:rFonts w:cs="Arial"/>
                <w:strike/>
                <w:sz w:val="20"/>
              </w:rPr>
              <w:t>and</w:t>
            </w:r>
            <w:r w:rsidRPr="001321FA">
              <w:rPr>
                <w:rFonts w:cs="Arial"/>
                <w:sz w:val="20"/>
              </w:rPr>
              <w:t xml:space="preserve"> </w:t>
            </w:r>
            <w:r w:rsidRPr="001321FA">
              <w:rPr>
                <w:rFonts w:cs="Arial"/>
                <w:sz w:val="20"/>
                <w:u w:val="single"/>
              </w:rPr>
              <w:t>at</w:t>
            </w:r>
            <w:r w:rsidRPr="001321FA">
              <w:rPr>
                <w:rFonts w:cs="Arial"/>
                <w:sz w:val="20"/>
              </w:rPr>
              <w:t xml:space="preserve"> </w:t>
            </w:r>
            <w:r w:rsidRPr="001321FA">
              <w:rPr>
                <w:rFonts w:cs="Arial"/>
                <w:strike/>
                <w:sz w:val="20"/>
              </w:rPr>
              <w:t>be based on</w:t>
            </w:r>
            <w:r w:rsidRPr="001321FA">
              <w:rPr>
                <w:rFonts w:cs="Arial"/>
                <w:sz w:val="20"/>
              </w:rPr>
              <w:t xml:space="preserve"> a realistic price/rent which is supported by the Council,</w:t>
            </w:r>
            <w:r w:rsidRPr="001321FA">
              <w:rPr>
                <w:rFonts w:cs="Arial"/>
                <w:sz w:val="20"/>
                <w:u w:val="single"/>
              </w:rPr>
              <w:t xml:space="preserve"> or</w:t>
            </w:r>
          </w:p>
          <w:p w14:paraId="31E2EFBA" w14:textId="77777777" w:rsidR="00C10385" w:rsidRPr="001321FA" w:rsidRDefault="00C10385" w:rsidP="000D7C69">
            <w:pPr>
              <w:ind w:left="1440"/>
              <w:jc w:val="left"/>
              <w:rPr>
                <w:rFonts w:cs="Arial"/>
                <w:sz w:val="20"/>
              </w:rPr>
            </w:pPr>
            <w:r w:rsidRPr="001321FA">
              <w:rPr>
                <w:rFonts w:cs="Arial"/>
                <w:strike/>
                <w:sz w:val="20"/>
              </w:rPr>
              <w:t>ii</w:t>
            </w:r>
            <w:r w:rsidRPr="001321FA">
              <w:rPr>
                <w:rFonts w:cs="Arial"/>
                <w:sz w:val="20"/>
              </w:rPr>
              <w:t xml:space="preserve"> </w:t>
            </w:r>
            <w:r w:rsidRPr="001321FA">
              <w:rPr>
                <w:rFonts w:cs="Arial"/>
                <w:sz w:val="20"/>
                <w:u w:val="single"/>
              </w:rPr>
              <w:t>iii.</w:t>
            </w:r>
            <w:r w:rsidRPr="001321FA">
              <w:rPr>
                <w:rFonts w:cs="Arial"/>
                <w:sz w:val="20"/>
              </w:rPr>
              <w:t xml:space="preserve"> if the facility can be refurbished or used by multi occupiers to prevent the loss</w:t>
            </w:r>
            <w:r w:rsidRPr="001321FA">
              <w:rPr>
                <w:rFonts w:cs="Arial"/>
                <w:sz w:val="20"/>
                <w:u w:val="single"/>
              </w:rPr>
              <w:t xml:space="preserve">. </w:t>
            </w:r>
          </w:p>
          <w:p w14:paraId="6A138B0F" w14:textId="77777777" w:rsidR="00C10385" w:rsidRPr="001321FA" w:rsidRDefault="00C10385" w:rsidP="000D7C69">
            <w:pPr>
              <w:pStyle w:val="ListParagraph"/>
              <w:ind w:left="3039"/>
              <w:rPr>
                <w:rFonts w:ascii="Arial" w:hAnsi="Arial" w:cs="Arial"/>
                <w:sz w:val="20"/>
                <w:szCs w:val="20"/>
              </w:rPr>
            </w:pPr>
          </w:p>
          <w:p w14:paraId="0ACAB7A6" w14:textId="77777777" w:rsidR="00C10385" w:rsidRPr="001321FA" w:rsidRDefault="00C10385" w:rsidP="000D7C69">
            <w:pPr>
              <w:pStyle w:val="ListParagraph"/>
              <w:numPr>
                <w:ilvl w:val="0"/>
                <w:numId w:val="18"/>
              </w:numPr>
              <w:ind w:left="2520"/>
              <w:rPr>
                <w:rFonts w:ascii="Arial" w:hAnsi="Arial" w:cs="Arial"/>
                <w:strike/>
                <w:sz w:val="20"/>
                <w:szCs w:val="20"/>
              </w:rPr>
            </w:pPr>
            <w:r w:rsidRPr="001321FA">
              <w:rPr>
                <w:rFonts w:ascii="Arial" w:hAnsi="Arial" w:cs="Arial"/>
                <w:strike/>
                <w:sz w:val="20"/>
                <w:szCs w:val="20"/>
              </w:rPr>
              <w:t xml:space="preserve">the loss of the facility or use would not lead to a shortfall in provision for the specified use for the community that it serves. </w:t>
            </w:r>
          </w:p>
          <w:p w14:paraId="1DF41A66" w14:textId="77777777" w:rsidR="00C10385" w:rsidRPr="001321FA" w:rsidRDefault="00C10385" w:rsidP="000D7C69">
            <w:pPr>
              <w:jc w:val="left"/>
              <w:rPr>
                <w:rFonts w:cs="Arial"/>
                <w:sz w:val="20"/>
                <w:u w:val="single"/>
              </w:rPr>
            </w:pPr>
          </w:p>
          <w:p w14:paraId="38A56C49" w14:textId="4691B901" w:rsidR="00C10385" w:rsidRPr="00CD37AD" w:rsidRDefault="00CD37AD" w:rsidP="000D7C69">
            <w:pPr>
              <w:ind w:left="720"/>
              <w:jc w:val="left"/>
              <w:rPr>
                <w:rFonts w:cs="Arial"/>
                <w:sz w:val="20"/>
                <w:u w:val="single"/>
              </w:rPr>
            </w:pPr>
            <w:r w:rsidRPr="00CD37AD">
              <w:rPr>
                <w:rFonts w:cstheme="minorHAnsi"/>
                <w:color w:val="000000"/>
                <w:sz w:val="20"/>
                <w:u w:val="single"/>
              </w:rPr>
              <w:t>c) development proposals where the loss of social infrastructure is part of a wider public sector transformation programme are excluded from the</w:t>
            </w:r>
            <w:r>
              <w:rPr>
                <w:rFonts w:cstheme="minorHAnsi"/>
                <w:color w:val="000000"/>
                <w:sz w:val="20"/>
                <w:u w:val="single"/>
              </w:rPr>
              <w:t xml:space="preserve"> </w:t>
            </w:r>
            <w:r w:rsidRPr="00CD37AD">
              <w:rPr>
                <w:rFonts w:cstheme="minorHAnsi"/>
                <w:color w:val="000000"/>
                <w:sz w:val="20"/>
                <w:u w:val="single"/>
              </w:rPr>
              <w:t>requiremen</w:t>
            </w:r>
            <w:r w:rsidRPr="00CD37AD">
              <w:rPr>
                <w:rFonts w:cstheme="minorHAnsi"/>
                <w:sz w:val="20"/>
                <w:u w:val="single"/>
              </w:rPr>
              <w:t xml:space="preserve">ts set out in Part a, and Part b clause ii and iii (and </w:t>
            </w:r>
            <w:r w:rsidRPr="00CD37AD">
              <w:rPr>
                <w:rFonts w:cstheme="minorHAnsi"/>
                <w:color w:val="000000"/>
                <w:sz w:val="20"/>
                <w:u w:val="single"/>
              </w:rPr>
              <w:t>further detailed in clause 2 below).</w:t>
            </w:r>
          </w:p>
          <w:p w14:paraId="3D37ECF5" w14:textId="77777777" w:rsidR="00C10385" w:rsidRPr="001321FA" w:rsidRDefault="00C10385" w:rsidP="000D7C69">
            <w:pPr>
              <w:ind w:left="720"/>
              <w:jc w:val="left"/>
              <w:rPr>
                <w:rFonts w:cs="Arial"/>
                <w:sz w:val="20"/>
              </w:rPr>
            </w:pPr>
          </w:p>
          <w:p w14:paraId="258A54F0" w14:textId="77777777" w:rsidR="00C10385" w:rsidRPr="001321FA" w:rsidRDefault="00C10385" w:rsidP="000D7C69">
            <w:pPr>
              <w:jc w:val="left"/>
              <w:rPr>
                <w:rFonts w:cs="Arial"/>
                <w:sz w:val="20"/>
              </w:rPr>
            </w:pPr>
            <w:r w:rsidRPr="001321FA">
              <w:rPr>
                <w:rFonts w:cs="Arial"/>
                <w:sz w:val="20"/>
              </w:rPr>
              <w:t xml:space="preserve">2. The Council will expect applicants to submit competitive marketing evidence in accordance with Part 1b), which should: </w:t>
            </w:r>
          </w:p>
          <w:p w14:paraId="46E93E2C" w14:textId="77777777" w:rsidR="00C10385" w:rsidRPr="001321FA" w:rsidRDefault="00C10385" w:rsidP="000D7C69">
            <w:pPr>
              <w:jc w:val="left"/>
              <w:rPr>
                <w:rFonts w:cs="Arial"/>
                <w:sz w:val="20"/>
              </w:rPr>
            </w:pPr>
          </w:p>
          <w:p w14:paraId="7D0306A8" w14:textId="7C5E420C" w:rsidR="00C10385" w:rsidRPr="001321FA" w:rsidRDefault="00C10385" w:rsidP="000D7C69">
            <w:pPr>
              <w:ind w:left="720"/>
              <w:jc w:val="left"/>
              <w:rPr>
                <w:rFonts w:cs="Arial"/>
                <w:sz w:val="20"/>
              </w:rPr>
            </w:pPr>
            <w:r w:rsidRPr="001321FA">
              <w:rPr>
                <w:rFonts w:cs="Arial"/>
                <w:sz w:val="20"/>
              </w:rPr>
              <w:t>a) outline where and how marketing has been undertaken, with details also provided to demonstrate that the asking rent has been at a realistic rate for the type, size and condition of the property or unit</w:t>
            </w:r>
            <w:r w:rsidRPr="001321FA">
              <w:rPr>
                <w:rFonts w:cs="Arial"/>
                <w:strike/>
                <w:sz w:val="20"/>
                <w:vertAlign w:val="superscript"/>
              </w:rPr>
              <w:t>34</w:t>
            </w:r>
            <w:r w:rsidR="00F9729D" w:rsidRPr="001321FA">
              <w:rPr>
                <w:rFonts w:cs="Arial"/>
                <w:sz w:val="20"/>
                <w:u w:val="single"/>
                <w:vertAlign w:val="superscript"/>
              </w:rPr>
              <w:t>41</w:t>
            </w:r>
            <w:r w:rsidRPr="00A41A0A">
              <w:rPr>
                <w:rFonts w:cs="Arial"/>
                <w:strike/>
                <w:sz w:val="20"/>
              </w:rPr>
              <w:t xml:space="preserve">, </w:t>
            </w:r>
          </w:p>
          <w:p w14:paraId="782351B7" w14:textId="77777777" w:rsidR="00C10385" w:rsidRPr="001321FA" w:rsidRDefault="00C10385" w:rsidP="000D7C69">
            <w:pPr>
              <w:ind w:left="720"/>
              <w:jc w:val="left"/>
              <w:rPr>
                <w:rFonts w:cs="Arial"/>
                <w:sz w:val="20"/>
              </w:rPr>
            </w:pPr>
          </w:p>
          <w:p w14:paraId="7E02CEE4" w14:textId="77777777" w:rsidR="00C10385" w:rsidRPr="001321FA" w:rsidRDefault="00C10385" w:rsidP="000D7C69">
            <w:pPr>
              <w:ind w:left="720"/>
              <w:jc w:val="left"/>
              <w:rPr>
                <w:rFonts w:cs="Arial"/>
                <w:sz w:val="20"/>
              </w:rPr>
            </w:pPr>
            <w:r w:rsidRPr="001321FA">
              <w:rPr>
                <w:rFonts w:cs="Arial"/>
                <w:sz w:val="20"/>
              </w:rPr>
              <w:t xml:space="preserve">b) submit a report detailing the level of interest in the property over the agreed marketing period, details of any viewings and offers and details of why any interest had not been taken forward. </w:t>
            </w:r>
          </w:p>
          <w:p w14:paraId="4CC7F2F2" w14:textId="77777777" w:rsidR="00C10385" w:rsidRPr="001321FA" w:rsidRDefault="00C10385" w:rsidP="000D7C69">
            <w:pPr>
              <w:jc w:val="left"/>
              <w:rPr>
                <w:rFonts w:cs="Arial"/>
                <w:sz w:val="20"/>
              </w:rPr>
            </w:pPr>
          </w:p>
          <w:p w14:paraId="2DBFF9F8" w14:textId="3DA9AC64" w:rsidR="00C10385" w:rsidRPr="001321FA" w:rsidRDefault="00C10385" w:rsidP="000D7C69">
            <w:pPr>
              <w:jc w:val="left"/>
              <w:rPr>
                <w:rFonts w:cs="Arial"/>
                <w:sz w:val="20"/>
              </w:rPr>
            </w:pPr>
            <w:r w:rsidRPr="001321FA">
              <w:rPr>
                <w:rFonts w:cs="Arial"/>
                <w:sz w:val="20"/>
              </w:rPr>
              <w:t>3. Notwithstanding the provisions of Part 1 of this policy, development proposals that would result in the net loss of sports and recreational buildings and land, including playing fields</w:t>
            </w:r>
            <w:r w:rsidR="00DA4DA3">
              <w:rPr>
                <w:rFonts w:cs="Arial"/>
                <w:sz w:val="20"/>
                <w:u w:val="single"/>
              </w:rPr>
              <w:t>,</w:t>
            </w:r>
            <w:r w:rsidRPr="001321FA">
              <w:rPr>
                <w:rFonts w:cs="Arial"/>
                <w:sz w:val="20"/>
              </w:rPr>
              <w:t xml:space="preserve"> will not be considered acceptable, unless it meets the requirements set out in the NPPF (or its updated equivalent) </w:t>
            </w:r>
            <w:r w:rsidRPr="001321FA">
              <w:rPr>
                <w:rFonts w:cs="Arial"/>
                <w:sz w:val="20"/>
                <w:u w:val="single"/>
              </w:rPr>
              <w:t>and by Policy DMNE 1 of this Local Plan. The Council will consult with Sport England where required on any proposed loss of facilities.</w:t>
            </w:r>
            <w:r w:rsidRPr="001321FA">
              <w:rPr>
                <w:rFonts w:cs="Arial"/>
                <w:sz w:val="20"/>
              </w:rPr>
              <w:t xml:space="preserve"> </w:t>
            </w:r>
            <w:r w:rsidRPr="001321FA">
              <w:rPr>
                <w:rFonts w:cs="Arial"/>
                <w:strike/>
                <w:sz w:val="20"/>
              </w:rPr>
              <w:t>and the loss is supported by Sport England.</w:t>
            </w:r>
            <w:r w:rsidRPr="001321FA">
              <w:rPr>
                <w:rFonts w:cs="Arial"/>
                <w:sz w:val="20"/>
              </w:rPr>
              <w:t xml:space="preserve"> </w:t>
            </w:r>
          </w:p>
          <w:p w14:paraId="38E56095" w14:textId="77777777" w:rsidR="00C10385" w:rsidRPr="001321FA" w:rsidRDefault="00C10385" w:rsidP="000D7C69">
            <w:pPr>
              <w:jc w:val="left"/>
              <w:rPr>
                <w:rFonts w:cs="Arial"/>
                <w:sz w:val="20"/>
              </w:rPr>
            </w:pPr>
          </w:p>
          <w:p w14:paraId="28A39CD1" w14:textId="77777777" w:rsidR="00D929D7" w:rsidRPr="001321FA" w:rsidRDefault="00C10385" w:rsidP="000D7C69">
            <w:pPr>
              <w:jc w:val="left"/>
              <w:rPr>
                <w:rFonts w:cs="Arial"/>
                <w:sz w:val="20"/>
              </w:rPr>
            </w:pPr>
            <w:r w:rsidRPr="001321FA">
              <w:rPr>
                <w:rFonts w:cs="Arial"/>
                <w:sz w:val="20"/>
              </w:rPr>
              <w:lastRenderedPageBreak/>
              <w:t xml:space="preserve">4. Extensions to existing schools should demonstrate there is an identified need to support the expansion and that it would not result in any shortfall of child play space overall. </w:t>
            </w:r>
          </w:p>
          <w:p w14:paraId="1E72F4CD" w14:textId="77777777" w:rsidR="00D929D7" w:rsidRPr="001321FA" w:rsidRDefault="00D929D7" w:rsidP="000D7C69">
            <w:pPr>
              <w:jc w:val="left"/>
              <w:rPr>
                <w:rFonts w:cs="Arial"/>
                <w:sz w:val="20"/>
              </w:rPr>
            </w:pPr>
          </w:p>
          <w:p w14:paraId="6A3E7E5E" w14:textId="542D4540" w:rsidR="00C10385" w:rsidRPr="001321FA" w:rsidRDefault="00D929D7" w:rsidP="000D7C69">
            <w:pPr>
              <w:jc w:val="left"/>
              <w:rPr>
                <w:rFonts w:cs="Arial"/>
                <w:strike/>
                <w:sz w:val="20"/>
              </w:rPr>
            </w:pPr>
            <w:r w:rsidRPr="001321FA">
              <w:rPr>
                <w:rFonts w:cs="Arial"/>
                <w:sz w:val="20"/>
              </w:rPr>
              <w:t xml:space="preserve">5. </w:t>
            </w:r>
            <w:r w:rsidR="00C10385" w:rsidRPr="001321FA">
              <w:rPr>
                <w:rFonts w:cs="Arial"/>
                <w:strike/>
                <w:sz w:val="20"/>
              </w:rPr>
              <w:t xml:space="preserve">The Council will allow six months for bidding to buy a community or cultural facility that is listed on the Assets of Community Value (ACV) register. The marketing statement could be reduced from 12 months to 6 months in accordance with part 1 and 2 above to </w:t>
            </w:r>
            <w:proofErr w:type="gramStart"/>
            <w:r w:rsidR="00C10385" w:rsidRPr="001321FA">
              <w:rPr>
                <w:rFonts w:cs="Arial"/>
                <w:strike/>
                <w:sz w:val="20"/>
              </w:rPr>
              <w:t>take into account</w:t>
            </w:r>
            <w:proofErr w:type="gramEnd"/>
            <w:r w:rsidR="00C10385" w:rsidRPr="001321FA">
              <w:rPr>
                <w:rFonts w:cs="Arial"/>
                <w:strike/>
                <w:sz w:val="20"/>
              </w:rPr>
              <w:t xml:space="preserve"> the period of time that the community has to prepare a bid to buy it.</w:t>
            </w:r>
          </w:p>
          <w:p w14:paraId="152D7569" w14:textId="77777777" w:rsidR="00F9729D" w:rsidRPr="001321FA" w:rsidRDefault="00F9729D" w:rsidP="000D7C69">
            <w:pPr>
              <w:jc w:val="left"/>
              <w:rPr>
                <w:rFonts w:cs="Arial"/>
                <w:strike/>
                <w:sz w:val="20"/>
              </w:rPr>
            </w:pPr>
          </w:p>
          <w:p w14:paraId="58859445" w14:textId="420B45F5" w:rsidR="009461FB" w:rsidRDefault="009461FB" w:rsidP="000D7C69">
            <w:pPr>
              <w:jc w:val="left"/>
              <w:rPr>
                <w:sz w:val="16"/>
                <w:szCs w:val="16"/>
              </w:rPr>
            </w:pPr>
            <w:r w:rsidRPr="00961E6A">
              <w:rPr>
                <w:sz w:val="16"/>
                <w:szCs w:val="16"/>
                <w:u w:val="single"/>
              </w:rPr>
              <w:t>41</w:t>
            </w:r>
            <w:r w:rsidRPr="00961E6A">
              <w:rPr>
                <w:strike/>
                <w:sz w:val="16"/>
                <w:szCs w:val="16"/>
              </w:rPr>
              <w:t>34</w:t>
            </w:r>
            <w:r w:rsidRPr="00961E6A">
              <w:rPr>
                <w:sz w:val="16"/>
                <w:szCs w:val="16"/>
              </w:rPr>
              <w:t xml:space="preserve">The Council would </w:t>
            </w:r>
            <w:r w:rsidRPr="00E420DA">
              <w:rPr>
                <w:strike/>
                <w:sz w:val="16"/>
                <w:szCs w:val="16"/>
              </w:rPr>
              <w:t>be expected</w:t>
            </w:r>
            <w:r w:rsidRPr="00961E6A">
              <w:rPr>
                <w:sz w:val="16"/>
                <w:szCs w:val="16"/>
              </w:rPr>
              <w:t xml:space="preserve"> </w:t>
            </w:r>
            <w:r w:rsidR="00E420DA">
              <w:rPr>
                <w:sz w:val="16"/>
                <w:szCs w:val="16"/>
                <w:u w:val="single"/>
              </w:rPr>
              <w:t xml:space="preserve">expect </w:t>
            </w:r>
            <w:r w:rsidRPr="00961E6A">
              <w:rPr>
                <w:sz w:val="16"/>
                <w:szCs w:val="16"/>
              </w:rPr>
              <w:t>that the property or site has been actively marketed, including appearing on local and national commercial property websites and visible display boards being displayed at the site.</w:t>
            </w:r>
          </w:p>
          <w:p w14:paraId="1910EB76" w14:textId="77777777" w:rsidR="000C67C4" w:rsidRPr="00961E6A" w:rsidRDefault="000C67C4" w:rsidP="000D7C69">
            <w:pPr>
              <w:jc w:val="left"/>
              <w:rPr>
                <w:sz w:val="16"/>
                <w:szCs w:val="16"/>
              </w:rPr>
            </w:pPr>
          </w:p>
          <w:p w14:paraId="01FFD986" w14:textId="77777777" w:rsidR="00A62D43" w:rsidRPr="001321FA" w:rsidRDefault="00A62D43" w:rsidP="000D7C69">
            <w:pPr>
              <w:jc w:val="left"/>
              <w:rPr>
                <w:rFonts w:eastAsia="MS Mincho" w:cs="Arial"/>
                <w:sz w:val="20"/>
              </w:rPr>
            </w:pPr>
          </w:p>
        </w:tc>
      </w:tr>
      <w:tr w:rsidR="00C10385" w:rsidRPr="001321FA" w14:paraId="539E1CBB"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52630CCC" w14:textId="6CC1313D" w:rsidR="00C10385" w:rsidRPr="001321FA" w:rsidRDefault="00407F44" w:rsidP="00F547AD">
            <w:pPr>
              <w:rPr>
                <w:rFonts w:eastAsia="MS Mincho" w:cs="Arial"/>
                <w:sz w:val="20"/>
              </w:rPr>
            </w:pPr>
            <w:r w:rsidRPr="001321FA">
              <w:rPr>
                <w:rFonts w:eastAsia="MS Mincho" w:cs="Arial"/>
                <w:sz w:val="20"/>
              </w:rPr>
              <w:lastRenderedPageBreak/>
              <w:t>MM</w:t>
            </w:r>
            <w:r w:rsidR="00C72F4F">
              <w:rPr>
                <w:rFonts w:eastAsia="MS Mincho" w:cs="Arial"/>
                <w:sz w:val="20"/>
              </w:rPr>
              <w:t>32</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0D5574D" w14:textId="1126C749" w:rsidR="00C10385" w:rsidRPr="001321FA" w:rsidRDefault="00C10385" w:rsidP="00F547AD">
            <w:pPr>
              <w:rPr>
                <w:rFonts w:eastAsia="MS Mincho" w:cs="Arial"/>
                <w:sz w:val="20"/>
              </w:rPr>
            </w:pPr>
            <w:r w:rsidRPr="001321FA">
              <w:rPr>
                <w:rFonts w:eastAsia="MS Mincho" w:cs="Arial"/>
                <w:sz w:val="20"/>
              </w:rPr>
              <w:t>DMS 2</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0A5BD6AF" w14:textId="77777777" w:rsidR="00C10385" w:rsidRPr="001321FA" w:rsidRDefault="00C10385" w:rsidP="00F547AD">
            <w:pPr>
              <w:rPr>
                <w:rFonts w:cs="Arial"/>
                <w:sz w:val="20"/>
              </w:rPr>
            </w:pPr>
            <w:r w:rsidRPr="001321FA">
              <w:rPr>
                <w:rFonts w:cs="Arial"/>
                <w:sz w:val="20"/>
              </w:rPr>
              <w:t>POLICY DMS 2: Planning for new facilities</w:t>
            </w:r>
          </w:p>
          <w:p w14:paraId="0047A968" w14:textId="77777777" w:rsidR="00C10385" w:rsidRPr="001321FA" w:rsidRDefault="00C10385" w:rsidP="00F547AD">
            <w:pPr>
              <w:rPr>
                <w:rFonts w:cs="Arial"/>
                <w:sz w:val="20"/>
              </w:rPr>
            </w:pPr>
          </w:p>
          <w:p w14:paraId="583AA63D" w14:textId="77777777" w:rsidR="00C10385" w:rsidRPr="001321FA" w:rsidRDefault="00C10385" w:rsidP="00F547AD">
            <w:pPr>
              <w:rPr>
                <w:rFonts w:cs="Arial"/>
                <w:sz w:val="20"/>
              </w:rPr>
            </w:pPr>
            <w:r w:rsidRPr="001321FA">
              <w:rPr>
                <w:rFonts w:cs="Arial"/>
                <w:sz w:val="20"/>
              </w:rPr>
              <w:t xml:space="preserve">1. Development that is within, or part of, a site allocation is expected to accommodate supporting infrastructure requirements alongside the identified land uses and other development principles, or where appropriate contribute to provision or expansion off site (as part of an agreed strategy). </w:t>
            </w:r>
          </w:p>
          <w:p w14:paraId="5D08597C" w14:textId="77777777" w:rsidR="00C10385" w:rsidRPr="001321FA" w:rsidRDefault="00C10385" w:rsidP="00F547AD">
            <w:pPr>
              <w:rPr>
                <w:rFonts w:cs="Arial"/>
                <w:sz w:val="20"/>
              </w:rPr>
            </w:pPr>
          </w:p>
          <w:p w14:paraId="245DE4C8" w14:textId="77777777" w:rsidR="00C10385" w:rsidRPr="001321FA" w:rsidRDefault="00C10385" w:rsidP="00F547AD">
            <w:pPr>
              <w:rPr>
                <w:rFonts w:cs="Arial"/>
                <w:sz w:val="20"/>
              </w:rPr>
            </w:pPr>
            <w:r w:rsidRPr="001321FA">
              <w:rPr>
                <w:rFonts w:cs="Arial"/>
                <w:sz w:val="20"/>
              </w:rPr>
              <w:t xml:space="preserve">2. New facilities will be located across the borough, to support growth in each sub-area (see Chapter 3: Transforming Barking and Dagenham). </w:t>
            </w:r>
          </w:p>
          <w:p w14:paraId="411E945D" w14:textId="77777777" w:rsidR="00C10385" w:rsidRPr="001321FA" w:rsidRDefault="00C10385" w:rsidP="00F547AD">
            <w:pPr>
              <w:rPr>
                <w:rFonts w:cs="Arial"/>
                <w:sz w:val="20"/>
              </w:rPr>
            </w:pPr>
          </w:p>
          <w:p w14:paraId="4D2E871B" w14:textId="77777777" w:rsidR="00C10385" w:rsidRPr="001321FA" w:rsidRDefault="00C10385" w:rsidP="00F547AD">
            <w:pPr>
              <w:rPr>
                <w:rFonts w:cs="Arial"/>
                <w:sz w:val="20"/>
              </w:rPr>
            </w:pPr>
            <w:r w:rsidRPr="001321FA">
              <w:rPr>
                <w:rFonts w:cs="Arial"/>
                <w:sz w:val="20"/>
              </w:rPr>
              <w:t xml:space="preserve">3. Development proposals for residential and mixed-use development including provision of social, community and cultural facilities will need to submit a community needs strategy to accompany the planning application, demonstrating how the community space needs generated by the development have been met. </w:t>
            </w:r>
          </w:p>
          <w:p w14:paraId="0D01F00D" w14:textId="77777777" w:rsidR="00C10385" w:rsidRPr="001321FA" w:rsidRDefault="00C10385" w:rsidP="00F547AD">
            <w:pPr>
              <w:rPr>
                <w:rFonts w:cs="Arial"/>
                <w:sz w:val="20"/>
              </w:rPr>
            </w:pPr>
          </w:p>
          <w:p w14:paraId="1E62E303" w14:textId="77777777" w:rsidR="00C10385" w:rsidRDefault="00C10385" w:rsidP="00F547AD">
            <w:pPr>
              <w:rPr>
                <w:rFonts w:cs="Arial"/>
                <w:sz w:val="20"/>
              </w:rPr>
            </w:pPr>
            <w:r w:rsidRPr="001321FA">
              <w:rPr>
                <w:rFonts w:cs="Arial"/>
                <w:sz w:val="20"/>
              </w:rPr>
              <w:t xml:space="preserve">4. Development proposals should deliver high-quality design that: </w:t>
            </w:r>
          </w:p>
          <w:p w14:paraId="560CBFB9" w14:textId="77777777" w:rsidR="00490386" w:rsidRPr="001321FA" w:rsidRDefault="00490386" w:rsidP="00F547AD">
            <w:pPr>
              <w:rPr>
                <w:rFonts w:cs="Arial"/>
                <w:sz w:val="20"/>
              </w:rPr>
            </w:pPr>
          </w:p>
          <w:p w14:paraId="52ABBE15" w14:textId="77777777" w:rsidR="00C10385" w:rsidRPr="001321FA" w:rsidRDefault="00C10385" w:rsidP="00F547AD">
            <w:pPr>
              <w:ind w:left="720"/>
              <w:rPr>
                <w:rFonts w:cs="Arial"/>
                <w:sz w:val="20"/>
              </w:rPr>
            </w:pPr>
            <w:r w:rsidRPr="001321FA">
              <w:rPr>
                <w:rFonts w:cs="Arial"/>
                <w:sz w:val="20"/>
              </w:rPr>
              <w:t xml:space="preserve">a) is accessible and inclusive to all sections of the community </w:t>
            </w:r>
          </w:p>
          <w:p w14:paraId="21A81D39" w14:textId="77777777" w:rsidR="00C10385" w:rsidRPr="001321FA" w:rsidRDefault="00C10385" w:rsidP="00F547AD">
            <w:pPr>
              <w:ind w:left="720"/>
              <w:rPr>
                <w:rFonts w:cs="Arial"/>
                <w:sz w:val="20"/>
              </w:rPr>
            </w:pPr>
          </w:p>
          <w:p w14:paraId="4975D545" w14:textId="77777777" w:rsidR="00C10385" w:rsidRPr="001321FA" w:rsidRDefault="00C10385" w:rsidP="00F547AD">
            <w:pPr>
              <w:ind w:left="720"/>
              <w:rPr>
                <w:rFonts w:cs="Arial"/>
                <w:sz w:val="20"/>
              </w:rPr>
            </w:pPr>
            <w:r w:rsidRPr="001321FA">
              <w:rPr>
                <w:rFonts w:cs="Arial"/>
                <w:sz w:val="20"/>
              </w:rPr>
              <w:t xml:space="preserve">b) adheres to the latest national, regional and local design guidelines </w:t>
            </w:r>
          </w:p>
          <w:p w14:paraId="48838F6F" w14:textId="77777777" w:rsidR="00C10385" w:rsidRPr="001321FA" w:rsidRDefault="00C10385" w:rsidP="00F547AD">
            <w:pPr>
              <w:ind w:left="720"/>
              <w:rPr>
                <w:rFonts w:cs="Arial"/>
                <w:sz w:val="20"/>
              </w:rPr>
            </w:pPr>
          </w:p>
          <w:p w14:paraId="7A226738" w14:textId="77777777" w:rsidR="00C10385" w:rsidRPr="001321FA" w:rsidRDefault="00C10385" w:rsidP="00F547AD">
            <w:pPr>
              <w:ind w:left="720"/>
              <w:rPr>
                <w:rFonts w:cs="Arial"/>
                <w:sz w:val="20"/>
              </w:rPr>
            </w:pPr>
            <w:r w:rsidRPr="001321FA">
              <w:rPr>
                <w:rFonts w:cs="Arial"/>
                <w:sz w:val="20"/>
              </w:rPr>
              <w:t>c) provides opportunities to make space multipurpose and open to different sections of the community.</w:t>
            </w:r>
          </w:p>
          <w:p w14:paraId="14DEBDA4" w14:textId="77777777" w:rsidR="00C10385" w:rsidRPr="001321FA" w:rsidRDefault="00C10385" w:rsidP="00F547AD">
            <w:pPr>
              <w:rPr>
                <w:rFonts w:cs="Arial"/>
                <w:sz w:val="20"/>
              </w:rPr>
            </w:pPr>
          </w:p>
          <w:p w14:paraId="5D2ABF95" w14:textId="05C89FAF" w:rsidR="00480508" w:rsidRPr="001321FA" w:rsidRDefault="00C10385" w:rsidP="00480508">
            <w:pPr>
              <w:rPr>
                <w:rFonts w:cs="Arial"/>
                <w:sz w:val="20"/>
              </w:rPr>
            </w:pPr>
            <w:r w:rsidRPr="001321FA">
              <w:rPr>
                <w:rFonts w:cs="Arial"/>
                <w:sz w:val="20"/>
              </w:rPr>
              <w:t xml:space="preserve">5. Development proposals for faith facilities in employment and industrial areas will only be permitted if they are in accordance with other policies of the Local Plan, and where conflicts between employment and industrial use and faith use can be avoided (i.e. meeting the other policies of </w:t>
            </w:r>
            <w:r w:rsidRPr="001321FA">
              <w:rPr>
                <w:rFonts w:cs="Arial"/>
                <w:sz w:val="20"/>
              </w:rPr>
              <w:lastRenderedPageBreak/>
              <w:t xml:space="preserve">the Local Plan, with regards to increased traffic and parking issues, congregations of people, and noise; and the safety of users or workers will not be compromised). Applicants will be expected to engage in pre-application discussions with the Council before making a formal planning application. </w:t>
            </w:r>
          </w:p>
          <w:p w14:paraId="68FA8C14" w14:textId="77777777" w:rsidR="00480508" w:rsidRPr="001321FA" w:rsidRDefault="00480508" w:rsidP="00480508">
            <w:pPr>
              <w:rPr>
                <w:rFonts w:cs="Arial"/>
                <w:sz w:val="20"/>
              </w:rPr>
            </w:pPr>
          </w:p>
          <w:p w14:paraId="5CD1C8DF" w14:textId="3CA7F4C0" w:rsidR="00C10385" w:rsidRPr="001321FA" w:rsidRDefault="00480508" w:rsidP="00480508">
            <w:pPr>
              <w:rPr>
                <w:rFonts w:cs="Arial"/>
                <w:sz w:val="20"/>
              </w:rPr>
            </w:pPr>
            <w:r w:rsidRPr="001321FA">
              <w:rPr>
                <w:rFonts w:cs="Arial"/>
                <w:sz w:val="20"/>
              </w:rPr>
              <w:t xml:space="preserve">6. </w:t>
            </w:r>
            <w:r w:rsidR="00C10385" w:rsidRPr="001321FA">
              <w:rPr>
                <w:rFonts w:cs="Arial"/>
                <w:strike/>
                <w:sz w:val="20"/>
              </w:rPr>
              <w:t xml:space="preserve">To support the endeavours of the sports organisations, </w:t>
            </w:r>
            <w:proofErr w:type="spellStart"/>
            <w:r w:rsidR="00C10385" w:rsidRPr="001321FA">
              <w:rPr>
                <w:rFonts w:cs="Arial"/>
                <w:strike/>
                <w:sz w:val="20"/>
              </w:rPr>
              <w:t>d</w:t>
            </w:r>
            <w:r w:rsidR="00C10385" w:rsidRPr="001321FA">
              <w:rPr>
                <w:rFonts w:cs="Arial"/>
                <w:sz w:val="20"/>
                <w:u w:val="single"/>
              </w:rPr>
              <w:t>D</w:t>
            </w:r>
            <w:r w:rsidR="00C10385" w:rsidRPr="001321FA">
              <w:rPr>
                <w:rFonts w:cs="Arial"/>
                <w:sz w:val="20"/>
              </w:rPr>
              <w:t>evelopment</w:t>
            </w:r>
            <w:proofErr w:type="spellEnd"/>
            <w:r w:rsidR="00C10385" w:rsidRPr="001321FA">
              <w:rPr>
                <w:rFonts w:cs="Arial"/>
                <w:sz w:val="20"/>
              </w:rPr>
              <w:t xml:space="preserve"> proposals </w:t>
            </w:r>
            <w:r w:rsidR="00C10385" w:rsidRPr="001321FA">
              <w:rPr>
                <w:rFonts w:cs="Arial"/>
                <w:sz w:val="20"/>
                <w:u w:val="single"/>
              </w:rPr>
              <w:t>that provide</w:t>
            </w:r>
            <w:r w:rsidR="00C10385" w:rsidRPr="001321FA">
              <w:rPr>
                <w:rFonts w:cs="Arial"/>
                <w:sz w:val="20"/>
              </w:rPr>
              <w:t xml:space="preserve"> for improved leisure and sports facilities (including any essential ancillary facilities</w:t>
            </w:r>
            <w:r w:rsidR="00C10385" w:rsidRPr="001321FA">
              <w:rPr>
                <w:rFonts w:cs="Arial"/>
                <w:strike/>
                <w:sz w:val="20"/>
                <w:vertAlign w:val="superscript"/>
              </w:rPr>
              <w:t>35</w:t>
            </w:r>
            <w:r w:rsidR="009461FB" w:rsidRPr="001321FA">
              <w:rPr>
                <w:rFonts w:cs="Arial"/>
                <w:sz w:val="20"/>
                <w:u w:val="single"/>
                <w:vertAlign w:val="superscript"/>
              </w:rPr>
              <w:t>42</w:t>
            </w:r>
            <w:r w:rsidR="00C10385" w:rsidRPr="001321FA">
              <w:rPr>
                <w:rFonts w:cs="Arial"/>
                <w:strike/>
                <w:sz w:val="20"/>
              </w:rPr>
              <w:t>) to use these facilities</w:t>
            </w:r>
            <w:r w:rsidR="00C10385" w:rsidRPr="001321FA">
              <w:rPr>
                <w:rFonts w:cs="Arial"/>
                <w:sz w:val="20"/>
              </w:rPr>
              <w:t xml:space="preserve"> will be acceptable subject to </w:t>
            </w:r>
            <w:r w:rsidR="00C10385" w:rsidRPr="001321FA">
              <w:rPr>
                <w:rFonts w:cs="Arial"/>
                <w:sz w:val="20"/>
                <w:u w:val="single"/>
              </w:rPr>
              <w:t>other Local Plan policies and</w:t>
            </w:r>
            <w:r w:rsidR="00C10385" w:rsidRPr="001321FA">
              <w:rPr>
                <w:rFonts w:cs="Arial"/>
                <w:sz w:val="20"/>
              </w:rPr>
              <w:t xml:space="preserve"> discussions with Sport England.</w:t>
            </w:r>
          </w:p>
          <w:p w14:paraId="771402CD" w14:textId="77777777" w:rsidR="00C10385" w:rsidRPr="001321FA" w:rsidRDefault="00C10385" w:rsidP="00F547AD">
            <w:pPr>
              <w:rPr>
                <w:rFonts w:eastAsia="MS Mincho" w:cs="Arial"/>
                <w:sz w:val="20"/>
              </w:rPr>
            </w:pPr>
          </w:p>
          <w:p w14:paraId="0382FE71" w14:textId="64F604A4" w:rsidR="00C10385" w:rsidRPr="00961E6A" w:rsidRDefault="00D76A66" w:rsidP="005E0F2A">
            <w:pPr>
              <w:rPr>
                <w:rFonts w:cs="Arial"/>
                <w:sz w:val="16"/>
                <w:szCs w:val="16"/>
              </w:rPr>
            </w:pPr>
            <w:r w:rsidRPr="00961E6A">
              <w:rPr>
                <w:rFonts w:cs="Arial"/>
                <w:sz w:val="16"/>
                <w:szCs w:val="16"/>
                <w:u w:val="single"/>
              </w:rPr>
              <w:t>42</w:t>
            </w:r>
            <w:r w:rsidRPr="00961E6A">
              <w:rPr>
                <w:rFonts w:cs="Arial"/>
                <w:strike/>
                <w:sz w:val="16"/>
                <w:szCs w:val="16"/>
              </w:rPr>
              <w:t>35</w:t>
            </w:r>
            <w:r w:rsidRPr="00961E6A">
              <w:rPr>
                <w:rFonts w:cs="Arial"/>
                <w:sz w:val="16"/>
                <w:szCs w:val="16"/>
              </w:rPr>
              <w:t>These facilities could include uses such as changing rooms, clubhouses, public toilets and nature education facilities.</w:t>
            </w:r>
          </w:p>
        </w:tc>
      </w:tr>
      <w:tr w:rsidR="00C10385" w:rsidRPr="001321FA" w14:paraId="7D84A8A6"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3C124A5" w14:textId="4BA5B936" w:rsidR="00C10385" w:rsidRPr="001321FA" w:rsidRDefault="00407F44" w:rsidP="005241BA">
            <w:pPr>
              <w:rPr>
                <w:rFonts w:eastAsia="MS Mincho" w:cs="Arial"/>
                <w:sz w:val="20"/>
              </w:rPr>
            </w:pPr>
            <w:r w:rsidRPr="001321FA">
              <w:rPr>
                <w:rFonts w:eastAsia="MS Mincho" w:cs="Arial"/>
                <w:sz w:val="20"/>
              </w:rPr>
              <w:lastRenderedPageBreak/>
              <w:t>MM</w:t>
            </w:r>
            <w:r w:rsidR="00C72F4F">
              <w:rPr>
                <w:rFonts w:eastAsia="MS Mincho" w:cs="Arial"/>
                <w:sz w:val="20"/>
              </w:rPr>
              <w:t>33</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8234D2F" w14:textId="17B804CD" w:rsidR="00C10385" w:rsidRPr="001321FA" w:rsidRDefault="00C10385" w:rsidP="005241BA">
            <w:pPr>
              <w:rPr>
                <w:rFonts w:eastAsia="MS Mincho" w:cs="Arial"/>
                <w:sz w:val="20"/>
              </w:rPr>
            </w:pPr>
            <w:r w:rsidRPr="001321FA">
              <w:rPr>
                <w:rFonts w:eastAsia="MS Mincho" w:cs="Arial"/>
                <w:sz w:val="20"/>
              </w:rPr>
              <w:t>DMS 3</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1ABA2478" w14:textId="77777777" w:rsidR="00C10385" w:rsidRPr="001321FA" w:rsidRDefault="00C10385" w:rsidP="005241BA">
            <w:pPr>
              <w:rPr>
                <w:rFonts w:cs="Arial"/>
                <w:sz w:val="20"/>
              </w:rPr>
            </w:pPr>
            <w:r w:rsidRPr="001321FA">
              <w:rPr>
                <w:rFonts w:cs="Arial"/>
                <w:sz w:val="20"/>
              </w:rPr>
              <w:t>POLICY DMS 3: Public houses</w:t>
            </w:r>
          </w:p>
          <w:p w14:paraId="7215DA85" w14:textId="77777777" w:rsidR="00C10385" w:rsidRPr="001321FA" w:rsidRDefault="00C10385" w:rsidP="005241BA">
            <w:pPr>
              <w:rPr>
                <w:rFonts w:cs="Arial"/>
                <w:sz w:val="20"/>
              </w:rPr>
            </w:pPr>
          </w:p>
          <w:p w14:paraId="4B6D12BB" w14:textId="397D0534" w:rsidR="00C10385" w:rsidRPr="001321FA" w:rsidRDefault="00C10385" w:rsidP="005241BA">
            <w:pPr>
              <w:rPr>
                <w:rFonts w:cs="Arial"/>
                <w:sz w:val="20"/>
              </w:rPr>
            </w:pPr>
            <w:r w:rsidRPr="001321FA">
              <w:rPr>
                <w:rFonts w:cs="Arial"/>
                <w:sz w:val="20"/>
              </w:rPr>
              <w:t xml:space="preserve">1. The Council will </w:t>
            </w:r>
            <w:r w:rsidRPr="001321FA">
              <w:rPr>
                <w:rFonts w:cs="Arial"/>
                <w:strike/>
                <w:sz w:val="20"/>
              </w:rPr>
              <w:t>protect</w:t>
            </w:r>
            <w:r w:rsidRPr="001321FA">
              <w:rPr>
                <w:rFonts w:cs="Arial"/>
                <w:sz w:val="20"/>
              </w:rPr>
              <w:t xml:space="preserve"> </w:t>
            </w:r>
            <w:r w:rsidRPr="001321FA">
              <w:rPr>
                <w:rFonts w:cs="Arial"/>
                <w:sz w:val="20"/>
                <w:u w:val="single"/>
              </w:rPr>
              <w:t xml:space="preserve">generally resist </w:t>
            </w:r>
            <w:r w:rsidR="00A4709C" w:rsidRPr="001321FA">
              <w:rPr>
                <w:rFonts w:cs="Arial"/>
                <w:sz w:val="20"/>
                <w:u w:val="single"/>
              </w:rPr>
              <w:t>the change of use</w:t>
            </w:r>
            <w:r w:rsidRPr="001321FA">
              <w:rPr>
                <w:rFonts w:cs="Arial"/>
                <w:sz w:val="20"/>
                <w:u w:val="single"/>
              </w:rPr>
              <w:t xml:space="preserve"> of</w:t>
            </w:r>
            <w:r w:rsidRPr="001321FA">
              <w:rPr>
                <w:rFonts w:cs="Arial"/>
                <w:sz w:val="20"/>
              </w:rPr>
              <w:t xml:space="preserve"> public houses within the borough in accordance with </w:t>
            </w:r>
            <w:r w:rsidRPr="000B7B7D">
              <w:rPr>
                <w:rFonts w:cs="Arial"/>
                <w:strike/>
                <w:sz w:val="20"/>
              </w:rPr>
              <w:t>the</w:t>
            </w:r>
            <w:r w:rsidRPr="001321FA">
              <w:rPr>
                <w:rFonts w:cs="Arial"/>
                <w:sz w:val="20"/>
              </w:rPr>
              <w:t xml:space="preserve"> London Plan </w:t>
            </w:r>
            <w:r w:rsidR="00D61C8D">
              <w:rPr>
                <w:rFonts w:cs="Arial"/>
                <w:sz w:val="20"/>
                <w:u w:val="single"/>
              </w:rPr>
              <w:t xml:space="preserve">2021 </w:t>
            </w:r>
            <w:proofErr w:type="spellStart"/>
            <w:r w:rsidRPr="000B7B7D">
              <w:rPr>
                <w:rFonts w:cs="Arial"/>
                <w:strike/>
                <w:sz w:val="20"/>
              </w:rPr>
              <w:t>p</w:t>
            </w:r>
            <w:r w:rsidR="000B7B7D" w:rsidRPr="000B7B7D">
              <w:rPr>
                <w:rFonts w:cs="Arial"/>
                <w:sz w:val="20"/>
                <w:u w:val="single"/>
              </w:rPr>
              <w:t>P</w:t>
            </w:r>
            <w:r w:rsidRPr="001321FA">
              <w:rPr>
                <w:rFonts w:cs="Arial"/>
                <w:sz w:val="20"/>
              </w:rPr>
              <w:t>olicy</w:t>
            </w:r>
            <w:proofErr w:type="spellEnd"/>
            <w:r w:rsidRPr="001321FA">
              <w:rPr>
                <w:rFonts w:cs="Arial"/>
                <w:sz w:val="20"/>
              </w:rPr>
              <w:t xml:space="preserve"> HC 7: protecting public houses. </w:t>
            </w:r>
          </w:p>
          <w:p w14:paraId="327477DC" w14:textId="77777777" w:rsidR="00C10385" w:rsidRPr="001321FA" w:rsidRDefault="00C10385" w:rsidP="005241BA">
            <w:pPr>
              <w:rPr>
                <w:rFonts w:cs="Arial"/>
                <w:sz w:val="20"/>
              </w:rPr>
            </w:pPr>
          </w:p>
          <w:p w14:paraId="39270A4A" w14:textId="77777777" w:rsidR="00C10385" w:rsidRPr="001321FA" w:rsidRDefault="00C10385" w:rsidP="005241BA">
            <w:pPr>
              <w:rPr>
                <w:rFonts w:cs="Arial"/>
                <w:sz w:val="20"/>
              </w:rPr>
            </w:pPr>
            <w:r w:rsidRPr="001321FA">
              <w:rPr>
                <w:rFonts w:cs="Arial"/>
                <w:sz w:val="20"/>
              </w:rPr>
              <w:t xml:space="preserve">2. Where a public house is replaced or re-provided, the new development: </w:t>
            </w:r>
          </w:p>
          <w:p w14:paraId="29C28AC8" w14:textId="77777777" w:rsidR="00C10385" w:rsidRPr="001321FA" w:rsidRDefault="00C10385" w:rsidP="005241BA">
            <w:pPr>
              <w:rPr>
                <w:rFonts w:cs="Arial"/>
                <w:sz w:val="20"/>
              </w:rPr>
            </w:pPr>
          </w:p>
          <w:p w14:paraId="2752E297" w14:textId="77777777" w:rsidR="00C10385" w:rsidRPr="001321FA" w:rsidRDefault="00C10385" w:rsidP="005241BA">
            <w:pPr>
              <w:ind w:left="720"/>
              <w:rPr>
                <w:rFonts w:cs="Arial"/>
                <w:sz w:val="20"/>
              </w:rPr>
            </w:pPr>
            <w:r w:rsidRPr="001321FA">
              <w:rPr>
                <w:rFonts w:cs="Arial"/>
                <w:sz w:val="20"/>
              </w:rPr>
              <w:t xml:space="preserve">a) should make an equal or greater contribution to preserve or enhance local character </w:t>
            </w:r>
          </w:p>
          <w:p w14:paraId="31CB7CB8" w14:textId="77777777" w:rsidR="00C10385" w:rsidRPr="001321FA" w:rsidRDefault="00C10385" w:rsidP="005241BA">
            <w:pPr>
              <w:ind w:left="720"/>
              <w:rPr>
                <w:rFonts w:cs="Arial"/>
                <w:sz w:val="20"/>
              </w:rPr>
            </w:pPr>
          </w:p>
          <w:p w14:paraId="667C6BB8" w14:textId="77777777" w:rsidR="00C10385" w:rsidRPr="001321FA" w:rsidRDefault="00C10385" w:rsidP="005241BA">
            <w:pPr>
              <w:ind w:left="720"/>
              <w:rPr>
                <w:rFonts w:cs="Arial"/>
                <w:sz w:val="20"/>
              </w:rPr>
            </w:pPr>
            <w:r w:rsidRPr="001321FA">
              <w:rPr>
                <w:rFonts w:cs="Arial"/>
                <w:sz w:val="20"/>
              </w:rPr>
              <w:t xml:space="preserve">b) where appropriate, incorporates a community use in the redevelopment or contribute towards enhancing community facilities in the local area </w:t>
            </w:r>
          </w:p>
          <w:p w14:paraId="4E3D599E" w14:textId="77777777" w:rsidR="00C10385" w:rsidRPr="001321FA" w:rsidRDefault="00C10385" w:rsidP="005241BA">
            <w:pPr>
              <w:ind w:left="720"/>
              <w:rPr>
                <w:rFonts w:cs="Arial"/>
                <w:sz w:val="20"/>
              </w:rPr>
            </w:pPr>
          </w:p>
          <w:p w14:paraId="22A3F232" w14:textId="77777777" w:rsidR="00C10385" w:rsidRPr="001321FA" w:rsidRDefault="00C10385" w:rsidP="005241BA">
            <w:pPr>
              <w:ind w:left="720"/>
              <w:rPr>
                <w:rFonts w:cs="Arial"/>
                <w:sz w:val="20"/>
              </w:rPr>
            </w:pPr>
            <w:r w:rsidRPr="001321FA">
              <w:rPr>
                <w:rFonts w:cs="Arial"/>
                <w:sz w:val="20"/>
              </w:rPr>
              <w:t xml:space="preserve">c) </w:t>
            </w:r>
            <w:r w:rsidRPr="001321FA">
              <w:rPr>
                <w:rFonts w:cs="Arial"/>
                <w:sz w:val="20"/>
                <w:u w:val="single"/>
              </w:rPr>
              <w:t>where applicable</w:t>
            </w:r>
            <w:r w:rsidRPr="001321FA">
              <w:rPr>
                <w:rFonts w:cs="Arial"/>
                <w:sz w:val="20"/>
              </w:rPr>
              <w:t xml:space="preserve"> would be subject to a sequential site assessment </w:t>
            </w:r>
            <w:r w:rsidRPr="001321FA">
              <w:rPr>
                <w:rFonts w:cs="Arial"/>
                <w:strike/>
                <w:sz w:val="20"/>
              </w:rPr>
              <w:t>where applicable</w:t>
            </w:r>
            <w:r w:rsidRPr="001321FA">
              <w:rPr>
                <w:rFonts w:cs="Arial"/>
                <w:sz w:val="20"/>
              </w:rPr>
              <w:t xml:space="preserve"> </w:t>
            </w:r>
            <w:r w:rsidRPr="001321FA">
              <w:rPr>
                <w:rFonts w:cs="Arial"/>
                <w:sz w:val="20"/>
                <w:u w:val="single"/>
              </w:rPr>
              <w:t>if the public house is re-provided off-site, to establish that the public house will continue to serve the original community</w:t>
            </w:r>
          </w:p>
          <w:p w14:paraId="068F1BF1" w14:textId="77777777" w:rsidR="00C10385" w:rsidRPr="001321FA" w:rsidRDefault="00C10385" w:rsidP="005241BA">
            <w:pPr>
              <w:ind w:left="720"/>
              <w:rPr>
                <w:rFonts w:cs="Arial"/>
                <w:sz w:val="20"/>
              </w:rPr>
            </w:pPr>
          </w:p>
          <w:p w14:paraId="3B2FB3BC" w14:textId="77777777" w:rsidR="00C10385" w:rsidRPr="001321FA" w:rsidRDefault="00C10385" w:rsidP="005241BA">
            <w:pPr>
              <w:ind w:left="720"/>
              <w:rPr>
                <w:rFonts w:cs="Arial"/>
                <w:strike/>
                <w:sz w:val="20"/>
              </w:rPr>
            </w:pPr>
            <w:r w:rsidRPr="001321FA">
              <w:rPr>
                <w:rFonts w:cs="Arial"/>
                <w:sz w:val="20"/>
              </w:rPr>
              <w:t xml:space="preserve">d) must provide adequate floorspace to ensure the continued viability of the public house, demonstrate that all reasonable efforts have been taken to preserve the facility as a public house, including evidence of appropriate maintenance and upkeep and efforts to diversify the business. </w:t>
            </w:r>
            <w:r w:rsidRPr="001321FA">
              <w:rPr>
                <w:rFonts w:cs="Arial"/>
                <w:strike/>
                <w:sz w:val="20"/>
              </w:rPr>
              <w:t>A full detailed marketing report demonstrating that the public house has been continuously marketed for at least 24 months as a public house at a reasonable market rent and free of tie and restrictive covenant.</w:t>
            </w:r>
          </w:p>
          <w:p w14:paraId="300EFC34" w14:textId="77777777" w:rsidR="00C10385" w:rsidRPr="001321FA" w:rsidRDefault="00C10385" w:rsidP="005241BA">
            <w:pPr>
              <w:rPr>
                <w:rFonts w:cs="Arial"/>
                <w:sz w:val="20"/>
              </w:rPr>
            </w:pPr>
          </w:p>
          <w:p w14:paraId="49EE269D" w14:textId="77777777" w:rsidR="00C10385" w:rsidRPr="001321FA" w:rsidRDefault="00C10385" w:rsidP="005241BA">
            <w:pPr>
              <w:rPr>
                <w:rFonts w:cs="Arial"/>
                <w:sz w:val="20"/>
              </w:rPr>
            </w:pPr>
            <w:r w:rsidRPr="001321FA">
              <w:rPr>
                <w:rFonts w:cs="Arial"/>
                <w:sz w:val="20"/>
              </w:rPr>
              <w:t xml:space="preserve">3. Where the public house </w:t>
            </w:r>
            <w:proofErr w:type="gramStart"/>
            <w:r w:rsidRPr="001321FA">
              <w:rPr>
                <w:rFonts w:cs="Arial"/>
                <w:sz w:val="20"/>
              </w:rPr>
              <w:t>is considered to be</w:t>
            </w:r>
            <w:proofErr w:type="gramEnd"/>
            <w:r w:rsidRPr="001321FA">
              <w:rPr>
                <w:rFonts w:cs="Arial"/>
                <w:sz w:val="20"/>
              </w:rPr>
              <w:t xml:space="preserve"> a heritage asset (see policy DMD4 ‘Heritage Assets and Archaeology Remains’) or to make a valued contribution to the borough’s history and its loss is considered justified, the applicant will be required to send significant architectural and historic components relating to the building’s use for archiving or public display to the Council, in line with Historic England’s guidance.</w:t>
            </w:r>
          </w:p>
          <w:p w14:paraId="2D54E987" w14:textId="77777777" w:rsidR="00C10385" w:rsidRPr="001321FA" w:rsidRDefault="00C10385" w:rsidP="005241BA">
            <w:pPr>
              <w:rPr>
                <w:rFonts w:eastAsia="MS Mincho" w:cs="Arial"/>
                <w:sz w:val="20"/>
              </w:rPr>
            </w:pPr>
          </w:p>
        </w:tc>
      </w:tr>
      <w:tr w:rsidR="00C10385" w:rsidRPr="001321FA" w14:paraId="2B6E9267"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546F099" w14:textId="5102A165" w:rsidR="00C10385" w:rsidRPr="001321FA" w:rsidRDefault="00407F44" w:rsidP="00D91ACF">
            <w:pPr>
              <w:rPr>
                <w:rFonts w:eastAsia="MS Mincho" w:cs="Arial"/>
                <w:sz w:val="20"/>
              </w:rPr>
            </w:pPr>
            <w:r w:rsidRPr="001321FA">
              <w:rPr>
                <w:rFonts w:eastAsia="MS Mincho" w:cs="Arial"/>
                <w:sz w:val="20"/>
              </w:rPr>
              <w:lastRenderedPageBreak/>
              <w:t>MM</w:t>
            </w:r>
            <w:r w:rsidR="00C72F4F">
              <w:rPr>
                <w:rFonts w:eastAsia="MS Mincho" w:cs="Arial"/>
                <w:sz w:val="20"/>
              </w:rPr>
              <w:t>34</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CDEA102" w14:textId="0CD91BB2" w:rsidR="00C10385" w:rsidRPr="001321FA" w:rsidRDefault="00C10385" w:rsidP="00D91ACF">
            <w:pPr>
              <w:rPr>
                <w:rFonts w:eastAsia="MS Mincho" w:cs="Arial"/>
                <w:sz w:val="20"/>
              </w:rPr>
            </w:pPr>
            <w:r w:rsidRPr="001321FA">
              <w:rPr>
                <w:rFonts w:eastAsia="MS Mincho" w:cs="Arial"/>
                <w:sz w:val="20"/>
              </w:rPr>
              <w:t>Justification Text</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000835F6" w14:textId="77777777" w:rsidR="00C10385" w:rsidRPr="001321FA" w:rsidRDefault="00C10385" w:rsidP="00D91ACF">
            <w:pPr>
              <w:rPr>
                <w:rFonts w:cs="Arial"/>
                <w:b/>
                <w:bCs/>
                <w:sz w:val="20"/>
                <w:u w:val="single"/>
              </w:rPr>
            </w:pPr>
            <w:r w:rsidRPr="001321FA">
              <w:rPr>
                <w:rFonts w:cs="Arial"/>
                <w:sz w:val="20"/>
              </w:rPr>
              <w:t>Chapter 7: Economy</w:t>
            </w:r>
          </w:p>
          <w:p w14:paraId="560ADDFB" w14:textId="77777777" w:rsidR="00C10385" w:rsidRPr="001321FA" w:rsidRDefault="00C10385" w:rsidP="00D91ACF">
            <w:pPr>
              <w:rPr>
                <w:rFonts w:cs="Arial"/>
                <w:b/>
                <w:bCs/>
                <w:sz w:val="20"/>
                <w:u w:val="single"/>
              </w:rPr>
            </w:pPr>
          </w:p>
          <w:p w14:paraId="79F2C830" w14:textId="0D94D87A" w:rsidR="00C10385" w:rsidRPr="001321FA" w:rsidRDefault="00BA601F" w:rsidP="00D91ACF">
            <w:pPr>
              <w:rPr>
                <w:rFonts w:cs="Arial"/>
                <w:sz w:val="20"/>
                <w:u w:val="single"/>
              </w:rPr>
            </w:pPr>
            <w:r w:rsidRPr="001321FA">
              <w:rPr>
                <w:rFonts w:cs="Arial"/>
                <w:strike/>
                <w:sz w:val="20"/>
              </w:rPr>
              <w:t xml:space="preserve">Introduction </w:t>
            </w:r>
            <w:r w:rsidR="00C10385" w:rsidRPr="001321FA">
              <w:rPr>
                <w:rFonts w:cs="Arial"/>
                <w:sz w:val="20"/>
                <w:u w:val="single"/>
              </w:rPr>
              <w:t xml:space="preserve">Justification </w:t>
            </w:r>
          </w:p>
          <w:p w14:paraId="71F6D764" w14:textId="77777777" w:rsidR="00C10385" w:rsidRPr="001321FA" w:rsidRDefault="00C10385" w:rsidP="00D91ACF">
            <w:pPr>
              <w:rPr>
                <w:rFonts w:cs="Arial"/>
                <w:sz w:val="20"/>
                <w:u w:val="single"/>
              </w:rPr>
            </w:pPr>
          </w:p>
          <w:p w14:paraId="25B1FE35" w14:textId="77777777" w:rsidR="00C10385" w:rsidRPr="001321FA" w:rsidRDefault="00C10385" w:rsidP="00EE5E77">
            <w:pPr>
              <w:jc w:val="left"/>
              <w:rPr>
                <w:rFonts w:cs="Arial"/>
                <w:sz w:val="20"/>
              </w:rPr>
            </w:pPr>
            <w:r w:rsidRPr="001321FA">
              <w:rPr>
                <w:rFonts w:cs="Arial"/>
                <w:sz w:val="20"/>
              </w:rPr>
              <w:t xml:space="preserve">7.1. The purpose of this chapter is to set out clear employment land and town centre policies. The following defines our approach to these policies. </w:t>
            </w:r>
          </w:p>
          <w:p w14:paraId="3871F9DE" w14:textId="77777777" w:rsidR="00C10385" w:rsidRPr="001321FA" w:rsidRDefault="00C10385" w:rsidP="00EE5E77">
            <w:pPr>
              <w:jc w:val="left"/>
              <w:rPr>
                <w:rFonts w:cs="Arial"/>
                <w:sz w:val="20"/>
              </w:rPr>
            </w:pPr>
          </w:p>
          <w:p w14:paraId="078B7F7C" w14:textId="77777777" w:rsidR="00C10385" w:rsidRPr="001321FA" w:rsidRDefault="00C10385" w:rsidP="00EE5E77">
            <w:pPr>
              <w:ind w:left="720"/>
              <w:jc w:val="left"/>
              <w:rPr>
                <w:rFonts w:cs="Arial"/>
                <w:sz w:val="20"/>
              </w:rPr>
            </w:pPr>
            <w:r w:rsidRPr="001321FA">
              <w:rPr>
                <w:rFonts w:cs="Arial"/>
                <w:sz w:val="20"/>
              </w:rPr>
              <w:t xml:space="preserve">• Setting out a clear economic vision involving a borough-wide industrial land strategy, which positively and proactively encourages sustainable economic growth through promoting intelligent use of industrial land within the borough. </w:t>
            </w:r>
          </w:p>
          <w:p w14:paraId="0DA6769E" w14:textId="77777777" w:rsidR="00C10385" w:rsidRPr="001321FA" w:rsidRDefault="00C10385" w:rsidP="00EE5E77">
            <w:pPr>
              <w:ind w:left="720"/>
              <w:jc w:val="left"/>
              <w:rPr>
                <w:rFonts w:cs="Arial"/>
                <w:sz w:val="20"/>
              </w:rPr>
            </w:pPr>
          </w:p>
          <w:p w14:paraId="46213236" w14:textId="77777777" w:rsidR="00C10385" w:rsidRPr="001321FA" w:rsidRDefault="00C10385" w:rsidP="00EE5E77">
            <w:pPr>
              <w:ind w:left="720"/>
              <w:jc w:val="left"/>
              <w:rPr>
                <w:rFonts w:cs="Arial"/>
                <w:sz w:val="20"/>
              </w:rPr>
            </w:pPr>
            <w:r w:rsidRPr="001321FA">
              <w:rPr>
                <w:rFonts w:cs="Arial"/>
                <w:sz w:val="20"/>
              </w:rPr>
              <w:t xml:space="preserve">• Identify strategic sites for mixed-use development, which support anticipated employment needs over the Local Plan period. </w:t>
            </w:r>
          </w:p>
          <w:p w14:paraId="02901EE8" w14:textId="77777777" w:rsidR="00C10385" w:rsidRPr="001321FA" w:rsidRDefault="00C10385" w:rsidP="00EE5E77">
            <w:pPr>
              <w:ind w:left="720"/>
              <w:jc w:val="left"/>
              <w:rPr>
                <w:rFonts w:cs="Arial"/>
                <w:sz w:val="20"/>
              </w:rPr>
            </w:pPr>
          </w:p>
          <w:p w14:paraId="6DFE6339" w14:textId="23256ADB" w:rsidR="00C10385" w:rsidRPr="001321FA" w:rsidRDefault="00C10385" w:rsidP="00EE5E77">
            <w:pPr>
              <w:ind w:left="720"/>
              <w:jc w:val="left"/>
              <w:rPr>
                <w:rFonts w:cs="Arial"/>
                <w:sz w:val="20"/>
              </w:rPr>
            </w:pPr>
            <w:r w:rsidRPr="001321FA">
              <w:rPr>
                <w:rFonts w:cs="Arial"/>
                <w:sz w:val="20"/>
              </w:rPr>
              <w:t xml:space="preserve">• In response to the latest government planning reforms, our policy defines a network and hierarchy of town centres and promotes their long-term vitality and viability, while recognising the importance of being flexible in setting policies to respond to future needs and supporting a diverse and mixed economy providing </w:t>
            </w:r>
            <w:r w:rsidRPr="001321FA">
              <w:rPr>
                <w:rFonts w:cs="Arial"/>
                <w:sz w:val="20"/>
                <w:u w:val="single"/>
              </w:rPr>
              <w:t>around</w:t>
            </w:r>
            <w:r w:rsidRPr="001321FA">
              <w:rPr>
                <w:rFonts w:cs="Arial"/>
                <w:sz w:val="20"/>
              </w:rPr>
              <w:t xml:space="preserve"> </w:t>
            </w:r>
            <w:r w:rsidRPr="001321FA">
              <w:rPr>
                <w:rFonts w:cs="Arial"/>
                <w:strike/>
                <w:sz w:val="20"/>
              </w:rPr>
              <w:t>at least</w:t>
            </w:r>
            <w:r w:rsidRPr="001321FA">
              <w:rPr>
                <w:rFonts w:cs="Arial"/>
                <w:sz w:val="20"/>
              </w:rPr>
              <w:t xml:space="preserve"> 20,000 new jobs by 2037, focusing on supporting growing sectors and SMEs. </w:t>
            </w:r>
            <w:r w:rsidRPr="001321FA">
              <w:rPr>
                <w:rFonts w:cs="Arial"/>
                <w:sz w:val="20"/>
                <w:u w:val="single" w:color="000000"/>
              </w:rPr>
              <w:t>These jobs are expected to come</w:t>
            </w:r>
            <w:r w:rsidRPr="001321FA">
              <w:rPr>
                <w:rFonts w:cs="Arial"/>
                <w:sz w:val="20"/>
              </w:rPr>
              <w:t xml:space="preserve"> </w:t>
            </w:r>
            <w:r w:rsidRPr="001321FA">
              <w:rPr>
                <w:rFonts w:cs="Arial"/>
                <w:sz w:val="20"/>
                <w:u w:val="single" w:color="000000"/>
              </w:rPr>
              <w:t xml:space="preserve">forward through the intensification of industrial land at sites like </w:t>
            </w:r>
            <w:proofErr w:type="spellStart"/>
            <w:r w:rsidRPr="001321FA">
              <w:rPr>
                <w:rFonts w:cs="Arial"/>
                <w:sz w:val="20"/>
                <w:u w:val="single" w:color="000000"/>
              </w:rPr>
              <w:t>Industria</w:t>
            </w:r>
            <w:proofErr w:type="spellEnd"/>
            <w:r w:rsidRPr="001321FA">
              <w:rPr>
                <w:rFonts w:cs="Arial"/>
                <w:sz w:val="20"/>
                <w:u w:val="single" w:color="000000"/>
              </w:rPr>
              <w:t>, and the key</w:t>
            </w:r>
            <w:r w:rsidRPr="001321FA">
              <w:rPr>
                <w:rFonts w:cs="Arial"/>
                <w:sz w:val="20"/>
              </w:rPr>
              <w:t xml:space="preserve"> </w:t>
            </w:r>
            <w:r w:rsidRPr="001321FA">
              <w:rPr>
                <w:rFonts w:cs="Arial"/>
                <w:sz w:val="20"/>
                <w:u w:val="single" w:color="000000"/>
              </w:rPr>
              <w:t xml:space="preserve">opportunities presented </w:t>
            </w:r>
            <w:r w:rsidR="009855FB">
              <w:rPr>
                <w:rFonts w:cs="Arial"/>
                <w:sz w:val="20"/>
                <w:u w:val="single" w:color="000000"/>
              </w:rPr>
              <w:t>by</w:t>
            </w:r>
            <w:r w:rsidRPr="001321FA">
              <w:rPr>
                <w:rFonts w:cs="Arial"/>
                <w:sz w:val="20"/>
                <w:u w:val="single" w:color="000000"/>
              </w:rPr>
              <w:t xml:space="preserve"> our transformation areas including Eastbrook Film Studios, the</w:t>
            </w:r>
            <w:r w:rsidRPr="001321FA">
              <w:rPr>
                <w:rFonts w:cs="Arial"/>
                <w:sz w:val="20"/>
              </w:rPr>
              <w:t xml:space="preserve"> </w:t>
            </w:r>
            <w:r w:rsidRPr="001321FA">
              <w:rPr>
                <w:rFonts w:cs="Arial"/>
                <w:sz w:val="20"/>
                <w:u w:val="single" w:color="000000"/>
              </w:rPr>
              <w:t>Thames Freeport, and the relocation and colocation of London’s Wholesale Markets.</w:t>
            </w:r>
            <w:r w:rsidRPr="001321FA">
              <w:rPr>
                <w:rFonts w:cs="Arial"/>
                <w:sz w:val="20"/>
              </w:rPr>
              <w:t xml:space="preserve"> </w:t>
            </w:r>
            <w:r w:rsidRPr="001321FA">
              <w:rPr>
                <w:rFonts w:cs="Arial"/>
                <w:sz w:val="20"/>
                <w:u w:val="single" w:color="000000"/>
              </w:rPr>
              <w:t>Current proposals and the planning application pipeline suggest that new development is</w:t>
            </w:r>
            <w:r w:rsidRPr="001321FA">
              <w:rPr>
                <w:rFonts w:cs="Arial"/>
                <w:sz w:val="20"/>
              </w:rPr>
              <w:t xml:space="preserve"> </w:t>
            </w:r>
            <w:r w:rsidRPr="001321FA">
              <w:rPr>
                <w:rFonts w:cs="Arial"/>
                <w:sz w:val="20"/>
                <w:u w:val="single" w:color="000000"/>
              </w:rPr>
              <w:t>already planning to</w:t>
            </w:r>
            <w:r w:rsidRPr="001321FA">
              <w:rPr>
                <w:rFonts w:cs="Arial"/>
                <w:sz w:val="20"/>
              </w:rPr>
              <w:t xml:space="preserve"> </w:t>
            </w:r>
            <w:r w:rsidRPr="001321FA">
              <w:rPr>
                <w:rFonts w:cs="Arial"/>
                <w:sz w:val="20"/>
                <w:u w:val="single" w:color="000000"/>
              </w:rPr>
              <w:t>bring forward 12,880 jobs within the Plan period, and we would expect</w:t>
            </w:r>
            <w:r w:rsidRPr="001321FA">
              <w:rPr>
                <w:rFonts w:cs="Arial"/>
                <w:sz w:val="20"/>
              </w:rPr>
              <w:t xml:space="preserve"> </w:t>
            </w:r>
            <w:r w:rsidRPr="001321FA">
              <w:rPr>
                <w:rFonts w:cs="Arial"/>
                <w:sz w:val="20"/>
                <w:u w:val="single" w:color="000000"/>
              </w:rPr>
              <w:t>this to increase</w:t>
            </w:r>
            <w:r w:rsidRPr="001321FA">
              <w:rPr>
                <w:rFonts w:cs="Arial"/>
                <w:sz w:val="20"/>
              </w:rPr>
              <w:t xml:space="preserve"> </w:t>
            </w:r>
            <w:r w:rsidRPr="001321FA">
              <w:rPr>
                <w:rFonts w:cs="Arial"/>
                <w:sz w:val="20"/>
                <w:u w:val="single" w:color="000000"/>
              </w:rPr>
              <w:t>further as planning applications for developments later in the Plan period</w:t>
            </w:r>
            <w:r w:rsidRPr="001321FA">
              <w:rPr>
                <w:rFonts w:cs="Arial"/>
                <w:sz w:val="20"/>
              </w:rPr>
              <w:t xml:space="preserve"> </w:t>
            </w:r>
            <w:r w:rsidRPr="001321FA">
              <w:rPr>
                <w:rFonts w:cs="Arial"/>
                <w:sz w:val="20"/>
                <w:u w:val="single" w:color="000000"/>
              </w:rPr>
              <w:t>come forward.</w:t>
            </w:r>
            <w:r w:rsidRPr="001321FA">
              <w:rPr>
                <w:rFonts w:cs="Arial"/>
                <w:sz w:val="20"/>
              </w:rPr>
              <w:t xml:space="preserve">  </w:t>
            </w:r>
          </w:p>
          <w:p w14:paraId="4E522597" w14:textId="77777777" w:rsidR="009307C2" w:rsidRPr="001321FA" w:rsidRDefault="009307C2" w:rsidP="00EE5E77">
            <w:pPr>
              <w:spacing w:after="4" w:line="260" w:lineRule="auto"/>
              <w:ind w:left="346" w:right="397"/>
              <w:jc w:val="left"/>
              <w:rPr>
                <w:rFonts w:cs="Arial"/>
                <w:sz w:val="20"/>
                <w:u w:val="single" w:color="000000"/>
              </w:rPr>
            </w:pPr>
          </w:p>
          <w:p w14:paraId="43A1F4BA" w14:textId="77777777" w:rsidR="00C10385" w:rsidRPr="001321FA" w:rsidRDefault="00C10385" w:rsidP="00EE5E77">
            <w:pPr>
              <w:spacing w:after="4" w:line="260" w:lineRule="auto"/>
              <w:ind w:left="346" w:right="397"/>
              <w:jc w:val="left"/>
              <w:rPr>
                <w:rFonts w:cs="Arial"/>
                <w:sz w:val="20"/>
              </w:rPr>
            </w:pPr>
            <w:r w:rsidRPr="001321FA">
              <w:rPr>
                <w:rFonts w:cs="Arial"/>
                <w:sz w:val="20"/>
                <w:u w:val="single" w:color="000000"/>
              </w:rPr>
              <w:t>Employment Strategy - Job Creation</w:t>
            </w:r>
            <w:r w:rsidRPr="001321FA">
              <w:rPr>
                <w:rFonts w:cs="Arial"/>
                <w:sz w:val="20"/>
              </w:rPr>
              <w:t xml:space="preserve">  </w:t>
            </w:r>
          </w:p>
          <w:p w14:paraId="37366CEC" w14:textId="77777777" w:rsidR="00EA0D78" w:rsidRPr="00014B76" w:rsidRDefault="00C10385" w:rsidP="00EE5E77">
            <w:pPr>
              <w:spacing w:after="55" w:line="259" w:lineRule="auto"/>
              <w:ind w:left="346"/>
              <w:jc w:val="left"/>
              <w:rPr>
                <w:rFonts w:eastAsia="Gill Sans MT" w:cs="Arial"/>
                <w:sz w:val="20"/>
                <w:u w:val="single" w:color="000000"/>
                <w:lang w:val="en-US" w:eastAsia="en-US"/>
              </w:rPr>
            </w:pPr>
            <w:r w:rsidRPr="001321FA">
              <w:rPr>
                <w:rFonts w:cs="Arial"/>
                <w:sz w:val="20"/>
              </w:rPr>
              <w:t xml:space="preserve"> </w:t>
            </w:r>
          </w:p>
          <w:p w14:paraId="3DFD5C0C" w14:textId="159A6B4A" w:rsidR="009307C2" w:rsidRPr="001321FA" w:rsidRDefault="00014B76" w:rsidP="007C70E7">
            <w:pPr>
              <w:pStyle w:val="ListParagraph"/>
              <w:numPr>
                <w:ilvl w:val="0"/>
                <w:numId w:val="42"/>
              </w:numPr>
              <w:spacing w:after="55" w:line="259" w:lineRule="auto"/>
              <w:rPr>
                <w:rFonts w:ascii="Arial" w:hAnsi="Arial" w:cs="Arial"/>
                <w:sz w:val="20"/>
                <w:szCs w:val="20"/>
              </w:rPr>
            </w:pPr>
            <w:r>
              <w:rPr>
                <w:rFonts w:ascii="Arial" w:hAnsi="Arial" w:cs="Arial"/>
                <w:sz w:val="20"/>
                <w:szCs w:val="20"/>
                <w:u w:val="single" w:color="000000"/>
              </w:rPr>
              <w:t>As set out in SPDG 1, t</w:t>
            </w:r>
            <w:r w:rsidRPr="00014B76">
              <w:rPr>
                <w:rFonts w:ascii="Arial" w:hAnsi="Arial" w:cs="Arial"/>
                <w:sz w:val="20"/>
                <w:szCs w:val="20"/>
                <w:u w:val="single" w:color="000000"/>
              </w:rPr>
              <w:t>here is an estimated requirement of ~200,000 sqm of floorspace and ~50ha of land to provide for the projected job growth in the borough's industrial sector</w:t>
            </w:r>
            <w:r w:rsidRPr="001321FA">
              <w:rPr>
                <w:rFonts w:cs="Arial"/>
                <w:sz w:val="20"/>
                <w:szCs w:val="20"/>
                <w:u w:val="single" w:color="000000"/>
              </w:rPr>
              <w:t>.</w:t>
            </w:r>
            <w:r>
              <w:rPr>
                <w:rFonts w:cs="Arial"/>
                <w:sz w:val="20"/>
                <w:szCs w:val="20"/>
                <w:u w:val="single" w:color="000000"/>
              </w:rPr>
              <w:t xml:space="preserve"> </w:t>
            </w:r>
            <w:r w:rsidR="00C10385" w:rsidRPr="001321FA">
              <w:rPr>
                <w:rFonts w:ascii="Arial" w:hAnsi="Arial" w:cs="Arial"/>
                <w:sz w:val="20"/>
                <w:szCs w:val="20"/>
                <w:u w:val="single" w:color="000000"/>
              </w:rPr>
              <w:t>The employment strategy established in this Plan was informed using the Industrial</w:t>
            </w:r>
            <w:r w:rsidR="00C10385" w:rsidRPr="001321FA">
              <w:rPr>
                <w:rFonts w:ascii="Arial" w:hAnsi="Arial" w:cs="Arial"/>
                <w:sz w:val="20"/>
                <w:szCs w:val="20"/>
              </w:rPr>
              <w:t xml:space="preserve"> </w:t>
            </w:r>
            <w:r w:rsidR="00C10385" w:rsidRPr="001321FA">
              <w:rPr>
                <w:rFonts w:ascii="Arial" w:hAnsi="Arial" w:cs="Arial"/>
                <w:sz w:val="20"/>
                <w:szCs w:val="20"/>
                <w:u w:val="single" w:color="000000"/>
              </w:rPr>
              <w:t>Land Strategy 2021 (ILS) data/recommendations as a starting point, and then further</w:t>
            </w:r>
            <w:r w:rsidR="00C10385" w:rsidRPr="001321FA">
              <w:rPr>
                <w:rFonts w:ascii="Arial" w:hAnsi="Arial" w:cs="Arial"/>
                <w:sz w:val="20"/>
                <w:szCs w:val="20"/>
              </w:rPr>
              <w:t xml:space="preserve"> </w:t>
            </w:r>
            <w:r w:rsidR="00C10385" w:rsidRPr="001321FA">
              <w:rPr>
                <w:rFonts w:ascii="Arial" w:hAnsi="Arial" w:cs="Arial"/>
                <w:sz w:val="20"/>
                <w:szCs w:val="20"/>
                <w:u w:val="single" w:color="000000"/>
              </w:rPr>
              <w:t>developed upon through the collation of employment numbers coming forward</w:t>
            </w:r>
            <w:r w:rsidR="00C10385" w:rsidRPr="001321FA">
              <w:rPr>
                <w:rFonts w:ascii="Arial" w:hAnsi="Arial" w:cs="Arial"/>
                <w:sz w:val="20"/>
                <w:szCs w:val="20"/>
              </w:rPr>
              <w:t xml:space="preserve"> </w:t>
            </w:r>
            <w:r w:rsidR="00C10385" w:rsidRPr="001321FA">
              <w:rPr>
                <w:rFonts w:ascii="Arial" w:hAnsi="Arial" w:cs="Arial"/>
                <w:sz w:val="20"/>
                <w:szCs w:val="20"/>
                <w:u w:val="single" w:color="000000"/>
              </w:rPr>
              <w:t>through planning applications. The borough is experiencing significant growth not</w:t>
            </w:r>
            <w:r w:rsidR="00C10385" w:rsidRPr="001321FA">
              <w:rPr>
                <w:rFonts w:ascii="Arial" w:hAnsi="Arial" w:cs="Arial"/>
                <w:sz w:val="20"/>
                <w:szCs w:val="20"/>
              </w:rPr>
              <w:t xml:space="preserve"> </w:t>
            </w:r>
            <w:r w:rsidR="00C10385" w:rsidRPr="001321FA">
              <w:rPr>
                <w:rFonts w:ascii="Arial" w:hAnsi="Arial" w:cs="Arial"/>
                <w:sz w:val="20"/>
                <w:szCs w:val="20"/>
                <w:u w:val="single" w:color="000000"/>
              </w:rPr>
              <w:t>only in housing, but in the amount of industrial development (and in the</w:t>
            </w:r>
            <w:r w:rsidR="00C10385" w:rsidRPr="001321FA">
              <w:rPr>
                <w:rFonts w:ascii="Arial" w:hAnsi="Arial" w:cs="Arial"/>
                <w:sz w:val="20"/>
                <w:szCs w:val="20"/>
              </w:rPr>
              <w:t xml:space="preserve"> </w:t>
            </w:r>
            <w:r w:rsidR="00C10385" w:rsidRPr="001321FA">
              <w:rPr>
                <w:rFonts w:ascii="Arial" w:hAnsi="Arial" w:cs="Arial"/>
                <w:sz w:val="20"/>
                <w:szCs w:val="20"/>
                <w:u w:val="single" w:color="000000"/>
              </w:rPr>
              <w:t>diversification of opportunities provided by said development) coming forward over</w:t>
            </w:r>
            <w:r w:rsidR="00C10385" w:rsidRPr="001321FA">
              <w:rPr>
                <w:rFonts w:ascii="Arial" w:hAnsi="Arial" w:cs="Arial"/>
                <w:sz w:val="20"/>
                <w:szCs w:val="20"/>
              </w:rPr>
              <w:t xml:space="preserve"> </w:t>
            </w:r>
            <w:r w:rsidR="00C10385" w:rsidRPr="001321FA">
              <w:rPr>
                <w:rFonts w:ascii="Arial" w:hAnsi="Arial" w:cs="Arial"/>
                <w:sz w:val="20"/>
                <w:szCs w:val="20"/>
                <w:u w:val="single" w:color="000000"/>
              </w:rPr>
              <w:t>the Plan period.</w:t>
            </w:r>
            <w:r w:rsidR="00C10385" w:rsidRPr="001321FA">
              <w:rPr>
                <w:rFonts w:ascii="Arial" w:hAnsi="Arial" w:cs="Arial"/>
                <w:sz w:val="20"/>
                <w:szCs w:val="20"/>
              </w:rPr>
              <w:t xml:space="preserve">  </w:t>
            </w:r>
          </w:p>
          <w:p w14:paraId="7776F09F" w14:textId="77777777" w:rsidR="00C10385" w:rsidRPr="001321FA" w:rsidRDefault="00C10385" w:rsidP="007C70E7">
            <w:pPr>
              <w:pStyle w:val="ListParagraph"/>
              <w:numPr>
                <w:ilvl w:val="0"/>
                <w:numId w:val="42"/>
              </w:numPr>
              <w:spacing w:after="55" w:line="259" w:lineRule="auto"/>
              <w:rPr>
                <w:rFonts w:ascii="Arial" w:hAnsi="Arial" w:cs="Arial"/>
                <w:sz w:val="20"/>
                <w:szCs w:val="20"/>
              </w:rPr>
            </w:pPr>
            <w:r w:rsidRPr="001321FA">
              <w:rPr>
                <w:rFonts w:ascii="Arial" w:hAnsi="Arial" w:cs="Arial"/>
                <w:sz w:val="20"/>
                <w:szCs w:val="20"/>
                <w:u w:val="single" w:color="000000"/>
              </w:rPr>
              <w:t>The ILS used Experian projections as a baseline. This estimated that 10,777 new jobs</w:t>
            </w:r>
            <w:r w:rsidRPr="001321FA">
              <w:rPr>
                <w:rFonts w:ascii="Arial" w:hAnsi="Arial" w:cs="Arial"/>
                <w:sz w:val="20"/>
                <w:szCs w:val="20"/>
              </w:rPr>
              <w:t xml:space="preserve"> </w:t>
            </w:r>
            <w:r w:rsidRPr="001321FA">
              <w:rPr>
                <w:rFonts w:ascii="Arial" w:hAnsi="Arial" w:cs="Arial"/>
                <w:sz w:val="20"/>
                <w:szCs w:val="20"/>
                <w:u w:val="single" w:color="000000"/>
              </w:rPr>
              <w:t>would be created between 2020 and 2040. Using this projection, the ILS then</w:t>
            </w:r>
            <w:r w:rsidRPr="001321FA">
              <w:rPr>
                <w:rFonts w:ascii="Arial" w:hAnsi="Arial" w:cs="Arial"/>
                <w:sz w:val="20"/>
                <w:szCs w:val="20"/>
              </w:rPr>
              <w:t xml:space="preserve"> </w:t>
            </w:r>
            <w:r w:rsidRPr="001321FA">
              <w:rPr>
                <w:rFonts w:ascii="Arial" w:hAnsi="Arial" w:cs="Arial"/>
                <w:sz w:val="20"/>
                <w:szCs w:val="20"/>
                <w:u w:val="single" w:color="000000"/>
              </w:rPr>
              <w:t>calculated an estimated requirement of ~200,000 sqm of floorspace and ~50ha of</w:t>
            </w:r>
            <w:r w:rsidRPr="001321FA">
              <w:rPr>
                <w:rFonts w:ascii="Arial" w:hAnsi="Arial" w:cs="Arial"/>
                <w:sz w:val="20"/>
                <w:szCs w:val="20"/>
              </w:rPr>
              <w:t xml:space="preserve"> </w:t>
            </w:r>
            <w:r w:rsidRPr="001321FA">
              <w:rPr>
                <w:rFonts w:ascii="Arial" w:hAnsi="Arial" w:cs="Arial"/>
                <w:sz w:val="20"/>
                <w:szCs w:val="20"/>
                <w:u w:val="single" w:color="000000"/>
              </w:rPr>
              <w:t>land to provide for the projected job growth in the industrial sector.</w:t>
            </w:r>
            <w:r w:rsidRPr="001321FA">
              <w:rPr>
                <w:rFonts w:ascii="Arial" w:hAnsi="Arial" w:cs="Arial"/>
                <w:sz w:val="20"/>
                <w:szCs w:val="20"/>
              </w:rPr>
              <w:t xml:space="preserve">  </w:t>
            </w:r>
          </w:p>
          <w:p w14:paraId="28F9F5CE" w14:textId="77777777" w:rsidR="00C10385" w:rsidRPr="001321FA" w:rsidRDefault="00C10385" w:rsidP="00EE5E77">
            <w:pPr>
              <w:spacing w:after="55" w:line="259" w:lineRule="auto"/>
              <w:ind w:left="346"/>
              <w:jc w:val="left"/>
              <w:rPr>
                <w:rFonts w:cs="Arial"/>
                <w:sz w:val="20"/>
              </w:rPr>
            </w:pPr>
            <w:r w:rsidRPr="001321FA">
              <w:rPr>
                <w:rFonts w:cs="Arial"/>
                <w:sz w:val="20"/>
              </w:rPr>
              <w:t xml:space="preserve"> </w:t>
            </w:r>
          </w:p>
          <w:p w14:paraId="1857A4FF" w14:textId="2E7F8B0C" w:rsidR="00C10385" w:rsidRPr="001321FA" w:rsidRDefault="00C10385" w:rsidP="00EE5E77">
            <w:pPr>
              <w:numPr>
                <w:ilvl w:val="0"/>
                <w:numId w:val="36"/>
              </w:numPr>
              <w:spacing w:before="0" w:after="4" w:line="260" w:lineRule="auto"/>
              <w:ind w:left="706" w:right="397" w:hanging="360"/>
              <w:jc w:val="left"/>
              <w:rPr>
                <w:rFonts w:cs="Arial"/>
                <w:sz w:val="20"/>
              </w:rPr>
            </w:pPr>
            <w:r w:rsidRPr="001321FA">
              <w:rPr>
                <w:rFonts w:cs="Arial"/>
                <w:sz w:val="20"/>
                <w:u w:val="single" w:color="000000"/>
              </w:rPr>
              <w:lastRenderedPageBreak/>
              <w:t>As the Industrial Land Strategy estimates a steady growth of jobs to occur, an</w:t>
            </w:r>
            <w:r w:rsidRPr="001321FA">
              <w:rPr>
                <w:rFonts w:cs="Arial"/>
                <w:sz w:val="20"/>
              </w:rPr>
              <w:t xml:space="preserve"> </w:t>
            </w:r>
            <w:r w:rsidRPr="001321FA">
              <w:rPr>
                <w:rFonts w:cs="Arial"/>
                <w:sz w:val="20"/>
                <w:u w:val="single" w:color="000000"/>
              </w:rPr>
              <w:t>average has been taken of the 10,777 figures to estimate the number of jobs</w:t>
            </w:r>
            <w:r w:rsidRPr="001321FA">
              <w:rPr>
                <w:rFonts w:cs="Arial"/>
                <w:sz w:val="20"/>
              </w:rPr>
              <w:t xml:space="preserve"> </w:t>
            </w:r>
            <w:r w:rsidRPr="001321FA">
              <w:rPr>
                <w:rFonts w:cs="Arial"/>
                <w:sz w:val="20"/>
                <w:u w:val="single" w:color="000000"/>
              </w:rPr>
              <w:t>expected to be delivered within the Plan period (up to 2037). This equates to around</w:t>
            </w:r>
            <w:r w:rsidRPr="001321FA">
              <w:rPr>
                <w:rFonts w:cs="Arial"/>
                <w:sz w:val="20"/>
              </w:rPr>
              <w:t xml:space="preserve"> </w:t>
            </w:r>
            <w:r w:rsidRPr="001321FA">
              <w:rPr>
                <w:rFonts w:cs="Arial"/>
                <w:sz w:val="20"/>
                <w:u w:val="single" w:color="000000"/>
              </w:rPr>
              <w:t>538 jobs a year (or 9,160 over the Plan period 2020/21-2036/37). Whilst the ILS does</w:t>
            </w:r>
            <w:r w:rsidRPr="001321FA">
              <w:rPr>
                <w:rFonts w:cs="Arial"/>
                <w:sz w:val="20"/>
              </w:rPr>
              <w:t xml:space="preserve"> </w:t>
            </w:r>
            <w:r w:rsidRPr="001321FA">
              <w:rPr>
                <w:rFonts w:cs="Arial"/>
                <w:sz w:val="20"/>
                <w:u w:val="single" w:color="000000"/>
              </w:rPr>
              <w:t>look to 2040 (slightly beyond the Plan period), the borough is already seeing a</w:t>
            </w:r>
            <w:r w:rsidRPr="001321FA">
              <w:rPr>
                <w:rFonts w:cs="Arial"/>
                <w:sz w:val="20"/>
              </w:rPr>
              <w:t xml:space="preserve"> </w:t>
            </w:r>
            <w:r w:rsidRPr="001321FA">
              <w:rPr>
                <w:rFonts w:cs="Arial"/>
                <w:sz w:val="20"/>
                <w:u w:val="single" w:color="000000"/>
              </w:rPr>
              <w:t>substantial pipeline of job growth coming forward through new developments, with</w:t>
            </w:r>
            <w:r w:rsidRPr="001321FA">
              <w:rPr>
                <w:rFonts w:cs="Arial"/>
                <w:sz w:val="20"/>
              </w:rPr>
              <w:t xml:space="preserve"> </w:t>
            </w:r>
            <w:r w:rsidRPr="001321FA">
              <w:rPr>
                <w:rFonts w:cs="Arial"/>
                <w:sz w:val="20"/>
                <w:u w:val="single" w:color="000000"/>
              </w:rPr>
              <w:t>the ILS expecting growth to remain relatively steady over the remainder of the Plan</w:t>
            </w:r>
            <w:r w:rsidRPr="001321FA">
              <w:rPr>
                <w:rFonts w:cs="Arial"/>
                <w:sz w:val="20"/>
              </w:rPr>
              <w:t xml:space="preserve"> </w:t>
            </w:r>
            <w:r w:rsidRPr="001321FA">
              <w:rPr>
                <w:rFonts w:cs="Arial"/>
                <w:sz w:val="20"/>
                <w:u w:val="single" w:color="000000"/>
              </w:rPr>
              <w:t>period. This is also unlikely to have a significant impact on the floorspace and land</w:t>
            </w:r>
            <w:r w:rsidRPr="001321FA">
              <w:rPr>
                <w:rFonts w:cs="Arial"/>
                <w:sz w:val="20"/>
              </w:rPr>
              <w:t xml:space="preserve"> </w:t>
            </w:r>
            <w:r w:rsidRPr="001321FA">
              <w:rPr>
                <w:rFonts w:cs="Arial"/>
                <w:sz w:val="20"/>
                <w:u w:val="single" w:color="000000"/>
              </w:rPr>
              <w:t xml:space="preserve">requirements as the borough is expecting an oversupply of </w:t>
            </w:r>
            <w:r w:rsidR="0092637D" w:rsidRPr="001321FA">
              <w:rPr>
                <w:rFonts w:cs="Arial"/>
                <w:sz w:val="20"/>
                <w:u w:val="single" w:color="000000"/>
              </w:rPr>
              <w:t>650,000</w:t>
            </w:r>
            <w:r w:rsidRPr="001321FA">
              <w:rPr>
                <w:rFonts w:cs="Arial"/>
                <w:sz w:val="20"/>
                <w:u w:val="single" w:color="000000"/>
              </w:rPr>
              <w:t>+ sqm</w:t>
            </w:r>
            <w:r w:rsidRPr="001321FA">
              <w:rPr>
                <w:rFonts w:cs="Arial"/>
                <w:sz w:val="20"/>
              </w:rPr>
              <w:t xml:space="preserve"> </w:t>
            </w:r>
            <w:r w:rsidRPr="001321FA">
              <w:rPr>
                <w:rFonts w:cs="Arial"/>
                <w:sz w:val="20"/>
                <w:u w:val="single" w:color="000000"/>
              </w:rPr>
              <w:t>floorspace over the Plan period.</w:t>
            </w:r>
            <w:r w:rsidRPr="001321FA">
              <w:rPr>
                <w:rFonts w:cs="Arial"/>
                <w:sz w:val="20"/>
              </w:rPr>
              <w:t xml:space="preserve"> </w:t>
            </w:r>
          </w:p>
          <w:p w14:paraId="75619736" w14:textId="77777777" w:rsidR="00C10385" w:rsidRPr="001321FA" w:rsidRDefault="00C10385" w:rsidP="00EE5E77">
            <w:pPr>
              <w:spacing w:after="55" w:line="259" w:lineRule="auto"/>
              <w:jc w:val="left"/>
              <w:rPr>
                <w:rFonts w:cs="Arial"/>
                <w:sz w:val="20"/>
              </w:rPr>
            </w:pPr>
            <w:r w:rsidRPr="001321FA">
              <w:rPr>
                <w:rFonts w:cs="Arial"/>
                <w:sz w:val="20"/>
              </w:rPr>
              <w:t xml:space="preserve"> </w:t>
            </w:r>
          </w:p>
          <w:p w14:paraId="3BF2E4E2" w14:textId="4817D257" w:rsidR="00C10385" w:rsidRPr="001321FA" w:rsidRDefault="00C10385" w:rsidP="00EE5E77">
            <w:pPr>
              <w:numPr>
                <w:ilvl w:val="0"/>
                <w:numId w:val="36"/>
              </w:numPr>
              <w:spacing w:before="0" w:after="4" w:line="264" w:lineRule="auto"/>
              <w:ind w:left="706" w:right="397" w:hanging="360"/>
              <w:jc w:val="left"/>
              <w:rPr>
                <w:rFonts w:cs="Arial"/>
                <w:sz w:val="20"/>
              </w:rPr>
            </w:pPr>
            <w:r w:rsidRPr="001321FA">
              <w:rPr>
                <w:rFonts w:cs="Arial"/>
                <w:sz w:val="20"/>
                <w:u w:val="single" w:color="000000"/>
              </w:rPr>
              <w:t>Using the minimum expected job creation figure of 9,160, and taking into account the</w:t>
            </w:r>
            <w:r w:rsidRPr="001321FA">
              <w:rPr>
                <w:rFonts w:cs="Arial"/>
                <w:sz w:val="20"/>
              </w:rPr>
              <w:t xml:space="preserve"> </w:t>
            </w:r>
            <w:r w:rsidRPr="001321FA">
              <w:rPr>
                <w:rFonts w:cs="Arial"/>
                <w:sz w:val="20"/>
                <w:u w:val="single" w:color="000000"/>
              </w:rPr>
              <w:t xml:space="preserve"> anticipated oversupply, intensification/densification strategy (explained in more</w:t>
            </w:r>
            <w:r w:rsidRPr="001321FA">
              <w:rPr>
                <w:rFonts w:cs="Arial"/>
                <w:sz w:val="20"/>
              </w:rPr>
              <w:t xml:space="preserve"> </w:t>
            </w:r>
            <w:r w:rsidRPr="001321FA">
              <w:rPr>
                <w:rFonts w:cs="Arial"/>
                <w:sz w:val="20"/>
                <w:u w:val="single" w:color="000000"/>
              </w:rPr>
              <w:t>detail below) and current jobs pipeline (as of November 2023 there are already</w:t>
            </w:r>
            <w:r w:rsidRPr="001321FA">
              <w:rPr>
                <w:rFonts w:cs="Arial"/>
                <w:sz w:val="20"/>
              </w:rPr>
              <w:t xml:space="preserve"> </w:t>
            </w:r>
            <w:r w:rsidRPr="001321FA">
              <w:rPr>
                <w:rFonts w:cs="Arial"/>
                <w:sz w:val="20"/>
                <w:u w:val="single" w:color="000000"/>
              </w:rPr>
              <w:t>proposals for 1,800 jobs at Dagenham Film Studios and just over 11,000 identified</w:t>
            </w:r>
            <w:r w:rsidRPr="001321FA">
              <w:rPr>
                <w:rFonts w:cs="Arial"/>
                <w:sz w:val="20"/>
              </w:rPr>
              <w:t xml:space="preserve"> </w:t>
            </w:r>
            <w:r w:rsidRPr="001321FA">
              <w:rPr>
                <w:rFonts w:cs="Arial"/>
                <w:sz w:val="20"/>
                <w:u w:val="single" w:color="000000"/>
              </w:rPr>
              <w:t>through planning applications excluding any coming forward as a result of the</w:t>
            </w:r>
            <w:r w:rsidRPr="001321FA">
              <w:rPr>
                <w:rFonts w:cs="Arial"/>
                <w:sz w:val="20"/>
              </w:rPr>
              <w:t xml:space="preserve"> </w:t>
            </w:r>
            <w:r w:rsidRPr="001321FA">
              <w:rPr>
                <w:rFonts w:cs="Arial"/>
                <w:sz w:val="20"/>
                <w:u w:val="single" w:color="000000"/>
              </w:rPr>
              <w:t>freeport), an ambitious (but achievable) objective of around 20,000 jobs has been set</w:t>
            </w:r>
            <w:r w:rsidRPr="001321FA">
              <w:rPr>
                <w:rFonts w:cs="Arial"/>
                <w:sz w:val="20"/>
              </w:rPr>
              <w:t xml:space="preserve"> </w:t>
            </w:r>
            <w:r w:rsidRPr="001321FA">
              <w:rPr>
                <w:rFonts w:cs="Arial"/>
                <w:sz w:val="20"/>
                <w:u w:val="single" w:color="000000"/>
              </w:rPr>
              <w:t>for the Plan. In addition, the increased transport infrastructure (e.g., the already</w:t>
            </w:r>
            <w:r w:rsidRPr="001321FA">
              <w:rPr>
                <w:rFonts w:cs="Arial"/>
                <w:sz w:val="20"/>
              </w:rPr>
              <w:t xml:space="preserve"> </w:t>
            </w:r>
            <w:r w:rsidRPr="001321FA">
              <w:rPr>
                <w:rFonts w:cs="Arial"/>
                <w:sz w:val="20"/>
                <w:u w:val="single" w:color="000000"/>
              </w:rPr>
              <w:t>delivered Barking Riverside Station and Thames Clipper extension, and the proposed Beam</w:t>
            </w:r>
            <w:r w:rsidRPr="001321FA">
              <w:rPr>
                <w:rFonts w:cs="Arial"/>
                <w:sz w:val="20"/>
              </w:rPr>
              <w:t xml:space="preserve"> </w:t>
            </w:r>
            <w:r w:rsidRPr="001321FA">
              <w:rPr>
                <w:rFonts w:cs="Arial"/>
                <w:sz w:val="20"/>
                <w:u w:val="single" w:color="000000"/>
              </w:rPr>
              <w:t>Park and Castle Green stations) also serve as catalysts for an increase in employment</w:t>
            </w:r>
            <w:r w:rsidRPr="001321FA">
              <w:rPr>
                <w:rFonts w:cs="Arial"/>
                <w:sz w:val="20"/>
              </w:rPr>
              <w:t xml:space="preserve"> </w:t>
            </w:r>
            <w:r w:rsidRPr="001321FA">
              <w:rPr>
                <w:rFonts w:cs="Arial"/>
                <w:sz w:val="20"/>
                <w:u w:val="single" w:color="000000"/>
              </w:rPr>
              <w:t xml:space="preserve">opportunities and job creation in the </w:t>
            </w:r>
            <w:r w:rsidR="00535AD5" w:rsidRPr="001321FA">
              <w:rPr>
                <w:rFonts w:cs="Arial"/>
                <w:sz w:val="20"/>
                <w:u w:val="single" w:color="000000"/>
              </w:rPr>
              <w:t>b</w:t>
            </w:r>
            <w:r w:rsidRPr="001321FA">
              <w:rPr>
                <w:rFonts w:cs="Arial"/>
                <w:sz w:val="20"/>
                <w:u w:val="single" w:color="000000"/>
              </w:rPr>
              <w:t>orough.</w:t>
            </w:r>
            <w:r w:rsidRPr="001321FA">
              <w:rPr>
                <w:rFonts w:cs="Arial"/>
                <w:sz w:val="20"/>
              </w:rPr>
              <w:t xml:space="preserve">  </w:t>
            </w:r>
          </w:p>
          <w:p w14:paraId="70438C16" w14:textId="77777777" w:rsidR="00C10385" w:rsidRPr="001321FA" w:rsidRDefault="00C10385" w:rsidP="00EE5E77">
            <w:pPr>
              <w:spacing w:after="55" w:line="259" w:lineRule="auto"/>
              <w:jc w:val="left"/>
              <w:rPr>
                <w:rFonts w:cs="Arial"/>
                <w:sz w:val="20"/>
              </w:rPr>
            </w:pPr>
            <w:r w:rsidRPr="001321FA">
              <w:rPr>
                <w:rFonts w:cs="Arial"/>
                <w:sz w:val="20"/>
              </w:rPr>
              <w:t xml:space="preserve"> </w:t>
            </w:r>
          </w:p>
          <w:p w14:paraId="6A622DF6" w14:textId="77777777" w:rsidR="00C10385" w:rsidRPr="001321FA" w:rsidRDefault="00C10385" w:rsidP="00EE5E77">
            <w:pPr>
              <w:numPr>
                <w:ilvl w:val="0"/>
                <w:numId w:val="36"/>
              </w:numPr>
              <w:spacing w:before="0" w:after="4" w:line="260" w:lineRule="auto"/>
              <w:ind w:left="706" w:right="397" w:hanging="360"/>
              <w:jc w:val="left"/>
              <w:rPr>
                <w:rFonts w:cs="Arial"/>
                <w:sz w:val="20"/>
              </w:rPr>
            </w:pPr>
            <w:r w:rsidRPr="001321FA">
              <w:rPr>
                <w:rFonts w:cs="Arial"/>
                <w:sz w:val="20"/>
                <w:u w:val="single" w:color="000000"/>
              </w:rPr>
              <w:t>This means that between 2020 and 2037, it is expected that between 9,160 and</w:t>
            </w:r>
            <w:r w:rsidRPr="001321FA">
              <w:rPr>
                <w:rFonts w:cs="Arial"/>
                <w:sz w:val="20"/>
              </w:rPr>
              <w:t xml:space="preserve"> </w:t>
            </w:r>
            <w:r w:rsidRPr="001321FA">
              <w:rPr>
                <w:rFonts w:cs="Arial"/>
                <w:sz w:val="20"/>
                <w:u w:val="single" w:color="000000"/>
              </w:rPr>
              <w:t>20,000 jobs will be created in the borough.</w:t>
            </w:r>
            <w:r w:rsidRPr="001321FA">
              <w:rPr>
                <w:rFonts w:cs="Arial"/>
                <w:sz w:val="20"/>
              </w:rPr>
              <w:t xml:space="preserve">  </w:t>
            </w:r>
          </w:p>
          <w:p w14:paraId="538A2DE0" w14:textId="77777777" w:rsidR="00C10385" w:rsidRPr="001321FA" w:rsidRDefault="00C10385" w:rsidP="00EE5E77">
            <w:pPr>
              <w:spacing w:after="55" w:line="259" w:lineRule="auto"/>
              <w:jc w:val="left"/>
              <w:rPr>
                <w:rFonts w:cs="Arial"/>
                <w:sz w:val="20"/>
              </w:rPr>
            </w:pPr>
            <w:r w:rsidRPr="001321FA">
              <w:rPr>
                <w:rFonts w:cs="Arial"/>
                <w:sz w:val="20"/>
              </w:rPr>
              <w:t xml:space="preserve"> </w:t>
            </w:r>
          </w:p>
          <w:p w14:paraId="19F8D2DB" w14:textId="4F76CC5F" w:rsidR="003E08D4" w:rsidRPr="001321FA" w:rsidRDefault="00C10385" w:rsidP="00EE5E77">
            <w:pPr>
              <w:numPr>
                <w:ilvl w:val="0"/>
                <w:numId w:val="36"/>
              </w:numPr>
              <w:spacing w:before="0" w:after="4" w:line="260" w:lineRule="auto"/>
              <w:ind w:left="706" w:right="397" w:hanging="360"/>
              <w:jc w:val="left"/>
              <w:rPr>
                <w:rFonts w:cs="Arial"/>
                <w:sz w:val="20"/>
              </w:rPr>
            </w:pPr>
            <w:r w:rsidRPr="001321FA">
              <w:rPr>
                <w:rFonts w:cs="Arial"/>
                <w:sz w:val="20"/>
                <w:u w:val="single" w:color="000000"/>
              </w:rPr>
              <w:t>The ILS also identified specific areas of the borough that would be best placed for</w:t>
            </w:r>
            <w:r w:rsidRPr="001321FA">
              <w:rPr>
                <w:rFonts w:cs="Arial"/>
                <w:sz w:val="20"/>
              </w:rPr>
              <w:t xml:space="preserve"> </w:t>
            </w:r>
            <w:r w:rsidRPr="001321FA">
              <w:rPr>
                <w:rFonts w:cs="Arial"/>
                <w:sz w:val="20"/>
                <w:u w:val="single" w:color="000000"/>
              </w:rPr>
              <w:t>intensification/densification. These are Dagenham Dock, Castle Green, Chadwell</w:t>
            </w:r>
            <w:r w:rsidRPr="001321FA">
              <w:rPr>
                <w:rFonts w:cs="Arial"/>
                <w:sz w:val="20"/>
              </w:rPr>
              <w:t xml:space="preserve"> </w:t>
            </w:r>
            <w:r w:rsidRPr="001321FA">
              <w:rPr>
                <w:rFonts w:cs="Arial"/>
                <w:sz w:val="20"/>
                <w:u w:val="single" w:color="000000"/>
              </w:rPr>
              <w:t>Heath, River Road/Thames Road and the Kingsbridge Estate. Although the ILS did</w:t>
            </w:r>
            <w:r w:rsidRPr="001321FA">
              <w:rPr>
                <w:rFonts w:cs="Arial"/>
                <w:sz w:val="20"/>
              </w:rPr>
              <w:t xml:space="preserve"> </w:t>
            </w:r>
            <w:r w:rsidRPr="001321FA">
              <w:rPr>
                <w:rFonts w:cs="Arial"/>
                <w:sz w:val="20"/>
                <w:u w:val="single" w:color="000000"/>
              </w:rPr>
              <w:t>also propose the release of a total of 172.3ha of industrial land (679,383sqm of</w:t>
            </w:r>
            <w:r w:rsidRPr="001321FA">
              <w:rPr>
                <w:rFonts w:cs="Arial"/>
                <w:sz w:val="20"/>
              </w:rPr>
              <w:t xml:space="preserve"> </w:t>
            </w:r>
            <w:r w:rsidRPr="001321FA">
              <w:rPr>
                <w:rFonts w:cs="Arial"/>
                <w:sz w:val="20"/>
                <w:u w:val="single" w:color="000000"/>
              </w:rPr>
              <w:t>employment space), the Local Plan only proposes a full release (i.e., the land no</w:t>
            </w:r>
            <w:r w:rsidRPr="001321FA">
              <w:rPr>
                <w:rFonts w:cs="Arial"/>
                <w:sz w:val="20"/>
              </w:rPr>
              <w:t xml:space="preserve"> </w:t>
            </w:r>
            <w:r w:rsidRPr="001321FA">
              <w:rPr>
                <w:rFonts w:cs="Arial"/>
                <w:sz w:val="20"/>
                <w:u w:val="single" w:color="000000"/>
              </w:rPr>
              <w:t>longer has any industrial designation) of 7.6ha of industrial land at the eastern part</w:t>
            </w:r>
            <w:r w:rsidRPr="001321FA">
              <w:rPr>
                <w:rFonts w:cs="Arial"/>
                <w:sz w:val="20"/>
              </w:rPr>
              <w:t xml:space="preserve"> </w:t>
            </w:r>
            <w:r w:rsidRPr="001321FA">
              <w:rPr>
                <w:rFonts w:cs="Arial"/>
                <w:sz w:val="20"/>
                <w:u w:val="single" w:color="000000"/>
              </w:rPr>
              <w:t>of Thames Road, and less than 1ha of Locally Significant Industrial Land at Wantz</w:t>
            </w:r>
            <w:r w:rsidRPr="001321FA">
              <w:rPr>
                <w:rFonts w:cs="Arial"/>
                <w:sz w:val="20"/>
              </w:rPr>
              <w:t xml:space="preserve"> </w:t>
            </w:r>
            <w:r w:rsidRPr="001321FA">
              <w:rPr>
                <w:rFonts w:cs="Arial"/>
                <w:sz w:val="20"/>
                <w:u w:val="single" w:color="000000"/>
              </w:rPr>
              <w:t>Road. However, to ensure general conformity with the London Plan</w:t>
            </w:r>
            <w:r w:rsidR="00D61C8D">
              <w:rPr>
                <w:rFonts w:cs="Arial"/>
                <w:sz w:val="20"/>
                <w:u w:val="single" w:color="000000"/>
              </w:rPr>
              <w:t xml:space="preserve"> 2021</w:t>
            </w:r>
            <w:r w:rsidRPr="001321FA">
              <w:rPr>
                <w:rFonts w:cs="Arial"/>
                <w:sz w:val="20"/>
                <w:u w:val="single" w:color="000000"/>
              </w:rPr>
              <w:t>, significant</w:t>
            </w:r>
            <w:r w:rsidRPr="001321FA">
              <w:rPr>
                <w:rFonts w:cs="Arial"/>
                <w:sz w:val="20"/>
              </w:rPr>
              <w:t xml:space="preserve"> </w:t>
            </w:r>
            <w:r w:rsidRPr="001321FA">
              <w:rPr>
                <w:rFonts w:cs="Arial"/>
                <w:sz w:val="20"/>
                <w:u w:val="single" w:color="000000"/>
              </w:rPr>
              <w:t>emphasis has been placed in Policy DME 1 on protecting/re-providing Strategic</w:t>
            </w:r>
            <w:r w:rsidRPr="001321FA">
              <w:rPr>
                <w:rFonts w:cs="Arial"/>
                <w:sz w:val="20"/>
              </w:rPr>
              <w:t xml:space="preserve"> </w:t>
            </w:r>
            <w:r w:rsidRPr="001321FA">
              <w:rPr>
                <w:rFonts w:cs="Arial"/>
                <w:sz w:val="20"/>
                <w:u w:val="single" w:color="000000"/>
              </w:rPr>
              <w:t>Industrial Land.</w:t>
            </w:r>
            <w:r w:rsidRPr="001321FA">
              <w:rPr>
                <w:rFonts w:cs="Arial"/>
                <w:sz w:val="20"/>
              </w:rPr>
              <w:t xml:space="preserve">  </w:t>
            </w:r>
          </w:p>
          <w:p w14:paraId="220CABFC" w14:textId="77777777" w:rsidR="002F697B" w:rsidRPr="001321FA" w:rsidRDefault="002F697B" w:rsidP="00EE5E77">
            <w:pPr>
              <w:spacing w:before="0" w:after="4" w:line="260" w:lineRule="auto"/>
              <w:ind w:left="706" w:right="397"/>
              <w:jc w:val="left"/>
              <w:rPr>
                <w:rFonts w:cs="Arial"/>
                <w:sz w:val="20"/>
              </w:rPr>
            </w:pPr>
          </w:p>
          <w:p w14:paraId="46440501" w14:textId="79BDE343" w:rsidR="00C10385" w:rsidRPr="001321FA" w:rsidRDefault="00C10385" w:rsidP="00EE5E77">
            <w:pPr>
              <w:spacing w:before="0" w:after="4" w:line="260" w:lineRule="auto"/>
              <w:ind w:left="346" w:right="397"/>
              <w:jc w:val="left"/>
              <w:rPr>
                <w:rFonts w:cs="Arial"/>
                <w:sz w:val="20"/>
              </w:rPr>
            </w:pPr>
            <w:r w:rsidRPr="001321FA">
              <w:rPr>
                <w:rFonts w:cs="Arial"/>
                <w:sz w:val="20"/>
                <w:u w:val="single" w:color="000000"/>
              </w:rPr>
              <w:t>Expected Sectoral Growth in Barking and Dagenham</w:t>
            </w:r>
            <w:r w:rsidRPr="001321FA">
              <w:rPr>
                <w:rFonts w:cs="Arial"/>
                <w:sz w:val="20"/>
              </w:rPr>
              <w:t xml:space="preserve">  </w:t>
            </w:r>
          </w:p>
          <w:p w14:paraId="6D1E1AAF" w14:textId="77777777" w:rsidR="002C24D2" w:rsidRPr="001321FA" w:rsidRDefault="002C24D2" w:rsidP="00EE5E77">
            <w:pPr>
              <w:spacing w:before="0" w:after="4" w:line="260" w:lineRule="auto"/>
              <w:ind w:left="346" w:right="397"/>
              <w:jc w:val="left"/>
              <w:rPr>
                <w:rFonts w:cs="Arial"/>
                <w:sz w:val="20"/>
              </w:rPr>
            </w:pPr>
          </w:p>
          <w:p w14:paraId="3A80E2F6" w14:textId="77777777" w:rsidR="00C10385" w:rsidRDefault="00C10385" w:rsidP="00EE5E77">
            <w:pPr>
              <w:numPr>
                <w:ilvl w:val="0"/>
                <w:numId w:val="36"/>
              </w:numPr>
              <w:spacing w:before="0" w:after="4" w:line="260" w:lineRule="auto"/>
              <w:ind w:left="706" w:right="397" w:hanging="360"/>
              <w:jc w:val="left"/>
              <w:rPr>
                <w:rFonts w:cs="Arial"/>
                <w:sz w:val="20"/>
              </w:rPr>
            </w:pPr>
            <w:r w:rsidRPr="001321FA">
              <w:rPr>
                <w:rFonts w:cs="Arial"/>
                <w:sz w:val="20"/>
                <w:u w:val="single" w:color="000000"/>
              </w:rPr>
              <w:t>To calculate projected job and sectoral growth, the Industrial Land Strategy utilised</w:t>
            </w:r>
            <w:r w:rsidRPr="001321FA">
              <w:rPr>
                <w:rFonts w:cs="Arial"/>
                <w:sz w:val="20"/>
              </w:rPr>
              <w:t xml:space="preserve"> </w:t>
            </w:r>
            <w:r w:rsidRPr="001321FA">
              <w:rPr>
                <w:rFonts w:cs="Arial"/>
                <w:sz w:val="20"/>
                <w:u w:val="single" w:color="000000"/>
              </w:rPr>
              <w:t>the latest Experian Employment Forecasts (September 2020). The Experian data was</w:t>
            </w:r>
            <w:r w:rsidRPr="001321FA">
              <w:rPr>
                <w:rFonts w:cs="Arial"/>
                <w:sz w:val="20"/>
              </w:rPr>
              <w:t xml:space="preserve"> </w:t>
            </w:r>
            <w:r w:rsidRPr="001321FA">
              <w:rPr>
                <w:rFonts w:cs="Arial"/>
                <w:sz w:val="20"/>
                <w:u w:val="single" w:color="000000"/>
              </w:rPr>
              <w:t>translated from 38 categories into 5-digit SIC codes covering 729 industries and</w:t>
            </w:r>
            <w:r w:rsidRPr="001321FA">
              <w:rPr>
                <w:rFonts w:cs="Arial"/>
                <w:sz w:val="20"/>
              </w:rPr>
              <w:t xml:space="preserve"> </w:t>
            </w:r>
            <w:r w:rsidRPr="001321FA">
              <w:rPr>
                <w:rFonts w:cs="Arial"/>
                <w:sz w:val="20"/>
                <w:u w:val="single" w:color="000000"/>
              </w:rPr>
              <w:t>profiled over the period 2021-2040 to understand the change in employment in the</w:t>
            </w:r>
            <w:r w:rsidRPr="001321FA">
              <w:rPr>
                <w:rFonts w:cs="Arial"/>
                <w:sz w:val="20"/>
              </w:rPr>
              <w:t xml:space="preserve"> </w:t>
            </w:r>
            <w:r w:rsidRPr="001321FA">
              <w:rPr>
                <w:rFonts w:cs="Arial"/>
                <w:sz w:val="20"/>
                <w:u w:val="single" w:color="000000"/>
              </w:rPr>
              <w:t>different industrial sectors. The Experian data was also rebased in line with the</w:t>
            </w:r>
            <w:r w:rsidRPr="001321FA">
              <w:rPr>
                <w:rFonts w:cs="Arial"/>
                <w:sz w:val="20"/>
              </w:rPr>
              <w:t xml:space="preserve"> </w:t>
            </w:r>
            <w:r w:rsidRPr="001321FA">
              <w:rPr>
                <w:rFonts w:cs="Arial"/>
                <w:sz w:val="20"/>
                <w:u w:val="single" w:color="000000"/>
              </w:rPr>
              <w:t>Business Register Employment Survey (BRES) 2019 to give accurate employment</w:t>
            </w:r>
            <w:r w:rsidRPr="001321FA">
              <w:rPr>
                <w:rFonts w:cs="Arial"/>
                <w:sz w:val="20"/>
              </w:rPr>
              <w:t xml:space="preserve"> </w:t>
            </w:r>
            <w:r w:rsidRPr="001321FA">
              <w:rPr>
                <w:rFonts w:cs="Arial"/>
                <w:sz w:val="20"/>
                <w:u w:val="single" w:color="000000"/>
              </w:rPr>
              <w:t>forecasting. This modelling data showed that there would be an additional 10,777</w:t>
            </w:r>
            <w:r w:rsidRPr="001321FA">
              <w:rPr>
                <w:rFonts w:cs="Arial"/>
                <w:sz w:val="20"/>
              </w:rPr>
              <w:t xml:space="preserve"> </w:t>
            </w:r>
            <w:r w:rsidRPr="001321FA">
              <w:rPr>
                <w:rFonts w:cs="Arial"/>
                <w:sz w:val="20"/>
                <w:u w:val="single" w:color="000000"/>
              </w:rPr>
              <w:t>jobs in Barking and Dagenham in 2040 in comparison to 2020. The figure below</w:t>
            </w:r>
            <w:r w:rsidRPr="001321FA">
              <w:rPr>
                <w:rFonts w:cs="Arial"/>
                <w:sz w:val="20"/>
              </w:rPr>
              <w:t xml:space="preserve"> </w:t>
            </w:r>
            <w:r w:rsidRPr="001321FA">
              <w:rPr>
                <w:rFonts w:cs="Arial"/>
                <w:sz w:val="20"/>
                <w:u w:val="single" w:color="000000"/>
              </w:rPr>
              <w:t>shows this employment growth by sector:</w:t>
            </w:r>
            <w:r w:rsidRPr="001321FA">
              <w:rPr>
                <w:rFonts w:cs="Arial"/>
                <w:sz w:val="20"/>
              </w:rPr>
              <w:t xml:space="preserve"> </w:t>
            </w:r>
          </w:p>
          <w:p w14:paraId="2D182327" w14:textId="77777777" w:rsidR="00935E08" w:rsidRDefault="00935E08" w:rsidP="00EE5E77">
            <w:pPr>
              <w:spacing w:before="0" w:after="4" w:line="260" w:lineRule="auto"/>
              <w:ind w:left="706" w:right="397"/>
              <w:jc w:val="left"/>
              <w:rPr>
                <w:rFonts w:cs="Arial"/>
                <w:sz w:val="20"/>
              </w:rPr>
            </w:pPr>
          </w:p>
          <w:p w14:paraId="638A16C1" w14:textId="12094BB7" w:rsidR="00935E08" w:rsidRPr="00935E08" w:rsidRDefault="00935E08" w:rsidP="00EE5E77">
            <w:pPr>
              <w:spacing w:before="0" w:after="4" w:line="260" w:lineRule="auto"/>
              <w:ind w:right="397"/>
              <w:jc w:val="left"/>
              <w:rPr>
                <w:rFonts w:cs="Arial"/>
                <w:sz w:val="20"/>
                <w:u w:val="single"/>
              </w:rPr>
            </w:pPr>
            <w:r>
              <w:rPr>
                <w:rFonts w:cs="Arial"/>
                <w:sz w:val="20"/>
                <w:u w:val="single"/>
              </w:rPr>
              <w:t>Figure 14: LBBD Employment Growth 2020-2024</w:t>
            </w:r>
          </w:p>
          <w:p w14:paraId="7D8FCAE9" w14:textId="77777777" w:rsidR="00C10385" w:rsidRPr="001321FA" w:rsidRDefault="00C10385" w:rsidP="00EE5E77">
            <w:pPr>
              <w:spacing w:after="0" w:line="259" w:lineRule="auto"/>
              <w:jc w:val="left"/>
              <w:rPr>
                <w:rFonts w:cs="Arial"/>
                <w:sz w:val="20"/>
              </w:rPr>
            </w:pPr>
            <w:r w:rsidRPr="001321FA">
              <w:rPr>
                <w:rFonts w:cs="Arial"/>
                <w:noProof/>
                <w:sz w:val="20"/>
              </w:rPr>
              <mc:AlternateContent>
                <mc:Choice Requires="wpg">
                  <w:drawing>
                    <wp:inline distT="0" distB="0" distL="0" distR="0" wp14:anchorId="7B182857" wp14:editId="48A55A4F">
                      <wp:extent cx="4758695" cy="2785697"/>
                      <wp:effectExtent l="0" t="0" r="0" b="0"/>
                      <wp:docPr id="15910" name="Group 15910"/>
                      <wp:cNvGraphicFramePr/>
                      <a:graphic xmlns:a="http://schemas.openxmlformats.org/drawingml/2006/main">
                        <a:graphicData uri="http://schemas.microsoft.com/office/word/2010/wordprocessingGroup">
                          <wpg:wgp>
                            <wpg:cNvGrpSpPr/>
                            <wpg:grpSpPr>
                              <a:xfrm>
                                <a:off x="0" y="0"/>
                                <a:ext cx="4758695" cy="2785697"/>
                                <a:chOff x="0" y="190832"/>
                                <a:chExt cx="4758695" cy="2785697"/>
                              </a:xfrm>
                            </wpg:grpSpPr>
                            <wps:wsp>
                              <wps:cNvPr id="2128" name="Rectangle 2128"/>
                              <wps:cNvSpPr/>
                              <wps:spPr>
                                <a:xfrm>
                                  <a:off x="4711954" y="2788948"/>
                                  <a:ext cx="46741" cy="187581"/>
                                </a:xfrm>
                                <a:prstGeom prst="rect">
                                  <a:avLst/>
                                </a:prstGeom>
                                <a:ln>
                                  <a:noFill/>
                                </a:ln>
                              </wps:spPr>
                              <wps:txbx>
                                <w:txbxContent>
                                  <w:p w14:paraId="7A69355D" w14:textId="77777777" w:rsidR="00C10385" w:rsidRDefault="00C10385" w:rsidP="00470505">
                                    <w:pPr>
                                      <w:spacing w:after="160" w:line="259" w:lineRule="auto"/>
                                    </w:pPr>
                                    <w:r>
                                      <w:rPr>
                                        <w:rFonts w:eastAsia="Arial" w:cs="Arial"/>
                                        <w:sz w:val="20"/>
                                      </w:rPr>
                                      <w:t xml:space="preserve"> </w:t>
                                    </w:r>
                                  </w:p>
                                </w:txbxContent>
                              </wps:txbx>
                              <wps:bodyPr horzOverflow="overflow" vert="horz" lIns="0" tIns="0" rIns="0" bIns="0" rtlCol="0">
                                <a:noAutofit/>
                              </wps:bodyPr>
                            </wps:wsp>
                            <wps:wsp>
                              <wps:cNvPr id="19343" name="Shape 19343"/>
                              <wps:cNvSpPr/>
                              <wps:spPr>
                                <a:xfrm>
                                  <a:off x="305" y="2917139"/>
                                  <a:ext cx="4711573" cy="9144"/>
                                </a:xfrm>
                                <a:custGeom>
                                  <a:avLst/>
                                  <a:gdLst/>
                                  <a:ahLst/>
                                  <a:cxnLst/>
                                  <a:rect l="0" t="0" r="0" b="0"/>
                                  <a:pathLst>
                                    <a:path w="4711573" h="9144">
                                      <a:moveTo>
                                        <a:pt x="0" y="0"/>
                                      </a:moveTo>
                                      <a:lnTo>
                                        <a:pt x="4711573" y="0"/>
                                      </a:lnTo>
                                      <a:lnTo>
                                        <a:pt x="471157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131" name="Picture 2131"/>
                                <pic:cNvPicPr/>
                              </pic:nvPicPr>
                              <pic:blipFill rotWithShape="1">
                                <a:blip r:embed="rId30"/>
                                <a:srcRect t="6578" r="10" b="3"/>
                                <a:stretch/>
                              </pic:blipFill>
                              <pic:spPr>
                                <a:xfrm>
                                  <a:off x="0" y="190832"/>
                                  <a:ext cx="4710977" cy="2710388"/>
                                </a:xfrm>
                                <a:prstGeom prst="rect">
                                  <a:avLst/>
                                </a:prstGeom>
                              </pic:spPr>
                            </pic:pic>
                          </wpg:wgp>
                        </a:graphicData>
                      </a:graphic>
                    </wp:inline>
                  </w:drawing>
                </mc:Choice>
                <mc:Fallback>
                  <w:pict>
                    <v:group w14:anchorId="7B182857" id="Group 15910" o:spid="_x0000_s1026" style="width:374.7pt;height:219.35pt;mso-position-horizontal-relative:char;mso-position-vertical-relative:line" coordorigin=",1908" coordsize="47586,2785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">
                      <v:rect id="Rectangle 2128" o:spid="_x0000_s1027" style="position:absolute;left:47119;top:27889;width:467;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" filled="f" stroked="f">
                        <v:textbox inset="0,0,0,0">
                          <w:txbxContent>
                            <w:p w14:paraId="7A69355D" w14:textId="77777777" w:rsidR="00C10385" w:rsidRDefault="00C10385" w:rsidP="00470505">
                              <w:pPr>
                                <w:spacing w:after="160" w:line="259" w:lineRule="auto"/>
                              </w:pPr>
                              <w:r>
                                <w:rPr>
                                  <w:rFonts w:eastAsia="Arial" w:cs="Arial"/>
                                  <w:sz w:val="20"/>
                                </w:rPr>
                                <w:t xml:space="preserve"> </w:t>
                              </w:r>
                            </w:p>
                          </w:txbxContent>
                        </v:textbox>
                      </v:rect>
                      <v:shape id="Shape 19343" o:spid="_x0000_s1028" style="position:absolute;left:3;top:29171;width:47115;height:91;visibility:visible;mso-wrap-style:square;v-text-anchor:top" coordsize="471157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" path="m,l4711573,r,9144l,9144,,e" fillcolor="black" stroked="f" strokeweight="0">
                        <v:stroke miterlimit="83231f" joinstyle="miter"/>
                        <v:path arrowok="t" textboxrect="0,0,4711573,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31" o:spid="_x0000_s1029" type="#_x0000_t75" style="position:absolute;top:1908;width:47109;height:27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">
                        <v:imagedata r:id="rId31" o:title="" croptop="4311f" cropbottom="2f" cropright="7f"/>
                      </v:shape>
                      <w10:anchorlock/>
                    </v:group>
                  </w:pict>
                </mc:Fallback>
              </mc:AlternateContent>
            </w:r>
          </w:p>
          <w:p w14:paraId="10683ACB" w14:textId="77777777" w:rsidR="00C10385" w:rsidRDefault="00C10385" w:rsidP="00EE5E77">
            <w:pPr>
              <w:numPr>
                <w:ilvl w:val="0"/>
                <w:numId w:val="36"/>
              </w:numPr>
              <w:spacing w:before="0" w:after="218" w:line="260" w:lineRule="auto"/>
              <w:ind w:right="397" w:hanging="360"/>
              <w:jc w:val="left"/>
              <w:rPr>
                <w:rFonts w:cs="Arial"/>
                <w:sz w:val="20"/>
              </w:rPr>
            </w:pPr>
            <w:r w:rsidRPr="001321FA">
              <w:rPr>
                <w:rFonts w:cs="Arial"/>
                <w:sz w:val="20"/>
                <w:u w:val="single" w:color="000000"/>
              </w:rPr>
              <w:t>From this, standard employment land density and plot ratio assumptions were made</w:t>
            </w:r>
            <w:r w:rsidRPr="001321FA">
              <w:rPr>
                <w:rFonts w:cs="Arial"/>
                <w:sz w:val="20"/>
              </w:rPr>
              <w:t xml:space="preserve"> </w:t>
            </w:r>
            <w:r w:rsidRPr="001321FA">
              <w:rPr>
                <w:rFonts w:cs="Arial"/>
                <w:sz w:val="20"/>
                <w:u w:val="single" w:color="000000"/>
              </w:rPr>
              <w:t>for each use class sector to give a quantum of employment land required over the</w:t>
            </w:r>
            <w:r w:rsidRPr="001321FA">
              <w:rPr>
                <w:rFonts w:cs="Arial"/>
                <w:sz w:val="20"/>
              </w:rPr>
              <w:t xml:space="preserve"> </w:t>
            </w:r>
            <w:r w:rsidRPr="001321FA">
              <w:rPr>
                <w:rFonts w:cs="Arial"/>
                <w:sz w:val="20"/>
                <w:u w:val="single" w:color="000000"/>
              </w:rPr>
              <w:t>plan period. It is concluded that, based purely on baseline data, employment growth</w:t>
            </w:r>
            <w:r w:rsidRPr="001321FA">
              <w:rPr>
                <w:rFonts w:cs="Arial"/>
                <w:sz w:val="20"/>
              </w:rPr>
              <w:t xml:space="preserve"> </w:t>
            </w:r>
            <w:r w:rsidRPr="001321FA">
              <w:rPr>
                <w:rFonts w:cs="Arial"/>
                <w:sz w:val="20"/>
                <w:u w:val="single" w:color="000000"/>
              </w:rPr>
              <w:t>in industrial activities could generate a requirement for circa 18.41 ha of</w:t>
            </w:r>
            <w:r w:rsidRPr="001321FA">
              <w:rPr>
                <w:rFonts w:cs="Arial"/>
                <w:sz w:val="20"/>
              </w:rPr>
              <w:t xml:space="preserve"> </w:t>
            </w:r>
            <w:r w:rsidRPr="001321FA">
              <w:rPr>
                <w:rFonts w:cs="Arial"/>
                <w:sz w:val="20"/>
                <w:u w:val="single" w:color="000000"/>
              </w:rPr>
              <w:t>manufacturing land (B1b/c, B2) and 31.15 ha of warehousing land (B8) by 2040 (for a</w:t>
            </w:r>
            <w:r w:rsidRPr="001321FA">
              <w:rPr>
                <w:rFonts w:cs="Arial"/>
                <w:sz w:val="20"/>
              </w:rPr>
              <w:t xml:space="preserve"> </w:t>
            </w:r>
            <w:r w:rsidRPr="001321FA">
              <w:rPr>
                <w:rFonts w:cs="Arial"/>
                <w:sz w:val="20"/>
                <w:u w:val="single" w:color="000000"/>
              </w:rPr>
              <w:t>total of 49.56 ha). The figure below sets this out in more detail:</w:t>
            </w:r>
            <w:r w:rsidRPr="001321FA">
              <w:rPr>
                <w:rFonts w:cs="Arial"/>
                <w:sz w:val="20"/>
              </w:rPr>
              <w:t xml:space="preserve"> </w:t>
            </w:r>
          </w:p>
          <w:p w14:paraId="04F07CC5" w14:textId="0E39EA5C" w:rsidR="00935E08" w:rsidRPr="00935E08" w:rsidRDefault="00935E08" w:rsidP="00EE5E77">
            <w:pPr>
              <w:spacing w:before="0" w:after="218" w:line="260" w:lineRule="auto"/>
              <w:ind w:right="397"/>
              <w:jc w:val="left"/>
              <w:rPr>
                <w:rFonts w:cs="Arial"/>
                <w:sz w:val="20"/>
                <w:u w:val="single"/>
              </w:rPr>
            </w:pPr>
            <w:r w:rsidRPr="00935E08">
              <w:rPr>
                <w:rFonts w:cs="Arial"/>
                <w:sz w:val="20"/>
                <w:u w:val="single"/>
              </w:rPr>
              <w:t>Table 3 - Sectoral Floorspace and Land Requirements 2020-2040, LBBD</w:t>
            </w:r>
          </w:p>
          <w:p w14:paraId="6DC8EE46" w14:textId="1E079897" w:rsidR="00C10385" w:rsidRPr="001321FA" w:rsidRDefault="00C10385" w:rsidP="00EE5E77">
            <w:pPr>
              <w:spacing w:after="0" w:line="436" w:lineRule="auto"/>
              <w:ind w:left="706" w:right="1210" w:hanging="706"/>
              <w:jc w:val="left"/>
              <w:rPr>
                <w:rStyle w:val="eop"/>
                <w:rFonts w:cs="Arial"/>
                <w:sz w:val="20"/>
              </w:rPr>
            </w:pPr>
            <w:r w:rsidRPr="001321FA">
              <w:rPr>
                <w:rFonts w:cs="Arial"/>
                <w:noProof/>
                <w:sz w:val="20"/>
              </w:rPr>
              <w:lastRenderedPageBreak/>
              <w:drawing>
                <wp:inline distT="0" distB="0" distL="0" distR="0" wp14:anchorId="25343B6A" wp14:editId="311ED954">
                  <wp:extent cx="5177790" cy="2718856"/>
                  <wp:effectExtent l="0" t="0" r="3810" b="5715"/>
                  <wp:docPr id="2207" name="Picture 2207"/>
                  <wp:cNvGraphicFramePr/>
                  <a:graphic xmlns:a="http://schemas.openxmlformats.org/drawingml/2006/main">
                    <a:graphicData uri="http://schemas.openxmlformats.org/drawingml/2006/picture">
                      <pic:pic xmlns:pic="http://schemas.openxmlformats.org/drawingml/2006/picture">
                        <pic:nvPicPr>
                          <pic:cNvPr id="2207" name="Picture 2207"/>
                          <pic:cNvPicPr/>
                        </pic:nvPicPr>
                        <pic:blipFill rotWithShape="1">
                          <a:blip r:embed="rId32"/>
                          <a:srcRect t="5786"/>
                          <a:stretch/>
                        </pic:blipFill>
                        <pic:spPr bwMode="auto">
                          <a:xfrm>
                            <a:off x="0" y="0"/>
                            <a:ext cx="5178171" cy="2719056"/>
                          </a:xfrm>
                          <a:prstGeom prst="rect">
                            <a:avLst/>
                          </a:prstGeom>
                          <a:ln>
                            <a:noFill/>
                          </a:ln>
                          <a:extLst>
                            <a:ext uri="{53640926-AAD7-44D8-BBD7-CCE9431645EC}">
                              <a14:shadowObscured xmlns:a14="http://schemas.microsoft.com/office/drawing/2010/main"/>
                            </a:ext>
                          </a:extLst>
                        </pic:spPr>
                      </pic:pic>
                    </a:graphicData>
                  </a:graphic>
                </wp:inline>
              </w:drawing>
            </w:r>
            <w:r w:rsidRPr="001321FA">
              <w:rPr>
                <w:rFonts w:cs="Arial"/>
                <w:sz w:val="20"/>
              </w:rPr>
              <w:t xml:space="preserve">  </w:t>
            </w:r>
          </w:p>
          <w:p w14:paraId="126B3374" w14:textId="77777777" w:rsidR="00C10385" w:rsidRPr="001321FA" w:rsidRDefault="00C10385" w:rsidP="00EE5E77">
            <w:pPr>
              <w:jc w:val="left"/>
              <w:rPr>
                <w:rFonts w:eastAsia="MS Mincho" w:cs="Arial"/>
                <w:sz w:val="20"/>
                <w:u w:val="single"/>
              </w:rPr>
            </w:pPr>
            <w:r w:rsidRPr="001321FA">
              <w:rPr>
                <w:rFonts w:eastAsia="MS Mincho" w:cs="Arial"/>
                <w:sz w:val="20"/>
                <w:u w:val="single"/>
              </w:rPr>
              <w:t>Safeguarded Wharves</w:t>
            </w:r>
          </w:p>
          <w:p w14:paraId="35A1B08C" w14:textId="77777777" w:rsidR="00C10385" w:rsidRPr="001321FA" w:rsidRDefault="00C10385" w:rsidP="00EE5E77">
            <w:pPr>
              <w:jc w:val="left"/>
              <w:rPr>
                <w:rFonts w:eastAsia="MS Mincho" w:cs="Arial"/>
                <w:sz w:val="20"/>
                <w:u w:val="single"/>
              </w:rPr>
            </w:pPr>
          </w:p>
          <w:p w14:paraId="16FEC8AC" w14:textId="059860C5" w:rsidR="00C10385" w:rsidRPr="001321FA" w:rsidRDefault="00C10385" w:rsidP="00EE5E77">
            <w:pPr>
              <w:jc w:val="left"/>
              <w:rPr>
                <w:rFonts w:eastAsia="MS Mincho" w:cs="Arial"/>
                <w:sz w:val="20"/>
                <w:u w:val="single"/>
              </w:rPr>
            </w:pPr>
            <w:r w:rsidRPr="001321FA">
              <w:rPr>
                <w:rFonts w:eastAsia="MS Mincho" w:cs="Arial"/>
                <w:sz w:val="20"/>
                <w:u w:val="single"/>
              </w:rPr>
              <w:t xml:space="preserve">Figure </w:t>
            </w:r>
            <w:r w:rsidR="009101CD">
              <w:rPr>
                <w:rFonts w:eastAsia="MS Mincho" w:cs="Arial"/>
                <w:sz w:val="20"/>
                <w:u w:val="single"/>
              </w:rPr>
              <w:t>15</w:t>
            </w:r>
            <w:r w:rsidRPr="001321FA">
              <w:rPr>
                <w:rFonts w:eastAsia="MS Mincho" w:cs="Arial"/>
                <w:sz w:val="20"/>
                <w:u w:val="single"/>
              </w:rPr>
              <w:t xml:space="preserve"> is provided below for illustrative purposes to identify the </w:t>
            </w:r>
            <w:r w:rsidR="00535AD5" w:rsidRPr="001321FA">
              <w:rPr>
                <w:rFonts w:eastAsia="MS Mincho" w:cs="Arial"/>
                <w:sz w:val="20"/>
                <w:u w:val="single"/>
              </w:rPr>
              <w:t>b</w:t>
            </w:r>
            <w:r w:rsidRPr="001321FA">
              <w:rPr>
                <w:rFonts w:eastAsia="MS Mincho" w:cs="Arial"/>
                <w:sz w:val="20"/>
                <w:u w:val="single"/>
              </w:rPr>
              <w:t>orough's safeguarded wharves, as shown on the Policies Map.</w:t>
            </w:r>
          </w:p>
          <w:p w14:paraId="5A662B72" w14:textId="77777777" w:rsidR="006800E5" w:rsidRPr="001321FA" w:rsidRDefault="006800E5" w:rsidP="00EE5E77">
            <w:pPr>
              <w:jc w:val="left"/>
              <w:rPr>
                <w:rFonts w:eastAsia="MS Mincho" w:cs="Arial"/>
                <w:sz w:val="20"/>
                <w:u w:val="single"/>
              </w:rPr>
            </w:pPr>
          </w:p>
          <w:p w14:paraId="1EDEDBF9" w14:textId="5C6E7EA8" w:rsidR="00200F5A" w:rsidRPr="00056320" w:rsidRDefault="00200F5A" w:rsidP="00EE5E77">
            <w:pPr>
              <w:jc w:val="left"/>
              <w:rPr>
                <w:rFonts w:eastAsia="MS Mincho" w:cs="Arial"/>
                <w:i/>
                <w:iCs/>
                <w:sz w:val="20"/>
              </w:rPr>
            </w:pPr>
            <w:r w:rsidRPr="00056320">
              <w:rPr>
                <w:rFonts w:eastAsia="MS Mincho" w:cs="Arial"/>
                <w:i/>
                <w:iCs/>
                <w:sz w:val="20"/>
              </w:rPr>
              <w:t xml:space="preserve">Move Figure 25 to </w:t>
            </w:r>
            <w:r w:rsidR="006800E5" w:rsidRPr="00056320">
              <w:rPr>
                <w:rFonts w:eastAsia="MS Mincho" w:cs="Arial"/>
                <w:i/>
                <w:iCs/>
                <w:sz w:val="20"/>
              </w:rPr>
              <w:t>justification text section</w:t>
            </w:r>
            <w:r w:rsidR="009101CD" w:rsidRPr="00056320">
              <w:rPr>
                <w:rFonts w:eastAsia="MS Mincho" w:cs="Arial"/>
                <w:i/>
                <w:iCs/>
                <w:sz w:val="20"/>
              </w:rPr>
              <w:t xml:space="preserve"> and rename as Figure 15</w:t>
            </w:r>
            <w:r w:rsidR="006800E5" w:rsidRPr="00056320">
              <w:rPr>
                <w:rFonts w:eastAsia="MS Mincho" w:cs="Arial"/>
                <w:i/>
                <w:iCs/>
                <w:sz w:val="20"/>
              </w:rPr>
              <w:t xml:space="preserve">. </w:t>
            </w:r>
          </w:p>
          <w:p w14:paraId="476531D8" w14:textId="77777777" w:rsidR="00C10385" w:rsidRPr="001321FA" w:rsidRDefault="00C10385" w:rsidP="00EE5E77">
            <w:pPr>
              <w:jc w:val="left"/>
              <w:rPr>
                <w:rFonts w:eastAsia="MS Mincho" w:cs="Arial"/>
                <w:sz w:val="20"/>
                <w:u w:val="single"/>
              </w:rPr>
            </w:pPr>
          </w:p>
          <w:p w14:paraId="103610A0" w14:textId="48A73EAB" w:rsidR="00C10385" w:rsidRDefault="00765E8D" w:rsidP="00EE5E77">
            <w:pPr>
              <w:jc w:val="left"/>
              <w:rPr>
                <w:rFonts w:eastAsia="MS Mincho" w:cs="Arial"/>
                <w:noProof/>
                <w:sz w:val="20"/>
                <w:u w:val="single"/>
              </w:rPr>
            </w:pPr>
            <w:r>
              <w:rPr>
                <w:rFonts w:eastAsia="MS Mincho" w:cs="Arial"/>
                <w:noProof/>
                <w:sz w:val="20"/>
                <w:u w:val="single"/>
              </w:rPr>
              <w:t>Figure 15</w:t>
            </w:r>
          </w:p>
          <w:p w14:paraId="71DE8D11" w14:textId="2CDC5ABB" w:rsidR="00765E8D" w:rsidRPr="001321FA" w:rsidRDefault="00765E8D" w:rsidP="00EE5E77">
            <w:pPr>
              <w:jc w:val="left"/>
              <w:rPr>
                <w:rFonts w:eastAsia="MS Mincho" w:cs="Arial"/>
                <w:sz w:val="20"/>
                <w:u w:val="single"/>
              </w:rPr>
            </w:pPr>
            <w:r w:rsidRPr="00765E8D">
              <w:rPr>
                <w:rFonts w:eastAsia="MS Mincho" w:cs="Arial"/>
                <w:noProof/>
                <w:sz w:val="20"/>
                <w:u w:val="single"/>
              </w:rPr>
              <w:lastRenderedPageBreak/>
              <w:drawing>
                <wp:inline distT="0" distB="0" distL="0" distR="0" wp14:anchorId="1C918004" wp14:editId="14E8E941">
                  <wp:extent cx="2444876" cy="1911448"/>
                  <wp:effectExtent l="0" t="0" r="0" b="0"/>
                  <wp:docPr id="2111842289" name="Picture 211184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842289" name=""/>
                          <pic:cNvPicPr/>
                        </pic:nvPicPr>
                        <pic:blipFill>
                          <a:blip r:embed="rId33"/>
                          <a:stretch>
                            <a:fillRect/>
                          </a:stretch>
                        </pic:blipFill>
                        <pic:spPr>
                          <a:xfrm>
                            <a:off x="0" y="0"/>
                            <a:ext cx="2444876" cy="1911448"/>
                          </a:xfrm>
                          <a:prstGeom prst="rect">
                            <a:avLst/>
                          </a:prstGeom>
                        </pic:spPr>
                      </pic:pic>
                    </a:graphicData>
                  </a:graphic>
                </wp:inline>
              </w:drawing>
            </w:r>
          </w:p>
          <w:p w14:paraId="052885D9" w14:textId="77777777" w:rsidR="00C10385" w:rsidRPr="001321FA" w:rsidRDefault="00C10385" w:rsidP="00EE5E77">
            <w:pPr>
              <w:jc w:val="left"/>
              <w:rPr>
                <w:rFonts w:eastAsia="MS Mincho" w:cs="Arial"/>
                <w:sz w:val="20"/>
                <w:u w:val="single"/>
              </w:rPr>
            </w:pPr>
            <w:r w:rsidRPr="001321FA">
              <w:rPr>
                <w:rFonts w:eastAsia="MS Mincho" w:cs="Arial"/>
                <w:sz w:val="20"/>
                <w:u w:val="single"/>
              </w:rPr>
              <w:t xml:space="preserve">Industrial Land </w:t>
            </w:r>
          </w:p>
          <w:p w14:paraId="7EA38063" w14:textId="77777777" w:rsidR="00C10385" w:rsidRPr="001321FA" w:rsidRDefault="00C10385" w:rsidP="00EE5E77">
            <w:pPr>
              <w:jc w:val="left"/>
              <w:rPr>
                <w:rFonts w:eastAsia="MS Mincho" w:cs="Arial"/>
                <w:sz w:val="20"/>
                <w:u w:val="single"/>
              </w:rPr>
            </w:pPr>
          </w:p>
          <w:p w14:paraId="61815CC2" w14:textId="7F738468" w:rsidR="00C10385" w:rsidRPr="001321FA" w:rsidRDefault="00C10385" w:rsidP="00EE5E77">
            <w:pPr>
              <w:jc w:val="left"/>
              <w:rPr>
                <w:rFonts w:eastAsia="MS Mincho" w:cs="Arial"/>
                <w:sz w:val="20"/>
                <w:u w:val="single"/>
              </w:rPr>
            </w:pPr>
            <w:r w:rsidRPr="001321FA">
              <w:rPr>
                <w:rFonts w:eastAsia="MS Mincho" w:cs="Arial"/>
                <w:sz w:val="20"/>
                <w:u w:val="single"/>
              </w:rPr>
              <w:t xml:space="preserve">Figure </w:t>
            </w:r>
            <w:r w:rsidR="00765E8D">
              <w:rPr>
                <w:rFonts w:eastAsia="MS Mincho" w:cs="Arial"/>
                <w:sz w:val="20"/>
                <w:u w:val="single"/>
              </w:rPr>
              <w:t>1</w:t>
            </w:r>
            <w:r w:rsidRPr="001321FA">
              <w:rPr>
                <w:rFonts w:eastAsia="MS Mincho" w:cs="Arial"/>
                <w:sz w:val="20"/>
                <w:u w:val="single"/>
              </w:rPr>
              <w:t xml:space="preserve">6 is provided below for illustrative purposes to show the distribution of designated industrial land across the </w:t>
            </w:r>
            <w:r w:rsidR="00C6569A" w:rsidRPr="001321FA">
              <w:rPr>
                <w:rFonts w:eastAsia="MS Mincho" w:cs="Arial"/>
                <w:sz w:val="20"/>
                <w:u w:val="single"/>
              </w:rPr>
              <w:t>b</w:t>
            </w:r>
            <w:r w:rsidRPr="001321FA">
              <w:rPr>
                <w:rFonts w:eastAsia="MS Mincho" w:cs="Arial"/>
                <w:sz w:val="20"/>
                <w:u w:val="single"/>
              </w:rPr>
              <w:t>orough, as shown on the Policies Map.</w:t>
            </w:r>
          </w:p>
          <w:p w14:paraId="3AD075FD" w14:textId="77777777" w:rsidR="00C10385" w:rsidRPr="001321FA" w:rsidRDefault="00C10385" w:rsidP="00EE5E77">
            <w:pPr>
              <w:jc w:val="left"/>
              <w:rPr>
                <w:rFonts w:eastAsia="MS Mincho" w:cs="Arial"/>
                <w:sz w:val="20"/>
                <w:u w:val="single"/>
              </w:rPr>
            </w:pPr>
          </w:p>
          <w:p w14:paraId="09335C5E" w14:textId="7141A659" w:rsidR="00C10385" w:rsidRPr="00765E8D" w:rsidRDefault="00587E64" w:rsidP="00EE5E77">
            <w:pPr>
              <w:jc w:val="left"/>
              <w:rPr>
                <w:rFonts w:eastAsia="MS Mincho" w:cs="Arial"/>
                <w:i/>
                <w:iCs/>
                <w:sz w:val="20"/>
              </w:rPr>
            </w:pPr>
            <w:r w:rsidRPr="00765E8D">
              <w:rPr>
                <w:rFonts w:eastAsia="MS Mincho" w:cs="Arial"/>
                <w:i/>
                <w:iCs/>
                <w:sz w:val="20"/>
              </w:rPr>
              <w:t>Replace current</w:t>
            </w:r>
            <w:r w:rsidR="00C10385" w:rsidRPr="00765E8D">
              <w:rPr>
                <w:rFonts w:eastAsia="MS Mincho" w:cs="Arial"/>
                <w:i/>
                <w:iCs/>
                <w:sz w:val="20"/>
              </w:rPr>
              <w:t xml:space="preserve"> Figure 26</w:t>
            </w:r>
            <w:r w:rsidRPr="00765E8D">
              <w:rPr>
                <w:rFonts w:eastAsia="MS Mincho" w:cs="Arial"/>
                <w:i/>
                <w:iCs/>
                <w:sz w:val="20"/>
              </w:rPr>
              <w:t xml:space="preserve"> </w:t>
            </w:r>
            <w:r w:rsidR="00765E8D">
              <w:rPr>
                <w:rFonts w:eastAsia="MS Mincho" w:cs="Arial"/>
                <w:i/>
                <w:iCs/>
                <w:sz w:val="20"/>
              </w:rPr>
              <w:t xml:space="preserve">(and rename as Figure 16) </w:t>
            </w:r>
            <w:r w:rsidRPr="00765E8D">
              <w:rPr>
                <w:rFonts w:eastAsia="MS Mincho" w:cs="Arial"/>
                <w:i/>
                <w:iCs/>
                <w:sz w:val="20"/>
              </w:rPr>
              <w:t>and replace with the following</w:t>
            </w:r>
            <w:r w:rsidR="00C92B41" w:rsidRPr="00765E8D">
              <w:rPr>
                <w:rFonts w:eastAsia="MS Mincho" w:cs="Arial"/>
                <w:i/>
                <w:iCs/>
                <w:sz w:val="20"/>
              </w:rPr>
              <w:t xml:space="preserve"> </w:t>
            </w:r>
            <w:r w:rsidR="00765E8D">
              <w:rPr>
                <w:rFonts w:eastAsia="MS Mincho" w:cs="Arial"/>
                <w:i/>
                <w:iCs/>
                <w:sz w:val="20"/>
              </w:rPr>
              <w:t xml:space="preserve">and move to </w:t>
            </w:r>
            <w:r w:rsidR="00C92B41" w:rsidRPr="00765E8D">
              <w:rPr>
                <w:rFonts w:eastAsia="MS Mincho" w:cs="Arial"/>
                <w:i/>
                <w:iCs/>
                <w:sz w:val="20"/>
              </w:rPr>
              <w:t>justification text</w:t>
            </w:r>
            <w:r w:rsidR="00200F5A" w:rsidRPr="00765E8D">
              <w:rPr>
                <w:rFonts w:eastAsia="MS Mincho" w:cs="Arial"/>
                <w:i/>
                <w:iCs/>
                <w:sz w:val="20"/>
              </w:rPr>
              <w:t xml:space="preserve"> section</w:t>
            </w:r>
            <w:r w:rsidRPr="00765E8D">
              <w:rPr>
                <w:rFonts w:eastAsia="MS Mincho" w:cs="Arial"/>
                <w:i/>
                <w:iCs/>
                <w:sz w:val="20"/>
              </w:rPr>
              <w:t>:</w:t>
            </w:r>
          </w:p>
          <w:p w14:paraId="54A30B51" w14:textId="77777777" w:rsidR="00FE0A49" w:rsidRPr="001321FA" w:rsidRDefault="00FE0A49" w:rsidP="00EE5E77">
            <w:pPr>
              <w:jc w:val="left"/>
              <w:rPr>
                <w:rFonts w:eastAsia="MS Mincho" w:cs="Arial"/>
                <w:b/>
                <w:bCs/>
                <w:i/>
                <w:iCs/>
                <w:sz w:val="20"/>
              </w:rPr>
            </w:pPr>
          </w:p>
          <w:p w14:paraId="2202CD51" w14:textId="723EEF1D" w:rsidR="00587E64" w:rsidRPr="0050739E" w:rsidRDefault="0098295F" w:rsidP="00EE5E77">
            <w:pPr>
              <w:jc w:val="left"/>
              <w:rPr>
                <w:rStyle w:val="eop"/>
                <w:rFonts w:eastAsia="MS Mincho" w:cs="Arial"/>
                <w:b/>
                <w:bCs/>
                <w:i/>
                <w:iCs/>
                <w:sz w:val="20"/>
              </w:rPr>
            </w:pPr>
            <w:r w:rsidRPr="0098295F">
              <w:rPr>
                <w:rFonts w:eastAsia="MS Mincho" w:cs="Arial"/>
                <w:b/>
                <w:bCs/>
                <w:i/>
                <w:iCs/>
                <w:noProof/>
                <w:sz w:val="20"/>
              </w:rPr>
              <w:lastRenderedPageBreak/>
              <w:drawing>
                <wp:inline distT="0" distB="0" distL="0" distR="0" wp14:anchorId="7B989D92" wp14:editId="28E1EA2B">
                  <wp:extent cx="4578350" cy="6645910"/>
                  <wp:effectExtent l="0" t="0" r="0" b="2540"/>
                  <wp:docPr id="1231603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603161" name=""/>
                          <pic:cNvPicPr/>
                        </pic:nvPicPr>
                        <pic:blipFill>
                          <a:blip r:embed="rId34"/>
                          <a:stretch>
                            <a:fillRect/>
                          </a:stretch>
                        </pic:blipFill>
                        <pic:spPr>
                          <a:xfrm>
                            <a:off x="0" y="0"/>
                            <a:ext cx="4578350" cy="6645910"/>
                          </a:xfrm>
                          <a:prstGeom prst="rect">
                            <a:avLst/>
                          </a:prstGeom>
                        </pic:spPr>
                      </pic:pic>
                    </a:graphicData>
                  </a:graphic>
                </wp:inline>
              </w:drawing>
            </w:r>
          </w:p>
          <w:p w14:paraId="533183B6" w14:textId="37F03337" w:rsidR="00C10385" w:rsidRPr="001321FA" w:rsidRDefault="00E555A2" w:rsidP="00D91ACF">
            <w:pPr>
              <w:rPr>
                <w:rStyle w:val="eop"/>
                <w:rFonts w:cs="Arial"/>
                <w:color w:val="000000"/>
                <w:sz w:val="20"/>
                <w:u w:val="single"/>
                <w:shd w:val="clear" w:color="auto" w:fill="FFFFFF"/>
              </w:rPr>
            </w:pPr>
            <w:r w:rsidRPr="001321FA">
              <w:rPr>
                <w:rStyle w:val="eop"/>
                <w:rFonts w:cs="Arial"/>
                <w:color w:val="000000"/>
                <w:sz w:val="20"/>
                <w:u w:val="single"/>
                <w:shd w:val="clear" w:color="auto" w:fill="FFFFFF"/>
              </w:rPr>
              <w:lastRenderedPageBreak/>
              <w:t>Affordable Workspace</w:t>
            </w:r>
          </w:p>
          <w:p w14:paraId="5DA1DC73" w14:textId="4172D1CB" w:rsidR="00E555A2" w:rsidRPr="001321FA" w:rsidRDefault="00B82EF3" w:rsidP="007C70E7">
            <w:pPr>
              <w:pStyle w:val="ListParagraph"/>
              <w:numPr>
                <w:ilvl w:val="0"/>
                <w:numId w:val="48"/>
              </w:numPr>
              <w:rPr>
                <w:rStyle w:val="eop"/>
                <w:rFonts w:ascii="Arial" w:hAnsi="Arial" w:cs="Arial"/>
                <w:color w:val="000000"/>
                <w:sz w:val="20"/>
                <w:szCs w:val="20"/>
                <w:u w:val="single"/>
                <w:shd w:val="clear" w:color="auto" w:fill="FFFFFF"/>
              </w:rPr>
            </w:pPr>
            <w:r w:rsidRPr="001321FA">
              <w:rPr>
                <w:rStyle w:val="ui-provider"/>
                <w:rFonts w:ascii="Arial" w:hAnsi="Arial" w:cs="Arial"/>
                <w:sz w:val="20"/>
                <w:szCs w:val="20"/>
                <w:u w:val="single"/>
              </w:rPr>
              <w:t xml:space="preserve">Policy DME 2 </w:t>
            </w:r>
            <w:r w:rsidR="00E549F2" w:rsidRPr="001321FA">
              <w:rPr>
                <w:rStyle w:val="ui-provider"/>
                <w:rFonts w:ascii="Arial" w:hAnsi="Arial" w:cs="Arial"/>
                <w:sz w:val="20"/>
                <w:szCs w:val="20"/>
                <w:u w:val="single"/>
              </w:rPr>
              <w:t xml:space="preserve">sets out requirements for affordable workplace provision and what is required if these are not </w:t>
            </w:r>
            <w:r w:rsidR="002C24D2" w:rsidRPr="001321FA">
              <w:rPr>
                <w:rStyle w:val="ui-provider"/>
                <w:rFonts w:ascii="Arial" w:hAnsi="Arial" w:cs="Arial"/>
                <w:sz w:val="20"/>
                <w:szCs w:val="20"/>
                <w:u w:val="single"/>
              </w:rPr>
              <w:t xml:space="preserve">judged to be </w:t>
            </w:r>
            <w:r w:rsidR="00E549F2" w:rsidRPr="001321FA">
              <w:rPr>
                <w:rStyle w:val="ui-provider"/>
                <w:rFonts w:ascii="Arial" w:hAnsi="Arial" w:cs="Arial"/>
                <w:sz w:val="20"/>
                <w:szCs w:val="20"/>
                <w:u w:val="single"/>
              </w:rPr>
              <w:t>practicable or viable</w:t>
            </w:r>
            <w:r w:rsidR="001C3550" w:rsidRPr="001321FA">
              <w:rPr>
                <w:rStyle w:val="ui-provider"/>
                <w:rFonts w:ascii="Arial" w:hAnsi="Arial" w:cs="Arial"/>
                <w:sz w:val="20"/>
                <w:szCs w:val="20"/>
                <w:u w:val="single"/>
              </w:rPr>
              <w:t xml:space="preserve"> for a particular development</w:t>
            </w:r>
            <w:r w:rsidR="00E549F2" w:rsidRPr="001321FA">
              <w:rPr>
                <w:rStyle w:val="ui-provider"/>
                <w:rFonts w:ascii="Arial" w:hAnsi="Arial" w:cs="Arial"/>
                <w:sz w:val="20"/>
                <w:szCs w:val="20"/>
                <w:u w:val="single"/>
              </w:rPr>
              <w:t>. W</w:t>
            </w:r>
            <w:r w:rsidR="00E555A2" w:rsidRPr="001321FA">
              <w:rPr>
                <w:rStyle w:val="ui-provider"/>
                <w:rFonts w:ascii="Arial" w:hAnsi="Arial" w:cs="Arial"/>
                <w:sz w:val="20"/>
                <w:szCs w:val="20"/>
                <w:u w:val="single"/>
              </w:rPr>
              <w:t xml:space="preserve">hether </w:t>
            </w:r>
            <w:r w:rsidR="00E549F2" w:rsidRPr="001321FA">
              <w:rPr>
                <w:rStyle w:val="ui-provider"/>
                <w:rFonts w:ascii="Arial" w:hAnsi="Arial" w:cs="Arial"/>
                <w:sz w:val="20"/>
                <w:szCs w:val="20"/>
                <w:u w:val="single"/>
              </w:rPr>
              <w:t>affordable workspace</w:t>
            </w:r>
            <w:r w:rsidR="00E555A2" w:rsidRPr="001321FA">
              <w:rPr>
                <w:rStyle w:val="ui-provider"/>
                <w:rFonts w:ascii="Arial" w:hAnsi="Arial" w:cs="Arial"/>
                <w:sz w:val="20"/>
                <w:szCs w:val="20"/>
                <w:u w:val="single"/>
              </w:rPr>
              <w:t xml:space="preserve"> is practicable </w:t>
            </w:r>
            <w:r w:rsidR="00E549F2" w:rsidRPr="001321FA">
              <w:rPr>
                <w:rStyle w:val="ui-provider"/>
                <w:rFonts w:ascii="Arial" w:hAnsi="Arial" w:cs="Arial"/>
                <w:sz w:val="20"/>
                <w:szCs w:val="20"/>
                <w:u w:val="single"/>
              </w:rPr>
              <w:t xml:space="preserve">should </w:t>
            </w:r>
            <w:r w:rsidR="00E555A2" w:rsidRPr="001321FA">
              <w:rPr>
                <w:rStyle w:val="ui-provider"/>
                <w:rFonts w:ascii="Arial" w:hAnsi="Arial" w:cs="Arial"/>
                <w:sz w:val="20"/>
                <w:szCs w:val="20"/>
                <w:u w:val="single"/>
              </w:rPr>
              <w:t xml:space="preserve">be covered in a planning statement - the justification would need to be based on the specific circumstances of the scheme (e.g. where sub-division to provide a separate </w:t>
            </w:r>
            <w:r w:rsidR="00943456" w:rsidRPr="001321FA">
              <w:rPr>
                <w:rStyle w:val="ui-provider"/>
                <w:rFonts w:ascii="Arial" w:hAnsi="Arial" w:cs="Arial"/>
                <w:sz w:val="20"/>
                <w:szCs w:val="20"/>
                <w:u w:val="single"/>
              </w:rPr>
              <w:t>a</w:t>
            </w:r>
            <w:r w:rsidR="00E549F2" w:rsidRPr="001321FA">
              <w:rPr>
                <w:rStyle w:val="ui-provider"/>
                <w:rFonts w:ascii="Arial" w:hAnsi="Arial" w:cs="Arial"/>
                <w:sz w:val="20"/>
                <w:szCs w:val="20"/>
                <w:u w:val="single"/>
              </w:rPr>
              <w:t xml:space="preserve">ffordable </w:t>
            </w:r>
            <w:r w:rsidR="00943456" w:rsidRPr="001321FA">
              <w:rPr>
                <w:rStyle w:val="ui-provider"/>
                <w:rFonts w:ascii="Arial" w:hAnsi="Arial" w:cs="Arial"/>
                <w:sz w:val="20"/>
                <w:szCs w:val="20"/>
                <w:u w:val="single"/>
              </w:rPr>
              <w:t>w</w:t>
            </w:r>
            <w:r w:rsidR="00E549F2" w:rsidRPr="001321FA">
              <w:rPr>
                <w:rStyle w:val="ui-provider"/>
                <w:rFonts w:ascii="Arial" w:hAnsi="Arial" w:cs="Arial"/>
                <w:sz w:val="20"/>
                <w:szCs w:val="20"/>
                <w:u w:val="single"/>
              </w:rPr>
              <w:t>orkspace</w:t>
            </w:r>
            <w:r w:rsidR="00E555A2" w:rsidRPr="001321FA">
              <w:rPr>
                <w:rStyle w:val="ui-provider"/>
                <w:rFonts w:ascii="Arial" w:hAnsi="Arial" w:cs="Arial"/>
                <w:sz w:val="20"/>
                <w:szCs w:val="20"/>
                <w:u w:val="single"/>
              </w:rPr>
              <w:t xml:space="preserve"> unit would be difficult to achieve or where the small amount of </w:t>
            </w:r>
            <w:r w:rsidR="004A43B8" w:rsidRPr="001321FA">
              <w:rPr>
                <w:rStyle w:val="ui-provider"/>
                <w:rFonts w:ascii="Arial" w:hAnsi="Arial" w:cs="Arial"/>
                <w:sz w:val="20"/>
                <w:szCs w:val="20"/>
                <w:u w:val="single"/>
              </w:rPr>
              <w:t>a</w:t>
            </w:r>
            <w:r w:rsidR="00E549F2" w:rsidRPr="001321FA">
              <w:rPr>
                <w:rStyle w:val="ui-provider"/>
                <w:rFonts w:ascii="Arial" w:hAnsi="Arial" w:cs="Arial"/>
                <w:sz w:val="20"/>
                <w:szCs w:val="20"/>
                <w:u w:val="single"/>
              </w:rPr>
              <w:t xml:space="preserve">ffordable </w:t>
            </w:r>
            <w:r w:rsidR="004A43B8" w:rsidRPr="001321FA">
              <w:rPr>
                <w:rStyle w:val="ui-provider"/>
                <w:rFonts w:ascii="Arial" w:hAnsi="Arial" w:cs="Arial"/>
                <w:sz w:val="20"/>
                <w:szCs w:val="20"/>
                <w:u w:val="single"/>
              </w:rPr>
              <w:t>w</w:t>
            </w:r>
            <w:r w:rsidR="00E549F2" w:rsidRPr="001321FA">
              <w:rPr>
                <w:rStyle w:val="ui-provider"/>
                <w:rFonts w:ascii="Arial" w:hAnsi="Arial" w:cs="Arial"/>
                <w:sz w:val="20"/>
                <w:szCs w:val="20"/>
                <w:u w:val="single"/>
              </w:rPr>
              <w:t xml:space="preserve">orkspace </w:t>
            </w:r>
            <w:r w:rsidR="00E555A2" w:rsidRPr="001321FA">
              <w:rPr>
                <w:rStyle w:val="ui-provider"/>
                <w:rFonts w:ascii="Arial" w:hAnsi="Arial" w:cs="Arial"/>
                <w:sz w:val="20"/>
                <w:szCs w:val="20"/>
                <w:u w:val="single"/>
              </w:rPr>
              <w:t xml:space="preserve">floorspace generated </w:t>
            </w:r>
            <w:r w:rsidR="004A43B8" w:rsidRPr="001321FA">
              <w:rPr>
                <w:rStyle w:val="ui-provider"/>
                <w:rFonts w:ascii="Arial" w:hAnsi="Arial" w:cs="Arial"/>
                <w:sz w:val="20"/>
                <w:szCs w:val="20"/>
                <w:u w:val="single"/>
              </w:rPr>
              <w:t xml:space="preserve">would </w:t>
            </w:r>
            <w:r w:rsidR="00E555A2" w:rsidRPr="001321FA">
              <w:rPr>
                <w:rStyle w:val="ui-provider"/>
                <w:rFonts w:ascii="Arial" w:hAnsi="Arial" w:cs="Arial"/>
                <w:sz w:val="20"/>
                <w:szCs w:val="20"/>
                <w:u w:val="single"/>
              </w:rPr>
              <w:t xml:space="preserve">make finding a provider very difficult). </w:t>
            </w:r>
            <w:r w:rsidR="00BB1480" w:rsidRPr="001321FA">
              <w:rPr>
                <w:rStyle w:val="ui-provider"/>
                <w:rFonts w:ascii="Arial" w:hAnsi="Arial" w:cs="Arial"/>
                <w:sz w:val="20"/>
                <w:szCs w:val="20"/>
                <w:u w:val="single"/>
              </w:rPr>
              <w:t>Where</w:t>
            </w:r>
            <w:r w:rsidR="00E555A2" w:rsidRPr="001321FA">
              <w:rPr>
                <w:rStyle w:val="ui-provider"/>
                <w:rFonts w:ascii="Arial" w:hAnsi="Arial" w:cs="Arial"/>
                <w:sz w:val="20"/>
                <w:szCs w:val="20"/>
                <w:u w:val="single"/>
              </w:rPr>
              <w:t xml:space="preserve"> on-site </w:t>
            </w:r>
            <w:r w:rsidR="004A43B8" w:rsidRPr="001321FA">
              <w:rPr>
                <w:rStyle w:val="ui-provider"/>
                <w:rFonts w:ascii="Arial" w:hAnsi="Arial" w:cs="Arial"/>
                <w:sz w:val="20"/>
                <w:szCs w:val="20"/>
                <w:u w:val="single"/>
              </w:rPr>
              <w:t>a</w:t>
            </w:r>
            <w:r w:rsidR="00E549F2" w:rsidRPr="001321FA">
              <w:rPr>
                <w:rStyle w:val="ui-provider"/>
                <w:rFonts w:ascii="Arial" w:hAnsi="Arial" w:cs="Arial"/>
                <w:sz w:val="20"/>
                <w:szCs w:val="20"/>
                <w:u w:val="single"/>
              </w:rPr>
              <w:t xml:space="preserve">ffordable </w:t>
            </w:r>
            <w:r w:rsidR="004A43B8" w:rsidRPr="001321FA">
              <w:rPr>
                <w:rStyle w:val="ui-provider"/>
                <w:rFonts w:ascii="Arial" w:hAnsi="Arial" w:cs="Arial"/>
                <w:sz w:val="20"/>
                <w:szCs w:val="20"/>
                <w:u w:val="single"/>
              </w:rPr>
              <w:t>w</w:t>
            </w:r>
            <w:r w:rsidR="00E549F2" w:rsidRPr="001321FA">
              <w:rPr>
                <w:rStyle w:val="ui-provider"/>
                <w:rFonts w:ascii="Arial" w:hAnsi="Arial" w:cs="Arial"/>
                <w:sz w:val="20"/>
                <w:szCs w:val="20"/>
                <w:u w:val="single"/>
              </w:rPr>
              <w:t>orkspace</w:t>
            </w:r>
            <w:r w:rsidR="00E555A2" w:rsidRPr="001321FA">
              <w:rPr>
                <w:rStyle w:val="ui-provider"/>
                <w:rFonts w:ascii="Arial" w:hAnsi="Arial" w:cs="Arial"/>
                <w:sz w:val="20"/>
                <w:szCs w:val="20"/>
                <w:u w:val="single"/>
              </w:rPr>
              <w:t xml:space="preserve"> </w:t>
            </w:r>
            <w:r w:rsidR="00BB1480" w:rsidRPr="001321FA">
              <w:rPr>
                <w:rStyle w:val="ui-provider"/>
                <w:rFonts w:ascii="Arial" w:hAnsi="Arial" w:cs="Arial"/>
                <w:sz w:val="20"/>
                <w:szCs w:val="20"/>
                <w:u w:val="single"/>
              </w:rPr>
              <w:t xml:space="preserve">is deemed not viable, this </w:t>
            </w:r>
            <w:r w:rsidR="00E555A2" w:rsidRPr="001321FA">
              <w:rPr>
                <w:rStyle w:val="ui-provider"/>
                <w:rFonts w:ascii="Arial" w:hAnsi="Arial" w:cs="Arial"/>
                <w:sz w:val="20"/>
                <w:szCs w:val="20"/>
                <w:u w:val="single"/>
              </w:rPr>
              <w:t>would need to be demonstrated through a viability report</w:t>
            </w:r>
            <w:r w:rsidR="00E555A2" w:rsidRPr="001321FA">
              <w:rPr>
                <w:rStyle w:val="ui-provider"/>
                <w:rFonts w:ascii="Arial" w:hAnsi="Arial" w:cs="Arial"/>
                <w:sz w:val="20"/>
                <w:szCs w:val="20"/>
              </w:rPr>
              <w:t xml:space="preserve">. </w:t>
            </w:r>
          </w:p>
          <w:p w14:paraId="135B9FF4" w14:textId="77777777" w:rsidR="00E555A2" w:rsidRPr="001321FA" w:rsidRDefault="00E555A2" w:rsidP="00D91ACF">
            <w:pPr>
              <w:rPr>
                <w:rStyle w:val="eop"/>
                <w:rFonts w:cs="Arial"/>
                <w:color w:val="000000"/>
                <w:sz w:val="20"/>
                <w:u w:val="single"/>
                <w:shd w:val="clear" w:color="auto" w:fill="FFFFFF"/>
              </w:rPr>
            </w:pPr>
          </w:p>
          <w:p w14:paraId="2D96AD38" w14:textId="77777777" w:rsidR="00C10385" w:rsidRPr="001321FA" w:rsidRDefault="00C10385" w:rsidP="00D91ACF">
            <w:pPr>
              <w:rPr>
                <w:rStyle w:val="eop"/>
                <w:rFonts w:cs="Arial"/>
                <w:color w:val="000000"/>
                <w:sz w:val="20"/>
                <w:u w:val="single"/>
                <w:shd w:val="clear" w:color="auto" w:fill="FFFFFF"/>
              </w:rPr>
            </w:pPr>
            <w:r w:rsidRPr="001321FA">
              <w:rPr>
                <w:rStyle w:val="eop"/>
                <w:rFonts w:cs="Arial"/>
                <w:color w:val="000000"/>
                <w:sz w:val="20"/>
                <w:u w:val="single"/>
                <w:shd w:val="clear" w:color="auto" w:fill="FFFFFF"/>
              </w:rPr>
              <w:t xml:space="preserve">Town Centres and Impact Assessments </w:t>
            </w:r>
          </w:p>
          <w:p w14:paraId="087FF77E" w14:textId="77777777" w:rsidR="00C10385" w:rsidRPr="001321FA" w:rsidRDefault="00C10385" w:rsidP="00D91ACF">
            <w:pPr>
              <w:rPr>
                <w:rStyle w:val="eop"/>
                <w:rFonts w:cs="Arial"/>
                <w:color w:val="000000"/>
                <w:sz w:val="20"/>
                <w:u w:val="single"/>
                <w:shd w:val="clear" w:color="auto" w:fill="FFFFFF"/>
              </w:rPr>
            </w:pPr>
          </w:p>
          <w:p w14:paraId="30464E74" w14:textId="18ACB52A" w:rsidR="00C10385" w:rsidRPr="001321FA" w:rsidRDefault="00C10385" w:rsidP="007C70E7">
            <w:pPr>
              <w:pStyle w:val="ListParagraph"/>
              <w:numPr>
                <w:ilvl w:val="0"/>
                <w:numId w:val="48"/>
              </w:numPr>
              <w:rPr>
                <w:rFonts w:ascii="Arial" w:hAnsi="Arial" w:cs="Arial"/>
                <w:color w:val="000000"/>
                <w:sz w:val="20"/>
                <w:szCs w:val="20"/>
                <w:u w:val="single"/>
                <w:shd w:val="clear" w:color="auto" w:fill="FFFFFF"/>
              </w:rPr>
            </w:pPr>
            <w:r w:rsidRPr="001321FA">
              <w:rPr>
                <w:rFonts w:ascii="Arial" w:hAnsi="Arial" w:cs="Arial"/>
                <w:sz w:val="20"/>
                <w:szCs w:val="20"/>
                <w:u w:val="single"/>
              </w:rPr>
              <w:t xml:space="preserve">For impact assessments, the Council will apply a 500 sqm gross threshold, which is consistent with the retail floorspace projections within the borough. The Barking and Dagenham Town </w:t>
            </w:r>
            <w:proofErr w:type="spellStart"/>
            <w:r w:rsidRPr="001321FA">
              <w:rPr>
                <w:rFonts w:ascii="Arial" w:hAnsi="Arial" w:cs="Arial"/>
                <w:sz w:val="20"/>
                <w:szCs w:val="20"/>
                <w:u w:val="single"/>
              </w:rPr>
              <w:t>Centres</w:t>
            </w:r>
            <w:proofErr w:type="spellEnd"/>
            <w:r w:rsidRPr="001321FA">
              <w:rPr>
                <w:rFonts w:ascii="Arial" w:hAnsi="Arial" w:cs="Arial"/>
                <w:sz w:val="20"/>
                <w:szCs w:val="20"/>
                <w:u w:val="single"/>
              </w:rPr>
              <w:t xml:space="preserve"> and Retail Strategy sets out the rationale behind this policy approach.</w:t>
            </w:r>
          </w:p>
          <w:p w14:paraId="6F6EE1BF" w14:textId="77777777" w:rsidR="00C10385" w:rsidRPr="001321FA" w:rsidRDefault="00C10385" w:rsidP="00D91ACF">
            <w:pPr>
              <w:rPr>
                <w:rFonts w:cs="Arial"/>
                <w:sz w:val="20"/>
              </w:rPr>
            </w:pPr>
          </w:p>
          <w:p w14:paraId="0BD747FD" w14:textId="77777777" w:rsidR="00C10385" w:rsidRPr="001321FA" w:rsidRDefault="00C10385" w:rsidP="00D91ACF">
            <w:pPr>
              <w:rPr>
                <w:rFonts w:cs="Arial"/>
                <w:sz w:val="20"/>
              </w:rPr>
            </w:pPr>
            <w:r w:rsidRPr="001321FA">
              <w:rPr>
                <w:rFonts w:cs="Arial"/>
                <w:sz w:val="20"/>
              </w:rPr>
              <w:t>7.2. This chapter includes the following policies:</w:t>
            </w:r>
          </w:p>
          <w:p w14:paraId="5CF16217" w14:textId="77777777" w:rsidR="00C10385" w:rsidRPr="001321FA" w:rsidRDefault="00C10385" w:rsidP="00D91ACF">
            <w:pPr>
              <w:rPr>
                <w:rFonts w:cs="Arial"/>
                <w:sz w:val="20"/>
              </w:rPr>
            </w:pPr>
          </w:p>
          <w:tbl>
            <w:tblPr>
              <w:tblStyle w:val="TableGrid"/>
              <w:tblW w:w="0" w:type="auto"/>
              <w:tblLayout w:type="fixed"/>
              <w:tblLook w:val="04A0" w:firstRow="1" w:lastRow="0" w:firstColumn="1" w:lastColumn="0" w:noHBand="0" w:noVBand="1"/>
            </w:tblPr>
            <w:tblGrid>
              <w:gridCol w:w="2405"/>
              <w:gridCol w:w="6611"/>
            </w:tblGrid>
            <w:tr w:rsidR="00C10385" w:rsidRPr="001321FA" w14:paraId="59004C80" w14:textId="77777777" w:rsidTr="00541CE4">
              <w:tc>
                <w:tcPr>
                  <w:tcW w:w="2405" w:type="dxa"/>
                </w:tcPr>
                <w:p w14:paraId="334CFA80" w14:textId="77777777" w:rsidR="00C10385" w:rsidRPr="001321FA" w:rsidRDefault="00C10385" w:rsidP="00D91ACF">
                  <w:pPr>
                    <w:rPr>
                      <w:rFonts w:cs="Arial"/>
                      <w:b/>
                      <w:bCs/>
                      <w:sz w:val="20"/>
                      <w:u w:val="single"/>
                    </w:rPr>
                  </w:pPr>
                  <w:r w:rsidRPr="001321FA">
                    <w:rPr>
                      <w:rFonts w:cs="Arial"/>
                      <w:b/>
                      <w:bCs/>
                      <w:sz w:val="20"/>
                    </w:rPr>
                    <w:t>Strategic Policy 5</w:t>
                  </w:r>
                </w:p>
              </w:tc>
              <w:tc>
                <w:tcPr>
                  <w:tcW w:w="6611" w:type="dxa"/>
                </w:tcPr>
                <w:p w14:paraId="2B32DACA" w14:textId="77777777" w:rsidR="00C10385" w:rsidRPr="001321FA" w:rsidRDefault="00C10385" w:rsidP="00D91ACF">
                  <w:pPr>
                    <w:rPr>
                      <w:rFonts w:cs="Arial"/>
                      <w:b/>
                      <w:bCs/>
                      <w:sz w:val="20"/>
                      <w:u w:val="single"/>
                    </w:rPr>
                  </w:pPr>
                  <w:r w:rsidRPr="001321FA">
                    <w:rPr>
                      <w:rFonts w:cs="Arial"/>
                      <w:b/>
                      <w:bCs/>
                      <w:sz w:val="20"/>
                    </w:rPr>
                    <w:t>Promoting inclusive economic growth</w:t>
                  </w:r>
                </w:p>
              </w:tc>
            </w:tr>
            <w:tr w:rsidR="00C10385" w:rsidRPr="001321FA" w14:paraId="20D69D17" w14:textId="77777777" w:rsidTr="00541CE4">
              <w:tc>
                <w:tcPr>
                  <w:tcW w:w="2405" w:type="dxa"/>
                </w:tcPr>
                <w:p w14:paraId="7B83B186" w14:textId="77777777" w:rsidR="00C10385" w:rsidRPr="001321FA" w:rsidRDefault="00C10385" w:rsidP="00D91ACF">
                  <w:pPr>
                    <w:rPr>
                      <w:rFonts w:cs="Arial"/>
                      <w:b/>
                      <w:bCs/>
                      <w:sz w:val="20"/>
                      <w:u w:val="single"/>
                    </w:rPr>
                  </w:pPr>
                  <w:r w:rsidRPr="001321FA">
                    <w:rPr>
                      <w:rFonts w:cs="Arial"/>
                      <w:sz w:val="20"/>
                    </w:rPr>
                    <w:t>Policy DME 1:</w:t>
                  </w:r>
                </w:p>
              </w:tc>
              <w:tc>
                <w:tcPr>
                  <w:tcW w:w="6611" w:type="dxa"/>
                </w:tcPr>
                <w:p w14:paraId="063E5885" w14:textId="77777777" w:rsidR="00C10385" w:rsidRPr="001321FA" w:rsidRDefault="00C10385" w:rsidP="00D91ACF">
                  <w:pPr>
                    <w:rPr>
                      <w:rFonts w:cs="Arial"/>
                      <w:b/>
                      <w:bCs/>
                      <w:sz w:val="20"/>
                      <w:u w:val="single"/>
                    </w:rPr>
                  </w:pPr>
                  <w:r w:rsidRPr="001321FA">
                    <w:rPr>
                      <w:rFonts w:cs="Arial"/>
                      <w:sz w:val="20"/>
                    </w:rPr>
                    <w:t>Utilising the borough’s employment land more efficiently</w:t>
                  </w:r>
                </w:p>
              </w:tc>
            </w:tr>
            <w:tr w:rsidR="00C10385" w:rsidRPr="001321FA" w14:paraId="79F39D7C" w14:textId="77777777" w:rsidTr="00541CE4">
              <w:tc>
                <w:tcPr>
                  <w:tcW w:w="2405" w:type="dxa"/>
                </w:tcPr>
                <w:p w14:paraId="64554CBA" w14:textId="77777777" w:rsidR="00C10385" w:rsidRPr="001321FA" w:rsidRDefault="00C10385" w:rsidP="00D91ACF">
                  <w:pPr>
                    <w:rPr>
                      <w:rFonts w:cs="Arial"/>
                      <w:b/>
                      <w:bCs/>
                      <w:sz w:val="20"/>
                      <w:u w:val="single"/>
                    </w:rPr>
                  </w:pPr>
                  <w:r w:rsidRPr="001321FA">
                    <w:rPr>
                      <w:rFonts w:cs="Arial"/>
                      <w:sz w:val="20"/>
                    </w:rPr>
                    <w:t>Policy DME 2:</w:t>
                  </w:r>
                </w:p>
              </w:tc>
              <w:tc>
                <w:tcPr>
                  <w:tcW w:w="6611" w:type="dxa"/>
                </w:tcPr>
                <w:p w14:paraId="376D5F73" w14:textId="77777777" w:rsidR="00C10385" w:rsidRPr="001321FA" w:rsidRDefault="00C10385" w:rsidP="00D91ACF">
                  <w:pPr>
                    <w:rPr>
                      <w:rFonts w:cs="Arial"/>
                      <w:b/>
                      <w:bCs/>
                      <w:sz w:val="20"/>
                      <w:u w:val="single"/>
                    </w:rPr>
                  </w:pPr>
                  <w:r w:rsidRPr="001321FA">
                    <w:rPr>
                      <w:rFonts w:cs="Arial"/>
                      <w:sz w:val="20"/>
                    </w:rPr>
                    <w:t>Providing flexible, affordable workspace</w:t>
                  </w:r>
                </w:p>
              </w:tc>
            </w:tr>
            <w:tr w:rsidR="00C10385" w:rsidRPr="001321FA" w14:paraId="0FC7E3BD" w14:textId="77777777" w:rsidTr="00541CE4">
              <w:tc>
                <w:tcPr>
                  <w:tcW w:w="2405" w:type="dxa"/>
                </w:tcPr>
                <w:p w14:paraId="11ED8EAB" w14:textId="77777777" w:rsidR="00C10385" w:rsidRPr="001321FA" w:rsidRDefault="00C10385" w:rsidP="00D91ACF">
                  <w:pPr>
                    <w:rPr>
                      <w:rFonts w:cs="Arial"/>
                      <w:b/>
                      <w:bCs/>
                      <w:sz w:val="20"/>
                      <w:u w:val="single"/>
                    </w:rPr>
                  </w:pPr>
                  <w:r w:rsidRPr="001321FA">
                    <w:rPr>
                      <w:rFonts w:cs="Arial"/>
                      <w:sz w:val="20"/>
                    </w:rPr>
                    <w:t>Policy DME 3:</w:t>
                  </w:r>
                </w:p>
              </w:tc>
              <w:tc>
                <w:tcPr>
                  <w:tcW w:w="6611" w:type="dxa"/>
                </w:tcPr>
                <w:p w14:paraId="6186E9E5" w14:textId="77777777" w:rsidR="00C10385" w:rsidRPr="001321FA" w:rsidRDefault="00C10385" w:rsidP="00D91ACF">
                  <w:pPr>
                    <w:rPr>
                      <w:rFonts w:cs="Arial"/>
                      <w:b/>
                      <w:bCs/>
                      <w:sz w:val="20"/>
                      <w:u w:val="single"/>
                    </w:rPr>
                  </w:pPr>
                  <w:r w:rsidRPr="001321FA">
                    <w:rPr>
                      <w:rFonts w:cs="Arial"/>
                      <w:sz w:val="20"/>
                    </w:rPr>
                    <w:t>Encouraging vibrant, resilient and characterful town centres</w:t>
                  </w:r>
                </w:p>
              </w:tc>
            </w:tr>
            <w:tr w:rsidR="00C10385" w:rsidRPr="001321FA" w14:paraId="7998F115" w14:textId="77777777" w:rsidTr="00541CE4">
              <w:tc>
                <w:tcPr>
                  <w:tcW w:w="2405" w:type="dxa"/>
                </w:tcPr>
                <w:p w14:paraId="02789292" w14:textId="77777777" w:rsidR="00C10385" w:rsidRPr="001321FA" w:rsidRDefault="00C10385" w:rsidP="00D91ACF">
                  <w:pPr>
                    <w:rPr>
                      <w:rFonts w:cs="Arial"/>
                      <w:b/>
                      <w:bCs/>
                      <w:sz w:val="20"/>
                      <w:u w:val="single"/>
                    </w:rPr>
                  </w:pPr>
                  <w:r w:rsidRPr="001321FA">
                    <w:rPr>
                      <w:rFonts w:cs="Arial"/>
                      <w:sz w:val="20"/>
                    </w:rPr>
                    <w:t>Policy DME 4:</w:t>
                  </w:r>
                </w:p>
              </w:tc>
              <w:tc>
                <w:tcPr>
                  <w:tcW w:w="6611" w:type="dxa"/>
                </w:tcPr>
                <w:p w14:paraId="669B9466" w14:textId="77777777" w:rsidR="00C10385" w:rsidRPr="001321FA" w:rsidRDefault="00C10385" w:rsidP="00D91ACF">
                  <w:pPr>
                    <w:rPr>
                      <w:rFonts w:cs="Arial"/>
                      <w:b/>
                      <w:bCs/>
                      <w:sz w:val="20"/>
                      <w:u w:val="single"/>
                    </w:rPr>
                  </w:pPr>
                  <w:r w:rsidRPr="001321FA">
                    <w:rPr>
                      <w:rFonts w:cs="Arial"/>
                      <w:sz w:val="20"/>
                    </w:rPr>
                    <w:t>Visitor accommodation</w:t>
                  </w:r>
                </w:p>
              </w:tc>
            </w:tr>
            <w:tr w:rsidR="00C10385" w:rsidRPr="001321FA" w14:paraId="344A1E07" w14:textId="77777777" w:rsidTr="00541CE4">
              <w:tc>
                <w:tcPr>
                  <w:tcW w:w="2405" w:type="dxa"/>
                </w:tcPr>
                <w:p w14:paraId="7B65B646" w14:textId="77777777" w:rsidR="00C10385" w:rsidRPr="001321FA" w:rsidRDefault="00C10385" w:rsidP="00D91ACF">
                  <w:pPr>
                    <w:rPr>
                      <w:rFonts w:cs="Arial"/>
                      <w:b/>
                      <w:bCs/>
                      <w:sz w:val="20"/>
                      <w:u w:val="single"/>
                    </w:rPr>
                  </w:pPr>
                  <w:r w:rsidRPr="001321FA">
                    <w:rPr>
                      <w:rFonts w:cs="Arial"/>
                      <w:sz w:val="20"/>
                    </w:rPr>
                    <w:t>Policy DME 5:</w:t>
                  </w:r>
                </w:p>
              </w:tc>
              <w:tc>
                <w:tcPr>
                  <w:tcW w:w="6611" w:type="dxa"/>
                </w:tcPr>
                <w:p w14:paraId="080EA12E" w14:textId="77777777" w:rsidR="00C10385" w:rsidRPr="001321FA" w:rsidRDefault="00C10385" w:rsidP="00D91ACF">
                  <w:pPr>
                    <w:rPr>
                      <w:rFonts w:cs="Arial"/>
                      <w:b/>
                      <w:bCs/>
                      <w:sz w:val="20"/>
                      <w:u w:val="single"/>
                    </w:rPr>
                  </w:pPr>
                  <w:r w:rsidRPr="001321FA">
                    <w:rPr>
                      <w:rFonts w:cs="Arial"/>
                      <w:sz w:val="20"/>
                    </w:rPr>
                    <w:t>Evening economy</w:t>
                  </w:r>
                </w:p>
              </w:tc>
            </w:tr>
          </w:tbl>
          <w:p w14:paraId="1A6ED4DA" w14:textId="77777777" w:rsidR="00C10385" w:rsidRPr="001321FA" w:rsidRDefault="00C10385" w:rsidP="00D91ACF">
            <w:pPr>
              <w:rPr>
                <w:rFonts w:cs="Arial"/>
                <w:b/>
                <w:bCs/>
                <w:sz w:val="20"/>
                <w:u w:val="single"/>
              </w:rPr>
            </w:pPr>
          </w:p>
          <w:p w14:paraId="28E86EA9" w14:textId="77777777" w:rsidR="00C10385" w:rsidRPr="001321FA" w:rsidRDefault="00C10385" w:rsidP="00D91ACF">
            <w:pPr>
              <w:rPr>
                <w:rFonts w:cs="Arial"/>
                <w:sz w:val="20"/>
              </w:rPr>
            </w:pPr>
            <w:r w:rsidRPr="001321FA">
              <w:rPr>
                <w:rFonts w:cs="Arial"/>
                <w:sz w:val="20"/>
              </w:rPr>
              <w:t>7.3. The policies are mainly supported by the key evidence set out in the table below.</w:t>
            </w:r>
          </w:p>
          <w:p w14:paraId="77EA1D76" w14:textId="77777777" w:rsidR="00C10385" w:rsidRPr="001321FA" w:rsidRDefault="00C10385" w:rsidP="00D91ACF">
            <w:pPr>
              <w:rPr>
                <w:rFonts w:cs="Arial"/>
                <w:sz w:val="20"/>
              </w:rPr>
            </w:pPr>
          </w:p>
          <w:tbl>
            <w:tblPr>
              <w:tblStyle w:val="TableGrid"/>
              <w:tblW w:w="0" w:type="auto"/>
              <w:tblLayout w:type="fixed"/>
              <w:tblLook w:val="04A0" w:firstRow="1" w:lastRow="0" w:firstColumn="1" w:lastColumn="0" w:noHBand="0" w:noVBand="1"/>
            </w:tblPr>
            <w:tblGrid>
              <w:gridCol w:w="7083"/>
              <w:gridCol w:w="2030"/>
            </w:tblGrid>
            <w:tr w:rsidR="00C10385" w:rsidRPr="001321FA" w14:paraId="75C98C1A" w14:textId="77777777" w:rsidTr="00541CE4">
              <w:tc>
                <w:tcPr>
                  <w:tcW w:w="7083" w:type="dxa"/>
                </w:tcPr>
                <w:p w14:paraId="6B79306D" w14:textId="77777777" w:rsidR="00C10385" w:rsidRPr="00BB216D" w:rsidRDefault="00C10385" w:rsidP="00D91ACF">
                  <w:pPr>
                    <w:rPr>
                      <w:rFonts w:cs="Arial"/>
                      <w:b/>
                      <w:bCs/>
                      <w:sz w:val="20"/>
                    </w:rPr>
                  </w:pPr>
                  <w:r w:rsidRPr="00BB216D">
                    <w:rPr>
                      <w:rFonts w:cs="Arial"/>
                      <w:b/>
                      <w:bCs/>
                      <w:sz w:val="20"/>
                    </w:rPr>
                    <w:t>Key evidence documents</w:t>
                  </w:r>
                </w:p>
              </w:tc>
              <w:tc>
                <w:tcPr>
                  <w:tcW w:w="2030" w:type="dxa"/>
                </w:tcPr>
                <w:p w14:paraId="2343A97B" w14:textId="77777777" w:rsidR="00C10385" w:rsidRPr="00BB216D" w:rsidRDefault="00C10385" w:rsidP="00D91ACF">
                  <w:pPr>
                    <w:rPr>
                      <w:rFonts w:cs="Arial"/>
                      <w:b/>
                      <w:bCs/>
                      <w:sz w:val="20"/>
                    </w:rPr>
                  </w:pPr>
                  <w:r w:rsidRPr="00BB216D">
                    <w:rPr>
                      <w:rFonts w:cs="Arial"/>
                      <w:b/>
                      <w:bCs/>
                      <w:sz w:val="20"/>
                    </w:rPr>
                    <w:t>Date produced</w:t>
                  </w:r>
                </w:p>
              </w:tc>
            </w:tr>
            <w:tr w:rsidR="00C10385" w:rsidRPr="001321FA" w14:paraId="412C94C9" w14:textId="77777777" w:rsidTr="00541CE4">
              <w:tc>
                <w:tcPr>
                  <w:tcW w:w="7083" w:type="dxa"/>
                </w:tcPr>
                <w:p w14:paraId="5010B908" w14:textId="77777777" w:rsidR="00C10385" w:rsidRPr="001321FA" w:rsidRDefault="00C10385" w:rsidP="00D91ACF">
                  <w:pPr>
                    <w:rPr>
                      <w:rFonts w:cs="Arial"/>
                      <w:sz w:val="20"/>
                    </w:rPr>
                  </w:pPr>
                  <w:r w:rsidRPr="001321FA">
                    <w:rPr>
                      <w:rFonts w:cs="Arial"/>
                      <w:sz w:val="20"/>
                      <w:u w:val="single"/>
                    </w:rPr>
                    <w:t>Be First</w:t>
                  </w:r>
                  <w:r w:rsidRPr="001321FA">
                    <w:rPr>
                      <w:rFonts w:cs="Arial"/>
                      <w:sz w:val="20"/>
                    </w:rPr>
                    <w:t xml:space="preserve"> Industrial </w:t>
                  </w:r>
                  <w:r w:rsidRPr="001321FA">
                    <w:rPr>
                      <w:rFonts w:cs="Arial"/>
                      <w:sz w:val="20"/>
                      <w:u w:val="single"/>
                    </w:rPr>
                    <w:t>Land</w:t>
                  </w:r>
                  <w:r w:rsidRPr="001321FA">
                    <w:rPr>
                      <w:rFonts w:cs="Arial"/>
                      <w:sz w:val="20"/>
                    </w:rPr>
                    <w:t xml:space="preserve"> Strategy</w:t>
                  </w:r>
                </w:p>
              </w:tc>
              <w:tc>
                <w:tcPr>
                  <w:tcW w:w="2030" w:type="dxa"/>
                </w:tcPr>
                <w:p w14:paraId="2C973DDA" w14:textId="77777777" w:rsidR="00C10385" w:rsidRPr="001321FA" w:rsidRDefault="00C10385" w:rsidP="00D91ACF">
                  <w:pPr>
                    <w:rPr>
                      <w:rFonts w:cs="Arial"/>
                      <w:sz w:val="20"/>
                    </w:rPr>
                  </w:pPr>
                  <w:r w:rsidRPr="001321FA">
                    <w:rPr>
                      <w:rFonts w:cs="Arial"/>
                      <w:sz w:val="20"/>
                    </w:rPr>
                    <w:t>2021</w:t>
                  </w:r>
                </w:p>
              </w:tc>
            </w:tr>
            <w:tr w:rsidR="00C10385" w:rsidRPr="001321FA" w14:paraId="09F91572" w14:textId="77777777" w:rsidTr="00541CE4">
              <w:tc>
                <w:tcPr>
                  <w:tcW w:w="7083" w:type="dxa"/>
                </w:tcPr>
                <w:p w14:paraId="6654AC86" w14:textId="77777777" w:rsidR="00C10385" w:rsidRPr="001321FA" w:rsidRDefault="00C10385" w:rsidP="00D91ACF">
                  <w:pPr>
                    <w:rPr>
                      <w:rFonts w:cs="Arial"/>
                      <w:sz w:val="20"/>
                    </w:rPr>
                  </w:pPr>
                  <w:r w:rsidRPr="001321FA">
                    <w:rPr>
                      <w:rFonts w:cs="Arial"/>
                      <w:sz w:val="20"/>
                      <w:u w:val="single"/>
                    </w:rPr>
                    <w:t>Be First Industrial Land Strategy Addendum</w:t>
                  </w:r>
                </w:p>
              </w:tc>
              <w:tc>
                <w:tcPr>
                  <w:tcW w:w="2030" w:type="dxa"/>
                </w:tcPr>
                <w:p w14:paraId="596B71C9" w14:textId="77777777" w:rsidR="00C10385" w:rsidRPr="001321FA" w:rsidRDefault="00C10385" w:rsidP="00D91ACF">
                  <w:pPr>
                    <w:rPr>
                      <w:rFonts w:cs="Arial"/>
                      <w:sz w:val="20"/>
                    </w:rPr>
                  </w:pPr>
                  <w:r w:rsidRPr="001321FA">
                    <w:rPr>
                      <w:rFonts w:cs="Arial"/>
                      <w:sz w:val="20"/>
                      <w:u w:val="single"/>
                    </w:rPr>
                    <w:t>2021</w:t>
                  </w:r>
                </w:p>
              </w:tc>
            </w:tr>
            <w:tr w:rsidR="00C10385" w:rsidRPr="001321FA" w14:paraId="66F36312" w14:textId="77777777" w:rsidTr="00541CE4">
              <w:tc>
                <w:tcPr>
                  <w:tcW w:w="7083" w:type="dxa"/>
                </w:tcPr>
                <w:p w14:paraId="33B87FB2" w14:textId="77777777" w:rsidR="00C10385" w:rsidRPr="001321FA" w:rsidRDefault="00C10385" w:rsidP="00D91ACF">
                  <w:pPr>
                    <w:rPr>
                      <w:rFonts w:cs="Arial"/>
                      <w:sz w:val="20"/>
                    </w:rPr>
                  </w:pPr>
                  <w:r w:rsidRPr="001321FA">
                    <w:rPr>
                      <w:rFonts w:cs="Arial"/>
                      <w:sz w:val="20"/>
                    </w:rPr>
                    <w:t xml:space="preserve">Barking and Dagenham Retail and Town Centre Study </w:t>
                  </w:r>
                  <w:r w:rsidRPr="001321FA">
                    <w:rPr>
                      <w:rFonts w:cs="Arial"/>
                      <w:strike/>
                      <w:sz w:val="20"/>
                    </w:rPr>
                    <w:t>Update and Addendum Report</w:t>
                  </w:r>
                </w:p>
              </w:tc>
              <w:tc>
                <w:tcPr>
                  <w:tcW w:w="2030" w:type="dxa"/>
                </w:tcPr>
                <w:p w14:paraId="48079BDE" w14:textId="77777777" w:rsidR="00C10385" w:rsidRPr="001321FA" w:rsidRDefault="00C10385" w:rsidP="00D91ACF">
                  <w:pPr>
                    <w:rPr>
                      <w:rFonts w:cs="Arial"/>
                      <w:sz w:val="20"/>
                    </w:rPr>
                  </w:pPr>
                  <w:r w:rsidRPr="001321FA">
                    <w:rPr>
                      <w:rFonts w:cs="Arial"/>
                      <w:sz w:val="20"/>
                    </w:rPr>
                    <w:t>2020</w:t>
                  </w:r>
                </w:p>
              </w:tc>
            </w:tr>
            <w:tr w:rsidR="00C10385" w:rsidRPr="001321FA" w14:paraId="560F7ADB" w14:textId="77777777" w:rsidTr="00541CE4">
              <w:tc>
                <w:tcPr>
                  <w:tcW w:w="7083" w:type="dxa"/>
                </w:tcPr>
                <w:p w14:paraId="222C980F" w14:textId="77777777" w:rsidR="00C10385" w:rsidRPr="001321FA" w:rsidRDefault="00C10385" w:rsidP="00D91ACF">
                  <w:pPr>
                    <w:rPr>
                      <w:rFonts w:cs="Arial"/>
                      <w:sz w:val="20"/>
                    </w:rPr>
                  </w:pPr>
                  <w:r w:rsidRPr="001321FA">
                    <w:rPr>
                      <w:rFonts w:cs="Arial"/>
                      <w:sz w:val="20"/>
                    </w:rPr>
                    <w:lastRenderedPageBreak/>
                    <w:t>GLA Safeguarded Wharves Review</w:t>
                  </w:r>
                </w:p>
              </w:tc>
              <w:tc>
                <w:tcPr>
                  <w:tcW w:w="2030" w:type="dxa"/>
                </w:tcPr>
                <w:p w14:paraId="23D24E38" w14:textId="77777777" w:rsidR="00C10385" w:rsidRPr="001321FA" w:rsidRDefault="00C10385" w:rsidP="00D91ACF">
                  <w:pPr>
                    <w:rPr>
                      <w:rFonts w:cs="Arial"/>
                      <w:sz w:val="20"/>
                    </w:rPr>
                  </w:pPr>
                  <w:r w:rsidRPr="001321FA">
                    <w:rPr>
                      <w:rFonts w:cs="Arial"/>
                      <w:sz w:val="20"/>
                      <w:u w:val="single"/>
                    </w:rPr>
                    <w:t xml:space="preserve">2019 </w:t>
                  </w:r>
                  <w:r w:rsidRPr="001321FA">
                    <w:rPr>
                      <w:rFonts w:cs="Arial"/>
                      <w:strike/>
                      <w:sz w:val="20"/>
                    </w:rPr>
                    <w:t>2020</w:t>
                  </w:r>
                </w:p>
              </w:tc>
            </w:tr>
            <w:tr w:rsidR="00C10385" w:rsidRPr="001321FA" w14:paraId="2C3AF3FC" w14:textId="77777777" w:rsidTr="00541CE4">
              <w:tc>
                <w:tcPr>
                  <w:tcW w:w="7083" w:type="dxa"/>
                </w:tcPr>
                <w:p w14:paraId="2AE90C76" w14:textId="77777777" w:rsidR="00C10385" w:rsidRPr="001321FA" w:rsidRDefault="00C10385" w:rsidP="00D91ACF">
                  <w:pPr>
                    <w:rPr>
                      <w:rFonts w:cs="Arial"/>
                      <w:sz w:val="20"/>
                    </w:rPr>
                  </w:pPr>
                  <w:r w:rsidRPr="001321FA">
                    <w:rPr>
                      <w:rFonts w:cs="Arial"/>
                      <w:sz w:val="20"/>
                    </w:rPr>
                    <w:t>GLA Hot Food Takeaways Topic Paper</w:t>
                  </w:r>
                </w:p>
              </w:tc>
              <w:tc>
                <w:tcPr>
                  <w:tcW w:w="2030" w:type="dxa"/>
                </w:tcPr>
                <w:p w14:paraId="498FC9BB" w14:textId="77777777" w:rsidR="00C10385" w:rsidRPr="001321FA" w:rsidRDefault="00C10385" w:rsidP="00D91ACF">
                  <w:pPr>
                    <w:rPr>
                      <w:rFonts w:cs="Arial"/>
                      <w:sz w:val="20"/>
                    </w:rPr>
                  </w:pPr>
                  <w:r w:rsidRPr="001321FA">
                    <w:rPr>
                      <w:rFonts w:cs="Arial"/>
                      <w:sz w:val="20"/>
                    </w:rPr>
                    <w:t>2018</w:t>
                  </w:r>
                </w:p>
              </w:tc>
            </w:tr>
            <w:tr w:rsidR="00C10385" w:rsidRPr="001321FA" w14:paraId="2AC3FCA1" w14:textId="77777777" w:rsidTr="00541CE4">
              <w:tc>
                <w:tcPr>
                  <w:tcW w:w="7083" w:type="dxa"/>
                </w:tcPr>
                <w:p w14:paraId="6CAED759" w14:textId="77777777" w:rsidR="00C10385" w:rsidRPr="001321FA" w:rsidRDefault="00C10385" w:rsidP="00D91ACF">
                  <w:pPr>
                    <w:rPr>
                      <w:rFonts w:cs="Arial"/>
                      <w:sz w:val="20"/>
                    </w:rPr>
                  </w:pPr>
                  <w:r w:rsidRPr="001321FA">
                    <w:rPr>
                      <w:rFonts w:cs="Arial"/>
                      <w:sz w:val="20"/>
                    </w:rPr>
                    <w:t>LBBD Economic and Temporary Use Strategy</w:t>
                  </w:r>
                </w:p>
              </w:tc>
              <w:tc>
                <w:tcPr>
                  <w:tcW w:w="2030" w:type="dxa"/>
                </w:tcPr>
                <w:p w14:paraId="0A885225" w14:textId="77777777" w:rsidR="00C10385" w:rsidRPr="001321FA" w:rsidRDefault="00C10385" w:rsidP="00D91ACF">
                  <w:pPr>
                    <w:rPr>
                      <w:rFonts w:cs="Arial"/>
                      <w:sz w:val="20"/>
                    </w:rPr>
                  </w:pPr>
                  <w:r w:rsidRPr="001321FA">
                    <w:rPr>
                      <w:rFonts w:cs="Arial"/>
                      <w:sz w:val="20"/>
                    </w:rPr>
                    <w:t>201</w:t>
                  </w:r>
                  <w:r w:rsidRPr="001321FA">
                    <w:rPr>
                      <w:rFonts w:cs="Arial"/>
                      <w:sz w:val="20"/>
                      <w:u w:val="single"/>
                    </w:rPr>
                    <w:t>8</w:t>
                  </w:r>
                  <w:r w:rsidRPr="001321FA">
                    <w:rPr>
                      <w:rFonts w:cs="Arial"/>
                      <w:strike/>
                      <w:sz w:val="20"/>
                    </w:rPr>
                    <w:t>9</w:t>
                  </w:r>
                </w:p>
              </w:tc>
            </w:tr>
            <w:tr w:rsidR="00C10385" w:rsidRPr="001321FA" w14:paraId="13C69EF0" w14:textId="77777777" w:rsidTr="00541CE4">
              <w:tc>
                <w:tcPr>
                  <w:tcW w:w="7083" w:type="dxa"/>
                </w:tcPr>
                <w:p w14:paraId="3BBF8641" w14:textId="77777777" w:rsidR="00C10385" w:rsidRPr="001321FA" w:rsidRDefault="00C10385" w:rsidP="00D91ACF">
                  <w:pPr>
                    <w:rPr>
                      <w:rFonts w:cs="Arial"/>
                      <w:sz w:val="20"/>
                    </w:rPr>
                  </w:pPr>
                  <w:r w:rsidRPr="001321FA">
                    <w:rPr>
                      <w:rFonts w:cs="Arial"/>
                      <w:sz w:val="20"/>
                    </w:rPr>
                    <w:t>Projections of Demand and Supply for Visitor Accommodation in London</w:t>
                  </w:r>
                </w:p>
              </w:tc>
              <w:tc>
                <w:tcPr>
                  <w:tcW w:w="2030" w:type="dxa"/>
                </w:tcPr>
                <w:p w14:paraId="3D8E3651" w14:textId="77777777" w:rsidR="00C10385" w:rsidRPr="001321FA" w:rsidRDefault="00C10385" w:rsidP="00D91ACF">
                  <w:pPr>
                    <w:rPr>
                      <w:rFonts w:cs="Arial"/>
                      <w:sz w:val="20"/>
                    </w:rPr>
                  </w:pPr>
                  <w:r w:rsidRPr="001321FA">
                    <w:rPr>
                      <w:rFonts w:cs="Arial"/>
                      <w:sz w:val="20"/>
                    </w:rPr>
                    <w:t>2017</w:t>
                  </w:r>
                </w:p>
              </w:tc>
            </w:tr>
            <w:tr w:rsidR="00C10385" w:rsidRPr="001321FA" w14:paraId="2D02BDDE" w14:textId="77777777" w:rsidTr="00541CE4">
              <w:tc>
                <w:tcPr>
                  <w:tcW w:w="7083" w:type="dxa"/>
                </w:tcPr>
                <w:p w14:paraId="45CC2B0A" w14:textId="77777777" w:rsidR="00C10385" w:rsidRPr="001321FA" w:rsidRDefault="00C10385" w:rsidP="00D91ACF">
                  <w:pPr>
                    <w:rPr>
                      <w:rFonts w:cs="Arial"/>
                      <w:sz w:val="20"/>
                    </w:rPr>
                  </w:pPr>
                  <w:r w:rsidRPr="001321FA">
                    <w:rPr>
                      <w:rFonts w:cs="Arial"/>
                      <w:sz w:val="20"/>
                    </w:rPr>
                    <w:t>The Value of Workspace (Institute of Public Policy Research)</w:t>
                  </w:r>
                </w:p>
              </w:tc>
              <w:tc>
                <w:tcPr>
                  <w:tcW w:w="2030" w:type="dxa"/>
                </w:tcPr>
                <w:p w14:paraId="449BEDE8" w14:textId="77777777" w:rsidR="00C10385" w:rsidRPr="001321FA" w:rsidRDefault="00C10385" w:rsidP="00D91ACF">
                  <w:pPr>
                    <w:rPr>
                      <w:rFonts w:cs="Arial"/>
                      <w:sz w:val="20"/>
                    </w:rPr>
                  </w:pPr>
                  <w:r w:rsidRPr="001321FA">
                    <w:rPr>
                      <w:rFonts w:cs="Arial"/>
                      <w:sz w:val="20"/>
                    </w:rPr>
                    <w:t>2016</w:t>
                  </w:r>
                </w:p>
              </w:tc>
            </w:tr>
          </w:tbl>
          <w:p w14:paraId="43D39614" w14:textId="74277957" w:rsidR="00C10385" w:rsidRPr="001321FA" w:rsidRDefault="00C10385" w:rsidP="00D91ACF">
            <w:pPr>
              <w:rPr>
                <w:rFonts w:eastAsia="MS Mincho" w:cs="Arial"/>
                <w:sz w:val="20"/>
              </w:rPr>
            </w:pPr>
          </w:p>
        </w:tc>
      </w:tr>
      <w:tr w:rsidR="00C10385" w:rsidRPr="001321FA" w14:paraId="733E6701"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BF350EF" w14:textId="46424C59" w:rsidR="00C10385" w:rsidRPr="001321FA" w:rsidRDefault="00407F44" w:rsidP="00944B18">
            <w:pPr>
              <w:rPr>
                <w:rFonts w:eastAsia="MS Mincho" w:cs="Arial"/>
                <w:sz w:val="20"/>
              </w:rPr>
            </w:pPr>
            <w:r w:rsidRPr="001321FA">
              <w:rPr>
                <w:rFonts w:eastAsia="MS Mincho" w:cs="Arial"/>
                <w:sz w:val="20"/>
              </w:rPr>
              <w:lastRenderedPageBreak/>
              <w:t>MM</w:t>
            </w:r>
            <w:r w:rsidR="00C72F4F">
              <w:rPr>
                <w:rFonts w:eastAsia="MS Mincho" w:cs="Arial"/>
                <w:sz w:val="20"/>
              </w:rPr>
              <w:t>35</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A0FD316" w14:textId="4040E567" w:rsidR="00C10385" w:rsidRPr="001321FA" w:rsidRDefault="00C10385" w:rsidP="00944B18">
            <w:pPr>
              <w:rPr>
                <w:rFonts w:eastAsia="MS Mincho" w:cs="Arial"/>
                <w:sz w:val="20"/>
              </w:rPr>
            </w:pPr>
            <w:r w:rsidRPr="001321FA">
              <w:rPr>
                <w:rFonts w:eastAsia="MS Mincho" w:cs="Arial"/>
                <w:sz w:val="20"/>
              </w:rPr>
              <w:t xml:space="preserve">SP 5 </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14AD7218" w14:textId="77777777" w:rsidR="00C10385" w:rsidRPr="001321FA" w:rsidRDefault="00C10385" w:rsidP="00EF0299">
            <w:pPr>
              <w:jc w:val="left"/>
              <w:rPr>
                <w:rFonts w:cs="Arial"/>
                <w:sz w:val="20"/>
              </w:rPr>
            </w:pPr>
            <w:r w:rsidRPr="001321FA">
              <w:rPr>
                <w:rFonts w:cs="Arial"/>
                <w:sz w:val="20"/>
              </w:rPr>
              <w:t>STRATEGIC POLICY SP 5: Promoting inclusive economic growth</w:t>
            </w:r>
          </w:p>
          <w:p w14:paraId="5CFEB5BE" w14:textId="77777777" w:rsidR="00C10385" w:rsidRPr="001321FA" w:rsidRDefault="00C10385" w:rsidP="00EF0299">
            <w:pPr>
              <w:jc w:val="left"/>
              <w:rPr>
                <w:rFonts w:cs="Arial"/>
                <w:sz w:val="20"/>
              </w:rPr>
            </w:pPr>
          </w:p>
          <w:p w14:paraId="328F2E9D" w14:textId="77777777" w:rsidR="00C10385" w:rsidRPr="001321FA" w:rsidRDefault="00C10385" w:rsidP="00EF0299">
            <w:pPr>
              <w:jc w:val="left"/>
              <w:rPr>
                <w:rFonts w:cs="Arial"/>
                <w:sz w:val="20"/>
              </w:rPr>
            </w:pPr>
            <w:r w:rsidRPr="001321FA">
              <w:rPr>
                <w:rFonts w:cs="Arial"/>
                <w:sz w:val="20"/>
              </w:rPr>
              <w:t>1. The Council will focus on growing a thriving and productive enterprise and small business economy, alongside new business investment, and ensuring the delivery of</w:t>
            </w:r>
            <w:r w:rsidRPr="001321FA">
              <w:rPr>
                <w:rFonts w:cs="Arial"/>
                <w:sz w:val="20"/>
                <w:u w:val="single"/>
              </w:rPr>
              <w:t xml:space="preserve"> around</w:t>
            </w:r>
            <w:r w:rsidRPr="001321FA">
              <w:rPr>
                <w:rFonts w:cs="Arial"/>
                <w:sz w:val="20"/>
              </w:rPr>
              <w:t xml:space="preserve"> </w:t>
            </w:r>
            <w:r w:rsidRPr="001321FA">
              <w:rPr>
                <w:rFonts w:cs="Arial"/>
                <w:strike/>
                <w:sz w:val="20"/>
              </w:rPr>
              <w:t>at least</w:t>
            </w:r>
            <w:r w:rsidRPr="001321FA">
              <w:rPr>
                <w:rFonts w:cs="Arial"/>
                <w:sz w:val="20"/>
              </w:rPr>
              <w:t xml:space="preserve"> 20,000 new jobs and a wider employment base. </w:t>
            </w:r>
          </w:p>
          <w:p w14:paraId="39FC08CA" w14:textId="77777777" w:rsidR="00C10385" w:rsidRPr="001321FA" w:rsidRDefault="00C10385" w:rsidP="00EF0299">
            <w:pPr>
              <w:jc w:val="left"/>
              <w:rPr>
                <w:rFonts w:cs="Arial"/>
                <w:sz w:val="20"/>
              </w:rPr>
            </w:pPr>
          </w:p>
          <w:p w14:paraId="14E9F95D" w14:textId="0A1ACC29" w:rsidR="00C10385" w:rsidRPr="001321FA" w:rsidRDefault="00C10385" w:rsidP="00EF0299">
            <w:pPr>
              <w:jc w:val="left"/>
              <w:rPr>
                <w:rFonts w:cs="Arial"/>
                <w:sz w:val="20"/>
              </w:rPr>
            </w:pPr>
            <w:r w:rsidRPr="001321FA">
              <w:rPr>
                <w:rFonts w:cs="Arial"/>
                <w:sz w:val="20"/>
              </w:rPr>
              <w:t xml:space="preserve">2. The Council will protect office floor space in accordance with </w:t>
            </w:r>
            <w:r w:rsidR="00D61C8D">
              <w:rPr>
                <w:rFonts w:cs="Arial"/>
                <w:sz w:val="20"/>
                <w:u w:val="single"/>
              </w:rPr>
              <w:t xml:space="preserve">London Plan 2021 </w:t>
            </w:r>
            <w:r w:rsidRPr="001321FA">
              <w:rPr>
                <w:rFonts w:cs="Arial"/>
                <w:sz w:val="20"/>
              </w:rPr>
              <w:t xml:space="preserve">Policy E1: Offices </w:t>
            </w:r>
            <w:r w:rsidRPr="00DD4CEC">
              <w:rPr>
                <w:rFonts w:cs="Arial"/>
                <w:strike/>
                <w:sz w:val="20"/>
              </w:rPr>
              <w:t>of the London Plan</w:t>
            </w:r>
            <w:r w:rsidRPr="001321FA">
              <w:rPr>
                <w:rFonts w:cs="Arial"/>
                <w:sz w:val="20"/>
              </w:rPr>
              <w:t xml:space="preserve">. </w:t>
            </w:r>
          </w:p>
          <w:p w14:paraId="6F101F4D" w14:textId="77777777" w:rsidR="00C10385" w:rsidRPr="001321FA" w:rsidRDefault="00C10385" w:rsidP="00EF0299">
            <w:pPr>
              <w:jc w:val="left"/>
              <w:rPr>
                <w:rFonts w:cs="Arial"/>
                <w:sz w:val="20"/>
              </w:rPr>
            </w:pPr>
          </w:p>
          <w:p w14:paraId="588DC7DB" w14:textId="77F60972" w:rsidR="00C10385" w:rsidRPr="001321FA" w:rsidRDefault="00C10385" w:rsidP="00EF0299">
            <w:pPr>
              <w:jc w:val="left"/>
              <w:rPr>
                <w:rFonts w:cs="Arial"/>
                <w:sz w:val="20"/>
              </w:rPr>
            </w:pPr>
            <w:r w:rsidRPr="001321FA">
              <w:rPr>
                <w:rFonts w:cs="Arial"/>
                <w:sz w:val="20"/>
              </w:rPr>
              <w:t xml:space="preserve">3. The Council will </w:t>
            </w:r>
            <w:r w:rsidRPr="001321FA">
              <w:rPr>
                <w:rFonts w:cs="Arial"/>
                <w:sz w:val="20"/>
                <w:u w:val="single"/>
              </w:rPr>
              <w:t xml:space="preserve">meet its identified additional demand of circa 203,000sqm. of industrial floorspace over the Plan </w:t>
            </w:r>
            <w:r w:rsidR="00311E0A">
              <w:rPr>
                <w:rFonts w:cs="Arial"/>
                <w:sz w:val="20"/>
                <w:u w:val="single"/>
              </w:rPr>
              <w:t>p</w:t>
            </w:r>
            <w:r w:rsidRPr="001321FA">
              <w:rPr>
                <w:rFonts w:cs="Arial"/>
                <w:sz w:val="20"/>
                <w:u w:val="single"/>
              </w:rPr>
              <w:t>eriod (as identified in the Industrial Land Strategy) and</w:t>
            </w:r>
            <w:r w:rsidRPr="001321FA">
              <w:rPr>
                <w:rFonts w:cs="Arial"/>
                <w:sz w:val="20"/>
              </w:rPr>
              <w:t xml:space="preserve"> protect, strengthen and intensify land within the designated Strategic Industrial Location (SIL) and Locally Significant Industrial Sites (LSIS) boundaries through: </w:t>
            </w:r>
          </w:p>
          <w:p w14:paraId="5238F233" w14:textId="77777777" w:rsidR="00C10385" w:rsidRPr="001321FA" w:rsidRDefault="00C10385" w:rsidP="00EF0299">
            <w:pPr>
              <w:jc w:val="left"/>
              <w:rPr>
                <w:rFonts w:cs="Arial"/>
                <w:sz w:val="20"/>
              </w:rPr>
            </w:pPr>
          </w:p>
          <w:p w14:paraId="6DB07FF7" w14:textId="5C9E6DF4" w:rsidR="00C10385" w:rsidRPr="001321FA" w:rsidRDefault="00C10385" w:rsidP="00EF0299">
            <w:pPr>
              <w:ind w:left="720"/>
              <w:jc w:val="left"/>
              <w:rPr>
                <w:rFonts w:cs="Arial"/>
                <w:sz w:val="20"/>
                <w:u w:val="single"/>
              </w:rPr>
            </w:pPr>
            <w:r w:rsidRPr="001321FA">
              <w:rPr>
                <w:rFonts w:cs="Arial"/>
                <w:sz w:val="20"/>
              </w:rPr>
              <w:t>a) retention of suitable locations (see</w:t>
            </w:r>
            <w:r w:rsidR="00003BF1" w:rsidRPr="001321FA">
              <w:rPr>
                <w:rFonts w:cs="Arial"/>
                <w:sz w:val="20"/>
              </w:rPr>
              <w:t xml:space="preserve"> </w:t>
            </w:r>
            <w:r w:rsidR="00003BF1" w:rsidRPr="001321FA">
              <w:rPr>
                <w:rFonts w:cs="Arial"/>
                <w:sz w:val="20"/>
                <w:u w:val="single"/>
              </w:rPr>
              <w:t>illustrative</w:t>
            </w:r>
            <w:r w:rsidRPr="001321FA">
              <w:rPr>
                <w:rFonts w:cs="Arial"/>
                <w:sz w:val="20"/>
              </w:rPr>
              <w:t xml:space="preserve"> Figure </w:t>
            </w:r>
            <w:r w:rsidRPr="00056320">
              <w:rPr>
                <w:rFonts w:cs="Arial"/>
                <w:strike/>
                <w:sz w:val="20"/>
              </w:rPr>
              <w:t>26</w:t>
            </w:r>
            <w:r w:rsidR="00003BF1" w:rsidRPr="00056320">
              <w:rPr>
                <w:rFonts w:cs="Arial"/>
                <w:strike/>
                <w:sz w:val="20"/>
              </w:rPr>
              <w:t xml:space="preserve"> </w:t>
            </w:r>
            <w:r w:rsidR="00056320">
              <w:rPr>
                <w:rFonts w:cs="Arial"/>
                <w:sz w:val="20"/>
                <w:u w:val="single"/>
              </w:rPr>
              <w:t xml:space="preserve">16 </w:t>
            </w:r>
            <w:r w:rsidR="00003BF1" w:rsidRPr="001321FA">
              <w:rPr>
                <w:rFonts w:cs="Arial"/>
                <w:sz w:val="20"/>
                <w:u w:val="single"/>
              </w:rPr>
              <w:t>within the policy justification text</w:t>
            </w:r>
            <w:r w:rsidRPr="001321FA">
              <w:rPr>
                <w:rFonts w:cs="Arial"/>
                <w:sz w:val="20"/>
              </w:rPr>
              <w:t xml:space="preserve">) to accommodate future </w:t>
            </w:r>
            <w:r w:rsidRPr="001321FA">
              <w:rPr>
                <w:rFonts w:cs="Arial"/>
                <w:strike/>
                <w:sz w:val="20"/>
              </w:rPr>
              <w:t>employment</w:t>
            </w:r>
            <w:r w:rsidRPr="001321FA">
              <w:rPr>
                <w:rFonts w:cs="Arial"/>
                <w:sz w:val="20"/>
              </w:rPr>
              <w:t xml:space="preserve"> growth </w:t>
            </w:r>
            <w:r w:rsidRPr="001321FA">
              <w:rPr>
                <w:rFonts w:cs="Arial"/>
                <w:sz w:val="20"/>
                <w:u w:val="single"/>
              </w:rPr>
              <w:t>including supply of suitable industrial capacity to meet identified need</w:t>
            </w:r>
          </w:p>
          <w:p w14:paraId="272A2716" w14:textId="77777777" w:rsidR="00C10385" w:rsidRPr="001321FA" w:rsidRDefault="00C10385" w:rsidP="00EF0299">
            <w:pPr>
              <w:ind w:left="720"/>
              <w:jc w:val="left"/>
              <w:rPr>
                <w:rFonts w:cs="Arial"/>
                <w:sz w:val="20"/>
              </w:rPr>
            </w:pPr>
          </w:p>
          <w:p w14:paraId="172A3051" w14:textId="5701015F" w:rsidR="00C10385" w:rsidRPr="001321FA" w:rsidRDefault="00C10385" w:rsidP="00EF0299">
            <w:pPr>
              <w:ind w:left="720"/>
              <w:jc w:val="left"/>
              <w:rPr>
                <w:rFonts w:cs="Arial"/>
                <w:sz w:val="20"/>
              </w:rPr>
            </w:pPr>
            <w:r w:rsidRPr="001321FA">
              <w:rPr>
                <w:rFonts w:cs="Arial"/>
                <w:sz w:val="20"/>
              </w:rPr>
              <w:t xml:space="preserve">b) promoting efficient use of </w:t>
            </w:r>
            <w:r w:rsidRPr="001321FA">
              <w:rPr>
                <w:rFonts w:cs="Arial"/>
                <w:strike/>
                <w:sz w:val="20"/>
              </w:rPr>
              <w:t>employment</w:t>
            </w:r>
            <w:r w:rsidRPr="001321FA">
              <w:rPr>
                <w:rFonts w:cs="Arial"/>
                <w:sz w:val="20"/>
              </w:rPr>
              <w:t xml:space="preserve"> </w:t>
            </w:r>
            <w:r w:rsidRPr="001321FA">
              <w:rPr>
                <w:rFonts w:cs="Arial"/>
                <w:sz w:val="20"/>
                <w:u w:val="single"/>
              </w:rPr>
              <w:t>industrial</w:t>
            </w:r>
            <w:r w:rsidRPr="001321FA">
              <w:rPr>
                <w:rFonts w:cs="Arial"/>
                <w:sz w:val="20"/>
              </w:rPr>
              <w:t xml:space="preserve"> land to support economic growth sectors through managed renewal and intensification of industrial sites, alongside plan-led managed release </w:t>
            </w:r>
            <w:r w:rsidRPr="001321FA">
              <w:rPr>
                <w:rFonts w:cs="Arial"/>
                <w:sz w:val="20"/>
                <w:u w:val="single"/>
              </w:rPr>
              <w:t>and reprovision</w:t>
            </w:r>
            <w:r w:rsidRPr="001321FA">
              <w:rPr>
                <w:rFonts w:cs="Arial"/>
                <w:sz w:val="20"/>
              </w:rPr>
              <w:t xml:space="preserve">, and </w:t>
            </w:r>
            <w:r w:rsidRPr="001321FA">
              <w:rPr>
                <w:rFonts w:cs="Arial"/>
                <w:sz w:val="20"/>
                <w:u w:val="single"/>
              </w:rPr>
              <w:t>within LSIS</w:t>
            </w:r>
            <w:r w:rsidRPr="001321FA">
              <w:rPr>
                <w:rFonts w:cs="Arial"/>
                <w:sz w:val="20"/>
              </w:rPr>
              <w:t xml:space="preserve"> co-location of existing industrial land with other sympathetic and appropriate uses</w:t>
            </w:r>
          </w:p>
          <w:p w14:paraId="488C452E" w14:textId="77777777" w:rsidR="00C10385" w:rsidRPr="001321FA" w:rsidRDefault="00C10385" w:rsidP="00EF0299">
            <w:pPr>
              <w:ind w:left="720"/>
              <w:jc w:val="left"/>
              <w:rPr>
                <w:rFonts w:cs="Arial"/>
                <w:sz w:val="20"/>
              </w:rPr>
            </w:pPr>
          </w:p>
          <w:p w14:paraId="467C3401" w14:textId="77777777" w:rsidR="00BA4B57" w:rsidRPr="001321FA" w:rsidRDefault="00C10385" w:rsidP="00EF0299">
            <w:pPr>
              <w:ind w:left="720"/>
              <w:jc w:val="left"/>
              <w:rPr>
                <w:rFonts w:cs="Arial"/>
                <w:sz w:val="20"/>
              </w:rPr>
            </w:pPr>
            <w:r w:rsidRPr="001321FA">
              <w:rPr>
                <w:rFonts w:cs="Arial"/>
                <w:sz w:val="20"/>
              </w:rPr>
              <w:t xml:space="preserve">c) promoting efficient use of industrial land to support strategic sectors, </w:t>
            </w:r>
            <w:proofErr w:type="gramStart"/>
            <w:r w:rsidRPr="001321FA">
              <w:rPr>
                <w:rFonts w:cs="Arial"/>
                <w:sz w:val="20"/>
              </w:rPr>
              <w:t>including</w:t>
            </w:r>
            <w:r w:rsidRPr="005C1DC1">
              <w:rPr>
                <w:rFonts w:cs="Arial"/>
                <w:strike/>
                <w:sz w:val="20"/>
              </w:rPr>
              <w:t>:</w:t>
            </w:r>
            <w:proofErr w:type="gramEnd"/>
            <w:r w:rsidRPr="001321FA">
              <w:rPr>
                <w:rFonts w:cs="Arial"/>
                <w:sz w:val="20"/>
              </w:rPr>
              <w:t xml:space="preserve"> Transport &amp; Logistics, Advanced Manufacturing, Green Technology and Digital Cultural Creative Industries etc. </w:t>
            </w:r>
          </w:p>
          <w:p w14:paraId="75BEF42F" w14:textId="77777777" w:rsidR="00BA4B57" w:rsidRPr="001321FA" w:rsidRDefault="00BA4B57" w:rsidP="00EF0299">
            <w:pPr>
              <w:ind w:left="720"/>
              <w:jc w:val="left"/>
              <w:rPr>
                <w:rFonts w:cs="Arial"/>
                <w:sz w:val="20"/>
              </w:rPr>
            </w:pPr>
          </w:p>
          <w:p w14:paraId="16A3926A" w14:textId="7BC847CE" w:rsidR="00DE2539" w:rsidRPr="001321FA" w:rsidRDefault="00BA4B57" w:rsidP="00EF0299">
            <w:pPr>
              <w:jc w:val="left"/>
              <w:rPr>
                <w:rFonts w:cs="Arial"/>
                <w:sz w:val="20"/>
              </w:rPr>
            </w:pPr>
            <w:r w:rsidRPr="001321FA">
              <w:rPr>
                <w:rFonts w:cs="Arial"/>
                <w:sz w:val="20"/>
                <w:u w:val="single"/>
              </w:rPr>
              <w:t xml:space="preserve">4. </w:t>
            </w:r>
            <w:r w:rsidR="00C10385" w:rsidRPr="001321FA">
              <w:rPr>
                <w:rFonts w:cs="Arial"/>
                <w:sz w:val="20"/>
                <w:u w:val="single"/>
              </w:rPr>
              <w:t>Over the Plan period, the Council is de-designating 14ha of land on Thames Road from SIL to LSIS to allow colocation to come forward and releasing 7.6ha of SIL on Thames Road for residential use. The resultant loss of SIL industrial floorspace will be re</w:t>
            </w:r>
            <w:r w:rsidR="0022383B">
              <w:rPr>
                <w:rFonts w:cs="Arial"/>
                <w:sz w:val="20"/>
                <w:u w:val="single"/>
              </w:rPr>
              <w:t>-</w:t>
            </w:r>
            <w:r w:rsidR="00C10385" w:rsidRPr="001321FA">
              <w:rPr>
                <w:rFonts w:cs="Arial"/>
                <w:sz w:val="20"/>
                <w:u w:val="single"/>
              </w:rPr>
              <w:t>provided nearby in the borough. The new designations are reflected on the Policies Map.</w:t>
            </w:r>
          </w:p>
          <w:p w14:paraId="2E14C83E" w14:textId="77777777" w:rsidR="00DE2539" w:rsidRPr="001321FA" w:rsidRDefault="00DE2539" w:rsidP="00EF0299">
            <w:pPr>
              <w:jc w:val="left"/>
              <w:rPr>
                <w:rFonts w:cs="Arial"/>
                <w:sz w:val="20"/>
              </w:rPr>
            </w:pPr>
          </w:p>
          <w:p w14:paraId="621D3A03" w14:textId="359E5A44" w:rsidR="00C10385" w:rsidRPr="001321FA" w:rsidRDefault="00C10385" w:rsidP="00EF0299">
            <w:pPr>
              <w:jc w:val="left"/>
              <w:rPr>
                <w:rFonts w:cs="Arial"/>
                <w:sz w:val="20"/>
              </w:rPr>
            </w:pPr>
            <w:r w:rsidRPr="001321FA">
              <w:rPr>
                <w:rFonts w:cs="Arial"/>
                <w:sz w:val="20"/>
                <w:u w:val="single"/>
              </w:rPr>
              <w:lastRenderedPageBreak/>
              <w:t>5</w:t>
            </w:r>
            <w:r w:rsidR="00826329" w:rsidRPr="001321FA">
              <w:rPr>
                <w:rFonts w:cs="Arial"/>
                <w:strike/>
                <w:sz w:val="20"/>
              </w:rPr>
              <w:t>4</w:t>
            </w:r>
            <w:r w:rsidRPr="001321FA">
              <w:rPr>
                <w:rFonts w:cs="Arial"/>
                <w:sz w:val="20"/>
              </w:rPr>
              <w:t xml:space="preserve">. All safeguarded wharves and maritime infrastructure will be protected and retained in line with </w:t>
            </w:r>
            <w:r w:rsidRPr="001321FA">
              <w:rPr>
                <w:rFonts w:cs="Arial"/>
                <w:sz w:val="20"/>
                <w:u w:val="single"/>
              </w:rPr>
              <w:t>Ministerial Safeguarding Directions, supported by</w:t>
            </w:r>
            <w:r w:rsidRPr="001321FA">
              <w:rPr>
                <w:rFonts w:cs="Arial"/>
                <w:sz w:val="20"/>
              </w:rPr>
              <w:t xml:space="preserve"> Mayoral policy and the Marine Management Organisation. The locations are </w:t>
            </w:r>
            <w:r w:rsidRPr="0056679F">
              <w:rPr>
                <w:rFonts w:cs="Arial"/>
                <w:strike/>
                <w:sz w:val="20"/>
              </w:rPr>
              <w:t xml:space="preserve">defined </w:t>
            </w:r>
            <w:r w:rsidRPr="00EF0299">
              <w:rPr>
                <w:rFonts w:cs="Arial"/>
                <w:strike/>
                <w:sz w:val="20"/>
              </w:rPr>
              <w:t>in</w:t>
            </w:r>
            <w:r w:rsidR="00EF0299">
              <w:rPr>
                <w:rFonts w:cs="Arial"/>
                <w:strike/>
                <w:sz w:val="20"/>
              </w:rPr>
              <w:t xml:space="preserve"> </w:t>
            </w:r>
            <w:r w:rsidR="0056679F">
              <w:rPr>
                <w:rFonts w:cs="Arial"/>
                <w:sz w:val="20"/>
                <w:u w:val="single"/>
              </w:rPr>
              <w:t>set out o</w:t>
            </w:r>
            <w:r w:rsidR="00EF0299">
              <w:rPr>
                <w:rFonts w:cs="Arial"/>
                <w:sz w:val="20"/>
                <w:u w:val="single"/>
              </w:rPr>
              <w:t>n</w:t>
            </w:r>
            <w:r w:rsidRPr="001321FA">
              <w:rPr>
                <w:rFonts w:cs="Arial"/>
                <w:sz w:val="20"/>
              </w:rPr>
              <w:t xml:space="preserve"> the Policies Map and</w:t>
            </w:r>
            <w:r w:rsidR="005C26EE" w:rsidRPr="001321FA">
              <w:rPr>
                <w:rFonts w:cs="Arial"/>
                <w:sz w:val="20"/>
              </w:rPr>
              <w:t xml:space="preserve"> </w:t>
            </w:r>
            <w:r w:rsidR="005C26EE" w:rsidRPr="001321FA">
              <w:rPr>
                <w:rFonts w:cs="Arial"/>
                <w:sz w:val="20"/>
                <w:u w:val="single"/>
              </w:rPr>
              <w:t>shown for illustrative purposes</w:t>
            </w:r>
            <w:r w:rsidRPr="001321FA">
              <w:rPr>
                <w:rFonts w:cs="Arial"/>
                <w:sz w:val="20"/>
              </w:rPr>
              <w:t xml:space="preserve"> in Figure </w:t>
            </w:r>
            <w:r w:rsidR="00056320">
              <w:rPr>
                <w:rFonts w:cs="Arial"/>
                <w:sz w:val="20"/>
                <w:u w:val="single"/>
              </w:rPr>
              <w:t>15</w:t>
            </w:r>
            <w:r w:rsidRPr="00056320">
              <w:rPr>
                <w:rFonts w:cs="Arial"/>
                <w:strike/>
                <w:sz w:val="20"/>
              </w:rPr>
              <w:t>25</w:t>
            </w:r>
            <w:r w:rsidRPr="001321FA">
              <w:rPr>
                <w:rFonts w:cs="Arial"/>
                <w:strike/>
                <w:sz w:val="20"/>
              </w:rPr>
              <w:t>below</w:t>
            </w:r>
            <w:r w:rsidRPr="001321FA">
              <w:rPr>
                <w:rFonts w:cs="Arial"/>
                <w:sz w:val="20"/>
              </w:rPr>
              <w:t xml:space="preserve">. Opportunities for intensification of wharf use, or rationalisation of wharves and infrastructure, will require </w:t>
            </w:r>
            <w:r w:rsidRPr="001321FA">
              <w:rPr>
                <w:rFonts w:cs="Arial"/>
                <w:strike/>
                <w:sz w:val="20"/>
              </w:rPr>
              <w:t>discussions</w:t>
            </w:r>
            <w:r w:rsidRPr="001321FA">
              <w:rPr>
                <w:rFonts w:cs="Arial"/>
                <w:sz w:val="20"/>
              </w:rPr>
              <w:t xml:space="preserve"> </w:t>
            </w:r>
            <w:r w:rsidRPr="001321FA">
              <w:rPr>
                <w:rFonts w:cs="Arial"/>
                <w:sz w:val="20"/>
                <w:u w:val="single"/>
              </w:rPr>
              <w:t xml:space="preserve">consultation with the </w:t>
            </w:r>
            <w:proofErr w:type="gramStart"/>
            <w:r w:rsidRPr="001321FA">
              <w:rPr>
                <w:rFonts w:cs="Arial"/>
                <w:sz w:val="20"/>
                <w:u w:val="single"/>
              </w:rPr>
              <w:t>Mayor</w:t>
            </w:r>
            <w:proofErr w:type="gramEnd"/>
            <w:r w:rsidRPr="001321FA">
              <w:rPr>
                <w:rFonts w:cs="Arial"/>
                <w:sz w:val="20"/>
                <w:u w:val="single"/>
              </w:rPr>
              <w:t xml:space="preserve"> (in line with the Safeguarding Directions),</w:t>
            </w:r>
            <w:r w:rsidRPr="001321FA">
              <w:rPr>
                <w:rFonts w:cs="Arial"/>
                <w:sz w:val="20"/>
              </w:rPr>
              <w:t xml:space="preserve"> with the Port of London Authority and the Marine Management Organisation at an early stage. Proposals that come forward on sites adjacent to wharves must recognise the importance of the agent of change policy in accordance with</w:t>
            </w:r>
            <w:r w:rsidR="00206A91">
              <w:rPr>
                <w:rFonts w:cs="Arial"/>
                <w:sz w:val="20"/>
              </w:rPr>
              <w:t xml:space="preserve"> London Plan </w:t>
            </w:r>
            <w:r w:rsidR="007F4B7C">
              <w:rPr>
                <w:rFonts w:cs="Arial"/>
                <w:sz w:val="20"/>
                <w:u w:val="single"/>
              </w:rPr>
              <w:t>2021</w:t>
            </w:r>
            <w:r w:rsidRPr="001321FA">
              <w:rPr>
                <w:rFonts w:cs="Arial"/>
                <w:sz w:val="20"/>
              </w:rPr>
              <w:t xml:space="preserve"> Policy D13 so that future development is designed to ensure that there are no conflicts of use and freight capacity is not reduced. </w:t>
            </w:r>
            <w:r w:rsidRPr="001321FA">
              <w:rPr>
                <w:rFonts w:cs="Arial"/>
                <w:sz w:val="20"/>
                <w:u w:val="single"/>
              </w:rPr>
              <w:t xml:space="preserve">Existing rail freight sites including those at Ripple Lane Stora, Ripple Lane West, Renwick Road Rail Terminal and </w:t>
            </w:r>
            <w:proofErr w:type="spellStart"/>
            <w:r w:rsidRPr="001321FA">
              <w:rPr>
                <w:rFonts w:cs="Arial"/>
                <w:sz w:val="20"/>
                <w:u w:val="single"/>
              </w:rPr>
              <w:t>Eurohub</w:t>
            </w:r>
            <w:proofErr w:type="spellEnd"/>
            <w:r w:rsidRPr="001321FA">
              <w:rPr>
                <w:rFonts w:cs="Arial"/>
                <w:sz w:val="20"/>
                <w:u w:val="single"/>
              </w:rPr>
              <w:t xml:space="preserve">, Box Lane will be safeguarded for rail related uses in line with National and Mayoral policy. These locations are </w:t>
            </w:r>
            <w:r w:rsidR="00C448C0">
              <w:rPr>
                <w:rFonts w:cs="Arial"/>
                <w:sz w:val="20"/>
                <w:u w:val="single"/>
              </w:rPr>
              <w:t>shown</w:t>
            </w:r>
            <w:r w:rsidRPr="001321FA">
              <w:rPr>
                <w:rFonts w:cs="Arial"/>
                <w:sz w:val="20"/>
                <w:u w:val="single"/>
              </w:rPr>
              <w:t xml:space="preserve"> on the Policies Map. Opportunities for intensification of rail uses, or rationalisation of rail sites and infrastructure, will require discussions with the Network Rail and the rail freight operator DB Cargo at an early stage. Proposals that come forward on sites adjacent the rail freight sites must accord with the agent of change principle in line with London Plan</w:t>
            </w:r>
            <w:r w:rsidR="00D61C8D">
              <w:rPr>
                <w:rFonts w:cs="Arial"/>
                <w:sz w:val="20"/>
                <w:u w:val="single"/>
              </w:rPr>
              <w:t xml:space="preserve"> 2021</w:t>
            </w:r>
            <w:r w:rsidRPr="001321FA">
              <w:rPr>
                <w:rFonts w:cs="Arial"/>
                <w:sz w:val="20"/>
                <w:u w:val="single"/>
              </w:rPr>
              <w:t xml:space="preserve"> Policy D13 so that future development is designed to ensure that there are no conflicts of use and freight capacity is not reduced.</w:t>
            </w:r>
            <w:r w:rsidRPr="001321FA">
              <w:rPr>
                <w:rFonts w:cs="Arial"/>
                <w:sz w:val="20"/>
              </w:rPr>
              <w:t xml:space="preserve"> </w:t>
            </w:r>
          </w:p>
          <w:p w14:paraId="16476141" w14:textId="77777777" w:rsidR="00C10385" w:rsidRPr="001321FA" w:rsidRDefault="00C10385" w:rsidP="00EF0299">
            <w:pPr>
              <w:jc w:val="left"/>
              <w:rPr>
                <w:rFonts w:cs="Arial"/>
                <w:sz w:val="20"/>
              </w:rPr>
            </w:pPr>
          </w:p>
          <w:p w14:paraId="4B6ABE20" w14:textId="66593FB8" w:rsidR="00C10385" w:rsidRPr="001321FA" w:rsidRDefault="00C10385" w:rsidP="00EF0299">
            <w:pPr>
              <w:jc w:val="left"/>
              <w:rPr>
                <w:rFonts w:cs="Arial"/>
                <w:sz w:val="20"/>
              </w:rPr>
            </w:pPr>
            <w:r w:rsidRPr="001321FA">
              <w:rPr>
                <w:rFonts w:cs="Arial"/>
                <w:sz w:val="20"/>
                <w:u w:val="single"/>
              </w:rPr>
              <w:t>6</w:t>
            </w:r>
            <w:r w:rsidR="00826329" w:rsidRPr="001321FA">
              <w:rPr>
                <w:rFonts w:cs="Arial"/>
                <w:strike/>
                <w:sz w:val="20"/>
              </w:rPr>
              <w:t>5</w:t>
            </w:r>
            <w:r w:rsidRPr="001321FA">
              <w:rPr>
                <w:rFonts w:cs="Arial"/>
                <w:sz w:val="20"/>
              </w:rPr>
              <w:t>. The Council will support a new town centre hierarchy for the borough</w:t>
            </w:r>
            <w:r w:rsidRPr="001321FA">
              <w:rPr>
                <w:rFonts w:cs="Arial"/>
                <w:sz w:val="20"/>
                <w:u w:val="single"/>
              </w:rPr>
              <w:t>.</w:t>
            </w:r>
            <w:r w:rsidRPr="001321FA">
              <w:rPr>
                <w:rFonts w:cs="Arial"/>
                <w:sz w:val="20"/>
              </w:rPr>
              <w:t xml:space="preserve"> </w:t>
            </w:r>
            <w:r w:rsidRPr="001321FA">
              <w:rPr>
                <w:rFonts w:cs="Arial"/>
                <w:strike/>
                <w:sz w:val="20"/>
              </w:rPr>
              <w:t xml:space="preserve">with </w:t>
            </w:r>
            <w:r w:rsidRPr="001321FA">
              <w:rPr>
                <w:rFonts w:cs="Arial"/>
                <w:sz w:val="20"/>
                <w:u w:val="single"/>
              </w:rPr>
              <w:t>There is an expectation that</w:t>
            </w:r>
            <w:r w:rsidRPr="001321FA">
              <w:rPr>
                <w:rFonts w:cs="Arial"/>
                <w:sz w:val="20"/>
              </w:rPr>
              <w:t xml:space="preserve"> </w:t>
            </w:r>
            <w:r w:rsidRPr="001321FA">
              <w:rPr>
                <w:rFonts w:cs="Arial"/>
                <w:strike/>
                <w:sz w:val="20"/>
              </w:rPr>
              <w:t>major</w:t>
            </w:r>
            <w:r w:rsidRPr="001321FA">
              <w:rPr>
                <w:rFonts w:cs="Arial"/>
                <w:sz w:val="20"/>
              </w:rPr>
              <w:t xml:space="preserve"> office development </w:t>
            </w:r>
            <w:r w:rsidRPr="001321FA">
              <w:rPr>
                <w:rFonts w:cs="Arial"/>
                <w:strike/>
                <w:sz w:val="20"/>
              </w:rPr>
              <w:t>directed</w:t>
            </w:r>
            <w:r w:rsidR="00AC399F">
              <w:rPr>
                <w:rFonts w:cs="Arial"/>
                <w:strike/>
                <w:sz w:val="20"/>
              </w:rPr>
              <w:t xml:space="preserve"> to</w:t>
            </w:r>
            <w:r w:rsidRPr="001321FA">
              <w:rPr>
                <w:rFonts w:cs="Arial"/>
                <w:sz w:val="20"/>
              </w:rPr>
              <w:t xml:space="preserve"> </w:t>
            </w:r>
            <w:r w:rsidRPr="001321FA">
              <w:rPr>
                <w:rFonts w:cs="Arial"/>
                <w:sz w:val="20"/>
                <w:u w:val="single"/>
              </w:rPr>
              <w:t xml:space="preserve">should generally be </w:t>
            </w:r>
            <w:r w:rsidR="009653A2" w:rsidRPr="001321FA">
              <w:rPr>
                <w:rFonts w:cs="Arial"/>
                <w:sz w:val="20"/>
                <w:u w:val="single"/>
              </w:rPr>
              <w:t>directed towards</w:t>
            </w:r>
            <w:r w:rsidRPr="001321FA">
              <w:rPr>
                <w:rFonts w:cs="Arial"/>
                <w:sz w:val="20"/>
              </w:rPr>
              <w:t xml:space="preserve"> Barking town centre </w:t>
            </w:r>
            <w:r w:rsidRPr="001321FA">
              <w:rPr>
                <w:rFonts w:cs="Arial"/>
                <w:sz w:val="20"/>
                <w:u w:val="single"/>
              </w:rPr>
              <w:t xml:space="preserve">(as shown on the Policies Map), before </w:t>
            </w:r>
            <w:r w:rsidRPr="001321FA">
              <w:rPr>
                <w:rFonts w:cs="Arial"/>
                <w:strike/>
                <w:sz w:val="20"/>
              </w:rPr>
              <w:t>and secondary provision directed</w:t>
            </w:r>
            <w:r w:rsidRPr="001321FA">
              <w:rPr>
                <w:rFonts w:cs="Arial"/>
                <w:sz w:val="20"/>
              </w:rPr>
              <w:t xml:space="preserve"> </w:t>
            </w:r>
            <w:r w:rsidRPr="001321FA">
              <w:rPr>
                <w:rFonts w:cs="Arial"/>
                <w:strike/>
                <w:sz w:val="20"/>
              </w:rPr>
              <w:t>to</w:t>
            </w:r>
            <w:r w:rsidRPr="001321FA">
              <w:rPr>
                <w:rFonts w:cs="Arial"/>
                <w:sz w:val="20"/>
              </w:rPr>
              <w:t xml:space="preserve"> </w:t>
            </w:r>
            <w:r w:rsidRPr="001321FA">
              <w:rPr>
                <w:rFonts w:cs="Arial"/>
                <w:sz w:val="20"/>
                <w:u w:val="single"/>
              </w:rPr>
              <w:t>office provision in</w:t>
            </w:r>
            <w:r w:rsidRPr="001321FA">
              <w:rPr>
                <w:rFonts w:cs="Arial"/>
                <w:sz w:val="20"/>
              </w:rPr>
              <w:t xml:space="preserve"> District Centres</w:t>
            </w:r>
            <w:r w:rsidR="007F5B8C" w:rsidRPr="001321FA">
              <w:rPr>
                <w:rFonts w:cs="Arial"/>
                <w:sz w:val="20"/>
                <w:u w:val="single"/>
              </w:rPr>
              <w:t>, and following that, neighbourhood centres</w:t>
            </w:r>
            <w:r w:rsidRPr="001321FA">
              <w:rPr>
                <w:rFonts w:cs="Arial"/>
                <w:sz w:val="20"/>
                <w:u w:val="single"/>
              </w:rPr>
              <w:t xml:space="preserve"> (</w:t>
            </w:r>
            <w:r w:rsidR="007F5B8C" w:rsidRPr="001321FA">
              <w:rPr>
                <w:rFonts w:cs="Arial"/>
                <w:sz w:val="20"/>
                <w:u w:val="single"/>
              </w:rPr>
              <w:t>both</w:t>
            </w:r>
            <w:r w:rsidRPr="001321FA">
              <w:rPr>
                <w:rFonts w:cs="Arial"/>
                <w:sz w:val="20"/>
                <w:u w:val="single"/>
              </w:rPr>
              <w:t xml:space="preserve"> shown on the Policies Map)</w:t>
            </w:r>
            <w:r w:rsidRPr="001321FA">
              <w:rPr>
                <w:rFonts w:cs="Arial"/>
                <w:sz w:val="20"/>
              </w:rPr>
              <w:t xml:space="preserve"> </w:t>
            </w:r>
            <w:r w:rsidR="007F5B8C" w:rsidRPr="001321FA">
              <w:rPr>
                <w:rFonts w:cs="Arial"/>
                <w:sz w:val="20"/>
                <w:u w:val="single"/>
              </w:rPr>
              <w:t>are</w:t>
            </w:r>
            <w:r w:rsidRPr="001321FA">
              <w:rPr>
                <w:rFonts w:cs="Arial"/>
                <w:sz w:val="20"/>
                <w:u w:val="single"/>
              </w:rPr>
              <w:t xml:space="preserve"> considered. Developers will be expected to demonstrate need for major office proposals outside of these areas. Barking Town Centre and the borough’s District Centres are set out on the Policies Map.</w:t>
            </w:r>
            <w:r w:rsidRPr="001321FA">
              <w:rPr>
                <w:rFonts w:cs="Arial"/>
                <w:sz w:val="20"/>
              </w:rPr>
              <w:t xml:space="preserve"> </w:t>
            </w:r>
            <w:r w:rsidRPr="001321FA">
              <w:rPr>
                <w:rFonts w:cs="Arial"/>
                <w:strike/>
                <w:sz w:val="20"/>
              </w:rPr>
              <w:t>as set out in the town centre hierarchy on the Policies Map.</w:t>
            </w:r>
            <w:r w:rsidRPr="001321FA">
              <w:rPr>
                <w:rFonts w:cs="Arial"/>
                <w:sz w:val="20"/>
              </w:rPr>
              <w:t xml:space="preserve"> </w:t>
            </w:r>
          </w:p>
          <w:p w14:paraId="590C9E5A" w14:textId="77777777" w:rsidR="00C10385" w:rsidRPr="001321FA" w:rsidRDefault="00C10385" w:rsidP="00EF0299">
            <w:pPr>
              <w:jc w:val="left"/>
              <w:rPr>
                <w:rFonts w:cs="Arial"/>
                <w:sz w:val="20"/>
              </w:rPr>
            </w:pPr>
          </w:p>
          <w:p w14:paraId="5423BC89" w14:textId="7F3EBFC5" w:rsidR="00C10385" w:rsidRPr="001321FA" w:rsidRDefault="00C10385" w:rsidP="00EF0299">
            <w:pPr>
              <w:jc w:val="left"/>
              <w:rPr>
                <w:rFonts w:cs="Arial"/>
                <w:sz w:val="20"/>
              </w:rPr>
            </w:pPr>
            <w:r w:rsidRPr="001321FA">
              <w:rPr>
                <w:rFonts w:cs="Arial"/>
                <w:sz w:val="20"/>
                <w:u w:val="single"/>
              </w:rPr>
              <w:t>7</w:t>
            </w:r>
            <w:r w:rsidR="00826329" w:rsidRPr="001321FA">
              <w:rPr>
                <w:rFonts w:cs="Arial"/>
                <w:strike/>
                <w:sz w:val="20"/>
              </w:rPr>
              <w:t>6</w:t>
            </w:r>
            <w:r w:rsidRPr="001321FA">
              <w:rPr>
                <w:rFonts w:cs="Arial"/>
                <w:sz w:val="20"/>
              </w:rPr>
              <w:t xml:space="preserve">. The Council will encourage the provision of affordable workspace within developments for new employment in accordance with Policy DME 2: providing flexible, affordable workspace, alongside </w:t>
            </w:r>
            <w:r w:rsidRPr="001037C2">
              <w:rPr>
                <w:rFonts w:cs="Arial"/>
                <w:strike/>
                <w:sz w:val="20"/>
              </w:rPr>
              <w:t>the</w:t>
            </w:r>
            <w:r w:rsidRPr="001321FA">
              <w:rPr>
                <w:rFonts w:cs="Arial"/>
                <w:sz w:val="20"/>
              </w:rPr>
              <w:t xml:space="preserve"> London Plan </w:t>
            </w:r>
            <w:r w:rsidR="00D61C8D">
              <w:rPr>
                <w:rFonts w:cs="Arial"/>
                <w:sz w:val="20"/>
                <w:u w:val="single"/>
              </w:rPr>
              <w:t xml:space="preserve">2021 </w:t>
            </w:r>
            <w:proofErr w:type="spellStart"/>
            <w:r w:rsidRPr="001037C2">
              <w:rPr>
                <w:rFonts w:cs="Arial"/>
                <w:strike/>
                <w:sz w:val="20"/>
              </w:rPr>
              <w:t>p</w:t>
            </w:r>
            <w:r w:rsidR="001037C2" w:rsidRPr="001037C2">
              <w:rPr>
                <w:rFonts w:cs="Arial"/>
                <w:sz w:val="20"/>
                <w:u w:val="single"/>
              </w:rPr>
              <w:t>P</w:t>
            </w:r>
            <w:r w:rsidRPr="001321FA">
              <w:rPr>
                <w:rFonts w:cs="Arial"/>
                <w:sz w:val="20"/>
              </w:rPr>
              <w:t>olicy</w:t>
            </w:r>
            <w:proofErr w:type="spellEnd"/>
            <w:r w:rsidRPr="001321FA">
              <w:rPr>
                <w:rFonts w:cs="Arial"/>
                <w:sz w:val="20"/>
              </w:rPr>
              <w:t xml:space="preserve"> E3: affordable workspace. </w:t>
            </w:r>
          </w:p>
          <w:p w14:paraId="7A04A570" w14:textId="77777777" w:rsidR="00C10385" w:rsidRPr="001321FA" w:rsidRDefault="00C10385" w:rsidP="00EF0299">
            <w:pPr>
              <w:jc w:val="left"/>
              <w:rPr>
                <w:rFonts w:cs="Arial"/>
                <w:sz w:val="20"/>
              </w:rPr>
            </w:pPr>
          </w:p>
          <w:p w14:paraId="1F4BB971" w14:textId="125D5499" w:rsidR="00C10385" w:rsidRPr="001321FA" w:rsidRDefault="00C10385" w:rsidP="00EF0299">
            <w:pPr>
              <w:jc w:val="left"/>
              <w:rPr>
                <w:rFonts w:cs="Arial"/>
                <w:sz w:val="20"/>
              </w:rPr>
            </w:pPr>
            <w:r w:rsidRPr="001321FA">
              <w:rPr>
                <w:rFonts w:cs="Arial"/>
                <w:sz w:val="20"/>
                <w:u w:val="single"/>
              </w:rPr>
              <w:t>8</w:t>
            </w:r>
            <w:r w:rsidR="000F6C75" w:rsidRPr="001321FA">
              <w:rPr>
                <w:rFonts w:cs="Arial"/>
                <w:strike/>
                <w:sz w:val="20"/>
              </w:rPr>
              <w:t>7</w:t>
            </w:r>
            <w:r w:rsidRPr="001321FA">
              <w:rPr>
                <w:rFonts w:cs="Arial"/>
                <w:sz w:val="20"/>
              </w:rPr>
              <w:t xml:space="preserve">. The Council will support businesses who seek to evolve, diversify, and contribute to a more thriving and more inclusive local economy through: </w:t>
            </w:r>
          </w:p>
          <w:p w14:paraId="3715F25A" w14:textId="77777777" w:rsidR="00C10385" w:rsidRPr="001321FA" w:rsidRDefault="00C10385" w:rsidP="00EF0299">
            <w:pPr>
              <w:jc w:val="left"/>
              <w:rPr>
                <w:rFonts w:cs="Arial"/>
                <w:sz w:val="20"/>
              </w:rPr>
            </w:pPr>
          </w:p>
          <w:p w14:paraId="5FFF396A" w14:textId="31DBCD0F" w:rsidR="00C10385" w:rsidRPr="001321FA" w:rsidRDefault="00C10385" w:rsidP="00EF0299">
            <w:pPr>
              <w:ind w:left="720"/>
              <w:jc w:val="left"/>
              <w:rPr>
                <w:rFonts w:cs="Arial"/>
                <w:sz w:val="20"/>
              </w:rPr>
            </w:pPr>
            <w:r w:rsidRPr="001321FA">
              <w:rPr>
                <w:rFonts w:cs="Arial"/>
                <w:sz w:val="20"/>
              </w:rPr>
              <w:t>a) supporting a range of appropriate town centre uses, not limited to traditional retail, which could include residential uses above existing commercial, social infrastructure and transport infrastructure uses, temporary or ‘meanwhile’ uses</w:t>
            </w:r>
            <w:r w:rsidRPr="001321FA">
              <w:rPr>
                <w:rFonts w:cs="Arial"/>
                <w:strike/>
                <w:sz w:val="20"/>
                <w:vertAlign w:val="superscript"/>
              </w:rPr>
              <w:t>36</w:t>
            </w:r>
            <w:r w:rsidR="005E0C7B" w:rsidRPr="001321FA">
              <w:rPr>
                <w:rFonts w:cs="Arial"/>
                <w:sz w:val="20"/>
                <w:u w:val="single"/>
                <w:vertAlign w:val="superscript"/>
              </w:rPr>
              <w:t>43</w:t>
            </w:r>
            <w:r w:rsidRPr="001321FA">
              <w:rPr>
                <w:rFonts w:cs="Arial"/>
                <w:sz w:val="20"/>
              </w:rPr>
              <w:t xml:space="preserve"> of vacant properties, affordable workspace and educational facilities </w:t>
            </w:r>
          </w:p>
          <w:p w14:paraId="5D4A85BA" w14:textId="77777777" w:rsidR="00C10385" w:rsidRPr="001321FA" w:rsidRDefault="00C10385" w:rsidP="00EF0299">
            <w:pPr>
              <w:ind w:left="720"/>
              <w:jc w:val="left"/>
              <w:rPr>
                <w:rFonts w:cs="Arial"/>
                <w:sz w:val="20"/>
              </w:rPr>
            </w:pPr>
          </w:p>
          <w:p w14:paraId="0EF911D5" w14:textId="0BA17948" w:rsidR="00C10385" w:rsidRPr="001321FA" w:rsidRDefault="00C10385" w:rsidP="00EF0299">
            <w:pPr>
              <w:ind w:left="720"/>
              <w:jc w:val="left"/>
              <w:rPr>
                <w:rFonts w:cs="Arial"/>
                <w:sz w:val="20"/>
              </w:rPr>
            </w:pPr>
            <w:r w:rsidRPr="001321FA">
              <w:rPr>
                <w:rFonts w:cs="Arial"/>
                <w:sz w:val="20"/>
              </w:rPr>
              <w:t>b) supporting new development and redevelopment that stimulates the evening economy, contributing to the vitality of district centres and supporting a balanced and socially inclusive evening and night-time economy</w:t>
            </w:r>
          </w:p>
          <w:p w14:paraId="042DC304" w14:textId="77777777" w:rsidR="00C10385" w:rsidRPr="001321FA" w:rsidRDefault="00C10385" w:rsidP="00EF0299">
            <w:pPr>
              <w:ind w:left="720"/>
              <w:jc w:val="left"/>
              <w:rPr>
                <w:rFonts w:cs="Arial"/>
                <w:sz w:val="20"/>
              </w:rPr>
            </w:pPr>
          </w:p>
          <w:p w14:paraId="6A9F317D" w14:textId="11A59C81" w:rsidR="00C10385" w:rsidRPr="001321FA" w:rsidRDefault="00C10385" w:rsidP="00EF0299">
            <w:pPr>
              <w:ind w:left="720"/>
              <w:jc w:val="left"/>
              <w:rPr>
                <w:rFonts w:cs="Arial"/>
                <w:sz w:val="20"/>
              </w:rPr>
            </w:pPr>
            <w:r w:rsidRPr="001321FA">
              <w:rPr>
                <w:rFonts w:cs="Arial"/>
                <w:sz w:val="20"/>
              </w:rPr>
              <w:t>c) supporting the provision of flexible, affordable, modern employment spaces in suitable locations; ensuring the design of employment space is flexible and adaptable to the changing needs of different types of potential user</w:t>
            </w:r>
          </w:p>
          <w:p w14:paraId="783A7BB9" w14:textId="77777777" w:rsidR="00C10385" w:rsidRPr="001321FA" w:rsidRDefault="00C10385" w:rsidP="00EF0299">
            <w:pPr>
              <w:ind w:left="720"/>
              <w:jc w:val="left"/>
              <w:rPr>
                <w:rFonts w:cs="Arial"/>
                <w:sz w:val="20"/>
              </w:rPr>
            </w:pPr>
          </w:p>
          <w:p w14:paraId="76A956F3" w14:textId="309AD200" w:rsidR="00C10385" w:rsidRPr="001321FA" w:rsidRDefault="00C10385" w:rsidP="00EF0299">
            <w:pPr>
              <w:ind w:left="720"/>
              <w:jc w:val="left"/>
              <w:rPr>
                <w:rFonts w:cs="Arial"/>
                <w:sz w:val="20"/>
              </w:rPr>
            </w:pPr>
            <w:r w:rsidRPr="001321FA">
              <w:rPr>
                <w:rFonts w:cs="Arial"/>
                <w:sz w:val="20"/>
              </w:rPr>
              <w:lastRenderedPageBreak/>
              <w:t xml:space="preserve">d) avoiding vacant or under-utilised buildings and spaces by encouraging better utilisation of industrial sites, and where appropriate </w:t>
            </w:r>
            <w:r w:rsidRPr="001321FA">
              <w:rPr>
                <w:rFonts w:cs="Arial"/>
                <w:sz w:val="20"/>
                <w:u w:val="single"/>
              </w:rPr>
              <w:t>and in line with London Plan</w:t>
            </w:r>
            <w:r w:rsidR="00D61C8D">
              <w:rPr>
                <w:rFonts w:cs="Arial"/>
                <w:sz w:val="20"/>
                <w:u w:val="single"/>
              </w:rPr>
              <w:t xml:space="preserve"> 2021</w:t>
            </w:r>
            <w:r w:rsidRPr="001321FA">
              <w:rPr>
                <w:rFonts w:cs="Arial"/>
                <w:sz w:val="20"/>
                <w:u w:val="single"/>
              </w:rPr>
              <w:t xml:space="preserve"> </w:t>
            </w:r>
            <w:r w:rsidR="00827ED2">
              <w:rPr>
                <w:rFonts w:cs="Arial"/>
                <w:sz w:val="20"/>
                <w:u w:val="single"/>
              </w:rPr>
              <w:t>P</w:t>
            </w:r>
            <w:r w:rsidRPr="001321FA">
              <w:rPr>
                <w:rFonts w:cs="Arial"/>
                <w:sz w:val="20"/>
                <w:u w:val="single"/>
              </w:rPr>
              <w:t>olicy E7</w:t>
            </w:r>
            <w:r w:rsidRPr="001321FA">
              <w:rPr>
                <w:rFonts w:cs="Arial"/>
                <w:sz w:val="20"/>
              </w:rPr>
              <w:t xml:space="preserve"> supporting the re-use of surplus industrial land and floorspace for other uses</w:t>
            </w:r>
          </w:p>
          <w:p w14:paraId="59799419" w14:textId="77777777" w:rsidR="00C10385" w:rsidRPr="001321FA" w:rsidRDefault="00C10385" w:rsidP="00EF0299">
            <w:pPr>
              <w:ind w:left="720"/>
              <w:jc w:val="left"/>
              <w:rPr>
                <w:rFonts w:cs="Arial"/>
                <w:sz w:val="20"/>
              </w:rPr>
            </w:pPr>
          </w:p>
          <w:p w14:paraId="28336B9C" w14:textId="77777777" w:rsidR="00C10385" w:rsidRPr="001321FA" w:rsidRDefault="00C10385" w:rsidP="00EF0299">
            <w:pPr>
              <w:ind w:left="720"/>
              <w:jc w:val="left"/>
              <w:rPr>
                <w:rFonts w:cs="Arial"/>
                <w:sz w:val="20"/>
              </w:rPr>
            </w:pPr>
            <w:r w:rsidRPr="001321FA">
              <w:rPr>
                <w:rFonts w:cs="Arial"/>
                <w:sz w:val="20"/>
              </w:rPr>
              <w:t>e) providing new high-quality employment and training opportunities for local people, and procurement opportunities for local businesses, focusing on investment in physical improvement, but also in the long-term social infrastructure and education required for producing talented, entrepreneurial individuals locally.</w:t>
            </w:r>
          </w:p>
          <w:p w14:paraId="57B4020F" w14:textId="77777777" w:rsidR="00C10385" w:rsidRPr="001321FA" w:rsidRDefault="00C10385" w:rsidP="00EF0299">
            <w:pPr>
              <w:jc w:val="left"/>
              <w:rPr>
                <w:rFonts w:eastAsia="MS Mincho" w:cs="Arial"/>
                <w:sz w:val="20"/>
              </w:rPr>
            </w:pPr>
          </w:p>
          <w:p w14:paraId="3C21B59B" w14:textId="563DAE3F" w:rsidR="00A62D43" w:rsidRPr="00BB3BC9" w:rsidRDefault="005379D0" w:rsidP="00EF0299">
            <w:pPr>
              <w:jc w:val="left"/>
              <w:rPr>
                <w:sz w:val="16"/>
                <w:szCs w:val="16"/>
              </w:rPr>
            </w:pPr>
            <w:r w:rsidRPr="00961E6A">
              <w:rPr>
                <w:sz w:val="16"/>
                <w:szCs w:val="16"/>
                <w:u w:val="single"/>
              </w:rPr>
              <w:t>43</w:t>
            </w:r>
            <w:r w:rsidRPr="00961E6A">
              <w:rPr>
                <w:strike/>
                <w:sz w:val="16"/>
                <w:szCs w:val="16"/>
              </w:rPr>
              <w:t>36</w:t>
            </w:r>
            <w:r w:rsidRPr="00961E6A">
              <w:rPr>
                <w:sz w:val="16"/>
                <w:szCs w:val="16"/>
              </w:rPr>
              <w:t>In London, meanwhile use sector ranges from property guardianship, housing (e.g. manufactured homes) small community gardens to large workspaces (Centre for London, 2018).</w:t>
            </w:r>
          </w:p>
        </w:tc>
      </w:tr>
      <w:tr w:rsidR="00C10385" w:rsidRPr="001321FA" w14:paraId="13B90334"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C0284FA" w14:textId="65F65DAB" w:rsidR="00C10385" w:rsidRPr="001321FA" w:rsidRDefault="00407F44" w:rsidP="00C6794C">
            <w:pPr>
              <w:rPr>
                <w:rFonts w:eastAsia="MS Mincho" w:cs="Arial"/>
                <w:sz w:val="20"/>
              </w:rPr>
            </w:pPr>
            <w:r w:rsidRPr="001321FA">
              <w:rPr>
                <w:rFonts w:eastAsia="MS Mincho" w:cs="Arial"/>
                <w:sz w:val="20"/>
              </w:rPr>
              <w:lastRenderedPageBreak/>
              <w:t>MM</w:t>
            </w:r>
            <w:r w:rsidR="00A01A93">
              <w:rPr>
                <w:rFonts w:eastAsia="MS Mincho" w:cs="Arial"/>
                <w:sz w:val="20"/>
              </w:rPr>
              <w:t>36</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B4D46F5" w14:textId="38FF4730" w:rsidR="00C10385" w:rsidRPr="001321FA" w:rsidRDefault="00C10385" w:rsidP="00C6794C">
            <w:pPr>
              <w:rPr>
                <w:rFonts w:eastAsia="MS Mincho" w:cs="Arial"/>
                <w:sz w:val="20"/>
              </w:rPr>
            </w:pPr>
            <w:r w:rsidRPr="001321FA">
              <w:rPr>
                <w:rFonts w:eastAsia="MS Mincho" w:cs="Arial"/>
                <w:sz w:val="20"/>
              </w:rPr>
              <w:t>DME 1</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345ADC92" w14:textId="77777777" w:rsidR="00C10385" w:rsidRPr="001321FA" w:rsidRDefault="00C10385" w:rsidP="006C704C">
            <w:pPr>
              <w:jc w:val="left"/>
              <w:rPr>
                <w:rFonts w:cs="Arial"/>
                <w:sz w:val="20"/>
              </w:rPr>
            </w:pPr>
            <w:r w:rsidRPr="001321FA">
              <w:rPr>
                <w:rFonts w:cs="Arial"/>
                <w:sz w:val="20"/>
              </w:rPr>
              <w:t>POLICY DME 1: Utilising the borough’s employment land more efficiently</w:t>
            </w:r>
          </w:p>
          <w:p w14:paraId="1CCCA89B" w14:textId="77777777" w:rsidR="00C10385" w:rsidRPr="001321FA" w:rsidRDefault="00C10385" w:rsidP="006C704C">
            <w:pPr>
              <w:jc w:val="left"/>
              <w:rPr>
                <w:rFonts w:cs="Arial"/>
                <w:sz w:val="20"/>
              </w:rPr>
            </w:pPr>
          </w:p>
          <w:p w14:paraId="1F932342" w14:textId="46573F73" w:rsidR="00E31F1E" w:rsidRPr="001321FA" w:rsidRDefault="00C10385" w:rsidP="006C704C">
            <w:pPr>
              <w:jc w:val="left"/>
              <w:rPr>
                <w:rFonts w:cs="Arial"/>
                <w:sz w:val="20"/>
              </w:rPr>
            </w:pPr>
            <w:r w:rsidRPr="001321FA">
              <w:rPr>
                <w:rFonts w:cs="Arial"/>
                <w:sz w:val="20"/>
              </w:rPr>
              <w:t xml:space="preserve">1. SIL/LSIS Land release will only be considered in accordance with </w:t>
            </w:r>
            <w:r w:rsidRPr="00C17742">
              <w:rPr>
                <w:rFonts w:cs="Arial"/>
                <w:strike/>
                <w:sz w:val="20"/>
              </w:rPr>
              <w:t>the</w:t>
            </w:r>
            <w:r w:rsidRPr="001321FA">
              <w:rPr>
                <w:rFonts w:cs="Arial"/>
                <w:sz w:val="20"/>
              </w:rPr>
              <w:t xml:space="preserve"> London Plan </w:t>
            </w:r>
            <w:r w:rsidR="00D61C8D">
              <w:rPr>
                <w:rFonts w:cs="Arial"/>
                <w:sz w:val="20"/>
                <w:u w:val="single"/>
              </w:rPr>
              <w:t xml:space="preserve">2021 </w:t>
            </w:r>
            <w:proofErr w:type="spellStart"/>
            <w:r w:rsidR="00D61C8D">
              <w:rPr>
                <w:rFonts w:cs="Arial"/>
                <w:sz w:val="20"/>
                <w:u w:val="single"/>
              </w:rPr>
              <w:t>P</w:t>
            </w:r>
            <w:r w:rsidRPr="00D61C8D">
              <w:rPr>
                <w:rFonts w:cs="Arial"/>
                <w:strike/>
                <w:sz w:val="20"/>
              </w:rPr>
              <w:t>p</w:t>
            </w:r>
            <w:r w:rsidRPr="001321FA">
              <w:rPr>
                <w:rFonts w:cs="Arial"/>
                <w:sz w:val="20"/>
              </w:rPr>
              <w:t>olicy</w:t>
            </w:r>
            <w:proofErr w:type="spellEnd"/>
            <w:r w:rsidRPr="001321FA">
              <w:rPr>
                <w:rFonts w:cs="Arial"/>
                <w:sz w:val="20"/>
              </w:rPr>
              <w:t xml:space="preserve"> E7: industrial intensification, co-location and substitution. </w:t>
            </w:r>
          </w:p>
          <w:p w14:paraId="588182A0" w14:textId="77777777" w:rsidR="00E31F1E" w:rsidRPr="001321FA" w:rsidRDefault="00E31F1E" w:rsidP="006C704C">
            <w:pPr>
              <w:jc w:val="left"/>
              <w:rPr>
                <w:rFonts w:cs="Arial"/>
                <w:sz w:val="20"/>
              </w:rPr>
            </w:pPr>
          </w:p>
          <w:p w14:paraId="2BDA7AA9" w14:textId="4DC0E881" w:rsidR="00C10385" w:rsidRPr="001321FA" w:rsidRDefault="00E31F1E" w:rsidP="006C704C">
            <w:pPr>
              <w:jc w:val="left"/>
              <w:rPr>
                <w:rFonts w:cs="Arial"/>
                <w:sz w:val="20"/>
              </w:rPr>
            </w:pPr>
            <w:r w:rsidRPr="001321FA">
              <w:rPr>
                <w:rFonts w:cs="Arial"/>
                <w:sz w:val="20"/>
                <w:u w:val="single"/>
              </w:rPr>
              <w:t xml:space="preserve">2. </w:t>
            </w:r>
            <w:r w:rsidR="00C10385" w:rsidRPr="001321FA">
              <w:rPr>
                <w:rFonts w:cs="Arial"/>
                <w:sz w:val="20"/>
                <w:u w:val="single"/>
              </w:rPr>
              <w:t>Over the course of the Plan period</w:t>
            </w:r>
            <w:r w:rsidRPr="001321FA">
              <w:rPr>
                <w:rFonts w:cs="Arial"/>
                <w:sz w:val="20"/>
                <w:u w:val="single"/>
              </w:rPr>
              <w:t>,</w:t>
            </w:r>
            <w:r w:rsidR="00C10385" w:rsidRPr="001321FA">
              <w:rPr>
                <w:rFonts w:cs="Arial"/>
                <w:sz w:val="20"/>
                <w:u w:val="single"/>
              </w:rPr>
              <w:t xml:space="preserve"> it is the Council’s intention to only release three parcels of SIL. These are within Thames Road, which is located within the River Road Employment Area. Proposed industrial land designations are clearly illustrated in Figure </w:t>
            </w:r>
            <w:r w:rsidR="00056320">
              <w:rPr>
                <w:rFonts w:cs="Arial"/>
                <w:sz w:val="20"/>
                <w:u w:val="single"/>
              </w:rPr>
              <w:t>1</w:t>
            </w:r>
            <w:r w:rsidR="00C10385" w:rsidRPr="001321FA">
              <w:rPr>
                <w:rFonts w:cs="Arial"/>
                <w:sz w:val="20"/>
                <w:u w:val="single"/>
              </w:rPr>
              <w:t xml:space="preserve">6 and on the </w:t>
            </w:r>
            <w:r w:rsidR="003F2E83">
              <w:rPr>
                <w:rFonts w:cs="Arial"/>
                <w:sz w:val="20"/>
                <w:u w:val="single"/>
              </w:rPr>
              <w:t>P</w:t>
            </w:r>
            <w:r w:rsidR="00C10385" w:rsidRPr="001321FA">
              <w:rPr>
                <w:rFonts w:cs="Arial"/>
                <w:sz w:val="20"/>
                <w:u w:val="single"/>
              </w:rPr>
              <w:t xml:space="preserve">olicies </w:t>
            </w:r>
            <w:r w:rsidR="003F2E83">
              <w:rPr>
                <w:rFonts w:cs="Arial"/>
                <w:sz w:val="20"/>
                <w:u w:val="single"/>
              </w:rPr>
              <w:t>M</w:t>
            </w:r>
            <w:r w:rsidR="00C10385" w:rsidRPr="001321FA">
              <w:rPr>
                <w:rFonts w:cs="Arial"/>
                <w:sz w:val="20"/>
                <w:u w:val="single"/>
              </w:rPr>
              <w:t xml:space="preserve">ap. The clusters are listed in Table </w:t>
            </w:r>
            <w:r w:rsidR="000B7BFF" w:rsidRPr="001321FA">
              <w:rPr>
                <w:rFonts w:cs="Arial"/>
                <w:sz w:val="20"/>
                <w:u w:val="single"/>
              </w:rPr>
              <w:t>2</w:t>
            </w:r>
            <w:r w:rsidR="00C10385" w:rsidRPr="001321FA">
              <w:rPr>
                <w:rFonts w:cs="Arial"/>
                <w:sz w:val="20"/>
                <w:u w:val="single"/>
              </w:rPr>
              <w:t xml:space="preserve"> as RR8, RR9 and RR10 and these will be clearly defined on an interactive policies map. Part of RR8 will be de-designated from SIL to LSIS and part will be intensified as SIL. RR9 will be de-designated from SIL to LSIS and RR10 will be released completely for residential. The reconfiguration of this industrial land will result in a loss of 21.6ha of SIL.</w:t>
            </w:r>
          </w:p>
          <w:p w14:paraId="268174F3" w14:textId="77777777" w:rsidR="00E31F1E" w:rsidRPr="001321FA" w:rsidRDefault="00E31F1E" w:rsidP="006C704C">
            <w:pPr>
              <w:pStyle w:val="ListParagraph"/>
              <w:ind w:left="360" w:firstLine="0"/>
              <w:rPr>
                <w:rFonts w:ascii="Arial" w:hAnsi="Arial" w:cs="Arial"/>
                <w:sz w:val="20"/>
                <w:szCs w:val="20"/>
              </w:rPr>
            </w:pPr>
          </w:p>
          <w:p w14:paraId="410F5E96" w14:textId="1FBFB1CD" w:rsidR="006D53C5" w:rsidRPr="001321FA" w:rsidRDefault="00E31F1E" w:rsidP="006C704C">
            <w:pPr>
              <w:pStyle w:val="ListParagraph"/>
              <w:ind w:left="0" w:firstLine="0"/>
              <w:rPr>
                <w:rFonts w:ascii="Arial" w:hAnsi="Arial" w:cs="Arial"/>
                <w:sz w:val="20"/>
                <w:szCs w:val="20"/>
              </w:rPr>
            </w:pPr>
            <w:r w:rsidRPr="001321FA">
              <w:rPr>
                <w:rFonts w:ascii="Arial" w:hAnsi="Arial" w:cs="Arial"/>
                <w:sz w:val="20"/>
                <w:szCs w:val="20"/>
                <w:u w:val="single"/>
              </w:rPr>
              <w:t>3</w:t>
            </w:r>
            <w:r w:rsidRPr="001321FA">
              <w:rPr>
                <w:rFonts w:ascii="Arial" w:hAnsi="Arial" w:cs="Arial"/>
                <w:strike/>
                <w:sz w:val="20"/>
                <w:szCs w:val="20"/>
              </w:rPr>
              <w:t>2</w:t>
            </w:r>
            <w:r w:rsidRPr="001321FA">
              <w:rPr>
                <w:rFonts w:ascii="Arial" w:hAnsi="Arial" w:cs="Arial"/>
                <w:sz w:val="20"/>
                <w:szCs w:val="20"/>
              </w:rPr>
              <w:t xml:space="preserve">. </w:t>
            </w:r>
            <w:r w:rsidR="00C10385" w:rsidRPr="001321FA">
              <w:rPr>
                <w:rFonts w:ascii="Arial" w:hAnsi="Arial" w:cs="Arial"/>
                <w:sz w:val="20"/>
                <w:szCs w:val="20"/>
              </w:rPr>
              <w:t xml:space="preserve">Development proposals must </w:t>
            </w:r>
            <w:proofErr w:type="spellStart"/>
            <w:r w:rsidR="00C10385" w:rsidRPr="001321FA">
              <w:rPr>
                <w:rFonts w:ascii="Arial" w:hAnsi="Arial" w:cs="Arial"/>
                <w:sz w:val="20"/>
                <w:szCs w:val="20"/>
                <w:u w:val="single"/>
              </w:rPr>
              <w:t>minimise</w:t>
            </w:r>
            <w:proofErr w:type="spellEnd"/>
            <w:r w:rsidR="00C10385" w:rsidRPr="001321FA">
              <w:rPr>
                <w:rFonts w:ascii="Arial" w:hAnsi="Arial" w:cs="Arial"/>
                <w:sz w:val="20"/>
                <w:szCs w:val="20"/>
                <w:u w:val="single"/>
              </w:rPr>
              <w:t xml:space="preserve"> noise impacts and/or </w:t>
            </w:r>
            <w:proofErr w:type="spellStart"/>
            <w:r w:rsidR="00C10385" w:rsidRPr="001321FA">
              <w:rPr>
                <w:rFonts w:ascii="Arial" w:hAnsi="Arial" w:cs="Arial"/>
                <w:sz w:val="20"/>
                <w:szCs w:val="20"/>
                <w:u w:val="single"/>
              </w:rPr>
              <w:t>neighbour</w:t>
            </w:r>
            <w:proofErr w:type="spellEnd"/>
            <w:r w:rsidR="00C10385" w:rsidRPr="001321FA">
              <w:rPr>
                <w:rFonts w:ascii="Arial" w:hAnsi="Arial" w:cs="Arial"/>
                <w:sz w:val="20"/>
                <w:szCs w:val="20"/>
                <w:u w:val="single"/>
              </w:rPr>
              <w:t xml:space="preserve"> amenity issues in line with London Plan </w:t>
            </w:r>
            <w:r w:rsidR="00D61C8D">
              <w:rPr>
                <w:rFonts w:ascii="Arial" w:hAnsi="Arial" w:cs="Arial"/>
                <w:sz w:val="20"/>
                <w:szCs w:val="20"/>
                <w:u w:val="single"/>
              </w:rPr>
              <w:t xml:space="preserve">2021 </w:t>
            </w:r>
            <w:r w:rsidR="00C10385" w:rsidRPr="001321FA">
              <w:rPr>
                <w:rFonts w:ascii="Arial" w:hAnsi="Arial" w:cs="Arial"/>
                <w:sz w:val="20"/>
                <w:szCs w:val="20"/>
                <w:u w:val="single"/>
              </w:rPr>
              <w:t>Policy</w:t>
            </w:r>
            <w:r w:rsidR="00C10385" w:rsidRPr="001321FA">
              <w:rPr>
                <w:rFonts w:ascii="Arial" w:hAnsi="Arial" w:cs="Arial"/>
                <w:sz w:val="20"/>
                <w:szCs w:val="20"/>
              </w:rPr>
              <w:t xml:space="preserve"> </w:t>
            </w:r>
            <w:r w:rsidR="00C10385" w:rsidRPr="001321FA">
              <w:rPr>
                <w:rFonts w:ascii="Arial" w:hAnsi="Arial" w:cs="Arial"/>
                <w:strike/>
                <w:sz w:val="20"/>
                <w:szCs w:val="20"/>
              </w:rPr>
              <w:t xml:space="preserve">ensure </w:t>
            </w:r>
            <w:proofErr w:type="spellStart"/>
            <w:r w:rsidR="00C10385" w:rsidRPr="001321FA">
              <w:rPr>
                <w:rFonts w:ascii="Arial" w:hAnsi="Arial" w:cs="Arial"/>
                <w:strike/>
                <w:sz w:val="20"/>
                <w:szCs w:val="20"/>
              </w:rPr>
              <w:t>neighbourly</w:t>
            </w:r>
            <w:proofErr w:type="spellEnd"/>
            <w:r w:rsidR="00C10385" w:rsidRPr="001321FA">
              <w:rPr>
                <w:rFonts w:ascii="Arial" w:hAnsi="Arial" w:cs="Arial"/>
                <w:strike/>
                <w:sz w:val="20"/>
                <w:szCs w:val="20"/>
              </w:rPr>
              <w:t xml:space="preserve"> development is achieved, in line with the Local Plan policy DMSI 2: Energy, Heat and Carbon Emissions </w:t>
            </w:r>
            <w:r w:rsidR="00C10385" w:rsidRPr="001321FA">
              <w:rPr>
                <w:rFonts w:ascii="Arial" w:hAnsi="Arial" w:cs="Arial"/>
                <w:sz w:val="20"/>
                <w:szCs w:val="20"/>
              </w:rPr>
              <w:t xml:space="preserve">and must not </w:t>
            </w:r>
            <w:proofErr w:type="spellStart"/>
            <w:r w:rsidR="00C10385" w:rsidRPr="001321FA">
              <w:rPr>
                <w:rFonts w:ascii="Arial" w:hAnsi="Arial" w:cs="Arial"/>
                <w:sz w:val="20"/>
                <w:szCs w:val="20"/>
              </w:rPr>
              <w:t>jeopardise</w:t>
            </w:r>
            <w:proofErr w:type="spellEnd"/>
            <w:r w:rsidR="00C10385" w:rsidRPr="001321FA">
              <w:rPr>
                <w:rFonts w:ascii="Arial" w:hAnsi="Arial" w:cs="Arial"/>
                <w:sz w:val="20"/>
                <w:szCs w:val="20"/>
              </w:rPr>
              <w:t xml:space="preserve"> the functioning of any remaining or re-provided </w:t>
            </w:r>
            <w:r w:rsidR="00C10385" w:rsidRPr="001321FA">
              <w:rPr>
                <w:rFonts w:ascii="Arial" w:hAnsi="Arial" w:cs="Arial"/>
                <w:strike/>
                <w:sz w:val="20"/>
                <w:szCs w:val="20"/>
              </w:rPr>
              <w:t xml:space="preserve">employment </w:t>
            </w:r>
            <w:r w:rsidR="00C10385" w:rsidRPr="001321FA">
              <w:rPr>
                <w:rFonts w:ascii="Arial" w:hAnsi="Arial" w:cs="Arial"/>
                <w:sz w:val="20"/>
                <w:szCs w:val="20"/>
                <w:u w:val="single"/>
              </w:rPr>
              <w:t>industrial</w:t>
            </w:r>
            <w:r w:rsidR="00C10385" w:rsidRPr="001321FA">
              <w:rPr>
                <w:rFonts w:ascii="Arial" w:hAnsi="Arial" w:cs="Arial"/>
                <w:sz w:val="20"/>
                <w:szCs w:val="20"/>
              </w:rPr>
              <w:t xml:space="preserve"> uses, including those incorporated within the redevelopment. </w:t>
            </w:r>
          </w:p>
          <w:p w14:paraId="43990F2A" w14:textId="77777777" w:rsidR="006D53C5" w:rsidRPr="001321FA" w:rsidRDefault="006D53C5" w:rsidP="006C704C">
            <w:pPr>
              <w:pStyle w:val="ListParagraph"/>
              <w:ind w:left="0" w:firstLine="0"/>
              <w:rPr>
                <w:rFonts w:ascii="Arial" w:hAnsi="Arial" w:cs="Arial"/>
                <w:sz w:val="20"/>
                <w:szCs w:val="20"/>
              </w:rPr>
            </w:pPr>
          </w:p>
          <w:p w14:paraId="79D8AC03" w14:textId="232833FC" w:rsidR="008A0176" w:rsidRPr="001321FA" w:rsidRDefault="006D53C5" w:rsidP="006C704C">
            <w:pPr>
              <w:pStyle w:val="ListParagraph"/>
              <w:ind w:left="0" w:firstLine="0"/>
              <w:rPr>
                <w:rFonts w:ascii="Arial" w:hAnsi="Arial" w:cs="Arial"/>
                <w:sz w:val="20"/>
                <w:szCs w:val="20"/>
              </w:rPr>
            </w:pPr>
            <w:r w:rsidRPr="001321FA">
              <w:rPr>
                <w:rFonts w:ascii="Arial" w:hAnsi="Arial" w:cs="Arial"/>
                <w:sz w:val="20"/>
                <w:szCs w:val="20"/>
                <w:u w:val="single"/>
              </w:rPr>
              <w:t>4</w:t>
            </w:r>
            <w:r w:rsidR="008A0176" w:rsidRPr="001321FA">
              <w:rPr>
                <w:rFonts w:ascii="Arial" w:hAnsi="Arial" w:cs="Arial"/>
                <w:strike/>
                <w:sz w:val="20"/>
                <w:szCs w:val="20"/>
              </w:rPr>
              <w:t>3</w:t>
            </w:r>
            <w:r w:rsidR="008A0176" w:rsidRPr="001321FA">
              <w:rPr>
                <w:rFonts w:ascii="Arial" w:hAnsi="Arial" w:cs="Arial"/>
                <w:sz w:val="20"/>
                <w:szCs w:val="20"/>
              </w:rPr>
              <w:t xml:space="preserve">. </w:t>
            </w:r>
            <w:r w:rsidR="00C10385" w:rsidRPr="001321FA">
              <w:rPr>
                <w:rFonts w:ascii="Arial" w:hAnsi="Arial" w:cs="Arial"/>
                <w:sz w:val="20"/>
                <w:szCs w:val="20"/>
              </w:rPr>
              <w:t>Any development on-site or surrounding SIL, LSIS or Non-Designated Industrial Sites must not compromise their continued efficient function, access, service arrangements and days/hours of operation, in line with Policies E5 and E7 of the London Plan</w:t>
            </w:r>
            <w:r w:rsidR="00D61C8D">
              <w:rPr>
                <w:rFonts w:ascii="Arial" w:hAnsi="Arial" w:cs="Arial"/>
                <w:sz w:val="20"/>
                <w:szCs w:val="20"/>
              </w:rPr>
              <w:t xml:space="preserve"> </w:t>
            </w:r>
            <w:r w:rsidR="00D61C8D">
              <w:rPr>
                <w:rFonts w:ascii="Arial" w:hAnsi="Arial" w:cs="Arial"/>
                <w:sz w:val="20"/>
                <w:szCs w:val="20"/>
                <w:u w:val="single"/>
              </w:rPr>
              <w:t>2021</w:t>
            </w:r>
            <w:r w:rsidR="00C10385" w:rsidRPr="001321FA">
              <w:rPr>
                <w:rFonts w:ascii="Arial" w:hAnsi="Arial" w:cs="Arial"/>
                <w:sz w:val="20"/>
                <w:szCs w:val="20"/>
              </w:rPr>
              <w:t xml:space="preserve">. </w:t>
            </w:r>
            <w:proofErr w:type="gramStart"/>
            <w:r w:rsidR="00C10385" w:rsidRPr="001321FA">
              <w:rPr>
                <w:rFonts w:ascii="Arial" w:hAnsi="Arial" w:cs="Arial"/>
                <w:sz w:val="20"/>
                <w:szCs w:val="20"/>
              </w:rPr>
              <w:t>Particular regard</w:t>
            </w:r>
            <w:proofErr w:type="gramEnd"/>
            <w:r w:rsidR="00C10385" w:rsidRPr="001321FA">
              <w:rPr>
                <w:rFonts w:ascii="Arial" w:hAnsi="Arial" w:cs="Arial"/>
                <w:sz w:val="20"/>
                <w:szCs w:val="20"/>
              </w:rPr>
              <w:t xml:space="preserve"> should be made to the design of residential development adjacent to SILs to ensure that existing or potential industrial activities within these locations are not compromised or curtailed. </w:t>
            </w:r>
          </w:p>
          <w:p w14:paraId="63FCC3DB" w14:textId="77777777" w:rsidR="008A0176" w:rsidRPr="001321FA" w:rsidRDefault="008A0176" w:rsidP="006C704C">
            <w:pPr>
              <w:pStyle w:val="ListParagraph"/>
              <w:ind w:left="0" w:firstLine="0"/>
              <w:rPr>
                <w:rFonts w:ascii="Arial" w:hAnsi="Arial" w:cs="Arial"/>
                <w:sz w:val="20"/>
                <w:szCs w:val="20"/>
              </w:rPr>
            </w:pPr>
          </w:p>
          <w:p w14:paraId="3B1513D6" w14:textId="5EFE395B" w:rsidR="008A0176" w:rsidRPr="001321FA" w:rsidRDefault="008A0176" w:rsidP="006C704C">
            <w:pPr>
              <w:pStyle w:val="ListParagraph"/>
              <w:ind w:left="0" w:firstLine="0"/>
              <w:rPr>
                <w:rFonts w:ascii="Arial" w:hAnsi="Arial" w:cs="Arial"/>
                <w:sz w:val="20"/>
                <w:szCs w:val="20"/>
              </w:rPr>
            </w:pPr>
            <w:r w:rsidRPr="001321FA">
              <w:rPr>
                <w:rFonts w:ascii="Arial" w:hAnsi="Arial" w:cs="Arial"/>
                <w:sz w:val="20"/>
                <w:szCs w:val="20"/>
                <w:u w:val="single"/>
              </w:rPr>
              <w:t>5.</w:t>
            </w:r>
            <w:r w:rsidRPr="001321FA">
              <w:rPr>
                <w:rFonts w:ascii="Arial" w:hAnsi="Arial" w:cs="Arial"/>
                <w:sz w:val="20"/>
                <w:szCs w:val="20"/>
              </w:rPr>
              <w:t xml:space="preserve"> </w:t>
            </w:r>
            <w:r w:rsidR="00C10385" w:rsidRPr="001321FA">
              <w:rPr>
                <w:rFonts w:ascii="Arial" w:hAnsi="Arial" w:cs="Arial"/>
                <w:sz w:val="20"/>
                <w:szCs w:val="20"/>
                <w:u w:val="single"/>
              </w:rPr>
              <w:t xml:space="preserve">The Council will ensure that there will be no deficit of industrial capacity through a regular process of planning, monitoring and reviewing industrial development throughout the </w:t>
            </w:r>
            <w:r w:rsidR="00AF4A44">
              <w:rPr>
                <w:rFonts w:ascii="Arial" w:hAnsi="Arial" w:cs="Arial"/>
                <w:sz w:val="20"/>
                <w:szCs w:val="20"/>
                <w:u w:val="single"/>
              </w:rPr>
              <w:t>P</w:t>
            </w:r>
            <w:r w:rsidR="00C10385" w:rsidRPr="001321FA">
              <w:rPr>
                <w:rFonts w:ascii="Arial" w:hAnsi="Arial" w:cs="Arial"/>
                <w:sz w:val="20"/>
                <w:szCs w:val="20"/>
                <w:u w:val="single"/>
              </w:rPr>
              <w:t>lan period. The Council will monitor the capacity of LSIS and SIL land and floorspace as well as undesignated industrial land within the Borough and review this annually through the Authority Monitoring Report (KPI 1</w:t>
            </w:r>
            <w:r w:rsidR="00523082">
              <w:rPr>
                <w:rFonts w:ascii="Arial" w:hAnsi="Arial" w:cs="Arial"/>
                <w:sz w:val="20"/>
                <w:szCs w:val="20"/>
                <w:u w:val="single"/>
              </w:rPr>
              <w:t>2</w:t>
            </w:r>
            <w:r w:rsidR="00C10385" w:rsidRPr="001321FA">
              <w:rPr>
                <w:rFonts w:ascii="Arial" w:hAnsi="Arial" w:cs="Arial"/>
                <w:sz w:val="20"/>
                <w:szCs w:val="20"/>
                <w:u w:val="single"/>
              </w:rPr>
              <w:t>). The Council is committed to sharing this monitoring information with the GLA to support decision making when considering proposals which affect industrial designations</w:t>
            </w:r>
            <w:proofErr w:type="gramStart"/>
            <w:r w:rsidR="00C10385" w:rsidRPr="001321FA">
              <w:rPr>
                <w:rFonts w:ascii="Arial" w:hAnsi="Arial" w:cs="Arial"/>
                <w:sz w:val="20"/>
                <w:szCs w:val="20"/>
                <w:u w:val="single"/>
              </w:rPr>
              <w:t xml:space="preserve"> and in particular</w:t>
            </w:r>
            <w:proofErr w:type="gramEnd"/>
            <w:r w:rsidR="00C10385" w:rsidRPr="001321FA">
              <w:rPr>
                <w:rFonts w:ascii="Arial" w:hAnsi="Arial" w:cs="Arial"/>
                <w:sz w:val="20"/>
                <w:szCs w:val="20"/>
                <w:u w:val="single"/>
              </w:rPr>
              <w:t xml:space="preserve"> any which affect SIL. Monitoring of the borough’s industrial capacity will help to ensure that industrial need is identified, reviewed and met ahead of any planned release. It will help facilitate the effective operation of the Plan’s industrial policies.</w:t>
            </w:r>
          </w:p>
          <w:p w14:paraId="439EDEAC" w14:textId="77777777" w:rsidR="008A0176" w:rsidRPr="001321FA" w:rsidRDefault="008A0176" w:rsidP="00EF0299">
            <w:pPr>
              <w:pStyle w:val="ListParagraph"/>
              <w:ind w:left="0" w:firstLine="0"/>
              <w:rPr>
                <w:rFonts w:ascii="Arial" w:hAnsi="Arial" w:cs="Arial"/>
                <w:sz w:val="20"/>
                <w:szCs w:val="20"/>
              </w:rPr>
            </w:pPr>
          </w:p>
          <w:p w14:paraId="1D51116C" w14:textId="1D3A0DB1" w:rsidR="00C10385" w:rsidRPr="001321FA" w:rsidRDefault="00A27D1A" w:rsidP="00EF0299">
            <w:pPr>
              <w:pStyle w:val="ListParagraph"/>
              <w:ind w:left="0" w:firstLine="0"/>
              <w:rPr>
                <w:rFonts w:ascii="Arial" w:hAnsi="Arial" w:cs="Arial"/>
                <w:sz w:val="20"/>
                <w:szCs w:val="20"/>
              </w:rPr>
            </w:pPr>
            <w:r w:rsidRPr="001321FA">
              <w:rPr>
                <w:rFonts w:ascii="Arial" w:hAnsi="Arial" w:cs="Arial"/>
                <w:sz w:val="20"/>
                <w:szCs w:val="20"/>
                <w:u w:val="single"/>
              </w:rPr>
              <w:lastRenderedPageBreak/>
              <w:t>6</w:t>
            </w:r>
            <w:r w:rsidRPr="001321FA">
              <w:rPr>
                <w:rFonts w:ascii="Arial" w:hAnsi="Arial" w:cs="Arial"/>
                <w:strike/>
                <w:sz w:val="20"/>
                <w:szCs w:val="20"/>
              </w:rPr>
              <w:t>4</w:t>
            </w:r>
            <w:r w:rsidRPr="001321FA">
              <w:rPr>
                <w:rFonts w:ascii="Arial" w:hAnsi="Arial" w:cs="Arial"/>
                <w:sz w:val="20"/>
                <w:szCs w:val="20"/>
              </w:rPr>
              <w:t xml:space="preserve">. </w:t>
            </w:r>
            <w:r w:rsidR="00C10385" w:rsidRPr="001321FA">
              <w:rPr>
                <w:rFonts w:ascii="Arial" w:hAnsi="Arial" w:cs="Arial"/>
                <w:sz w:val="20"/>
                <w:szCs w:val="20"/>
              </w:rPr>
              <w:t xml:space="preserve">The Council may prepare masterplan supplementary planning documents (SPDs) to guide development. Where adopted, development </w:t>
            </w:r>
            <w:r w:rsidR="00C10385" w:rsidRPr="001321FA">
              <w:rPr>
                <w:rFonts w:ascii="Arial" w:hAnsi="Arial" w:cs="Arial"/>
                <w:sz w:val="20"/>
                <w:szCs w:val="20"/>
                <w:u w:val="single"/>
              </w:rPr>
              <w:t>proposals</w:t>
            </w:r>
            <w:r w:rsidR="00C10385" w:rsidRPr="001321FA">
              <w:rPr>
                <w:rFonts w:ascii="Arial" w:hAnsi="Arial" w:cs="Arial"/>
                <w:sz w:val="20"/>
                <w:szCs w:val="20"/>
              </w:rPr>
              <w:t xml:space="preserve"> must </w:t>
            </w:r>
            <w:r w:rsidR="00C10385" w:rsidRPr="001321FA">
              <w:rPr>
                <w:rFonts w:ascii="Arial" w:hAnsi="Arial" w:cs="Arial"/>
                <w:strike/>
                <w:sz w:val="20"/>
                <w:szCs w:val="20"/>
              </w:rPr>
              <w:t>be</w:t>
            </w:r>
            <w:r w:rsidR="00C10385" w:rsidRPr="001321FA">
              <w:rPr>
                <w:rFonts w:ascii="Arial" w:hAnsi="Arial" w:cs="Arial"/>
                <w:sz w:val="20"/>
                <w:szCs w:val="20"/>
                <w:u w:val="single"/>
              </w:rPr>
              <w:t xml:space="preserve">have regard to any </w:t>
            </w:r>
            <w:r w:rsidR="00C10385" w:rsidRPr="001321FA">
              <w:rPr>
                <w:rFonts w:ascii="Arial" w:hAnsi="Arial" w:cs="Arial"/>
                <w:strike/>
                <w:sz w:val="20"/>
                <w:szCs w:val="20"/>
              </w:rPr>
              <w:t xml:space="preserve">accordance with </w:t>
            </w:r>
            <w:proofErr w:type="gramStart"/>
            <w:r w:rsidR="00C10385" w:rsidRPr="001321FA">
              <w:rPr>
                <w:rFonts w:ascii="Arial" w:hAnsi="Arial" w:cs="Arial"/>
                <w:strike/>
                <w:sz w:val="20"/>
                <w:szCs w:val="20"/>
              </w:rPr>
              <w:t>an</w:t>
            </w:r>
            <w:proofErr w:type="gramEnd"/>
            <w:r w:rsidR="00C10385" w:rsidRPr="001321FA">
              <w:rPr>
                <w:rFonts w:ascii="Arial" w:hAnsi="Arial" w:cs="Arial"/>
                <w:strike/>
                <w:sz w:val="20"/>
                <w:szCs w:val="20"/>
              </w:rPr>
              <w:t xml:space="preserve"> </w:t>
            </w:r>
            <w:r w:rsidR="00C10385" w:rsidRPr="001321FA">
              <w:rPr>
                <w:rFonts w:ascii="Arial" w:hAnsi="Arial" w:cs="Arial"/>
                <w:sz w:val="20"/>
                <w:szCs w:val="20"/>
                <w:u w:val="single"/>
              </w:rPr>
              <w:t xml:space="preserve">relevant </w:t>
            </w:r>
            <w:r w:rsidR="00C10385" w:rsidRPr="001321FA">
              <w:rPr>
                <w:rFonts w:ascii="Arial" w:hAnsi="Arial" w:cs="Arial"/>
                <w:sz w:val="20"/>
                <w:szCs w:val="20"/>
              </w:rPr>
              <w:t xml:space="preserve">SPD. </w:t>
            </w:r>
          </w:p>
          <w:p w14:paraId="4D132DB2" w14:textId="77777777" w:rsidR="00A27D1A" w:rsidRPr="001321FA" w:rsidRDefault="00A27D1A" w:rsidP="00EF0299">
            <w:pPr>
              <w:pStyle w:val="ListParagraph"/>
              <w:ind w:left="0" w:firstLine="0"/>
              <w:rPr>
                <w:rFonts w:ascii="Arial" w:hAnsi="Arial" w:cs="Arial"/>
                <w:sz w:val="20"/>
                <w:szCs w:val="20"/>
              </w:rPr>
            </w:pPr>
          </w:p>
          <w:p w14:paraId="04CC7253" w14:textId="77777777" w:rsidR="00A27D1A" w:rsidRPr="001321FA" w:rsidRDefault="00C10385" w:rsidP="00EF0299">
            <w:pPr>
              <w:jc w:val="left"/>
              <w:rPr>
                <w:rFonts w:cs="Arial"/>
                <w:b/>
                <w:bCs/>
                <w:sz w:val="20"/>
              </w:rPr>
            </w:pPr>
            <w:r w:rsidRPr="001321FA">
              <w:rPr>
                <w:rFonts w:cs="Arial"/>
                <w:b/>
                <w:bCs/>
                <w:sz w:val="20"/>
              </w:rPr>
              <w:t xml:space="preserve">Strategic Industrial Locations (SIL) </w:t>
            </w:r>
          </w:p>
          <w:p w14:paraId="731694EA" w14:textId="77777777" w:rsidR="00A27D1A" w:rsidRPr="001321FA" w:rsidRDefault="00A27D1A" w:rsidP="00EF0299">
            <w:pPr>
              <w:jc w:val="left"/>
              <w:rPr>
                <w:rFonts w:cs="Arial"/>
                <w:b/>
                <w:bCs/>
                <w:sz w:val="20"/>
              </w:rPr>
            </w:pPr>
          </w:p>
          <w:p w14:paraId="42CF9648" w14:textId="4A1DE30E" w:rsidR="00DB2752" w:rsidRPr="001321FA" w:rsidRDefault="00A27D1A" w:rsidP="00EF0299">
            <w:pPr>
              <w:jc w:val="left"/>
              <w:rPr>
                <w:rFonts w:cs="Arial"/>
                <w:sz w:val="20"/>
              </w:rPr>
            </w:pPr>
            <w:r w:rsidRPr="001321FA">
              <w:rPr>
                <w:rFonts w:cs="Arial"/>
                <w:sz w:val="20"/>
                <w:u w:val="single"/>
              </w:rPr>
              <w:t>7</w:t>
            </w:r>
            <w:r w:rsidR="00DB2752" w:rsidRPr="001321FA">
              <w:rPr>
                <w:rFonts w:cs="Arial"/>
                <w:strike/>
                <w:sz w:val="20"/>
              </w:rPr>
              <w:t>5</w:t>
            </w:r>
            <w:r w:rsidR="00DB2752" w:rsidRPr="001321FA">
              <w:rPr>
                <w:rFonts w:cs="Arial"/>
                <w:sz w:val="20"/>
              </w:rPr>
              <w:t xml:space="preserve">. </w:t>
            </w:r>
            <w:r w:rsidR="00C10385" w:rsidRPr="001321FA">
              <w:rPr>
                <w:rFonts w:cs="Arial"/>
                <w:sz w:val="20"/>
              </w:rPr>
              <w:t>SIL provides strategic protection and intensification for warehousing and logistics uses, which often require larger spaces</w:t>
            </w:r>
            <w:r w:rsidR="00C10385" w:rsidRPr="001321FA">
              <w:rPr>
                <w:rFonts w:cs="Arial"/>
                <w:sz w:val="20"/>
                <w:u w:val="single"/>
              </w:rPr>
              <w:t>, in line with Policies E4 and E5 of the London Plan</w:t>
            </w:r>
            <w:r w:rsidR="00D61C8D">
              <w:rPr>
                <w:rFonts w:cs="Arial"/>
                <w:sz w:val="20"/>
                <w:u w:val="single"/>
              </w:rPr>
              <w:t xml:space="preserve"> 2021</w:t>
            </w:r>
            <w:r w:rsidR="00C10385" w:rsidRPr="001321FA">
              <w:rPr>
                <w:rFonts w:cs="Arial"/>
                <w:sz w:val="20"/>
                <w:u w:val="single"/>
              </w:rPr>
              <w:t>.</w:t>
            </w:r>
            <w:r w:rsidR="00C10385" w:rsidRPr="001321FA">
              <w:rPr>
                <w:rFonts w:cs="Arial"/>
                <w:sz w:val="20"/>
              </w:rPr>
              <w:t xml:space="preserve"> </w:t>
            </w:r>
          </w:p>
          <w:p w14:paraId="171D5525" w14:textId="77777777" w:rsidR="00DB2752" w:rsidRPr="001321FA" w:rsidRDefault="00DB2752" w:rsidP="00EF0299">
            <w:pPr>
              <w:jc w:val="left"/>
              <w:rPr>
                <w:rFonts w:cs="Arial"/>
                <w:sz w:val="20"/>
              </w:rPr>
            </w:pPr>
          </w:p>
          <w:p w14:paraId="2A430370" w14:textId="77777777" w:rsidR="00DB2752" w:rsidRPr="001321FA" w:rsidRDefault="00DB2752" w:rsidP="00EF0299">
            <w:pPr>
              <w:jc w:val="left"/>
              <w:rPr>
                <w:rFonts w:cs="Arial"/>
                <w:sz w:val="20"/>
              </w:rPr>
            </w:pPr>
            <w:r w:rsidRPr="001321FA">
              <w:rPr>
                <w:rFonts w:cs="Arial"/>
                <w:sz w:val="20"/>
                <w:u w:val="single"/>
              </w:rPr>
              <w:t>8</w:t>
            </w:r>
            <w:r w:rsidRPr="001321FA">
              <w:rPr>
                <w:rFonts w:cs="Arial"/>
                <w:strike/>
                <w:sz w:val="20"/>
              </w:rPr>
              <w:t>6</w:t>
            </w:r>
            <w:r w:rsidRPr="001321FA">
              <w:rPr>
                <w:rFonts w:cs="Arial"/>
                <w:sz w:val="20"/>
              </w:rPr>
              <w:t xml:space="preserve">. </w:t>
            </w:r>
            <w:r w:rsidR="00C10385" w:rsidRPr="001321FA">
              <w:rPr>
                <w:rFonts w:cs="Arial"/>
                <w:sz w:val="20"/>
              </w:rPr>
              <w:t xml:space="preserve">Industrial intensification may involve placing smaller industrial units above or alongside larger warehouses </w:t>
            </w:r>
            <w:r w:rsidR="00C10385" w:rsidRPr="001321FA">
              <w:rPr>
                <w:rFonts w:cs="Arial"/>
                <w:strike/>
                <w:sz w:val="20"/>
              </w:rPr>
              <w:t>and hybrid office/ industrial activity</w:t>
            </w:r>
            <w:r w:rsidR="00C10385" w:rsidRPr="001321FA">
              <w:rPr>
                <w:rFonts w:cs="Arial"/>
                <w:sz w:val="20"/>
              </w:rPr>
              <w:t xml:space="preserve"> in multi-use buildings accommodated at higher plot ratios to deliver additional capacity. </w:t>
            </w:r>
          </w:p>
          <w:p w14:paraId="3A981D56" w14:textId="77777777" w:rsidR="00DB2752" w:rsidRPr="001321FA" w:rsidRDefault="00DB2752" w:rsidP="00EF0299">
            <w:pPr>
              <w:jc w:val="left"/>
              <w:rPr>
                <w:rFonts w:cs="Arial"/>
                <w:sz w:val="20"/>
              </w:rPr>
            </w:pPr>
          </w:p>
          <w:p w14:paraId="7054BDB6" w14:textId="77777777" w:rsidR="00DB2752" w:rsidRPr="001321FA" w:rsidRDefault="00DB2752" w:rsidP="00EF0299">
            <w:pPr>
              <w:jc w:val="left"/>
              <w:rPr>
                <w:rFonts w:cs="Arial"/>
                <w:sz w:val="20"/>
              </w:rPr>
            </w:pPr>
            <w:r w:rsidRPr="001321FA">
              <w:rPr>
                <w:rFonts w:cs="Arial"/>
                <w:sz w:val="20"/>
                <w:u w:val="single"/>
              </w:rPr>
              <w:t>9</w:t>
            </w:r>
            <w:r w:rsidRPr="001321FA">
              <w:rPr>
                <w:rFonts w:cs="Arial"/>
                <w:strike/>
                <w:sz w:val="20"/>
              </w:rPr>
              <w:t>7</w:t>
            </w:r>
            <w:r w:rsidRPr="001321FA">
              <w:rPr>
                <w:rFonts w:cs="Arial"/>
                <w:sz w:val="20"/>
              </w:rPr>
              <w:t>.</w:t>
            </w:r>
            <w:r w:rsidR="00C10385" w:rsidRPr="001321FA">
              <w:rPr>
                <w:rFonts w:cs="Arial"/>
                <w:sz w:val="20"/>
              </w:rPr>
              <w:t xml:space="preserve">Proposals for residential elements will be refused. Planning conditions or legal agreements may be required to prevent subsequent conversion of SIL sites to residential use. </w:t>
            </w:r>
          </w:p>
          <w:p w14:paraId="36E27D8A" w14:textId="77777777" w:rsidR="00DB2752" w:rsidRPr="001321FA" w:rsidRDefault="00DB2752" w:rsidP="00EF0299">
            <w:pPr>
              <w:jc w:val="left"/>
              <w:rPr>
                <w:rFonts w:cs="Arial"/>
                <w:sz w:val="20"/>
              </w:rPr>
            </w:pPr>
          </w:p>
          <w:p w14:paraId="1E221E73" w14:textId="7AA57F9B" w:rsidR="00C10385" w:rsidRPr="001321FA" w:rsidRDefault="00DB2752" w:rsidP="00EF0299">
            <w:pPr>
              <w:jc w:val="left"/>
              <w:rPr>
                <w:rFonts w:cs="Arial"/>
                <w:b/>
                <w:bCs/>
                <w:strike/>
                <w:sz w:val="20"/>
              </w:rPr>
            </w:pPr>
            <w:r w:rsidRPr="001321FA">
              <w:rPr>
                <w:rFonts w:cs="Arial"/>
                <w:strike/>
                <w:sz w:val="20"/>
              </w:rPr>
              <w:t>8.</w:t>
            </w:r>
            <w:r w:rsidR="00C10385" w:rsidRPr="001321FA">
              <w:rPr>
                <w:rFonts w:cs="Arial"/>
                <w:strike/>
                <w:sz w:val="20"/>
              </w:rPr>
              <w:t>Applicants should clearly demonstrate how their proposal contributes to meeting the future</w:t>
            </w:r>
            <w:r w:rsidR="00C77061" w:rsidRPr="001321FA">
              <w:rPr>
                <w:rFonts w:cs="Arial"/>
                <w:strike/>
                <w:sz w:val="20"/>
              </w:rPr>
              <w:t xml:space="preserve"> industrial </w:t>
            </w:r>
            <w:r w:rsidR="00C10385" w:rsidRPr="001321FA">
              <w:rPr>
                <w:rFonts w:cs="Arial"/>
                <w:strike/>
                <w:sz w:val="20"/>
              </w:rPr>
              <w:t>floor space capacity targets (as set out in Table</w:t>
            </w:r>
            <w:r w:rsidR="00C77061" w:rsidRPr="001321FA">
              <w:rPr>
                <w:rFonts w:cs="Arial"/>
                <w:strike/>
                <w:sz w:val="20"/>
              </w:rPr>
              <w:t xml:space="preserve"> 1</w:t>
            </w:r>
            <w:r w:rsidR="00C10385" w:rsidRPr="001321FA">
              <w:rPr>
                <w:rFonts w:cs="Arial"/>
                <w:strike/>
                <w:sz w:val="20"/>
              </w:rPr>
              <w:t xml:space="preserve">) on site, through setting out all options explored for intensification as part of the Planning Application. </w:t>
            </w:r>
          </w:p>
          <w:p w14:paraId="1DF6E464" w14:textId="77777777" w:rsidR="00C10385" w:rsidRPr="001321FA" w:rsidRDefault="00C10385" w:rsidP="00EF0299">
            <w:pPr>
              <w:jc w:val="left"/>
              <w:rPr>
                <w:rFonts w:cs="Arial"/>
                <w:sz w:val="20"/>
              </w:rPr>
            </w:pPr>
          </w:p>
          <w:p w14:paraId="0DDACBD0" w14:textId="77777777" w:rsidR="00DB2752" w:rsidRPr="001321FA" w:rsidRDefault="00C10385" w:rsidP="00EF0299">
            <w:pPr>
              <w:jc w:val="left"/>
              <w:rPr>
                <w:rFonts w:cs="Arial"/>
                <w:b/>
                <w:bCs/>
                <w:sz w:val="20"/>
              </w:rPr>
            </w:pPr>
            <w:r w:rsidRPr="001321FA">
              <w:rPr>
                <w:rFonts w:cs="Arial"/>
                <w:b/>
                <w:bCs/>
                <w:sz w:val="20"/>
              </w:rPr>
              <w:t xml:space="preserve">Locally Significant Industrial Sites (LSIS) </w:t>
            </w:r>
          </w:p>
          <w:p w14:paraId="5B1CB32A" w14:textId="77777777" w:rsidR="00DB2752" w:rsidRPr="001321FA" w:rsidRDefault="00DB2752" w:rsidP="00EF0299">
            <w:pPr>
              <w:jc w:val="left"/>
              <w:rPr>
                <w:rFonts w:cs="Arial"/>
                <w:b/>
                <w:bCs/>
                <w:sz w:val="20"/>
              </w:rPr>
            </w:pPr>
          </w:p>
          <w:p w14:paraId="7B22BA88" w14:textId="4C71A2ED" w:rsidR="00D92F00" w:rsidRPr="001321FA" w:rsidRDefault="00DB2752" w:rsidP="00EF0299">
            <w:pPr>
              <w:jc w:val="left"/>
              <w:rPr>
                <w:rFonts w:cs="Arial"/>
                <w:sz w:val="20"/>
              </w:rPr>
            </w:pPr>
            <w:r w:rsidRPr="001321FA">
              <w:rPr>
                <w:rFonts w:cs="Arial"/>
                <w:sz w:val="20"/>
                <w:u w:val="single"/>
              </w:rPr>
              <w:t>1</w:t>
            </w:r>
            <w:r w:rsidR="00992256">
              <w:rPr>
                <w:rFonts w:cs="Arial"/>
                <w:sz w:val="20"/>
                <w:u w:val="single"/>
              </w:rPr>
              <w:t>0</w:t>
            </w:r>
            <w:r w:rsidR="00D92F00" w:rsidRPr="001321FA">
              <w:rPr>
                <w:rFonts w:cs="Arial"/>
                <w:strike/>
                <w:sz w:val="20"/>
              </w:rPr>
              <w:t>9</w:t>
            </w:r>
            <w:r w:rsidR="00D92F00" w:rsidRPr="001321FA">
              <w:rPr>
                <w:rFonts w:cs="Arial"/>
                <w:sz w:val="20"/>
              </w:rPr>
              <w:t>.</w:t>
            </w:r>
            <w:r w:rsidR="00C10385" w:rsidRPr="001321FA">
              <w:rPr>
                <w:rFonts w:cs="Arial"/>
                <w:sz w:val="20"/>
              </w:rPr>
              <w:t xml:space="preserve">The Council will protect local business’ needs, and support development that is in accordance with this Local Plan or an adopted localised planning framework. </w:t>
            </w:r>
          </w:p>
          <w:p w14:paraId="018881B3" w14:textId="77777777" w:rsidR="00D92F00" w:rsidRPr="001321FA" w:rsidRDefault="00D92F00" w:rsidP="00EF0299">
            <w:pPr>
              <w:jc w:val="left"/>
              <w:rPr>
                <w:rFonts w:cs="Arial"/>
                <w:sz w:val="20"/>
              </w:rPr>
            </w:pPr>
          </w:p>
          <w:p w14:paraId="465858D3" w14:textId="1CCE3262" w:rsidR="00D92F00" w:rsidRPr="001321FA" w:rsidRDefault="00D92F00" w:rsidP="00EF0299">
            <w:pPr>
              <w:jc w:val="left"/>
              <w:rPr>
                <w:rFonts w:cs="Arial"/>
                <w:sz w:val="20"/>
              </w:rPr>
            </w:pPr>
            <w:r w:rsidRPr="001321FA">
              <w:rPr>
                <w:rFonts w:cs="Arial"/>
                <w:sz w:val="20"/>
                <w:u w:val="single"/>
              </w:rPr>
              <w:t>1</w:t>
            </w:r>
            <w:r w:rsidR="00634DE8">
              <w:rPr>
                <w:rFonts w:cs="Arial"/>
                <w:sz w:val="20"/>
                <w:u w:val="single"/>
              </w:rPr>
              <w:t>1</w:t>
            </w:r>
            <w:r w:rsidRPr="001321FA">
              <w:rPr>
                <w:rFonts w:cs="Arial"/>
                <w:strike/>
                <w:sz w:val="20"/>
              </w:rPr>
              <w:t>10</w:t>
            </w:r>
            <w:r w:rsidRPr="001321FA">
              <w:rPr>
                <w:rFonts w:cs="Arial"/>
                <w:sz w:val="20"/>
              </w:rPr>
              <w:t>.</w:t>
            </w:r>
            <w:r w:rsidR="00C10385" w:rsidRPr="001321FA">
              <w:rPr>
                <w:rFonts w:cs="Arial"/>
                <w:sz w:val="20"/>
              </w:rPr>
              <w:t>The Council will support co-location of industrial and nonindustrial land uses (including employment and residential uses) where appropriate and where this would meet the requirements of Policy E7 of the London Plan</w:t>
            </w:r>
            <w:r w:rsidR="00D61C8D">
              <w:rPr>
                <w:rFonts w:cs="Arial"/>
                <w:sz w:val="20"/>
              </w:rPr>
              <w:t xml:space="preserve"> </w:t>
            </w:r>
            <w:r w:rsidR="00D61C8D">
              <w:rPr>
                <w:rFonts w:cs="Arial"/>
                <w:sz w:val="20"/>
                <w:u w:val="single"/>
              </w:rPr>
              <w:t>2021</w:t>
            </w:r>
            <w:r w:rsidR="00C10385" w:rsidRPr="001321FA">
              <w:rPr>
                <w:rFonts w:cs="Arial"/>
                <w:sz w:val="20"/>
              </w:rPr>
              <w:t>. This could involve a mix of industrial and residential and/or other uses on the same site, either side-by-side or through vertical stacking.</w:t>
            </w:r>
          </w:p>
          <w:p w14:paraId="2E727A35" w14:textId="77777777" w:rsidR="00D92F00" w:rsidRPr="001321FA" w:rsidRDefault="00D92F00" w:rsidP="00EF0299">
            <w:pPr>
              <w:jc w:val="left"/>
              <w:rPr>
                <w:rFonts w:cs="Arial"/>
                <w:sz w:val="20"/>
              </w:rPr>
            </w:pPr>
          </w:p>
          <w:p w14:paraId="4575E49D" w14:textId="2B47ACA8" w:rsidR="00C10385" w:rsidRPr="001321FA" w:rsidRDefault="00D92F00" w:rsidP="00EF0299">
            <w:pPr>
              <w:jc w:val="left"/>
              <w:rPr>
                <w:rFonts w:cs="Arial"/>
                <w:b/>
                <w:bCs/>
                <w:sz w:val="20"/>
              </w:rPr>
            </w:pPr>
            <w:r w:rsidRPr="001321FA">
              <w:rPr>
                <w:rFonts w:cs="Arial"/>
                <w:sz w:val="20"/>
                <w:u w:val="single"/>
              </w:rPr>
              <w:t>1</w:t>
            </w:r>
            <w:r w:rsidR="00634DE8">
              <w:rPr>
                <w:rFonts w:cs="Arial"/>
                <w:sz w:val="20"/>
                <w:u w:val="single"/>
              </w:rPr>
              <w:t>2</w:t>
            </w:r>
            <w:r w:rsidRPr="001321FA">
              <w:rPr>
                <w:rFonts w:cs="Arial"/>
                <w:strike/>
                <w:sz w:val="20"/>
              </w:rPr>
              <w:t>11</w:t>
            </w:r>
            <w:r w:rsidRPr="001321FA">
              <w:rPr>
                <w:rFonts w:cs="Arial"/>
                <w:sz w:val="20"/>
              </w:rPr>
              <w:t xml:space="preserve">. </w:t>
            </w:r>
            <w:proofErr w:type="spellStart"/>
            <w:r w:rsidR="00C10385" w:rsidRPr="001321FA">
              <w:rPr>
                <w:rFonts w:cs="Arial"/>
                <w:sz w:val="20"/>
                <w:u w:val="single"/>
              </w:rPr>
              <w:t>O</w:t>
            </w:r>
            <w:r w:rsidR="00C10385" w:rsidRPr="001321FA">
              <w:rPr>
                <w:rFonts w:cs="Arial"/>
                <w:strike/>
                <w:sz w:val="20"/>
              </w:rPr>
              <w:t>I</w:t>
            </w:r>
            <w:r w:rsidR="00C10385" w:rsidRPr="001321FA">
              <w:rPr>
                <w:rFonts w:cs="Arial"/>
                <w:sz w:val="20"/>
              </w:rPr>
              <w:t>n</w:t>
            </w:r>
            <w:proofErr w:type="spellEnd"/>
            <w:r w:rsidR="00C10385" w:rsidRPr="001321FA">
              <w:rPr>
                <w:rFonts w:cs="Arial"/>
                <w:sz w:val="20"/>
              </w:rPr>
              <w:t xml:space="preserve"> Locally Significant Industrial </w:t>
            </w:r>
            <w:r w:rsidR="00C10385" w:rsidRPr="0071729B">
              <w:rPr>
                <w:rFonts w:cs="Arial"/>
                <w:sz w:val="20"/>
              </w:rPr>
              <w:t>Sites</w:t>
            </w:r>
            <w:r w:rsidR="009D2F8E">
              <w:rPr>
                <w:rFonts w:cs="Arial"/>
                <w:sz w:val="20"/>
                <w:u w:val="single"/>
              </w:rPr>
              <w:t xml:space="preserve">, </w:t>
            </w:r>
            <w:r w:rsidR="00C10385" w:rsidRPr="009D2F8E">
              <w:rPr>
                <w:rFonts w:cs="Arial"/>
                <w:sz w:val="20"/>
                <w:u w:val="single"/>
              </w:rPr>
              <w:t>Classes</w:t>
            </w:r>
            <w:r w:rsidR="00C10385" w:rsidRPr="001321FA">
              <w:rPr>
                <w:rFonts w:cs="Arial"/>
                <w:sz w:val="20"/>
                <w:u w:val="single"/>
              </w:rPr>
              <w:t xml:space="preserve"> B2, B8 and E(g)iii uses</w:t>
            </w:r>
            <w:r w:rsidR="00C10385" w:rsidRPr="001321FA">
              <w:rPr>
                <w:rFonts w:cs="Arial"/>
                <w:strike/>
                <w:sz w:val="20"/>
              </w:rPr>
              <w:t xml:space="preserve"> the following uses for industrial type activities </w:t>
            </w:r>
            <w:r w:rsidR="00C10385" w:rsidRPr="001321FA">
              <w:rPr>
                <w:rFonts w:cs="Arial"/>
                <w:sz w:val="20"/>
              </w:rPr>
              <w:t>and relation functions, including ancillary facilities, will be permitted and safeguarded</w:t>
            </w:r>
            <w:r w:rsidR="00C10385" w:rsidRPr="00A610F4">
              <w:rPr>
                <w:rFonts w:cs="Arial"/>
                <w:sz w:val="20"/>
                <w:u w:val="single"/>
              </w:rPr>
              <w:t>.</w:t>
            </w:r>
            <w:r w:rsidR="00C10385" w:rsidRPr="001321FA">
              <w:rPr>
                <w:rFonts w:cs="Arial"/>
                <w:strike/>
                <w:sz w:val="20"/>
              </w:rPr>
              <w:t>:</w:t>
            </w:r>
            <w:r w:rsidR="00C10385" w:rsidRPr="001321FA">
              <w:rPr>
                <w:rFonts w:cs="Arial"/>
                <w:sz w:val="20"/>
              </w:rPr>
              <w:t xml:space="preserve"> </w:t>
            </w:r>
          </w:p>
          <w:p w14:paraId="56D03480" w14:textId="77777777" w:rsidR="00C10385" w:rsidRPr="001321FA" w:rsidRDefault="00C10385" w:rsidP="00EF0299">
            <w:pPr>
              <w:jc w:val="left"/>
              <w:rPr>
                <w:rFonts w:cs="Arial"/>
                <w:sz w:val="20"/>
              </w:rPr>
            </w:pPr>
          </w:p>
          <w:p w14:paraId="0C7AE7B2" w14:textId="77777777" w:rsidR="00C10385" w:rsidRPr="001321FA" w:rsidRDefault="00C10385" w:rsidP="00EF0299">
            <w:pPr>
              <w:ind w:left="720"/>
              <w:jc w:val="left"/>
              <w:rPr>
                <w:rFonts w:cs="Arial"/>
                <w:strike/>
                <w:sz w:val="20"/>
              </w:rPr>
            </w:pPr>
            <w:r w:rsidRPr="001321FA">
              <w:rPr>
                <w:rFonts w:cs="Arial"/>
                <w:strike/>
                <w:sz w:val="20"/>
              </w:rPr>
              <w:t xml:space="preserve">a) Class B2 and B8 </w:t>
            </w:r>
          </w:p>
          <w:p w14:paraId="62175F4B" w14:textId="77777777" w:rsidR="00C10385" w:rsidRPr="001321FA" w:rsidRDefault="00C10385" w:rsidP="00EF0299">
            <w:pPr>
              <w:ind w:left="720"/>
              <w:jc w:val="left"/>
              <w:rPr>
                <w:rFonts w:cs="Arial"/>
                <w:strike/>
                <w:sz w:val="20"/>
              </w:rPr>
            </w:pPr>
          </w:p>
          <w:p w14:paraId="75C663C6" w14:textId="77777777" w:rsidR="00E945A3" w:rsidRPr="001321FA" w:rsidRDefault="00C10385" w:rsidP="00EF0299">
            <w:pPr>
              <w:ind w:left="720"/>
              <w:jc w:val="left"/>
              <w:rPr>
                <w:rFonts w:cs="Arial"/>
                <w:strike/>
                <w:sz w:val="20"/>
              </w:rPr>
            </w:pPr>
            <w:r w:rsidRPr="001321FA">
              <w:rPr>
                <w:rFonts w:cs="Arial"/>
                <w:strike/>
                <w:sz w:val="20"/>
              </w:rPr>
              <w:t>b) Class E(g)(</w:t>
            </w:r>
            <w:proofErr w:type="spellStart"/>
            <w:r w:rsidRPr="001321FA">
              <w:rPr>
                <w:rFonts w:cs="Arial"/>
                <w:strike/>
                <w:sz w:val="20"/>
              </w:rPr>
              <w:t>i</w:t>
            </w:r>
            <w:proofErr w:type="spellEnd"/>
            <w:r w:rsidRPr="001321FA">
              <w:rPr>
                <w:rFonts w:cs="Arial"/>
                <w:strike/>
                <w:sz w:val="20"/>
              </w:rPr>
              <w:t xml:space="preserve">), E(g)(ii) and E(g)(iii), only where the permitted function cannot change to any other E use class. </w:t>
            </w:r>
          </w:p>
          <w:p w14:paraId="1C739B69" w14:textId="77777777" w:rsidR="00E945A3" w:rsidRPr="001321FA" w:rsidRDefault="00E945A3" w:rsidP="00EF0299">
            <w:pPr>
              <w:ind w:left="720"/>
              <w:jc w:val="left"/>
              <w:rPr>
                <w:rFonts w:cs="Arial"/>
                <w:strike/>
                <w:sz w:val="20"/>
              </w:rPr>
            </w:pPr>
          </w:p>
          <w:p w14:paraId="757C8639" w14:textId="3B936648" w:rsidR="009627AD" w:rsidRPr="00F442A2" w:rsidRDefault="009627AD" w:rsidP="00340277">
            <w:pPr>
              <w:jc w:val="left"/>
              <w:rPr>
                <w:rFonts w:cs="Arial"/>
                <w:b/>
                <w:bCs/>
                <w:sz w:val="20"/>
                <w:u w:val="single"/>
              </w:rPr>
            </w:pPr>
            <w:r w:rsidRPr="00F442A2">
              <w:rPr>
                <w:rFonts w:cs="Arial"/>
                <w:b/>
                <w:bCs/>
                <w:sz w:val="20"/>
                <w:u w:val="single"/>
              </w:rPr>
              <w:lastRenderedPageBreak/>
              <w:t xml:space="preserve">SIL and LSIS </w:t>
            </w:r>
          </w:p>
          <w:p w14:paraId="29C1E144" w14:textId="77777777" w:rsidR="009627AD" w:rsidRPr="001321FA" w:rsidRDefault="009627AD" w:rsidP="00EF0299">
            <w:pPr>
              <w:ind w:left="720"/>
              <w:jc w:val="left"/>
              <w:rPr>
                <w:rFonts w:cs="Arial"/>
                <w:sz w:val="20"/>
                <w:u w:val="single"/>
              </w:rPr>
            </w:pPr>
          </w:p>
          <w:p w14:paraId="093219DA" w14:textId="44ED5E02" w:rsidR="00C10385" w:rsidRPr="001321FA" w:rsidRDefault="00E945A3" w:rsidP="00EF0299">
            <w:pPr>
              <w:jc w:val="left"/>
              <w:rPr>
                <w:rFonts w:cs="Arial"/>
                <w:strike/>
                <w:sz w:val="20"/>
              </w:rPr>
            </w:pPr>
            <w:r w:rsidRPr="001321FA">
              <w:rPr>
                <w:rFonts w:cs="Arial"/>
                <w:sz w:val="20"/>
                <w:u w:val="single"/>
              </w:rPr>
              <w:t>1</w:t>
            </w:r>
            <w:r w:rsidR="009F4D5A">
              <w:rPr>
                <w:rFonts w:cs="Arial"/>
                <w:sz w:val="20"/>
                <w:u w:val="single"/>
              </w:rPr>
              <w:t>3</w:t>
            </w:r>
            <w:r w:rsidRPr="001321FA">
              <w:rPr>
                <w:rFonts w:cs="Arial"/>
                <w:strike/>
                <w:sz w:val="20"/>
              </w:rPr>
              <w:t>12</w:t>
            </w:r>
            <w:r w:rsidRPr="001321FA">
              <w:rPr>
                <w:rFonts w:cs="Arial"/>
                <w:sz w:val="20"/>
              </w:rPr>
              <w:t xml:space="preserve">. </w:t>
            </w:r>
            <w:r w:rsidR="007C27DC" w:rsidRPr="001321FA">
              <w:rPr>
                <w:rFonts w:cs="Arial"/>
                <w:sz w:val="20"/>
                <w:u w:val="single"/>
              </w:rPr>
              <w:t xml:space="preserve">For both SIL and LSIS, </w:t>
            </w:r>
            <w:r w:rsidR="00C10385" w:rsidRPr="001321FA">
              <w:rPr>
                <w:rFonts w:cs="Arial"/>
                <w:sz w:val="20"/>
              </w:rPr>
              <w:t xml:space="preserve">Applicants must clearly demonstrate that the proposal: </w:t>
            </w:r>
          </w:p>
          <w:p w14:paraId="62167159" w14:textId="77777777" w:rsidR="00C10385" w:rsidRPr="001321FA" w:rsidRDefault="00C10385" w:rsidP="00EF0299">
            <w:pPr>
              <w:pStyle w:val="ListParagraph"/>
              <w:rPr>
                <w:rFonts w:ascii="Arial" w:hAnsi="Arial" w:cs="Arial"/>
                <w:sz w:val="20"/>
                <w:szCs w:val="20"/>
              </w:rPr>
            </w:pPr>
          </w:p>
          <w:p w14:paraId="1207432B" w14:textId="495CD139" w:rsidR="00C10385" w:rsidRPr="001321FA" w:rsidRDefault="00C10385" w:rsidP="00EF0299">
            <w:pPr>
              <w:pStyle w:val="ListParagraph"/>
              <w:ind w:left="720" w:firstLine="0"/>
              <w:rPr>
                <w:rFonts w:ascii="Arial" w:hAnsi="Arial" w:cs="Arial"/>
                <w:sz w:val="20"/>
                <w:szCs w:val="20"/>
              </w:rPr>
            </w:pPr>
            <w:r w:rsidRPr="001321FA">
              <w:rPr>
                <w:rFonts w:ascii="Arial" w:hAnsi="Arial" w:cs="Arial"/>
                <w:sz w:val="20"/>
                <w:szCs w:val="20"/>
              </w:rPr>
              <w:t xml:space="preserve">a) contributes to meeting the </w:t>
            </w:r>
            <w:r w:rsidRPr="001321FA">
              <w:rPr>
                <w:rFonts w:ascii="Arial" w:hAnsi="Arial" w:cs="Arial"/>
                <w:sz w:val="20"/>
                <w:szCs w:val="20"/>
                <w:u w:val="single"/>
              </w:rPr>
              <w:t xml:space="preserve">indicative </w:t>
            </w:r>
            <w:r w:rsidRPr="001321FA">
              <w:rPr>
                <w:rFonts w:ascii="Arial" w:hAnsi="Arial" w:cs="Arial"/>
                <w:sz w:val="20"/>
                <w:szCs w:val="20"/>
              </w:rPr>
              <w:t xml:space="preserve">future </w:t>
            </w:r>
            <w:r w:rsidRPr="001321FA">
              <w:rPr>
                <w:rFonts w:ascii="Arial" w:hAnsi="Arial" w:cs="Arial"/>
                <w:strike/>
                <w:sz w:val="20"/>
                <w:szCs w:val="20"/>
              </w:rPr>
              <w:t>industrial</w:t>
            </w:r>
            <w:r w:rsidRPr="001321FA">
              <w:rPr>
                <w:rFonts w:ascii="Arial" w:hAnsi="Arial" w:cs="Arial"/>
                <w:sz w:val="20"/>
                <w:szCs w:val="20"/>
                <w:u w:val="single"/>
              </w:rPr>
              <w:t xml:space="preserve"> floorspace </w:t>
            </w:r>
            <w:r w:rsidRPr="001321FA">
              <w:rPr>
                <w:rFonts w:ascii="Arial" w:hAnsi="Arial" w:cs="Arial"/>
                <w:sz w:val="20"/>
                <w:szCs w:val="20"/>
              </w:rPr>
              <w:t xml:space="preserve">capacity targets (as set out in Table </w:t>
            </w:r>
            <w:r w:rsidRPr="001321FA">
              <w:rPr>
                <w:rFonts w:ascii="Arial" w:hAnsi="Arial" w:cs="Arial"/>
                <w:strike/>
                <w:sz w:val="20"/>
                <w:szCs w:val="20"/>
              </w:rPr>
              <w:t>1</w:t>
            </w:r>
            <w:r w:rsidR="000B7BFF" w:rsidRPr="001321FA">
              <w:rPr>
                <w:rFonts w:ascii="Arial" w:hAnsi="Arial" w:cs="Arial"/>
                <w:sz w:val="20"/>
                <w:szCs w:val="20"/>
                <w:u w:val="single"/>
              </w:rPr>
              <w:t>2</w:t>
            </w:r>
            <w:r w:rsidRPr="001321FA">
              <w:rPr>
                <w:rFonts w:ascii="Arial" w:hAnsi="Arial" w:cs="Arial"/>
                <w:sz w:val="20"/>
                <w:szCs w:val="20"/>
              </w:rPr>
              <w:t xml:space="preserve"> </w:t>
            </w:r>
            <w:r w:rsidRPr="001321FA">
              <w:rPr>
                <w:rFonts w:ascii="Arial" w:hAnsi="Arial" w:cs="Arial"/>
                <w:sz w:val="20"/>
                <w:szCs w:val="20"/>
                <w:u w:val="single"/>
              </w:rPr>
              <w:t>and Appendix 5</w:t>
            </w:r>
            <w:r w:rsidRPr="001321FA">
              <w:rPr>
                <w:rFonts w:ascii="Arial" w:hAnsi="Arial" w:cs="Arial"/>
                <w:sz w:val="20"/>
                <w:szCs w:val="20"/>
              </w:rPr>
              <w:t xml:space="preserve"> </w:t>
            </w:r>
            <w:r w:rsidRPr="001321FA">
              <w:rPr>
                <w:rFonts w:ascii="Arial" w:hAnsi="Arial" w:cs="Arial"/>
                <w:strike/>
                <w:sz w:val="20"/>
                <w:szCs w:val="20"/>
              </w:rPr>
              <w:t>below</w:t>
            </w:r>
            <w:proofErr w:type="gramStart"/>
            <w:r w:rsidRPr="001321FA">
              <w:rPr>
                <w:rFonts w:ascii="Arial" w:hAnsi="Arial" w:cs="Arial"/>
                <w:sz w:val="20"/>
                <w:szCs w:val="20"/>
              </w:rPr>
              <w:t>)</w:t>
            </w:r>
            <w:r w:rsidR="00075100" w:rsidRPr="001321FA">
              <w:rPr>
                <w:rFonts w:cs="Arial"/>
                <w:sz w:val="20"/>
                <w:szCs w:val="20"/>
                <w:u w:val="single"/>
              </w:rPr>
              <w:t xml:space="preserve"> ,</w:t>
            </w:r>
            <w:proofErr w:type="gramEnd"/>
            <w:r w:rsidRPr="001321FA">
              <w:rPr>
                <w:rFonts w:ascii="Arial" w:hAnsi="Arial" w:cs="Arial"/>
                <w:strike/>
                <w:sz w:val="20"/>
                <w:szCs w:val="20"/>
              </w:rPr>
              <w:t>.</w:t>
            </w:r>
            <w:r w:rsidRPr="001321FA">
              <w:rPr>
                <w:rFonts w:ascii="Arial" w:hAnsi="Arial" w:cs="Arial"/>
                <w:sz w:val="20"/>
                <w:szCs w:val="20"/>
              </w:rPr>
              <w:t xml:space="preserve"> </w:t>
            </w:r>
            <w:r w:rsidRPr="001321FA">
              <w:rPr>
                <w:rFonts w:ascii="Arial" w:hAnsi="Arial" w:cs="Arial"/>
                <w:strike/>
                <w:sz w:val="20"/>
                <w:szCs w:val="20"/>
              </w:rPr>
              <w:t xml:space="preserve">Where industrial capacity will be re-provided off-site, relocation arrangements should be secured through a legal agreement to ensure that the delivery of operational industrial capacity is </w:t>
            </w:r>
            <w:proofErr w:type="spellStart"/>
            <w:r w:rsidRPr="001321FA">
              <w:rPr>
                <w:rFonts w:ascii="Arial" w:hAnsi="Arial" w:cs="Arial"/>
                <w:strike/>
                <w:sz w:val="20"/>
                <w:szCs w:val="20"/>
              </w:rPr>
              <w:t>prioritised</w:t>
            </w:r>
            <w:proofErr w:type="spellEnd"/>
            <w:r w:rsidRPr="001321FA">
              <w:rPr>
                <w:rFonts w:ascii="Arial" w:hAnsi="Arial" w:cs="Arial"/>
                <w:strike/>
                <w:sz w:val="20"/>
                <w:szCs w:val="20"/>
              </w:rPr>
              <w:t xml:space="preserve"> over other uses </w:t>
            </w:r>
            <w:r w:rsidR="00C77061" w:rsidRPr="001321FA">
              <w:rPr>
                <w:rFonts w:ascii="Arial" w:hAnsi="Arial" w:cs="Arial"/>
                <w:sz w:val="20"/>
                <w:szCs w:val="20"/>
                <w:u w:val="single"/>
              </w:rPr>
              <w:t>The Council will seek to exceed the indicative future floorspace capacity where appropriate.</w:t>
            </w:r>
          </w:p>
          <w:p w14:paraId="3BA88850" w14:textId="77777777" w:rsidR="00C10385" w:rsidRPr="001321FA" w:rsidRDefault="00C10385" w:rsidP="00EF0299">
            <w:pPr>
              <w:pStyle w:val="ListParagraph"/>
              <w:ind w:left="720" w:firstLine="0"/>
              <w:rPr>
                <w:rFonts w:ascii="Arial" w:hAnsi="Arial" w:cs="Arial"/>
                <w:sz w:val="20"/>
                <w:szCs w:val="20"/>
              </w:rPr>
            </w:pPr>
          </w:p>
          <w:p w14:paraId="4B8227AC" w14:textId="77777777" w:rsidR="00C10385" w:rsidRPr="001321FA" w:rsidRDefault="00C10385" w:rsidP="00EF0299">
            <w:pPr>
              <w:pStyle w:val="ListParagraph"/>
              <w:ind w:left="720" w:firstLine="0"/>
              <w:rPr>
                <w:rFonts w:ascii="Arial" w:hAnsi="Arial" w:cs="Arial"/>
                <w:sz w:val="20"/>
                <w:szCs w:val="20"/>
              </w:rPr>
            </w:pPr>
          </w:p>
          <w:p w14:paraId="5B38DDAE" w14:textId="19E19C99" w:rsidR="00C10385" w:rsidRPr="001321FA" w:rsidRDefault="00C10385" w:rsidP="00EF0299">
            <w:pPr>
              <w:pStyle w:val="ListParagraph"/>
              <w:ind w:left="720" w:firstLine="0"/>
              <w:rPr>
                <w:rFonts w:ascii="Arial" w:hAnsi="Arial" w:cs="Arial"/>
                <w:sz w:val="20"/>
                <w:szCs w:val="20"/>
              </w:rPr>
            </w:pPr>
            <w:r w:rsidRPr="001321FA">
              <w:rPr>
                <w:rFonts w:ascii="Arial" w:hAnsi="Arial" w:cs="Arial"/>
                <w:sz w:val="20"/>
                <w:szCs w:val="20"/>
              </w:rPr>
              <w:t>b) can deliver at least 50 per cent affordable housing where the scheme includes residential uses and would result in a net loss of industrial capacity (as required by London Plan</w:t>
            </w:r>
            <w:r w:rsidR="00D61C8D">
              <w:rPr>
                <w:rFonts w:ascii="Arial" w:hAnsi="Arial" w:cs="Arial"/>
                <w:sz w:val="20"/>
                <w:szCs w:val="20"/>
              </w:rPr>
              <w:t xml:space="preserve"> </w:t>
            </w:r>
            <w:r w:rsidR="00D61C8D">
              <w:rPr>
                <w:rFonts w:ascii="Arial" w:hAnsi="Arial" w:cs="Arial"/>
                <w:sz w:val="20"/>
                <w:szCs w:val="20"/>
                <w:u w:val="single"/>
              </w:rPr>
              <w:t>2021</w:t>
            </w:r>
            <w:r w:rsidRPr="001321FA">
              <w:rPr>
                <w:rFonts w:ascii="Arial" w:hAnsi="Arial" w:cs="Arial"/>
                <w:sz w:val="20"/>
                <w:szCs w:val="20"/>
              </w:rPr>
              <w:t xml:space="preserve"> </w:t>
            </w:r>
            <w:r w:rsidRPr="00FF728D">
              <w:rPr>
                <w:rFonts w:ascii="Arial" w:hAnsi="Arial" w:cs="Arial"/>
                <w:strike/>
                <w:sz w:val="20"/>
                <w:szCs w:val="20"/>
              </w:rPr>
              <w:t>policy</w:t>
            </w:r>
            <w:r w:rsidR="00FF728D">
              <w:rPr>
                <w:rFonts w:ascii="Arial" w:hAnsi="Arial" w:cs="Arial"/>
                <w:sz w:val="20"/>
                <w:szCs w:val="20"/>
              </w:rPr>
              <w:t xml:space="preserve"> </w:t>
            </w:r>
            <w:r w:rsidR="00FF728D">
              <w:rPr>
                <w:rFonts w:ascii="Arial" w:hAnsi="Arial" w:cs="Arial"/>
                <w:sz w:val="20"/>
                <w:szCs w:val="20"/>
                <w:u w:val="single"/>
              </w:rPr>
              <w:t>Policies</w:t>
            </w:r>
            <w:r w:rsidRPr="001321FA">
              <w:rPr>
                <w:rFonts w:ascii="Arial" w:hAnsi="Arial" w:cs="Arial"/>
                <w:sz w:val="20"/>
                <w:szCs w:val="20"/>
              </w:rPr>
              <w:t xml:space="preserve"> H4 and H5)</w:t>
            </w:r>
          </w:p>
          <w:p w14:paraId="2F9D4124" w14:textId="77777777" w:rsidR="00C10385" w:rsidRPr="001321FA" w:rsidRDefault="00C10385" w:rsidP="00EF0299">
            <w:pPr>
              <w:pStyle w:val="ListParagraph"/>
              <w:ind w:left="720" w:firstLine="0"/>
              <w:rPr>
                <w:rFonts w:ascii="Arial" w:hAnsi="Arial" w:cs="Arial"/>
                <w:sz w:val="20"/>
                <w:szCs w:val="20"/>
              </w:rPr>
            </w:pPr>
          </w:p>
          <w:p w14:paraId="3ED8CF41" w14:textId="319E1D95" w:rsidR="00C10385" w:rsidRPr="001321FA" w:rsidRDefault="00C10385" w:rsidP="00EF0299">
            <w:pPr>
              <w:pStyle w:val="ListParagraph"/>
              <w:ind w:left="720" w:firstLine="0"/>
              <w:rPr>
                <w:rFonts w:ascii="Arial" w:hAnsi="Arial" w:cs="Arial"/>
                <w:sz w:val="20"/>
                <w:szCs w:val="20"/>
              </w:rPr>
            </w:pPr>
            <w:r w:rsidRPr="001321FA">
              <w:rPr>
                <w:rFonts w:ascii="Arial" w:hAnsi="Arial" w:cs="Arial"/>
                <w:sz w:val="20"/>
                <w:szCs w:val="20"/>
              </w:rPr>
              <w:t>c) can provide a mix of unit sizes and adequate servicing and delivery space in accordance with Policy DMT4: deliveries, servicing and construction</w:t>
            </w:r>
          </w:p>
          <w:p w14:paraId="1E93CDE7" w14:textId="77777777" w:rsidR="00C10385" w:rsidRPr="001321FA" w:rsidRDefault="00C10385" w:rsidP="00EF0299">
            <w:pPr>
              <w:pStyle w:val="ListParagraph"/>
              <w:ind w:left="720" w:firstLine="0"/>
              <w:rPr>
                <w:rFonts w:ascii="Arial" w:hAnsi="Arial" w:cs="Arial"/>
                <w:sz w:val="20"/>
                <w:szCs w:val="20"/>
              </w:rPr>
            </w:pPr>
          </w:p>
          <w:p w14:paraId="274ECFDE" w14:textId="77777777" w:rsidR="00C10385" w:rsidRPr="001321FA" w:rsidRDefault="00C10385" w:rsidP="00EF0299">
            <w:pPr>
              <w:pStyle w:val="ListParagraph"/>
              <w:ind w:left="720" w:firstLine="0"/>
              <w:rPr>
                <w:rFonts w:ascii="Arial" w:hAnsi="Arial" w:cs="Arial"/>
                <w:sz w:val="20"/>
                <w:szCs w:val="20"/>
              </w:rPr>
            </w:pPr>
            <w:r w:rsidRPr="001321FA">
              <w:rPr>
                <w:rFonts w:ascii="Arial" w:hAnsi="Arial" w:cs="Arial"/>
                <w:sz w:val="20"/>
                <w:szCs w:val="20"/>
              </w:rPr>
              <w:t xml:space="preserve">d) are well designed for their intended purpose in accordance with DMD1: securing high quality design, having regard to providing flexibility for incorporating innovative typologies, such as smaller scale, cleaner type industrial uses that are more compatible with residential uses. </w:t>
            </w:r>
          </w:p>
          <w:p w14:paraId="4A8D3931" w14:textId="77777777" w:rsidR="00C10385" w:rsidRPr="001321FA" w:rsidRDefault="00C10385" w:rsidP="00EF0299">
            <w:pPr>
              <w:jc w:val="left"/>
              <w:rPr>
                <w:rFonts w:cs="Arial"/>
                <w:sz w:val="20"/>
              </w:rPr>
            </w:pPr>
          </w:p>
          <w:p w14:paraId="26D7F660" w14:textId="77777777" w:rsidR="00C10385" w:rsidRPr="001321FA" w:rsidRDefault="00C10385" w:rsidP="00EF0299">
            <w:pPr>
              <w:jc w:val="left"/>
              <w:rPr>
                <w:rFonts w:cs="Arial"/>
                <w:b/>
                <w:bCs/>
                <w:sz w:val="20"/>
              </w:rPr>
            </w:pPr>
            <w:r w:rsidRPr="001321FA">
              <w:rPr>
                <w:rFonts w:cs="Arial"/>
                <w:b/>
                <w:bCs/>
                <w:sz w:val="20"/>
              </w:rPr>
              <w:t xml:space="preserve">Outside designated SIL or LSIS </w:t>
            </w:r>
          </w:p>
          <w:p w14:paraId="46139817" w14:textId="77777777" w:rsidR="00C10385" w:rsidRPr="001321FA" w:rsidRDefault="00C10385" w:rsidP="00EF0299">
            <w:pPr>
              <w:jc w:val="left"/>
              <w:rPr>
                <w:rFonts w:cs="Arial"/>
                <w:sz w:val="20"/>
              </w:rPr>
            </w:pPr>
          </w:p>
          <w:p w14:paraId="78BE94AD" w14:textId="693A96CD" w:rsidR="00C10385" w:rsidRPr="001321FA" w:rsidRDefault="00E945A3" w:rsidP="00EF0299">
            <w:pPr>
              <w:jc w:val="left"/>
              <w:rPr>
                <w:rFonts w:cs="Arial"/>
                <w:sz w:val="20"/>
              </w:rPr>
            </w:pPr>
            <w:r w:rsidRPr="001321FA">
              <w:rPr>
                <w:rFonts w:cs="Arial"/>
                <w:sz w:val="20"/>
                <w:u w:val="single"/>
              </w:rPr>
              <w:t>15</w:t>
            </w:r>
            <w:r w:rsidRPr="001321FA">
              <w:rPr>
                <w:rFonts w:cs="Arial"/>
                <w:strike/>
                <w:sz w:val="20"/>
              </w:rPr>
              <w:t>13</w:t>
            </w:r>
            <w:r w:rsidRPr="001321FA">
              <w:rPr>
                <w:rFonts w:cs="Arial"/>
                <w:sz w:val="20"/>
              </w:rPr>
              <w:t xml:space="preserve">. </w:t>
            </w:r>
            <w:r w:rsidR="00C10385" w:rsidRPr="001321FA">
              <w:rPr>
                <w:rFonts w:cs="Arial"/>
                <w:sz w:val="20"/>
                <w:u w:val="single"/>
              </w:rPr>
              <w:t>Outside designated SIL or LSIS</w:t>
            </w:r>
            <w:r w:rsidR="00C10385" w:rsidRPr="001321FA">
              <w:rPr>
                <w:rFonts w:cs="Arial"/>
                <w:sz w:val="20"/>
              </w:rPr>
              <w:t xml:space="preserve">, the Council will direct </w:t>
            </w:r>
            <w:proofErr w:type="gramStart"/>
            <w:r w:rsidR="00C10385" w:rsidRPr="001321FA">
              <w:rPr>
                <w:rFonts w:cs="Arial"/>
                <w:sz w:val="20"/>
              </w:rPr>
              <w:t>industrial</w:t>
            </w:r>
            <w:proofErr w:type="gramEnd"/>
            <w:r w:rsidR="00C10385" w:rsidRPr="001321FA">
              <w:rPr>
                <w:rFonts w:cs="Arial"/>
                <w:sz w:val="20"/>
              </w:rPr>
              <w:t xml:space="preserve"> or warehousing uses towards areas of the borough that are designated for SIL or LSIS. Development proposals that would result in the net loss of viable employment floor space outside of SIL or LSIS areas will be required (in accordance with London Plan</w:t>
            </w:r>
            <w:r w:rsidR="00D61C8D">
              <w:rPr>
                <w:rFonts w:cs="Arial"/>
                <w:sz w:val="20"/>
              </w:rPr>
              <w:t xml:space="preserve"> </w:t>
            </w:r>
            <w:r w:rsidR="00D61C8D">
              <w:rPr>
                <w:rFonts w:cs="Arial"/>
                <w:sz w:val="20"/>
                <w:u w:val="single"/>
              </w:rPr>
              <w:t>2021</w:t>
            </w:r>
            <w:r w:rsidR="00C10385" w:rsidRPr="001321FA">
              <w:rPr>
                <w:rFonts w:cs="Arial"/>
                <w:sz w:val="20"/>
              </w:rPr>
              <w:t xml:space="preserve"> </w:t>
            </w:r>
            <w:proofErr w:type="spellStart"/>
            <w:r w:rsidR="00D61C8D" w:rsidRPr="00D61C8D">
              <w:rPr>
                <w:rFonts w:cs="Arial"/>
                <w:sz w:val="20"/>
                <w:u w:val="single"/>
              </w:rPr>
              <w:t>P</w:t>
            </w:r>
            <w:r w:rsidR="00C10385" w:rsidRPr="00D61C8D">
              <w:rPr>
                <w:rFonts w:cs="Arial"/>
                <w:strike/>
                <w:sz w:val="20"/>
              </w:rPr>
              <w:t>p</w:t>
            </w:r>
            <w:r w:rsidR="00C10385" w:rsidRPr="001321FA">
              <w:rPr>
                <w:rFonts w:cs="Arial"/>
                <w:sz w:val="20"/>
              </w:rPr>
              <w:t>olicy</w:t>
            </w:r>
            <w:proofErr w:type="spellEnd"/>
            <w:r w:rsidR="00C10385" w:rsidRPr="001321FA">
              <w:rPr>
                <w:rFonts w:cs="Arial"/>
                <w:sz w:val="20"/>
              </w:rPr>
              <w:t xml:space="preserve"> E7: industrial intensification, co-location and substitution) to demonstrate that the site has ‘no reasonable prospect’ for industrial related purposes and will be required to comply with London Plan</w:t>
            </w:r>
            <w:r w:rsidR="00D61C8D">
              <w:rPr>
                <w:rFonts w:cs="Arial"/>
                <w:sz w:val="20"/>
              </w:rPr>
              <w:t xml:space="preserve"> </w:t>
            </w:r>
            <w:r w:rsidR="00D61C8D">
              <w:rPr>
                <w:rFonts w:cs="Arial"/>
                <w:sz w:val="20"/>
                <w:u w:val="single"/>
              </w:rPr>
              <w:t>2021</w:t>
            </w:r>
            <w:r w:rsidR="00C10385" w:rsidRPr="001321FA">
              <w:rPr>
                <w:rFonts w:cs="Arial"/>
                <w:sz w:val="20"/>
              </w:rPr>
              <w:t xml:space="preserve"> Policies H4 and H5 in respect of affordable housing.</w:t>
            </w:r>
          </w:p>
          <w:p w14:paraId="2BFD8CEE" w14:textId="77777777" w:rsidR="00C10385" w:rsidRPr="001321FA" w:rsidRDefault="00C10385" w:rsidP="00EF0299">
            <w:pPr>
              <w:jc w:val="left"/>
              <w:rPr>
                <w:rFonts w:cs="Arial"/>
                <w:sz w:val="20"/>
                <w:u w:val="single"/>
              </w:rPr>
            </w:pPr>
          </w:p>
          <w:p w14:paraId="3914427B" w14:textId="77777777" w:rsidR="00C10385" w:rsidRPr="001321FA" w:rsidRDefault="00C10385" w:rsidP="00EF0299">
            <w:pPr>
              <w:jc w:val="left"/>
              <w:rPr>
                <w:rFonts w:cs="Arial"/>
                <w:sz w:val="20"/>
                <w:u w:val="single"/>
              </w:rPr>
            </w:pPr>
            <w:r w:rsidRPr="001321FA">
              <w:rPr>
                <w:rFonts w:cs="Arial"/>
                <w:sz w:val="20"/>
                <w:u w:val="single"/>
              </w:rPr>
              <w:t xml:space="preserve">Monitoring </w:t>
            </w:r>
          </w:p>
          <w:p w14:paraId="49A5CE6F" w14:textId="77777777" w:rsidR="007D5E8F" w:rsidRPr="001321FA" w:rsidRDefault="007D5E8F" w:rsidP="00EF0299">
            <w:pPr>
              <w:jc w:val="left"/>
              <w:rPr>
                <w:rFonts w:cs="Arial"/>
                <w:sz w:val="20"/>
                <w:u w:val="single"/>
              </w:rPr>
            </w:pPr>
          </w:p>
          <w:p w14:paraId="2115F72A" w14:textId="5B75C1EF" w:rsidR="007D5E8F" w:rsidRPr="001321FA" w:rsidRDefault="007D5E8F" w:rsidP="00EF0299">
            <w:pPr>
              <w:jc w:val="left"/>
              <w:rPr>
                <w:rFonts w:cs="Arial"/>
                <w:sz w:val="20"/>
                <w:u w:val="single"/>
              </w:rPr>
            </w:pPr>
            <w:r w:rsidRPr="001321FA">
              <w:rPr>
                <w:rFonts w:cs="Arial"/>
                <w:sz w:val="20"/>
                <w:u w:val="single"/>
              </w:rPr>
              <w:t xml:space="preserve">16. The Council will facilitate the delivery of the identified intensification potential to meet all its identified industrial need through a focus on publicly owned land and work with landowners as well as </w:t>
            </w:r>
            <w:proofErr w:type="gramStart"/>
            <w:r w:rsidRPr="001321FA">
              <w:rPr>
                <w:rFonts w:cs="Arial"/>
                <w:sz w:val="20"/>
                <w:u w:val="single"/>
              </w:rPr>
              <w:t>particular details</w:t>
            </w:r>
            <w:proofErr w:type="gramEnd"/>
            <w:r w:rsidRPr="001321FA">
              <w:rPr>
                <w:rFonts w:cs="Arial"/>
                <w:sz w:val="20"/>
                <w:u w:val="single"/>
              </w:rPr>
              <w:t xml:space="preserve"> proposed as part of individual site allocations and through Masterplans at Thames Road and Chadwell Heath.</w:t>
            </w:r>
          </w:p>
          <w:p w14:paraId="59472F1D" w14:textId="77777777" w:rsidR="00C10385" w:rsidRPr="001321FA" w:rsidRDefault="00C10385" w:rsidP="00EF0299">
            <w:pPr>
              <w:jc w:val="left"/>
              <w:rPr>
                <w:rFonts w:cs="Arial"/>
                <w:sz w:val="20"/>
                <w:u w:val="single"/>
              </w:rPr>
            </w:pPr>
          </w:p>
          <w:p w14:paraId="5436A635" w14:textId="575D7434" w:rsidR="00C10385" w:rsidRPr="001321FA" w:rsidRDefault="00C10385" w:rsidP="00EF0299">
            <w:pPr>
              <w:jc w:val="left"/>
              <w:rPr>
                <w:rFonts w:cs="Arial"/>
                <w:sz w:val="20"/>
              </w:rPr>
            </w:pPr>
            <w:r w:rsidRPr="001321FA">
              <w:rPr>
                <w:rFonts w:cs="Arial"/>
                <w:sz w:val="20"/>
                <w:u w:val="single"/>
              </w:rPr>
              <w:lastRenderedPageBreak/>
              <w:t>1</w:t>
            </w:r>
            <w:r w:rsidR="00E945A3" w:rsidRPr="001321FA">
              <w:rPr>
                <w:rFonts w:cs="Arial"/>
                <w:sz w:val="20"/>
                <w:u w:val="single"/>
              </w:rPr>
              <w:t>7</w:t>
            </w:r>
            <w:r w:rsidRPr="001321FA">
              <w:rPr>
                <w:rFonts w:cs="Arial"/>
                <w:sz w:val="20"/>
                <w:u w:val="single"/>
              </w:rPr>
              <w:t xml:space="preserve">. In line with key performance indicator 11 of Appendix 3 of this </w:t>
            </w:r>
            <w:r w:rsidR="00922928">
              <w:rPr>
                <w:rFonts w:cs="Arial"/>
                <w:sz w:val="20"/>
                <w:u w:val="single"/>
              </w:rPr>
              <w:t>P</w:t>
            </w:r>
            <w:r w:rsidRPr="001321FA">
              <w:rPr>
                <w:rFonts w:cs="Arial"/>
                <w:sz w:val="20"/>
                <w:u w:val="single"/>
              </w:rPr>
              <w:t xml:space="preserve">lan, the Council will monitor the capacity of LSIS and SIL land within the </w:t>
            </w:r>
            <w:r w:rsidR="00EB51A7" w:rsidRPr="001321FA">
              <w:rPr>
                <w:rFonts w:cs="Arial"/>
                <w:sz w:val="20"/>
                <w:u w:val="single"/>
              </w:rPr>
              <w:t>b</w:t>
            </w:r>
            <w:r w:rsidRPr="001321FA">
              <w:rPr>
                <w:rFonts w:cs="Arial"/>
                <w:sz w:val="20"/>
                <w:u w:val="single"/>
              </w:rPr>
              <w:t>orough.</w:t>
            </w:r>
          </w:p>
          <w:p w14:paraId="58B24557" w14:textId="77777777" w:rsidR="00C10385" w:rsidRPr="001321FA" w:rsidRDefault="00C10385" w:rsidP="00EF0299">
            <w:pPr>
              <w:jc w:val="left"/>
              <w:rPr>
                <w:rFonts w:cs="Arial"/>
                <w:sz w:val="20"/>
              </w:rPr>
            </w:pPr>
          </w:p>
          <w:p w14:paraId="2E57DFFF" w14:textId="3E30CB06" w:rsidR="00C10385" w:rsidRPr="001321FA" w:rsidRDefault="00C10385" w:rsidP="00EF0299">
            <w:pPr>
              <w:jc w:val="left"/>
              <w:rPr>
                <w:rFonts w:cs="Arial"/>
                <w:sz w:val="20"/>
              </w:rPr>
            </w:pPr>
            <w:r w:rsidRPr="001321FA">
              <w:rPr>
                <w:rFonts w:cs="Arial"/>
                <w:i/>
                <w:sz w:val="20"/>
              </w:rPr>
              <w:t>Replace Table 1 on page 118 with the following table</w:t>
            </w:r>
            <w:r w:rsidR="000B7BFF" w:rsidRPr="001321FA">
              <w:rPr>
                <w:rFonts w:cs="Arial"/>
                <w:i/>
                <w:sz w:val="20"/>
              </w:rPr>
              <w:t xml:space="preserve"> (Table 2)</w:t>
            </w:r>
            <w:r w:rsidRPr="001321FA">
              <w:rPr>
                <w:rFonts w:cs="Arial"/>
                <w:i/>
                <w:sz w:val="20"/>
              </w:rPr>
              <w:t xml:space="preserve"> to correct errors highlighted in updated Statement of Common Ground with the GLA (EX121), to remove 2,400sqm floorspace capacity from KB1 (E_022) due to SIL boundary correction, and to correctly state SIL/LSIS designations: </w:t>
            </w:r>
            <w:r w:rsidRPr="001321FA">
              <w:rPr>
                <w:rFonts w:cs="Arial"/>
                <w:sz w:val="20"/>
              </w:rPr>
              <w:t xml:space="preserve"> </w:t>
            </w:r>
          </w:p>
          <w:p w14:paraId="06B90FBF" w14:textId="77777777" w:rsidR="00C10385" w:rsidRPr="001321FA" w:rsidRDefault="00C10385" w:rsidP="00EF0299">
            <w:pPr>
              <w:jc w:val="left"/>
              <w:rPr>
                <w:rFonts w:cs="Arial"/>
                <w:sz w:val="20"/>
              </w:rPr>
            </w:pPr>
          </w:p>
          <w:p w14:paraId="0151747D" w14:textId="41B50ACD" w:rsidR="00C10385" w:rsidRPr="001321FA" w:rsidRDefault="00C10385" w:rsidP="00EF0299">
            <w:pPr>
              <w:jc w:val="left"/>
              <w:rPr>
                <w:rFonts w:cs="Arial"/>
                <w:sz w:val="20"/>
              </w:rPr>
            </w:pPr>
            <w:r w:rsidRPr="001321FA">
              <w:rPr>
                <w:rFonts w:cs="Arial"/>
                <w:sz w:val="20"/>
              </w:rPr>
              <w:t>Table</w:t>
            </w:r>
            <w:r w:rsidRPr="001321FA">
              <w:rPr>
                <w:rFonts w:cs="Arial"/>
                <w:strike/>
                <w:sz w:val="20"/>
              </w:rPr>
              <w:t xml:space="preserve"> 1</w:t>
            </w:r>
            <w:r w:rsidR="000B7BFF" w:rsidRPr="001321FA">
              <w:rPr>
                <w:rFonts w:cs="Arial"/>
                <w:sz w:val="20"/>
                <w:u w:val="single"/>
              </w:rPr>
              <w:t>2</w:t>
            </w:r>
            <w:r w:rsidRPr="001321FA">
              <w:rPr>
                <w:rFonts w:cs="Arial"/>
                <w:sz w:val="20"/>
              </w:rPr>
              <w:t>: Proposed Future Industrial Capacity across London Borough of Barking and Dagenham</w:t>
            </w:r>
            <w:r w:rsidRPr="001321FA">
              <w:rPr>
                <w:rFonts w:cs="Arial"/>
                <w:strike/>
                <w:sz w:val="20"/>
                <w:vertAlign w:val="superscript"/>
              </w:rPr>
              <w:t>37</w:t>
            </w:r>
            <w:r w:rsidR="00DE79BC" w:rsidRPr="001321FA">
              <w:rPr>
                <w:rFonts w:cs="Arial"/>
                <w:sz w:val="20"/>
                <w:u w:val="single"/>
                <w:vertAlign w:val="superscript"/>
              </w:rPr>
              <w:t>44</w:t>
            </w:r>
            <w:r w:rsidRPr="001321FA">
              <w:rPr>
                <w:rFonts w:cs="Arial"/>
                <w:sz w:val="20"/>
              </w:rPr>
              <w:t xml:space="preserve"> (Industrial Land Strategy, 2021) </w:t>
            </w:r>
          </w:p>
          <w:p w14:paraId="32E7CA87" w14:textId="77777777" w:rsidR="00C10385" w:rsidRPr="001321FA" w:rsidRDefault="00C10385" w:rsidP="00EF0299">
            <w:pPr>
              <w:jc w:val="left"/>
              <w:rPr>
                <w:rFonts w:cs="Arial"/>
                <w:sz w:val="20"/>
              </w:rPr>
            </w:pPr>
          </w:p>
          <w:p w14:paraId="7C3902EA" w14:textId="388DCC05" w:rsidR="00C10385" w:rsidRPr="001321FA" w:rsidRDefault="00C10385" w:rsidP="00EF0299">
            <w:pPr>
              <w:spacing w:after="0" w:line="259" w:lineRule="auto"/>
              <w:ind w:right="1155"/>
              <w:jc w:val="left"/>
              <w:rPr>
                <w:rFonts w:cs="Arial"/>
                <w:sz w:val="20"/>
              </w:rPr>
            </w:pPr>
            <w:r w:rsidRPr="001321FA">
              <w:rPr>
                <w:rFonts w:cs="Arial"/>
                <w:sz w:val="20"/>
              </w:rPr>
              <w:lastRenderedPageBreak/>
              <w:t xml:space="preserve"> </w:t>
            </w:r>
            <w:r w:rsidRPr="001321FA">
              <w:rPr>
                <w:rFonts w:cs="Arial"/>
                <w:sz w:val="20"/>
              </w:rPr>
              <w:tab/>
            </w:r>
            <w:r w:rsidR="00BF0FBB" w:rsidRPr="001321FA">
              <w:rPr>
                <w:rFonts w:cs="Arial"/>
                <w:noProof/>
                <w:sz w:val="20"/>
              </w:rPr>
              <w:drawing>
                <wp:inline distT="0" distB="0" distL="0" distR="0" wp14:anchorId="32D8B1FC" wp14:editId="3E30E60A">
                  <wp:extent cx="2324219" cy="4407126"/>
                  <wp:effectExtent l="0" t="0" r="0" b="0"/>
                  <wp:docPr id="928314906" name="Picture 928314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314906" name=""/>
                          <pic:cNvPicPr/>
                        </pic:nvPicPr>
                        <pic:blipFill>
                          <a:blip r:embed="rId35"/>
                          <a:stretch>
                            <a:fillRect/>
                          </a:stretch>
                        </pic:blipFill>
                        <pic:spPr>
                          <a:xfrm>
                            <a:off x="0" y="0"/>
                            <a:ext cx="2324219" cy="4407126"/>
                          </a:xfrm>
                          <a:prstGeom prst="rect">
                            <a:avLst/>
                          </a:prstGeom>
                        </pic:spPr>
                      </pic:pic>
                    </a:graphicData>
                  </a:graphic>
                </wp:inline>
              </w:drawing>
            </w:r>
          </w:p>
          <w:p w14:paraId="56CD424A" w14:textId="503F19E9" w:rsidR="00C10385" w:rsidRPr="001321FA" w:rsidRDefault="00C10385" w:rsidP="00EF0299">
            <w:pPr>
              <w:jc w:val="left"/>
              <w:rPr>
                <w:rFonts w:cs="Arial"/>
                <w:sz w:val="20"/>
              </w:rPr>
            </w:pPr>
          </w:p>
          <w:p w14:paraId="537E3B6D" w14:textId="4FD4762F" w:rsidR="00C10385" w:rsidRPr="00961E6A" w:rsidRDefault="00C10385" w:rsidP="00EF0299">
            <w:pPr>
              <w:jc w:val="left"/>
              <w:rPr>
                <w:rFonts w:cs="Arial"/>
                <w:sz w:val="16"/>
                <w:szCs w:val="16"/>
              </w:rPr>
            </w:pPr>
            <w:r w:rsidRPr="00961E6A">
              <w:rPr>
                <w:rFonts w:cs="Arial"/>
                <w:strike/>
                <w:sz w:val="16"/>
                <w:szCs w:val="16"/>
                <w:vertAlign w:val="superscript"/>
              </w:rPr>
              <w:t>37</w:t>
            </w:r>
            <w:r w:rsidR="00790B22" w:rsidRPr="00961E6A">
              <w:rPr>
                <w:rFonts w:cs="Arial"/>
                <w:sz w:val="16"/>
                <w:szCs w:val="16"/>
                <w:u w:val="single"/>
                <w:vertAlign w:val="superscript"/>
              </w:rPr>
              <w:t>4</w:t>
            </w:r>
            <w:r w:rsidR="00DE79BC" w:rsidRPr="00961E6A">
              <w:rPr>
                <w:rFonts w:cs="Arial"/>
                <w:sz w:val="16"/>
                <w:szCs w:val="16"/>
                <w:u w:val="single"/>
                <w:vertAlign w:val="superscript"/>
              </w:rPr>
              <w:t>4</w:t>
            </w:r>
            <w:r w:rsidRPr="00961E6A">
              <w:rPr>
                <w:rFonts w:cs="Arial"/>
                <w:sz w:val="16"/>
                <w:szCs w:val="16"/>
              </w:rPr>
              <w:t>For guidance on minimum and targeted plot ratio for each area, please refer to the Borough Industrial Land Strategy 2021</w:t>
            </w:r>
            <w:r w:rsidR="002101DC">
              <w:rPr>
                <w:rFonts w:cs="Arial"/>
                <w:sz w:val="16"/>
                <w:szCs w:val="16"/>
              </w:rPr>
              <w:t>.</w:t>
            </w:r>
          </w:p>
          <w:p w14:paraId="39452A6B" w14:textId="77777777" w:rsidR="00F43FF7" w:rsidRPr="001321FA" w:rsidRDefault="00F43FF7" w:rsidP="00EF0299">
            <w:pPr>
              <w:jc w:val="left"/>
              <w:rPr>
                <w:rFonts w:cs="Arial"/>
                <w:sz w:val="20"/>
              </w:rPr>
            </w:pPr>
          </w:p>
          <w:p w14:paraId="0BAFCDD2" w14:textId="77777777" w:rsidR="00F43FF7" w:rsidRDefault="00F43FF7" w:rsidP="00EF0299">
            <w:pPr>
              <w:jc w:val="left"/>
              <w:rPr>
                <w:rFonts w:cs="Arial"/>
                <w:sz w:val="20"/>
              </w:rPr>
            </w:pPr>
          </w:p>
          <w:p w14:paraId="63B20738" w14:textId="77777777" w:rsidR="002828DB" w:rsidRDefault="002828DB" w:rsidP="00EF0299">
            <w:pPr>
              <w:jc w:val="left"/>
              <w:rPr>
                <w:rFonts w:cs="Arial"/>
                <w:sz w:val="20"/>
              </w:rPr>
            </w:pPr>
          </w:p>
          <w:p w14:paraId="0D0AE709" w14:textId="77777777" w:rsidR="002828DB" w:rsidRDefault="002828DB" w:rsidP="00EF0299">
            <w:pPr>
              <w:jc w:val="left"/>
              <w:rPr>
                <w:rFonts w:cs="Arial"/>
                <w:sz w:val="20"/>
              </w:rPr>
            </w:pPr>
          </w:p>
          <w:p w14:paraId="29681D93" w14:textId="77777777" w:rsidR="002828DB" w:rsidRPr="001321FA" w:rsidRDefault="002828DB" w:rsidP="00EF0299">
            <w:pPr>
              <w:jc w:val="left"/>
              <w:rPr>
                <w:rFonts w:cs="Arial"/>
                <w:sz w:val="20"/>
              </w:rPr>
            </w:pPr>
          </w:p>
          <w:p w14:paraId="731B4352" w14:textId="77777777" w:rsidR="00F43FF7" w:rsidRPr="001321FA" w:rsidRDefault="00F43FF7" w:rsidP="00EF0299">
            <w:pPr>
              <w:jc w:val="left"/>
              <w:rPr>
                <w:rFonts w:cs="Arial"/>
                <w:sz w:val="20"/>
              </w:rPr>
            </w:pPr>
          </w:p>
          <w:p w14:paraId="0EA82343" w14:textId="1B74FF54" w:rsidR="00437951" w:rsidRPr="001321FA" w:rsidRDefault="00437951" w:rsidP="00EF0299">
            <w:pPr>
              <w:jc w:val="left"/>
              <w:rPr>
                <w:rFonts w:eastAsia="MS Mincho" w:cs="Arial"/>
                <w:sz w:val="20"/>
              </w:rPr>
            </w:pPr>
          </w:p>
        </w:tc>
      </w:tr>
      <w:tr w:rsidR="00C10385" w:rsidRPr="001321FA" w14:paraId="313C38F0"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BBCA241" w14:textId="053C0662" w:rsidR="00C10385" w:rsidRPr="001321FA" w:rsidRDefault="00407F44" w:rsidP="00317145">
            <w:pPr>
              <w:rPr>
                <w:rFonts w:eastAsia="MS Mincho" w:cs="Arial"/>
                <w:sz w:val="20"/>
              </w:rPr>
            </w:pPr>
            <w:r w:rsidRPr="001321FA">
              <w:rPr>
                <w:rFonts w:eastAsia="MS Mincho" w:cs="Arial"/>
                <w:sz w:val="20"/>
              </w:rPr>
              <w:lastRenderedPageBreak/>
              <w:t>MM</w:t>
            </w:r>
            <w:r w:rsidR="00A01A93">
              <w:rPr>
                <w:rFonts w:eastAsia="MS Mincho" w:cs="Arial"/>
                <w:sz w:val="20"/>
              </w:rPr>
              <w:t>37</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59D5EDF" w14:textId="3889A5B2" w:rsidR="00C10385" w:rsidRPr="001321FA" w:rsidRDefault="00C10385" w:rsidP="00317145">
            <w:pPr>
              <w:rPr>
                <w:rFonts w:eastAsia="MS Mincho" w:cs="Arial"/>
                <w:sz w:val="20"/>
              </w:rPr>
            </w:pPr>
            <w:r w:rsidRPr="001321FA">
              <w:rPr>
                <w:rFonts w:eastAsia="MS Mincho" w:cs="Arial"/>
                <w:sz w:val="20"/>
              </w:rPr>
              <w:t>DME 2</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71CAFDFC" w14:textId="77777777" w:rsidR="00C10385" w:rsidRPr="001321FA" w:rsidRDefault="00C10385" w:rsidP="00317145">
            <w:pPr>
              <w:rPr>
                <w:rFonts w:cs="Arial"/>
                <w:sz w:val="20"/>
              </w:rPr>
            </w:pPr>
            <w:r w:rsidRPr="001321FA">
              <w:rPr>
                <w:rFonts w:cs="Arial"/>
                <w:sz w:val="20"/>
              </w:rPr>
              <w:t>POLICY DME 2: Providing flexible, affordable workspace</w:t>
            </w:r>
          </w:p>
          <w:p w14:paraId="137E9E37" w14:textId="77777777" w:rsidR="00C10385" w:rsidRPr="001321FA" w:rsidRDefault="00C10385" w:rsidP="00317145">
            <w:pPr>
              <w:rPr>
                <w:rFonts w:cs="Arial"/>
                <w:sz w:val="20"/>
              </w:rPr>
            </w:pPr>
          </w:p>
          <w:p w14:paraId="7B886C95" w14:textId="6670F00F" w:rsidR="00C10385" w:rsidRPr="001321FA" w:rsidRDefault="00C10385" w:rsidP="00317145">
            <w:pPr>
              <w:rPr>
                <w:rFonts w:cs="Arial"/>
                <w:sz w:val="20"/>
              </w:rPr>
            </w:pPr>
            <w:r w:rsidRPr="001321FA">
              <w:rPr>
                <w:rFonts w:cs="Arial"/>
                <w:sz w:val="20"/>
              </w:rPr>
              <w:t xml:space="preserve">1. Development </w:t>
            </w:r>
            <w:r w:rsidRPr="001321FA">
              <w:rPr>
                <w:rFonts w:cs="Arial"/>
                <w:sz w:val="20"/>
                <w:u w:val="single"/>
              </w:rPr>
              <w:t>creating</w:t>
            </w:r>
            <w:r w:rsidRPr="001321FA">
              <w:rPr>
                <w:rFonts w:cs="Arial"/>
                <w:sz w:val="20"/>
              </w:rPr>
              <w:t xml:space="preserve"> </w:t>
            </w:r>
            <w:r w:rsidRPr="001321FA">
              <w:rPr>
                <w:rFonts w:cs="Arial"/>
                <w:strike/>
                <w:sz w:val="20"/>
              </w:rPr>
              <w:t>of</w:t>
            </w:r>
            <w:r w:rsidRPr="001321FA">
              <w:rPr>
                <w:rFonts w:cs="Arial"/>
                <w:sz w:val="20"/>
              </w:rPr>
              <w:t xml:space="preserve"> 1,000 sqm employment floorspace</w:t>
            </w:r>
            <w:r w:rsidRPr="001321FA">
              <w:rPr>
                <w:rFonts w:cs="Arial"/>
                <w:strike/>
                <w:sz w:val="20"/>
                <w:vertAlign w:val="superscript"/>
              </w:rPr>
              <w:t>38</w:t>
            </w:r>
            <w:r w:rsidR="00672D88" w:rsidRPr="001321FA">
              <w:rPr>
                <w:rFonts w:cs="Arial"/>
                <w:sz w:val="20"/>
                <w:u w:val="single"/>
                <w:vertAlign w:val="superscript"/>
              </w:rPr>
              <w:t>45</w:t>
            </w:r>
            <w:r w:rsidRPr="001321FA">
              <w:rPr>
                <w:rFonts w:cs="Arial"/>
                <w:sz w:val="20"/>
              </w:rPr>
              <w:t xml:space="preserve"> or greater will be required to incorporate an appropriate provision of affordable workspace</w:t>
            </w:r>
            <w:r w:rsidRPr="001321FA">
              <w:rPr>
                <w:rFonts w:cs="Arial"/>
                <w:strike/>
                <w:sz w:val="20"/>
                <w:vertAlign w:val="superscript"/>
              </w:rPr>
              <w:t>39</w:t>
            </w:r>
            <w:r w:rsidR="00672D88" w:rsidRPr="001321FA">
              <w:rPr>
                <w:rFonts w:cs="Arial"/>
                <w:sz w:val="20"/>
                <w:u w:val="single"/>
                <w:vertAlign w:val="superscript"/>
              </w:rPr>
              <w:t>46</w:t>
            </w:r>
            <w:r w:rsidRPr="001321FA">
              <w:rPr>
                <w:rFonts w:cs="Arial"/>
                <w:sz w:val="20"/>
              </w:rPr>
              <w:t xml:space="preserve"> on-site, offered at below market rate, for shared workspace or small business units through Section 106 agreements, subject to development viability. This must meet the needs of local start-ups, small-to-medium enterprises and creative industries. The applicant should establish robust management links with registered workspace providers agreed by the Council and be able to: </w:t>
            </w:r>
          </w:p>
          <w:p w14:paraId="3BBA90B5" w14:textId="77777777" w:rsidR="00C10385" w:rsidRPr="001321FA" w:rsidRDefault="00C10385" w:rsidP="00317145">
            <w:pPr>
              <w:rPr>
                <w:rFonts w:cs="Arial"/>
                <w:sz w:val="20"/>
              </w:rPr>
            </w:pPr>
          </w:p>
          <w:p w14:paraId="7F4E3DE7" w14:textId="77777777" w:rsidR="00C10385" w:rsidRPr="001321FA" w:rsidRDefault="00C10385" w:rsidP="00437951">
            <w:pPr>
              <w:ind w:left="720"/>
              <w:rPr>
                <w:rFonts w:cs="Arial"/>
                <w:sz w:val="20"/>
              </w:rPr>
            </w:pPr>
            <w:r w:rsidRPr="001321FA">
              <w:rPr>
                <w:rFonts w:cs="Arial"/>
                <w:sz w:val="20"/>
              </w:rPr>
              <w:t xml:space="preserve">a) demonstrate that there is sufficient critical mass to ensure the sustainability of any provision </w:t>
            </w:r>
          </w:p>
          <w:p w14:paraId="77A9B210" w14:textId="77777777" w:rsidR="00C10385" w:rsidRPr="001321FA" w:rsidRDefault="00C10385" w:rsidP="00437951">
            <w:pPr>
              <w:ind w:left="720"/>
              <w:rPr>
                <w:rFonts w:cs="Arial"/>
                <w:sz w:val="20"/>
              </w:rPr>
            </w:pPr>
          </w:p>
          <w:p w14:paraId="4421066D" w14:textId="77777777" w:rsidR="00C10385" w:rsidRPr="001321FA" w:rsidRDefault="00C10385" w:rsidP="00437951">
            <w:pPr>
              <w:ind w:left="720"/>
              <w:rPr>
                <w:rFonts w:cs="Arial"/>
                <w:sz w:val="20"/>
              </w:rPr>
            </w:pPr>
            <w:r w:rsidRPr="001321FA">
              <w:rPr>
                <w:rFonts w:cs="Arial"/>
                <w:sz w:val="20"/>
              </w:rPr>
              <w:t>b) provide units in turnkey form which are accepted by the Council or the registered workspace provider following completion. To be considered as acceptable turnkey spaces, the Council will expect the workspace units to be secure, vacant, and fully glazed, with smooth sealed concrete finishes to ceiling and walls, functional lighting, running water, sanitary facilities, and having capped essential services such as electricity and gas, as well as access provision of wired and wireless broadband technologies delivering the highest speeds to provide a wide range of services. These works will avoid substantial fit out costs for potential occupiers and enable the workspace to be more affordable for smaller businesses.</w:t>
            </w:r>
          </w:p>
          <w:p w14:paraId="42004BC1" w14:textId="77777777" w:rsidR="00C10385" w:rsidRPr="001321FA" w:rsidRDefault="00C10385" w:rsidP="00317145">
            <w:pPr>
              <w:rPr>
                <w:rFonts w:cs="Arial"/>
                <w:sz w:val="20"/>
              </w:rPr>
            </w:pPr>
          </w:p>
          <w:p w14:paraId="206701E2" w14:textId="38D1EA4D" w:rsidR="00C10385" w:rsidRPr="001321FA" w:rsidRDefault="00C10385" w:rsidP="00317145">
            <w:pPr>
              <w:rPr>
                <w:rFonts w:cs="Arial"/>
                <w:sz w:val="20"/>
              </w:rPr>
            </w:pPr>
            <w:r w:rsidRPr="001321FA">
              <w:rPr>
                <w:rFonts w:cs="Arial"/>
                <w:sz w:val="20"/>
              </w:rPr>
              <w:t xml:space="preserve">2. In circumstances where it is not </w:t>
            </w:r>
            <w:r w:rsidRPr="001321FA">
              <w:rPr>
                <w:rFonts w:cs="Arial"/>
                <w:sz w:val="20"/>
                <w:u w:val="single"/>
              </w:rPr>
              <w:t>practicable or viable</w:t>
            </w:r>
            <w:r w:rsidRPr="001321FA">
              <w:rPr>
                <w:rFonts w:cs="Arial"/>
                <w:sz w:val="20"/>
              </w:rPr>
              <w:t xml:space="preserve"> </w:t>
            </w:r>
            <w:r w:rsidRPr="001321FA">
              <w:rPr>
                <w:rFonts w:cs="Arial"/>
                <w:strike/>
                <w:sz w:val="20"/>
              </w:rPr>
              <w:t>feasible</w:t>
            </w:r>
            <w:r w:rsidRPr="001321FA">
              <w:rPr>
                <w:rFonts w:cs="Arial"/>
                <w:sz w:val="20"/>
              </w:rPr>
              <w:t xml:space="preserve"> to meet Part 1 of the policy, a payment in lieu </w:t>
            </w:r>
            <w:r w:rsidRPr="001321FA">
              <w:rPr>
                <w:rFonts w:cs="Arial"/>
                <w:strike/>
                <w:sz w:val="20"/>
              </w:rPr>
              <w:t xml:space="preserve">may </w:t>
            </w:r>
            <w:r w:rsidRPr="001321FA">
              <w:rPr>
                <w:rFonts w:cs="Arial"/>
                <w:sz w:val="20"/>
                <w:u w:val="single"/>
              </w:rPr>
              <w:t>will</w:t>
            </w:r>
            <w:r w:rsidRPr="001321FA">
              <w:rPr>
                <w:rFonts w:cs="Arial"/>
                <w:sz w:val="20"/>
              </w:rPr>
              <w:t xml:space="preserve"> be </w:t>
            </w:r>
            <w:r w:rsidRPr="001321FA">
              <w:rPr>
                <w:rFonts w:cs="Arial"/>
                <w:sz w:val="20"/>
                <w:u w:val="single"/>
              </w:rPr>
              <w:t xml:space="preserve">required </w:t>
            </w:r>
            <w:r w:rsidRPr="001321FA">
              <w:rPr>
                <w:rFonts w:cs="Arial"/>
                <w:strike/>
                <w:sz w:val="20"/>
              </w:rPr>
              <w:t>accepted</w:t>
            </w:r>
            <w:r w:rsidRPr="001321FA">
              <w:rPr>
                <w:rFonts w:cs="Arial"/>
                <w:sz w:val="20"/>
              </w:rPr>
              <w:t xml:space="preserve"> to support delivery of affordable workspace in other parts of the borough, focusing primarily in identified Transformation Areas (see Chapter 3: Transforming Barking and Dagenham). </w:t>
            </w:r>
          </w:p>
          <w:p w14:paraId="3308EA06" w14:textId="77777777" w:rsidR="00C10385" w:rsidRPr="001321FA" w:rsidRDefault="00C10385" w:rsidP="00317145">
            <w:pPr>
              <w:rPr>
                <w:rFonts w:eastAsia="MS Mincho" w:cs="Arial"/>
                <w:sz w:val="20"/>
              </w:rPr>
            </w:pPr>
          </w:p>
          <w:p w14:paraId="17780D8D" w14:textId="77777777" w:rsidR="00672D88" w:rsidRPr="00961E6A" w:rsidRDefault="00672D88" w:rsidP="00672D88">
            <w:pPr>
              <w:rPr>
                <w:rFonts w:cs="Arial"/>
                <w:sz w:val="16"/>
                <w:szCs w:val="16"/>
              </w:rPr>
            </w:pPr>
            <w:r w:rsidRPr="00961E6A">
              <w:rPr>
                <w:rFonts w:cs="Arial"/>
                <w:sz w:val="16"/>
                <w:szCs w:val="16"/>
                <w:u w:val="single"/>
              </w:rPr>
              <w:t>45</w:t>
            </w:r>
            <w:r w:rsidRPr="00961E6A">
              <w:rPr>
                <w:rFonts w:cs="Arial"/>
                <w:strike/>
                <w:sz w:val="16"/>
                <w:szCs w:val="16"/>
              </w:rPr>
              <w:t>38</w:t>
            </w:r>
            <w:r w:rsidRPr="00961E6A">
              <w:rPr>
                <w:rFonts w:cs="Arial"/>
                <w:sz w:val="16"/>
                <w:szCs w:val="16"/>
              </w:rPr>
              <w:t>This policy applies to applications for Planning Use Class E: Commercial, Business and Service.</w:t>
            </w:r>
          </w:p>
          <w:p w14:paraId="73ACAB84" w14:textId="77777777" w:rsidR="00672D88" w:rsidRPr="00961E6A" w:rsidRDefault="00672D88" w:rsidP="00672D88">
            <w:pPr>
              <w:rPr>
                <w:rFonts w:cs="Arial"/>
                <w:sz w:val="16"/>
                <w:szCs w:val="16"/>
              </w:rPr>
            </w:pPr>
            <w:r w:rsidRPr="00961E6A">
              <w:rPr>
                <w:rFonts w:cs="Arial"/>
                <w:sz w:val="16"/>
                <w:szCs w:val="16"/>
                <w:u w:val="single"/>
              </w:rPr>
              <w:t>46</w:t>
            </w:r>
            <w:r w:rsidRPr="00961E6A">
              <w:rPr>
                <w:rFonts w:cs="Arial"/>
                <w:strike/>
                <w:sz w:val="16"/>
                <w:szCs w:val="16"/>
              </w:rPr>
              <w:t>39</w:t>
            </w:r>
            <w:r w:rsidRPr="00961E6A">
              <w:rPr>
                <w:rFonts w:cs="Arial"/>
                <w:sz w:val="16"/>
                <w:szCs w:val="16"/>
              </w:rPr>
              <w:t xml:space="preserve">Workspace </w:t>
            </w:r>
            <w:proofErr w:type="gramStart"/>
            <w:r w:rsidRPr="00961E6A">
              <w:rPr>
                <w:rFonts w:cs="Arial"/>
                <w:sz w:val="16"/>
                <w:szCs w:val="16"/>
              </w:rPr>
              <w:t>are:</w:t>
            </w:r>
            <w:proofErr w:type="gramEnd"/>
            <w:r w:rsidRPr="00961E6A">
              <w:rPr>
                <w:rFonts w:cs="Arial"/>
                <w:sz w:val="16"/>
                <w:szCs w:val="16"/>
              </w:rPr>
              <w:t xml:space="preserve"> E(g) Uses which can be carried out in a residential area without detriment to its amenity.</w:t>
            </w:r>
          </w:p>
          <w:p w14:paraId="114D7951" w14:textId="77777777" w:rsidR="00A6566E" w:rsidRPr="001321FA" w:rsidRDefault="00A6566E" w:rsidP="00672D88">
            <w:pPr>
              <w:rPr>
                <w:rFonts w:eastAsia="MS Mincho" w:cs="Arial"/>
                <w:sz w:val="20"/>
              </w:rPr>
            </w:pPr>
          </w:p>
        </w:tc>
      </w:tr>
      <w:tr w:rsidR="00C10385" w:rsidRPr="001321FA" w14:paraId="0BB62683"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E6118FD" w14:textId="6C68B0BE" w:rsidR="00C10385" w:rsidRPr="001321FA" w:rsidRDefault="00407F44" w:rsidP="0081216C">
            <w:pPr>
              <w:rPr>
                <w:rFonts w:eastAsia="MS Mincho" w:cs="Arial"/>
                <w:sz w:val="20"/>
              </w:rPr>
            </w:pPr>
            <w:r w:rsidRPr="001321FA">
              <w:rPr>
                <w:rFonts w:eastAsia="MS Mincho" w:cs="Arial"/>
                <w:sz w:val="20"/>
              </w:rPr>
              <w:t>MM</w:t>
            </w:r>
            <w:r w:rsidR="00A01A93">
              <w:rPr>
                <w:rFonts w:eastAsia="MS Mincho" w:cs="Arial"/>
                <w:sz w:val="20"/>
              </w:rPr>
              <w:t>38</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BC469C5" w14:textId="64EFDFF6" w:rsidR="00C10385" w:rsidRPr="001321FA" w:rsidRDefault="00C10385" w:rsidP="0081216C">
            <w:pPr>
              <w:rPr>
                <w:rFonts w:eastAsia="MS Mincho" w:cs="Arial"/>
                <w:sz w:val="20"/>
              </w:rPr>
            </w:pPr>
            <w:r w:rsidRPr="001321FA">
              <w:rPr>
                <w:rFonts w:eastAsia="MS Mincho" w:cs="Arial"/>
                <w:sz w:val="20"/>
              </w:rPr>
              <w:t>DME 3</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616FD391" w14:textId="77777777" w:rsidR="00C10385" w:rsidRPr="001321FA" w:rsidRDefault="00C10385" w:rsidP="003552B0">
            <w:pPr>
              <w:jc w:val="left"/>
              <w:rPr>
                <w:rFonts w:cs="Arial"/>
                <w:sz w:val="20"/>
              </w:rPr>
            </w:pPr>
            <w:r w:rsidRPr="001321FA">
              <w:rPr>
                <w:rFonts w:cs="Arial"/>
                <w:sz w:val="20"/>
              </w:rPr>
              <w:t>POLICY DME 3: Encouraging vibrant, resilient, and characterful town centres</w:t>
            </w:r>
          </w:p>
          <w:p w14:paraId="1A14591D" w14:textId="77777777" w:rsidR="00C10385" w:rsidRPr="001321FA" w:rsidRDefault="00C10385" w:rsidP="003552B0">
            <w:pPr>
              <w:jc w:val="left"/>
              <w:rPr>
                <w:rFonts w:cs="Arial"/>
                <w:sz w:val="20"/>
              </w:rPr>
            </w:pPr>
          </w:p>
          <w:p w14:paraId="19AB758B" w14:textId="54BA7159" w:rsidR="00C10385" w:rsidRPr="001321FA" w:rsidRDefault="00C10385" w:rsidP="003552B0">
            <w:pPr>
              <w:jc w:val="left"/>
              <w:rPr>
                <w:rFonts w:cs="Arial"/>
                <w:sz w:val="20"/>
              </w:rPr>
            </w:pPr>
            <w:r w:rsidRPr="001321FA">
              <w:rPr>
                <w:rFonts w:cs="Arial"/>
                <w:sz w:val="20"/>
              </w:rPr>
              <w:t>1. The location of town, district and neighbourhood centres are defined on the Policies Map</w:t>
            </w:r>
            <w:r w:rsidR="00426D1C" w:rsidRPr="001321FA">
              <w:rPr>
                <w:rFonts w:cs="Arial"/>
                <w:sz w:val="20"/>
                <w:u w:val="single"/>
              </w:rPr>
              <w:t>, with the Town Centre Hierarchy also shown in the table below</w:t>
            </w:r>
            <w:r w:rsidRPr="001321FA">
              <w:rPr>
                <w:rFonts w:cs="Arial"/>
                <w:sz w:val="20"/>
              </w:rPr>
              <w:t xml:space="preserve">. The boundaries clearly relate to the application of the sequential and impact tests, which seek to direct main town centre uses to town centres, and proposals for large retail development in edge, or out of town centre locations to be considered against the sequential approach in accordance with the most up to date NPPF. </w:t>
            </w:r>
          </w:p>
          <w:p w14:paraId="5180D2EA" w14:textId="77777777" w:rsidR="00426D1C" w:rsidRPr="001321FA" w:rsidRDefault="00426D1C" w:rsidP="003552B0">
            <w:pPr>
              <w:jc w:val="left"/>
              <w:rPr>
                <w:rFonts w:cs="Arial"/>
                <w:sz w:val="20"/>
              </w:rPr>
            </w:pPr>
          </w:p>
          <w:p w14:paraId="5F59BB06" w14:textId="77777777" w:rsidR="00535BDC" w:rsidRPr="001321FA" w:rsidRDefault="00535BDC" w:rsidP="003552B0">
            <w:pPr>
              <w:jc w:val="left"/>
              <w:rPr>
                <w:rFonts w:cs="Arial"/>
                <w:sz w:val="20"/>
                <w:u w:val="single"/>
              </w:rPr>
            </w:pPr>
            <w:r w:rsidRPr="001321FA">
              <w:rPr>
                <w:rFonts w:cs="Arial"/>
                <w:sz w:val="20"/>
                <w:u w:val="single"/>
              </w:rPr>
              <w:lastRenderedPageBreak/>
              <w:t>Barking and Dagenham Town Centre Hierarchy</w:t>
            </w:r>
          </w:p>
          <w:tbl>
            <w:tblPr>
              <w:tblW w:w="0" w:type="dxa"/>
              <w:tblInd w:w="72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3240"/>
              <w:gridCol w:w="5520"/>
            </w:tblGrid>
            <w:tr w:rsidR="00535BDC" w:rsidRPr="001321FA" w14:paraId="480E94F3" w14:textId="77777777" w:rsidTr="004274F8">
              <w:trPr>
                <w:trHeight w:val="300"/>
              </w:trPr>
              <w:tc>
                <w:tcPr>
                  <w:tcW w:w="3240" w:type="dxa"/>
                  <w:tcBorders>
                    <w:top w:val="single" w:sz="6" w:space="0" w:color="auto"/>
                    <w:left w:val="single" w:sz="6" w:space="0" w:color="auto"/>
                    <w:bottom w:val="single" w:sz="6" w:space="0" w:color="auto"/>
                    <w:right w:val="single" w:sz="6" w:space="0" w:color="auto"/>
                  </w:tcBorders>
                  <w:shd w:val="clear" w:color="auto" w:fill="auto"/>
                  <w:hideMark/>
                </w:tcPr>
                <w:p w14:paraId="1068C37A" w14:textId="77777777" w:rsidR="00535BDC" w:rsidRPr="001321FA" w:rsidRDefault="00535BDC" w:rsidP="003552B0">
                  <w:pPr>
                    <w:spacing w:after="0"/>
                    <w:jc w:val="left"/>
                    <w:textAlignment w:val="baseline"/>
                    <w:rPr>
                      <w:rFonts w:cs="Arial"/>
                      <w:color w:val="000000"/>
                      <w:sz w:val="20"/>
                    </w:rPr>
                  </w:pPr>
                  <w:r w:rsidRPr="001321FA">
                    <w:rPr>
                      <w:rFonts w:cs="Arial"/>
                      <w:sz w:val="20"/>
                      <w:u w:val="single"/>
                    </w:rPr>
                    <w:t>Town Centre </w:t>
                  </w:r>
                  <w:r w:rsidRPr="001321FA">
                    <w:rPr>
                      <w:rFonts w:cs="Arial"/>
                      <w:sz w:val="20"/>
                    </w:rPr>
                    <w:t> </w:t>
                  </w:r>
                </w:p>
              </w:tc>
              <w:tc>
                <w:tcPr>
                  <w:tcW w:w="5520" w:type="dxa"/>
                  <w:tcBorders>
                    <w:top w:val="single" w:sz="6" w:space="0" w:color="auto"/>
                    <w:left w:val="single" w:sz="6" w:space="0" w:color="auto"/>
                    <w:bottom w:val="single" w:sz="6" w:space="0" w:color="auto"/>
                    <w:right w:val="single" w:sz="6" w:space="0" w:color="auto"/>
                  </w:tcBorders>
                  <w:shd w:val="clear" w:color="auto" w:fill="auto"/>
                  <w:hideMark/>
                </w:tcPr>
                <w:p w14:paraId="1E1FE12F" w14:textId="77777777" w:rsidR="00535BDC" w:rsidRPr="001321FA" w:rsidRDefault="00535BDC" w:rsidP="003552B0">
                  <w:pPr>
                    <w:spacing w:after="0"/>
                    <w:jc w:val="left"/>
                    <w:textAlignment w:val="baseline"/>
                    <w:rPr>
                      <w:rFonts w:cs="Arial"/>
                      <w:color w:val="000000"/>
                      <w:sz w:val="20"/>
                    </w:rPr>
                  </w:pPr>
                  <w:r w:rsidRPr="001321FA">
                    <w:rPr>
                      <w:rFonts w:cs="Arial"/>
                      <w:sz w:val="20"/>
                      <w:u w:val="single"/>
                    </w:rPr>
                    <w:t>Barking Town Centre </w:t>
                  </w:r>
                  <w:r w:rsidRPr="001321FA">
                    <w:rPr>
                      <w:rFonts w:cs="Arial"/>
                      <w:sz w:val="20"/>
                    </w:rPr>
                    <w:t> </w:t>
                  </w:r>
                </w:p>
              </w:tc>
            </w:tr>
            <w:tr w:rsidR="00535BDC" w:rsidRPr="001321FA" w14:paraId="025B1D74" w14:textId="77777777" w:rsidTr="004274F8">
              <w:trPr>
                <w:trHeight w:val="300"/>
              </w:trPr>
              <w:tc>
                <w:tcPr>
                  <w:tcW w:w="3240" w:type="dxa"/>
                  <w:tcBorders>
                    <w:top w:val="single" w:sz="6" w:space="0" w:color="auto"/>
                    <w:left w:val="single" w:sz="6" w:space="0" w:color="auto"/>
                    <w:bottom w:val="single" w:sz="6" w:space="0" w:color="auto"/>
                    <w:right w:val="single" w:sz="6" w:space="0" w:color="auto"/>
                  </w:tcBorders>
                  <w:shd w:val="clear" w:color="auto" w:fill="auto"/>
                  <w:hideMark/>
                </w:tcPr>
                <w:p w14:paraId="7275160D" w14:textId="77777777" w:rsidR="00535BDC" w:rsidRPr="001321FA" w:rsidRDefault="00535BDC" w:rsidP="003552B0">
                  <w:pPr>
                    <w:spacing w:after="0"/>
                    <w:jc w:val="left"/>
                    <w:textAlignment w:val="baseline"/>
                    <w:rPr>
                      <w:rFonts w:cs="Arial"/>
                      <w:color w:val="000000"/>
                      <w:sz w:val="20"/>
                    </w:rPr>
                  </w:pPr>
                  <w:r w:rsidRPr="001321FA">
                    <w:rPr>
                      <w:rFonts w:cs="Arial"/>
                      <w:sz w:val="20"/>
                      <w:u w:val="single"/>
                    </w:rPr>
                    <w:t>District Centres</w:t>
                  </w:r>
                  <w:r w:rsidRPr="001321FA">
                    <w:rPr>
                      <w:rFonts w:cs="Arial"/>
                      <w:sz w:val="20"/>
                    </w:rPr>
                    <w:t> </w:t>
                  </w:r>
                </w:p>
              </w:tc>
              <w:tc>
                <w:tcPr>
                  <w:tcW w:w="5520" w:type="dxa"/>
                  <w:tcBorders>
                    <w:top w:val="single" w:sz="6" w:space="0" w:color="auto"/>
                    <w:left w:val="single" w:sz="6" w:space="0" w:color="auto"/>
                    <w:bottom w:val="single" w:sz="6" w:space="0" w:color="auto"/>
                    <w:right w:val="single" w:sz="6" w:space="0" w:color="auto"/>
                  </w:tcBorders>
                  <w:shd w:val="clear" w:color="auto" w:fill="auto"/>
                  <w:hideMark/>
                </w:tcPr>
                <w:p w14:paraId="10DBE085" w14:textId="77777777" w:rsidR="00535BDC" w:rsidRPr="001321FA" w:rsidRDefault="00535BDC" w:rsidP="003552B0">
                  <w:pPr>
                    <w:spacing w:after="0"/>
                    <w:jc w:val="left"/>
                    <w:textAlignment w:val="baseline"/>
                    <w:rPr>
                      <w:rFonts w:cs="Arial"/>
                      <w:color w:val="000000"/>
                      <w:sz w:val="20"/>
                    </w:rPr>
                  </w:pPr>
                  <w:r w:rsidRPr="001321FA">
                    <w:rPr>
                      <w:rFonts w:cs="Arial"/>
                      <w:sz w:val="20"/>
                      <w:u w:val="single"/>
                    </w:rPr>
                    <w:t>Chadwell Heath</w:t>
                  </w:r>
                  <w:r w:rsidRPr="001321FA">
                    <w:rPr>
                      <w:rFonts w:cs="Arial"/>
                      <w:sz w:val="20"/>
                    </w:rPr>
                    <w:t> </w:t>
                  </w:r>
                </w:p>
                <w:p w14:paraId="5E410217" w14:textId="77777777" w:rsidR="00535BDC" w:rsidRPr="001321FA" w:rsidRDefault="00535BDC" w:rsidP="003552B0">
                  <w:pPr>
                    <w:spacing w:after="0"/>
                    <w:jc w:val="left"/>
                    <w:textAlignment w:val="baseline"/>
                    <w:rPr>
                      <w:rFonts w:cs="Arial"/>
                      <w:color w:val="000000"/>
                      <w:sz w:val="20"/>
                    </w:rPr>
                  </w:pPr>
                  <w:r w:rsidRPr="001321FA">
                    <w:rPr>
                      <w:rFonts w:cs="Arial"/>
                      <w:sz w:val="20"/>
                      <w:u w:val="single"/>
                    </w:rPr>
                    <w:t>Dagenham Heathway</w:t>
                  </w:r>
                  <w:r w:rsidRPr="001321FA">
                    <w:rPr>
                      <w:rFonts w:cs="Arial"/>
                      <w:sz w:val="20"/>
                    </w:rPr>
                    <w:t> </w:t>
                  </w:r>
                </w:p>
                <w:p w14:paraId="7EFA19E6" w14:textId="77777777" w:rsidR="00535BDC" w:rsidRPr="001321FA" w:rsidRDefault="00535BDC" w:rsidP="003552B0">
                  <w:pPr>
                    <w:spacing w:after="0"/>
                    <w:jc w:val="left"/>
                    <w:textAlignment w:val="baseline"/>
                    <w:rPr>
                      <w:rFonts w:cs="Arial"/>
                      <w:color w:val="000000"/>
                      <w:sz w:val="20"/>
                    </w:rPr>
                  </w:pPr>
                  <w:r w:rsidRPr="001321FA">
                    <w:rPr>
                      <w:rFonts w:cs="Arial"/>
                      <w:sz w:val="20"/>
                      <w:u w:val="single"/>
                    </w:rPr>
                    <w:t>Green Lane</w:t>
                  </w:r>
                  <w:r w:rsidRPr="001321FA">
                    <w:rPr>
                      <w:rFonts w:cs="Arial"/>
                      <w:sz w:val="20"/>
                    </w:rPr>
                    <w:t> </w:t>
                  </w:r>
                </w:p>
                <w:p w14:paraId="5BC07BD2" w14:textId="77777777" w:rsidR="00535BDC" w:rsidRPr="001321FA" w:rsidRDefault="00535BDC" w:rsidP="003552B0">
                  <w:pPr>
                    <w:spacing w:after="0"/>
                    <w:jc w:val="left"/>
                    <w:textAlignment w:val="baseline"/>
                    <w:rPr>
                      <w:rFonts w:cs="Arial"/>
                      <w:color w:val="000000"/>
                      <w:sz w:val="20"/>
                    </w:rPr>
                  </w:pPr>
                  <w:r w:rsidRPr="001321FA">
                    <w:rPr>
                      <w:rFonts w:cs="Arial"/>
                      <w:sz w:val="20"/>
                      <w:u w:val="single"/>
                    </w:rPr>
                    <w:t>Barking Riverside</w:t>
                  </w:r>
                  <w:r w:rsidRPr="001321FA">
                    <w:rPr>
                      <w:rFonts w:cs="Arial"/>
                      <w:sz w:val="20"/>
                    </w:rPr>
                    <w:t> </w:t>
                  </w:r>
                </w:p>
              </w:tc>
            </w:tr>
            <w:tr w:rsidR="00535BDC" w:rsidRPr="001321FA" w14:paraId="248BE9A7" w14:textId="77777777" w:rsidTr="004274F8">
              <w:trPr>
                <w:trHeight w:val="300"/>
              </w:trPr>
              <w:tc>
                <w:tcPr>
                  <w:tcW w:w="3240" w:type="dxa"/>
                  <w:tcBorders>
                    <w:top w:val="single" w:sz="6" w:space="0" w:color="auto"/>
                    <w:left w:val="single" w:sz="6" w:space="0" w:color="auto"/>
                    <w:bottom w:val="single" w:sz="6" w:space="0" w:color="auto"/>
                    <w:right w:val="single" w:sz="6" w:space="0" w:color="auto"/>
                  </w:tcBorders>
                  <w:shd w:val="clear" w:color="auto" w:fill="auto"/>
                  <w:hideMark/>
                </w:tcPr>
                <w:p w14:paraId="7C85AFC6" w14:textId="77777777" w:rsidR="00535BDC" w:rsidRPr="001321FA" w:rsidRDefault="00535BDC" w:rsidP="003552B0">
                  <w:pPr>
                    <w:spacing w:after="0"/>
                    <w:jc w:val="left"/>
                    <w:textAlignment w:val="baseline"/>
                    <w:rPr>
                      <w:rFonts w:cs="Arial"/>
                      <w:color w:val="000000"/>
                      <w:sz w:val="20"/>
                    </w:rPr>
                  </w:pPr>
                  <w:r w:rsidRPr="001321FA">
                    <w:rPr>
                      <w:rFonts w:cs="Arial"/>
                      <w:sz w:val="20"/>
                      <w:u w:val="single"/>
                    </w:rPr>
                    <w:t>Neighbourhood Centres</w:t>
                  </w:r>
                  <w:r w:rsidRPr="001321FA">
                    <w:rPr>
                      <w:rFonts w:cs="Arial"/>
                      <w:sz w:val="20"/>
                    </w:rPr>
                    <w:t> </w:t>
                  </w:r>
                </w:p>
              </w:tc>
              <w:tc>
                <w:tcPr>
                  <w:tcW w:w="5520" w:type="dxa"/>
                  <w:tcBorders>
                    <w:top w:val="single" w:sz="6" w:space="0" w:color="auto"/>
                    <w:left w:val="single" w:sz="6" w:space="0" w:color="auto"/>
                    <w:bottom w:val="single" w:sz="6" w:space="0" w:color="auto"/>
                    <w:right w:val="single" w:sz="6" w:space="0" w:color="auto"/>
                  </w:tcBorders>
                  <w:shd w:val="clear" w:color="auto" w:fill="auto"/>
                  <w:hideMark/>
                </w:tcPr>
                <w:p w14:paraId="2FB52775" w14:textId="77777777" w:rsidR="00535BDC" w:rsidRPr="001321FA" w:rsidRDefault="00535BDC" w:rsidP="003552B0">
                  <w:pPr>
                    <w:spacing w:after="0"/>
                    <w:jc w:val="left"/>
                    <w:textAlignment w:val="baseline"/>
                    <w:rPr>
                      <w:rFonts w:cs="Arial"/>
                      <w:color w:val="000000"/>
                      <w:sz w:val="20"/>
                    </w:rPr>
                  </w:pPr>
                  <w:r w:rsidRPr="001321FA">
                    <w:rPr>
                      <w:rFonts w:cs="Arial"/>
                      <w:sz w:val="20"/>
                      <w:u w:val="single"/>
                    </w:rPr>
                    <w:t>• The Merry Fiddlers </w:t>
                  </w:r>
                  <w:r w:rsidRPr="001321FA">
                    <w:rPr>
                      <w:rFonts w:cs="Arial"/>
                      <w:sz w:val="20"/>
                    </w:rPr>
                    <w:t> </w:t>
                  </w:r>
                </w:p>
                <w:p w14:paraId="53B78CE4" w14:textId="77777777" w:rsidR="00535BDC" w:rsidRPr="001321FA" w:rsidRDefault="00535BDC" w:rsidP="003552B0">
                  <w:pPr>
                    <w:spacing w:after="0"/>
                    <w:jc w:val="left"/>
                    <w:textAlignment w:val="baseline"/>
                    <w:rPr>
                      <w:rFonts w:cs="Arial"/>
                      <w:color w:val="000000"/>
                      <w:sz w:val="20"/>
                    </w:rPr>
                  </w:pPr>
                  <w:r w:rsidRPr="001321FA">
                    <w:rPr>
                      <w:rFonts w:cs="Arial"/>
                      <w:sz w:val="20"/>
                      <w:u w:val="single"/>
                    </w:rPr>
                    <w:t>• Andrews Corner </w:t>
                  </w:r>
                  <w:r w:rsidRPr="001321FA">
                    <w:rPr>
                      <w:rFonts w:cs="Arial"/>
                      <w:sz w:val="20"/>
                    </w:rPr>
                    <w:t> </w:t>
                  </w:r>
                </w:p>
                <w:p w14:paraId="43A4FB6B" w14:textId="77777777" w:rsidR="00535BDC" w:rsidRPr="001321FA" w:rsidRDefault="00535BDC" w:rsidP="003552B0">
                  <w:pPr>
                    <w:spacing w:after="0"/>
                    <w:jc w:val="left"/>
                    <w:textAlignment w:val="baseline"/>
                    <w:rPr>
                      <w:rFonts w:cs="Arial"/>
                      <w:color w:val="000000"/>
                      <w:sz w:val="20"/>
                    </w:rPr>
                  </w:pPr>
                  <w:r w:rsidRPr="001321FA">
                    <w:rPr>
                      <w:rFonts w:cs="Arial"/>
                      <w:sz w:val="20"/>
                      <w:u w:val="single"/>
                    </w:rPr>
                    <w:t>• Martin’s Corner </w:t>
                  </w:r>
                  <w:r w:rsidRPr="001321FA">
                    <w:rPr>
                      <w:rFonts w:cs="Arial"/>
                      <w:sz w:val="20"/>
                    </w:rPr>
                    <w:t> </w:t>
                  </w:r>
                </w:p>
                <w:p w14:paraId="2B4E03A0" w14:textId="77777777" w:rsidR="00535BDC" w:rsidRPr="001321FA" w:rsidRDefault="00535BDC" w:rsidP="003552B0">
                  <w:pPr>
                    <w:spacing w:after="0"/>
                    <w:jc w:val="left"/>
                    <w:textAlignment w:val="baseline"/>
                    <w:rPr>
                      <w:rFonts w:cs="Arial"/>
                      <w:color w:val="000000"/>
                      <w:sz w:val="20"/>
                    </w:rPr>
                  </w:pPr>
                  <w:r w:rsidRPr="001321FA">
                    <w:rPr>
                      <w:rFonts w:cs="Arial"/>
                      <w:sz w:val="20"/>
                      <w:u w:val="single"/>
                    </w:rPr>
                    <w:t>• Gale Street, Becontree </w:t>
                  </w:r>
                  <w:r w:rsidRPr="001321FA">
                    <w:rPr>
                      <w:rFonts w:cs="Arial"/>
                      <w:sz w:val="20"/>
                    </w:rPr>
                    <w:t> </w:t>
                  </w:r>
                </w:p>
                <w:p w14:paraId="6AEDDD1A" w14:textId="77777777" w:rsidR="00535BDC" w:rsidRPr="001321FA" w:rsidRDefault="00535BDC" w:rsidP="003552B0">
                  <w:pPr>
                    <w:spacing w:after="0"/>
                    <w:jc w:val="left"/>
                    <w:textAlignment w:val="baseline"/>
                    <w:rPr>
                      <w:rFonts w:cs="Arial"/>
                      <w:color w:val="000000"/>
                      <w:sz w:val="20"/>
                    </w:rPr>
                  </w:pPr>
                  <w:r w:rsidRPr="001321FA">
                    <w:rPr>
                      <w:rFonts w:cs="Arial"/>
                      <w:sz w:val="20"/>
                      <w:u w:val="single"/>
                    </w:rPr>
                    <w:t>• The Round House </w:t>
                  </w:r>
                  <w:r w:rsidRPr="001321FA">
                    <w:rPr>
                      <w:rFonts w:cs="Arial"/>
                      <w:sz w:val="20"/>
                    </w:rPr>
                    <w:t> </w:t>
                  </w:r>
                </w:p>
                <w:p w14:paraId="42480F54" w14:textId="77777777" w:rsidR="00535BDC" w:rsidRPr="001321FA" w:rsidRDefault="00535BDC" w:rsidP="003552B0">
                  <w:pPr>
                    <w:spacing w:after="0"/>
                    <w:jc w:val="left"/>
                    <w:textAlignment w:val="baseline"/>
                    <w:rPr>
                      <w:rFonts w:cs="Arial"/>
                      <w:color w:val="000000"/>
                      <w:sz w:val="20"/>
                    </w:rPr>
                  </w:pPr>
                  <w:r w:rsidRPr="001321FA">
                    <w:rPr>
                      <w:rFonts w:cs="Arial"/>
                      <w:sz w:val="20"/>
                      <w:u w:val="single"/>
                    </w:rPr>
                    <w:t xml:space="preserve">• </w:t>
                  </w:r>
                  <w:proofErr w:type="spellStart"/>
                  <w:r w:rsidRPr="001321FA">
                    <w:rPr>
                      <w:rFonts w:cs="Arial"/>
                      <w:sz w:val="20"/>
                      <w:u w:val="single"/>
                    </w:rPr>
                    <w:t>Oxlow</w:t>
                  </w:r>
                  <w:proofErr w:type="spellEnd"/>
                  <w:r w:rsidRPr="001321FA">
                    <w:rPr>
                      <w:rFonts w:cs="Arial"/>
                      <w:sz w:val="20"/>
                      <w:u w:val="single"/>
                    </w:rPr>
                    <w:t xml:space="preserve"> Lane / Hunters </w:t>
                  </w:r>
                  <w:r w:rsidRPr="001321FA">
                    <w:rPr>
                      <w:rFonts w:cs="Arial"/>
                      <w:sz w:val="20"/>
                    </w:rPr>
                    <w:t> </w:t>
                  </w:r>
                </w:p>
                <w:p w14:paraId="6180DE1C" w14:textId="77777777" w:rsidR="00535BDC" w:rsidRPr="001321FA" w:rsidRDefault="00535BDC" w:rsidP="003552B0">
                  <w:pPr>
                    <w:spacing w:after="0"/>
                    <w:jc w:val="left"/>
                    <w:textAlignment w:val="baseline"/>
                    <w:rPr>
                      <w:rFonts w:cs="Arial"/>
                      <w:color w:val="000000"/>
                      <w:sz w:val="20"/>
                    </w:rPr>
                  </w:pPr>
                  <w:r w:rsidRPr="001321FA">
                    <w:rPr>
                      <w:rFonts w:cs="Arial"/>
                      <w:sz w:val="20"/>
                      <w:u w:val="single"/>
                    </w:rPr>
                    <w:t>• Hall Road </w:t>
                  </w:r>
                  <w:r w:rsidRPr="001321FA">
                    <w:rPr>
                      <w:rFonts w:cs="Arial"/>
                      <w:sz w:val="20"/>
                    </w:rPr>
                    <w:t> </w:t>
                  </w:r>
                </w:p>
                <w:p w14:paraId="27D5B4C9" w14:textId="77777777" w:rsidR="00535BDC" w:rsidRPr="001321FA" w:rsidRDefault="00535BDC" w:rsidP="003552B0">
                  <w:pPr>
                    <w:spacing w:after="0"/>
                    <w:jc w:val="left"/>
                    <w:textAlignment w:val="baseline"/>
                    <w:rPr>
                      <w:rFonts w:cs="Arial"/>
                      <w:color w:val="000000"/>
                      <w:sz w:val="20"/>
                    </w:rPr>
                  </w:pPr>
                  <w:r w:rsidRPr="001321FA">
                    <w:rPr>
                      <w:rFonts w:cs="Arial"/>
                      <w:sz w:val="20"/>
                      <w:u w:val="single"/>
                    </w:rPr>
                    <w:t xml:space="preserve">• </w:t>
                  </w:r>
                  <w:proofErr w:type="spellStart"/>
                  <w:r w:rsidRPr="001321FA">
                    <w:rPr>
                      <w:rFonts w:cs="Arial"/>
                      <w:sz w:val="20"/>
                      <w:u w:val="single"/>
                    </w:rPr>
                    <w:t>Goresbrook</w:t>
                  </w:r>
                  <w:proofErr w:type="spellEnd"/>
                  <w:r w:rsidRPr="001321FA">
                    <w:rPr>
                      <w:rFonts w:cs="Arial"/>
                      <w:sz w:val="20"/>
                      <w:u w:val="single"/>
                    </w:rPr>
                    <w:t xml:space="preserve"> Road /Chequers Parade </w:t>
                  </w:r>
                  <w:r w:rsidRPr="001321FA">
                    <w:rPr>
                      <w:rFonts w:cs="Arial"/>
                      <w:sz w:val="20"/>
                    </w:rPr>
                    <w:t> </w:t>
                  </w:r>
                </w:p>
                <w:p w14:paraId="4C8549FA" w14:textId="77777777" w:rsidR="00535BDC" w:rsidRPr="001321FA" w:rsidRDefault="00535BDC" w:rsidP="003552B0">
                  <w:pPr>
                    <w:spacing w:after="0"/>
                    <w:jc w:val="left"/>
                    <w:textAlignment w:val="baseline"/>
                    <w:rPr>
                      <w:rFonts w:cs="Arial"/>
                      <w:color w:val="000000"/>
                      <w:sz w:val="20"/>
                    </w:rPr>
                  </w:pPr>
                  <w:r w:rsidRPr="001321FA">
                    <w:rPr>
                      <w:rFonts w:cs="Arial"/>
                      <w:sz w:val="20"/>
                      <w:u w:val="single"/>
                    </w:rPr>
                    <w:t>• Chequers Parade </w:t>
                  </w:r>
                  <w:r w:rsidRPr="001321FA">
                    <w:rPr>
                      <w:rFonts w:cs="Arial"/>
                      <w:sz w:val="20"/>
                    </w:rPr>
                    <w:t> </w:t>
                  </w:r>
                </w:p>
                <w:p w14:paraId="66ECA529" w14:textId="2F34D7DB" w:rsidR="00535BDC" w:rsidRPr="001321FA" w:rsidRDefault="00535BDC" w:rsidP="003552B0">
                  <w:pPr>
                    <w:spacing w:after="0"/>
                    <w:jc w:val="left"/>
                    <w:textAlignment w:val="baseline"/>
                    <w:rPr>
                      <w:rFonts w:cs="Arial"/>
                      <w:color w:val="000000"/>
                      <w:sz w:val="20"/>
                    </w:rPr>
                  </w:pPr>
                  <w:r w:rsidRPr="001321FA">
                    <w:rPr>
                      <w:rFonts w:cs="Arial"/>
                      <w:sz w:val="20"/>
                      <w:u w:val="single"/>
                    </w:rPr>
                    <w:t>• Royal Parade / Church Street </w:t>
                  </w:r>
                  <w:r w:rsidRPr="001321FA">
                    <w:rPr>
                      <w:rFonts w:cs="Arial"/>
                      <w:sz w:val="20"/>
                    </w:rPr>
                    <w:t>  </w:t>
                  </w:r>
                </w:p>
                <w:p w14:paraId="1F88F8CD" w14:textId="77777777" w:rsidR="00535BDC" w:rsidRPr="001321FA" w:rsidRDefault="00535BDC" w:rsidP="003552B0">
                  <w:pPr>
                    <w:spacing w:after="0"/>
                    <w:jc w:val="left"/>
                    <w:textAlignment w:val="baseline"/>
                    <w:rPr>
                      <w:rFonts w:cs="Arial"/>
                      <w:color w:val="000000"/>
                      <w:sz w:val="20"/>
                    </w:rPr>
                  </w:pPr>
                  <w:r w:rsidRPr="001321FA">
                    <w:rPr>
                      <w:rFonts w:cs="Arial"/>
                      <w:sz w:val="20"/>
                      <w:u w:val="single"/>
                    </w:rPr>
                    <w:t>• Farr Avenue </w:t>
                  </w:r>
                  <w:r w:rsidRPr="001321FA">
                    <w:rPr>
                      <w:rFonts w:cs="Arial"/>
                      <w:sz w:val="20"/>
                    </w:rPr>
                    <w:t> </w:t>
                  </w:r>
                </w:p>
                <w:p w14:paraId="64BDA152" w14:textId="77777777" w:rsidR="00535BDC" w:rsidRPr="001321FA" w:rsidRDefault="00535BDC" w:rsidP="003552B0">
                  <w:pPr>
                    <w:spacing w:after="0"/>
                    <w:jc w:val="left"/>
                    <w:textAlignment w:val="baseline"/>
                    <w:rPr>
                      <w:rFonts w:cs="Arial"/>
                      <w:color w:val="000000"/>
                      <w:sz w:val="20"/>
                    </w:rPr>
                  </w:pPr>
                  <w:r w:rsidRPr="001321FA">
                    <w:rPr>
                      <w:rFonts w:cs="Arial"/>
                      <w:sz w:val="20"/>
                      <w:u w:val="single"/>
                    </w:rPr>
                    <w:t xml:space="preserve">• </w:t>
                  </w:r>
                  <w:proofErr w:type="spellStart"/>
                  <w:r w:rsidRPr="001321FA">
                    <w:rPr>
                      <w:rFonts w:cs="Arial"/>
                      <w:sz w:val="20"/>
                      <w:u w:val="single"/>
                    </w:rPr>
                    <w:t>Faircross</w:t>
                  </w:r>
                  <w:proofErr w:type="spellEnd"/>
                  <w:r w:rsidRPr="001321FA">
                    <w:rPr>
                      <w:rFonts w:cs="Arial"/>
                      <w:sz w:val="20"/>
                      <w:u w:val="single"/>
                    </w:rPr>
                    <w:t xml:space="preserve"> Parade </w:t>
                  </w:r>
                  <w:r w:rsidRPr="001321FA">
                    <w:rPr>
                      <w:rFonts w:cs="Arial"/>
                      <w:sz w:val="20"/>
                    </w:rPr>
                    <w:t> </w:t>
                  </w:r>
                </w:p>
                <w:p w14:paraId="59E2A041" w14:textId="77777777" w:rsidR="00535BDC" w:rsidRPr="001321FA" w:rsidRDefault="00535BDC" w:rsidP="003552B0">
                  <w:pPr>
                    <w:spacing w:after="0"/>
                    <w:jc w:val="left"/>
                    <w:textAlignment w:val="baseline"/>
                    <w:rPr>
                      <w:rFonts w:cs="Arial"/>
                      <w:color w:val="000000"/>
                      <w:sz w:val="20"/>
                    </w:rPr>
                  </w:pPr>
                  <w:r w:rsidRPr="001321FA">
                    <w:rPr>
                      <w:rFonts w:cs="Arial"/>
                      <w:sz w:val="20"/>
                      <w:u w:val="single"/>
                    </w:rPr>
                    <w:t>• Broad Street </w:t>
                  </w:r>
                  <w:r w:rsidRPr="001321FA">
                    <w:rPr>
                      <w:rFonts w:cs="Arial"/>
                      <w:sz w:val="20"/>
                    </w:rPr>
                    <w:t> </w:t>
                  </w:r>
                </w:p>
                <w:p w14:paraId="662AB2CE" w14:textId="77777777" w:rsidR="00535BDC" w:rsidRPr="001321FA" w:rsidRDefault="00535BDC" w:rsidP="003552B0">
                  <w:pPr>
                    <w:spacing w:after="0"/>
                    <w:jc w:val="left"/>
                    <w:textAlignment w:val="baseline"/>
                    <w:rPr>
                      <w:rFonts w:cs="Arial"/>
                      <w:color w:val="000000"/>
                      <w:sz w:val="20"/>
                    </w:rPr>
                  </w:pPr>
                  <w:r w:rsidRPr="001321FA">
                    <w:rPr>
                      <w:rFonts w:cs="Arial"/>
                      <w:sz w:val="20"/>
                      <w:u w:val="single"/>
                    </w:rPr>
                    <w:t>• Dagenham East (South) </w:t>
                  </w:r>
                  <w:r w:rsidRPr="001321FA">
                    <w:rPr>
                      <w:rFonts w:cs="Arial"/>
                      <w:sz w:val="20"/>
                    </w:rPr>
                    <w:t> </w:t>
                  </w:r>
                </w:p>
                <w:p w14:paraId="0F1A76D5" w14:textId="77777777" w:rsidR="00535BDC" w:rsidRPr="001321FA" w:rsidRDefault="00535BDC" w:rsidP="003552B0">
                  <w:pPr>
                    <w:spacing w:after="0"/>
                    <w:jc w:val="left"/>
                    <w:textAlignment w:val="baseline"/>
                    <w:rPr>
                      <w:rFonts w:cs="Arial"/>
                      <w:color w:val="000000"/>
                      <w:sz w:val="20"/>
                    </w:rPr>
                  </w:pPr>
                  <w:r w:rsidRPr="001321FA">
                    <w:rPr>
                      <w:rFonts w:cs="Arial"/>
                      <w:sz w:val="20"/>
                      <w:u w:val="single"/>
                    </w:rPr>
                    <w:t>• Dagenham East (North)</w:t>
                  </w:r>
                  <w:r w:rsidRPr="001321FA">
                    <w:rPr>
                      <w:rFonts w:cs="Arial"/>
                      <w:sz w:val="20"/>
                    </w:rPr>
                    <w:t> </w:t>
                  </w:r>
                </w:p>
                <w:p w14:paraId="054D95BC" w14:textId="77777777" w:rsidR="00535BDC" w:rsidRPr="001321FA" w:rsidRDefault="00535BDC" w:rsidP="003552B0">
                  <w:pPr>
                    <w:spacing w:after="0"/>
                    <w:jc w:val="left"/>
                    <w:textAlignment w:val="baseline"/>
                    <w:rPr>
                      <w:rFonts w:cs="Arial"/>
                      <w:color w:val="000000"/>
                      <w:sz w:val="20"/>
                    </w:rPr>
                  </w:pPr>
                  <w:r w:rsidRPr="001321FA">
                    <w:rPr>
                      <w:rFonts w:cs="Arial"/>
                      <w:sz w:val="20"/>
                      <w:u w:val="single"/>
                    </w:rPr>
                    <w:t>• Rush Green</w:t>
                  </w:r>
                  <w:r w:rsidRPr="001321FA">
                    <w:rPr>
                      <w:rFonts w:cs="Arial"/>
                      <w:sz w:val="20"/>
                    </w:rPr>
                    <w:t> </w:t>
                  </w:r>
                </w:p>
                <w:p w14:paraId="0C76044C" w14:textId="77777777" w:rsidR="00535BDC" w:rsidRPr="001321FA" w:rsidRDefault="00535BDC" w:rsidP="003552B0">
                  <w:pPr>
                    <w:spacing w:after="0"/>
                    <w:jc w:val="left"/>
                    <w:textAlignment w:val="baseline"/>
                    <w:rPr>
                      <w:rFonts w:cs="Arial"/>
                      <w:color w:val="000000"/>
                      <w:sz w:val="20"/>
                    </w:rPr>
                  </w:pPr>
                  <w:r w:rsidRPr="001321FA">
                    <w:rPr>
                      <w:rFonts w:cs="Arial"/>
                      <w:sz w:val="20"/>
                      <w:u w:val="single"/>
                    </w:rPr>
                    <w:t> • Eastbury </w:t>
                  </w:r>
                  <w:r w:rsidRPr="001321FA">
                    <w:rPr>
                      <w:rFonts w:cs="Arial"/>
                      <w:sz w:val="20"/>
                    </w:rPr>
                    <w:t> </w:t>
                  </w:r>
                </w:p>
                <w:p w14:paraId="268F9786" w14:textId="77777777" w:rsidR="00535BDC" w:rsidRPr="001321FA" w:rsidRDefault="00535BDC" w:rsidP="003552B0">
                  <w:pPr>
                    <w:spacing w:after="0"/>
                    <w:jc w:val="left"/>
                    <w:textAlignment w:val="baseline"/>
                    <w:rPr>
                      <w:rFonts w:cs="Arial"/>
                      <w:color w:val="000000"/>
                      <w:sz w:val="20"/>
                    </w:rPr>
                  </w:pPr>
                  <w:r w:rsidRPr="001321FA">
                    <w:rPr>
                      <w:rFonts w:cs="Arial"/>
                      <w:sz w:val="20"/>
                      <w:u w:val="single"/>
                    </w:rPr>
                    <w:t>• Robin Hood </w:t>
                  </w:r>
                  <w:r w:rsidRPr="001321FA">
                    <w:rPr>
                      <w:rFonts w:cs="Arial"/>
                      <w:sz w:val="20"/>
                    </w:rPr>
                    <w:t> </w:t>
                  </w:r>
                </w:p>
                <w:p w14:paraId="6DB4C732" w14:textId="77777777" w:rsidR="00535BDC" w:rsidRPr="001321FA" w:rsidRDefault="00535BDC" w:rsidP="003552B0">
                  <w:pPr>
                    <w:spacing w:after="0"/>
                    <w:jc w:val="left"/>
                    <w:textAlignment w:val="baseline"/>
                    <w:rPr>
                      <w:rFonts w:cs="Arial"/>
                      <w:color w:val="000000"/>
                      <w:sz w:val="20"/>
                    </w:rPr>
                  </w:pPr>
                  <w:r w:rsidRPr="001321FA">
                    <w:rPr>
                      <w:rFonts w:cs="Arial"/>
                      <w:sz w:val="20"/>
                      <w:u w:val="single"/>
                    </w:rPr>
                    <w:t>• Marks Gate Shops </w:t>
                  </w:r>
                  <w:r w:rsidRPr="001321FA">
                    <w:rPr>
                      <w:rFonts w:cs="Arial"/>
                      <w:sz w:val="20"/>
                    </w:rPr>
                    <w:t> </w:t>
                  </w:r>
                </w:p>
                <w:p w14:paraId="4B4AA8FF" w14:textId="77777777" w:rsidR="00535BDC" w:rsidRPr="001321FA" w:rsidRDefault="00535BDC" w:rsidP="003552B0">
                  <w:pPr>
                    <w:spacing w:after="0"/>
                    <w:jc w:val="left"/>
                    <w:textAlignment w:val="baseline"/>
                    <w:rPr>
                      <w:rFonts w:cs="Arial"/>
                      <w:color w:val="000000"/>
                      <w:sz w:val="20"/>
                    </w:rPr>
                  </w:pPr>
                  <w:r w:rsidRPr="001321FA">
                    <w:rPr>
                      <w:rFonts w:cs="Arial"/>
                      <w:sz w:val="20"/>
                      <w:u w:val="single"/>
                    </w:rPr>
                    <w:t>• Tolworth Parade</w:t>
                  </w:r>
                  <w:r w:rsidRPr="001321FA">
                    <w:rPr>
                      <w:rFonts w:cs="Arial"/>
                      <w:sz w:val="20"/>
                    </w:rPr>
                    <w:t> </w:t>
                  </w:r>
                </w:p>
                <w:p w14:paraId="0A4224C5" w14:textId="77777777" w:rsidR="00535BDC" w:rsidRPr="001321FA" w:rsidRDefault="00535BDC" w:rsidP="003552B0">
                  <w:pPr>
                    <w:spacing w:after="0"/>
                    <w:jc w:val="left"/>
                    <w:textAlignment w:val="baseline"/>
                    <w:rPr>
                      <w:rFonts w:cs="Arial"/>
                      <w:color w:val="000000"/>
                      <w:sz w:val="20"/>
                    </w:rPr>
                  </w:pPr>
                  <w:r w:rsidRPr="001321FA">
                    <w:rPr>
                      <w:rFonts w:cs="Arial"/>
                      <w:sz w:val="20"/>
                      <w:u w:val="single"/>
                    </w:rPr>
                    <w:t> • Whalebone Lane South </w:t>
                  </w:r>
                  <w:r w:rsidRPr="001321FA">
                    <w:rPr>
                      <w:rFonts w:cs="Arial"/>
                      <w:sz w:val="20"/>
                    </w:rPr>
                    <w:t> </w:t>
                  </w:r>
                </w:p>
                <w:p w14:paraId="26893CC9" w14:textId="77777777" w:rsidR="00535BDC" w:rsidRPr="001321FA" w:rsidRDefault="00535BDC" w:rsidP="003552B0">
                  <w:pPr>
                    <w:spacing w:after="0"/>
                    <w:jc w:val="left"/>
                    <w:textAlignment w:val="baseline"/>
                    <w:rPr>
                      <w:rFonts w:cs="Arial"/>
                      <w:color w:val="000000"/>
                      <w:sz w:val="20"/>
                    </w:rPr>
                  </w:pPr>
                  <w:r w:rsidRPr="001321FA">
                    <w:rPr>
                      <w:rFonts w:cs="Arial"/>
                      <w:sz w:val="20"/>
                      <w:u w:val="single"/>
                    </w:rPr>
                    <w:t xml:space="preserve">• </w:t>
                  </w:r>
                  <w:proofErr w:type="spellStart"/>
                  <w:r w:rsidRPr="001321FA">
                    <w:rPr>
                      <w:rFonts w:cs="Arial"/>
                      <w:sz w:val="20"/>
                      <w:u w:val="single"/>
                    </w:rPr>
                    <w:t>Matapan</w:t>
                  </w:r>
                  <w:proofErr w:type="spellEnd"/>
                  <w:r w:rsidRPr="001321FA">
                    <w:rPr>
                      <w:rFonts w:cs="Arial"/>
                      <w:sz w:val="20"/>
                      <w:u w:val="single"/>
                    </w:rPr>
                    <w:t xml:space="preserve"> Shops </w:t>
                  </w:r>
                  <w:r w:rsidRPr="001321FA">
                    <w:rPr>
                      <w:rFonts w:cs="Arial"/>
                      <w:sz w:val="20"/>
                    </w:rPr>
                    <w:t> </w:t>
                  </w:r>
                </w:p>
                <w:p w14:paraId="79EDACBA" w14:textId="77777777" w:rsidR="00535BDC" w:rsidRPr="001321FA" w:rsidRDefault="00535BDC" w:rsidP="003552B0">
                  <w:pPr>
                    <w:spacing w:after="0"/>
                    <w:jc w:val="left"/>
                    <w:textAlignment w:val="baseline"/>
                    <w:rPr>
                      <w:rFonts w:cs="Arial"/>
                      <w:color w:val="000000"/>
                      <w:sz w:val="20"/>
                    </w:rPr>
                  </w:pPr>
                  <w:r w:rsidRPr="001321FA">
                    <w:rPr>
                      <w:rFonts w:cs="Arial"/>
                      <w:sz w:val="20"/>
                      <w:u w:val="single"/>
                    </w:rPr>
                    <w:t xml:space="preserve">• </w:t>
                  </w:r>
                  <w:proofErr w:type="spellStart"/>
                  <w:r w:rsidRPr="001321FA">
                    <w:rPr>
                      <w:rFonts w:cs="Arial"/>
                      <w:sz w:val="20"/>
                      <w:u w:val="single"/>
                    </w:rPr>
                    <w:t>Althorne</w:t>
                  </w:r>
                  <w:proofErr w:type="spellEnd"/>
                  <w:r w:rsidRPr="001321FA">
                    <w:rPr>
                      <w:rFonts w:cs="Arial"/>
                      <w:sz w:val="20"/>
                      <w:u w:val="single"/>
                    </w:rPr>
                    <w:t xml:space="preserve"> Way </w:t>
                  </w:r>
                  <w:r w:rsidRPr="001321FA">
                    <w:rPr>
                      <w:rFonts w:cs="Arial"/>
                      <w:sz w:val="20"/>
                    </w:rPr>
                    <w:t> </w:t>
                  </w:r>
                </w:p>
                <w:p w14:paraId="2E08673D" w14:textId="77777777" w:rsidR="00535BDC" w:rsidRPr="001321FA" w:rsidRDefault="00535BDC" w:rsidP="003552B0">
                  <w:pPr>
                    <w:spacing w:after="0"/>
                    <w:jc w:val="left"/>
                    <w:textAlignment w:val="baseline"/>
                    <w:rPr>
                      <w:rFonts w:cs="Arial"/>
                      <w:color w:val="000000"/>
                      <w:sz w:val="20"/>
                    </w:rPr>
                  </w:pPr>
                  <w:r w:rsidRPr="001321FA">
                    <w:rPr>
                      <w:rFonts w:cs="Arial"/>
                      <w:sz w:val="20"/>
                      <w:u w:val="single"/>
                    </w:rPr>
                    <w:t xml:space="preserve">• </w:t>
                  </w:r>
                  <w:proofErr w:type="spellStart"/>
                  <w:r w:rsidRPr="001321FA">
                    <w:rPr>
                      <w:rFonts w:cs="Arial"/>
                      <w:sz w:val="20"/>
                      <w:u w:val="single"/>
                    </w:rPr>
                    <w:t>Stansgate</w:t>
                  </w:r>
                  <w:proofErr w:type="spellEnd"/>
                  <w:r w:rsidRPr="001321FA">
                    <w:rPr>
                      <w:rFonts w:cs="Arial"/>
                      <w:sz w:val="20"/>
                      <w:u w:val="single"/>
                    </w:rPr>
                    <w:t xml:space="preserve"> Road </w:t>
                  </w:r>
                  <w:r w:rsidRPr="001321FA">
                    <w:rPr>
                      <w:rFonts w:cs="Arial"/>
                      <w:sz w:val="20"/>
                    </w:rPr>
                    <w:t> </w:t>
                  </w:r>
                </w:p>
                <w:p w14:paraId="136D58D1" w14:textId="77777777" w:rsidR="00535BDC" w:rsidRPr="001321FA" w:rsidRDefault="00535BDC" w:rsidP="003552B0">
                  <w:pPr>
                    <w:spacing w:after="0"/>
                    <w:jc w:val="left"/>
                    <w:textAlignment w:val="baseline"/>
                    <w:rPr>
                      <w:rFonts w:cs="Arial"/>
                      <w:color w:val="000000"/>
                      <w:sz w:val="20"/>
                    </w:rPr>
                  </w:pPr>
                  <w:r w:rsidRPr="001321FA">
                    <w:rPr>
                      <w:rFonts w:cs="Arial"/>
                      <w:sz w:val="20"/>
                      <w:u w:val="single"/>
                    </w:rPr>
                    <w:lastRenderedPageBreak/>
                    <w:t>• Princess Parade, New Road </w:t>
                  </w:r>
                  <w:r w:rsidRPr="001321FA">
                    <w:rPr>
                      <w:rFonts w:cs="Arial"/>
                      <w:sz w:val="20"/>
                    </w:rPr>
                    <w:t> </w:t>
                  </w:r>
                </w:p>
                <w:p w14:paraId="64F5129B" w14:textId="77777777" w:rsidR="00535BDC" w:rsidRPr="001321FA" w:rsidRDefault="00535BDC" w:rsidP="003552B0">
                  <w:pPr>
                    <w:spacing w:after="0"/>
                    <w:jc w:val="left"/>
                    <w:textAlignment w:val="baseline"/>
                    <w:rPr>
                      <w:rFonts w:cs="Arial"/>
                      <w:color w:val="000000"/>
                      <w:sz w:val="20"/>
                    </w:rPr>
                  </w:pPr>
                  <w:r w:rsidRPr="001321FA">
                    <w:rPr>
                      <w:rFonts w:cs="Arial"/>
                      <w:sz w:val="20"/>
                      <w:u w:val="single"/>
                    </w:rPr>
                    <w:t>• The Triangle </w:t>
                  </w:r>
                  <w:r w:rsidRPr="001321FA">
                    <w:rPr>
                      <w:rFonts w:cs="Arial"/>
                      <w:sz w:val="20"/>
                    </w:rPr>
                    <w:t> </w:t>
                  </w:r>
                </w:p>
                <w:p w14:paraId="28D7A57E" w14:textId="77777777" w:rsidR="00535BDC" w:rsidRPr="001321FA" w:rsidRDefault="00535BDC" w:rsidP="003552B0">
                  <w:pPr>
                    <w:spacing w:after="0"/>
                    <w:jc w:val="left"/>
                    <w:textAlignment w:val="baseline"/>
                    <w:rPr>
                      <w:rFonts w:cs="Arial"/>
                      <w:color w:val="000000"/>
                      <w:sz w:val="20"/>
                    </w:rPr>
                  </w:pPr>
                  <w:r w:rsidRPr="001321FA">
                    <w:rPr>
                      <w:rFonts w:cs="Arial"/>
                      <w:sz w:val="20"/>
                      <w:u w:val="single"/>
                    </w:rPr>
                    <w:t>• Fanshawe Avenue 36</w:t>
                  </w:r>
                  <w:r w:rsidRPr="001321FA">
                    <w:rPr>
                      <w:rFonts w:cs="Arial"/>
                      <w:sz w:val="20"/>
                    </w:rPr>
                    <w:t> </w:t>
                  </w:r>
                </w:p>
                <w:p w14:paraId="73F49CCD" w14:textId="77777777" w:rsidR="00535BDC" w:rsidRPr="001321FA" w:rsidRDefault="00535BDC" w:rsidP="003552B0">
                  <w:pPr>
                    <w:spacing w:after="0"/>
                    <w:jc w:val="left"/>
                    <w:textAlignment w:val="baseline"/>
                    <w:rPr>
                      <w:rFonts w:cs="Arial"/>
                      <w:color w:val="000000"/>
                      <w:sz w:val="20"/>
                    </w:rPr>
                  </w:pPr>
                  <w:r w:rsidRPr="001321FA">
                    <w:rPr>
                      <w:rFonts w:cs="Arial"/>
                      <w:sz w:val="20"/>
                      <w:u w:val="single"/>
                    </w:rPr>
                    <w:t> • Edgefield Court </w:t>
                  </w:r>
                  <w:r w:rsidRPr="001321FA">
                    <w:rPr>
                      <w:rFonts w:cs="Arial"/>
                      <w:sz w:val="20"/>
                    </w:rPr>
                    <w:t> </w:t>
                  </w:r>
                </w:p>
                <w:p w14:paraId="0A305000" w14:textId="77777777" w:rsidR="00535BDC" w:rsidRPr="001321FA" w:rsidRDefault="00535BDC" w:rsidP="003552B0">
                  <w:pPr>
                    <w:spacing w:after="0"/>
                    <w:jc w:val="left"/>
                    <w:textAlignment w:val="baseline"/>
                    <w:rPr>
                      <w:rFonts w:cs="Arial"/>
                      <w:color w:val="000000"/>
                      <w:sz w:val="20"/>
                    </w:rPr>
                  </w:pPr>
                  <w:r w:rsidRPr="001321FA">
                    <w:rPr>
                      <w:rFonts w:cs="Arial"/>
                      <w:sz w:val="20"/>
                      <w:u w:val="single"/>
                    </w:rPr>
                    <w:t xml:space="preserve">• </w:t>
                  </w:r>
                  <w:proofErr w:type="spellStart"/>
                  <w:r w:rsidRPr="001321FA">
                    <w:rPr>
                      <w:rFonts w:cs="Arial"/>
                      <w:sz w:val="20"/>
                      <w:u w:val="single"/>
                    </w:rPr>
                    <w:t>Gibbards</w:t>
                  </w:r>
                  <w:proofErr w:type="spellEnd"/>
                  <w:r w:rsidRPr="001321FA">
                    <w:rPr>
                      <w:rFonts w:cs="Arial"/>
                      <w:sz w:val="20"/>
                      <w:u w:val="single"/>
                    </w:rPr>
                    <w:t xml:space="preserve"> Cottages </w:t>
                  </w:r>
                  <w:r w:rsidRPr="001321FA">
                    <w:rPr>
                      <w:rFonts w:cs="Arial"/>
                      <w:sz w:val="20"/>
                    </w:rPr>
                    <w:t> </w:t>
                  </w:r>
                </w:p>
                <w:p w14:paraId="7A79B649" w14:textId="77777777" w:rsidR="00535BDC" w:rsidRPr="001321FA" w:rsidRDefault="00535BDC" w:rsidP="003552B0">
                  <w:pPr>
                    <w:spacing w:after="0"/>
                    <w:jc w:val="left"/>
                    <w:textAlignment w:val="baseline"/>
                    <w:rPr>
                      <w:rFonts w:cs="Arial"/>
                      <w:color w:val="000000"/>
                      <w:sz w:val="20"/>
                    </w:rPr>
                  </w:pPr>
                  <w:r w:rsidRPr="001321FA">
                    <w:rPr>
                      <w:rFonts w:cs="Arial"/>
                      <w:sz w:val="20"/>
                      <w:u w:val="single"/>
                    </w:rPr>
                    <w:t>• Reede Road</w:t>
                  </w:r>
                  <w:r w:rsidRPr="001321FA">
                    <w:rPr>
                      <w:rFonts w:cs="Arial"/>
                      <w:sz w:val="20"/>
                    </w:rPr>
                    <w:t> </w:t>
                  </w:r>
                </w:p>
                <w:p w14:paraId="2A5307C1" w14:textId="77777777" w:rsidR="00535BDC" w:rsidRPr="001321FA" w:rsidRDefault="00535BDC" w:rsidP="003552B0">
                  <w:pPr>
                    <w:spacing w:after="0"/>
                    <w:jc w:val="left"/>
                    <w:textAlignment w:val="baseline"/>
                    <w:rPr>
                      <w:rFonts w:cs="Arial"/>
                      <w:color w:val="000000"/>
                      <w:sz w:val="20"/>
                    </w:rPr>
                  </w:pPr>
                  <w:r w:rsidRPr="001321FA">
                    <w:rPr>
                      <w:rFonts w:cs="Arial"/>
                      <w:sz w:val="20"/>
                      <w:u w:val="single"/>
                    </w:rPr>
                    <w:t>• Westbury</w:t>
                  </w:r>
                  <w:r w:rsidRPr="001321FA">
                    <w:rPr>
                      <w:rFonts w:cs="Arial"/>
                      <w:sz w:val="20"/>
                    </w:rPr>
                    <w:t> </w:t>
                  </w:r>
                </w:p>
                <w:p w14:paraId="4E5D4D0E" w14:textId="77777777" w:rsidR="00535BDC" w:rsidRPr="001321FA" w:rsidRDefault="00535BDC" w:rsidP="003552B0">
                  <w:pPr>
                    <w:spacing w:after="0"/>
                    <w:jc w:val="left"/>
                    <w:textAlignment w:val="baseline"/>
                    <w:rPr>
                      <w:rFonts w:cs="Arial"/>
                      <w:color w:val="000000"/>
                      <w:sz w:val="20"/>
                    </w:rPr>
                  </w:pPr>
                  <w:r w:rsidRPr="001321FA">
                    <w:rPr>
                      <w:rFonts w:cs="Arial"/>
                      <w:sz w:val="20"/>
                      <w:u w:val="single"/>
                    </w:rPr>
                    <w:t>• Gascoigne </w:t>
                  </w:r>
                  <w:r w:rsidRPr="001321FA">
                    <w:rPr>
                      <w:rFonts w:cs="Arial"/>
                      <w:sz w:val="20"/>
                    </w:rPr>
                    <w:t> </w:t>
                  </w:r>
                </w:p>
                <w:p w14:paraId="6C61F909" w14:textId="77777777" w:rsidR="00535BDC" w:rsidRPr="001321FA" w:rsidRDefault="00535BDC" w:rsidP="003552B0">
                  <w:pPr>
                    <w:spacing w:after="0"/>
                    <w:jc w:val="left"/>
                    <w:textAlignment w:val="baseline"/>
                    <w:rPr>
                      <w:rFonts w:cs="Arial"/>
                      <w:color w:val="000000"/>
                      <w:sz w:val="20"/>
                    </w:rPr>
                  </w:pPr>
                  <w:r w:rsidRPr="001321FA">
                    <w:rPr>
                      <w:rFonts w:cs="Arial"/>
                      <w:sz w:val="20"/>
                      <w:u w:val="single"/>
                    </w:rPr>
                    <w:t>• Eastbrook </w:t>
                  </w:r>
                  <w:r w:rsidRPr="001321FA">
                    <w:rPr>
                      <w:rFonts w:cs="Arial"/>
                      <w:sz w:val="20"/>
                    </w:rPr>
                    <w:t> </w:t>
                  </w:r>
                </w:p>
                <w:p w14:paraId="059BBE24" w14:textId="77777777" w:rsidR="00535BDC" w:rsidRPr="001321FA" w:rsidRDefault="00535BDC" w:rsidP="003552B0">
                  <w:pPr>
                    <w:spacing w:after="0"/>
                    <w:jc w:val="left"/>
                    <w:textAlignment w:val="baseline"/>
                    <w:rPr>
                      <w:rFonts w:cs="Arial"/>
                      <w:color w:val="000000"/>
                      <w:sz w:val="20"/>
                    </w:rPr>
                  </w:pPr>
                  <w:r w:rsidRPr="001321FA">
                    <w:rPr>
                      <w:rFonts w:cs="Arial"/>
                      <w:sz w:val="20"/>
                      <w:u w:val="single"/>
                    </w:rPr>
                    <w:t>• Movers Lane </w:t>
                  </w:r>
                  <w:r w:rsidRPr="001321FA">
                    <w:rPr>
                      <w:rFonts w:cs="Arial"/>
                      <w:sz w:val="20"/>
                    </w:rPr>
                    <w:t> </w:t>
                  </w:r>
                </w:p>
                <w:p w14:paraId="42DA25E6" w14:textId="77777777" w:rsidR="00535BDC" w:rsidRPr="001321FA" w:rsidRDefault="00535BDC" w:rsidP="003552B0">
                  <w:pPr>
                    <w:spacing w:after="0"/>
                    <w:jc w:val="left"/>
                    <w:textAlignment w:val="baseline"/>
                    <w:rPr>
                      <w:rFonts w:cs="Arial"/>
                      <w:color w:val="000000"/>
                      <w:sz w:val="20"/>
                    </w:rPr>
                  </w:pPr>
                  <w:r w:rsidRPr="001321FA">
                    <w:rPr>
                      <w:rFonts w:cs="Arial"/>
                      <w:sz w:val="20"/>
                      <w:u w:val="single"/>
                    </w:rPr>
                    <w:t>• Five Elms</w:t>
                  </w:r>
                  <w:r w:rsidRPr="001321FA">
                    <w:rPr>
                      <w:rFonts w:cs="Arial"/>
                      <w:sz w:val="20"/>
                    </w:rPr>
                    <w:t> </w:t>
                  </w:r>
                </w:p>
                <w:p w14:paraId="45ECB295" w14:textId="77777777" w:rsidR="00535BDC" w:rsidRPr="001321FA" w:rsidRDefault="00535BDC" w:rsidP="003552B0">
                  <w:pPr>
                    <w:spacing w:after="0"/>
                    <w:jc w:val="left"/>
                    <w:textAlignment w:val="baseline"/>
                    <w:rPr>
                      <w:rFonts w:cs="Arial"/>
                      <w:color w:val="000000"/>
                      <w:sz w:val="20"/>
                    </w:rPr>
                  </w:pPr>
                  <w:r w:rsidRPr="001321FA">
                    <w:rPr>
                      <w:rFonts w:cs="Arial"/>
                      <w:sz w:val="20"/>
                      <w:u w:val="single"/>
                    </w:rPr>
                    <w:t>• Lodge Avenue </w:t>
                  </w:r>
                  <w:r w:rsidRPr="001321FA">
                    <w:rPr>
                      <w:rFonts w:cs="Arial"/>
                      <w:sz w:val="20"/>
                    </w:rPr>
                    <w:t> </w:t>
                  </w:r>
                </w:p>
              </w:tc>
            </w:tr>
          </w:tbl>
          <w:p w14:paraId="60AB2D0D" w14:textId="77777777" w:rsidR="00426D1C" w:rsidRPr="001321FA" w:rsidRDefault="00426D1C" w:rsidP="003552B0">
            <w:pPr>
              <w:jc w:val="left"/>
              <w:rPr>
                <w:rFonts w:cs="Arial"/>
                <w:sz w:val="20"/>
              </w:rPr>
            </w:pPr>
          </w:p>
          <w:p w14:paraId="61C91E53" w14:textId="77777777" w:rsidR="00C10385" w:rsidRPr="001321FA" w:rsidRDefault="00C10385" w:rsidP="003552B0">
            <w:pPr>
              <w:jc w:val="left"/>
              <w:rPr>
                <w:rFonts w:cs="Arial"/>
                <w:sz w:val="20"/>
              </w:rPr>
            </w:pPr>
          </w:p>
          <w:p w14:paraId="7B9D4545" w14:textId="0D69C243" w:rsidR="00C10385" w:rsidRPr="001321FA" w:rsidRDefault="00C10385" w:rsidP="003552B0">
            <w:pPr>
              <w:jc w:val="left"/>
              <w:rPr>
                <w:rFonts w:cs="Arial"/>
                <w:sz w:val="20"/>
              </w:rPr>
            </w:pPr>
            <w:r w:rsidRPr="001321FA">
              <w:rPr>
                <w:rFonts w:cs="Arial"/>
                <w:sz w:val="20"/>
              </w:rPr>
              <w:t>2. Development proposals should seek to deliver and maintain active ground floor frontages. This includes, but is not limited to, shops, markets, community, cultural and civic uses</w:t>
            </w:r>
            <w:r w:rsidRPr="001321FA">
              <w:rPr>
                <w:rFonts w:cs="Arial"/>
                <w:strike/>
                <w:sz w:val="20"/>
                <w:vertAlign w:val="superscript"/>
              </w:rPr>
              <w:t>40</w:t>
            </w:r>
            <w:r w:rsidR="00672D88" w:rsidRPr="001321FA">
              <w:rPr>
                <w:rFonts w:cs="Arial"/>
                <w:sz w:val="20"/>
                <w:u w:val="single"/>
                <w:vertAlign w:val="superscript"/>
              </w:rPr>
              <w:t>47</w:t>
            </w:r>
            <w:r w:rsidRPr="001321FA">
              <w:rPr>
                <w:rFonts w:cs="Arial"/>
                <w:sz w:val="20"/>
              </w:rPr>
              <w:t xml:space="preserve">. </w:t>
            </w:r>
          </w:p>
          <w:p w14:paraId="5B775037" w14:textId="77777777" w:rsidR="00C10385" w:rsidRPr="001321FA" w:rsidRDefault="00C10385" w:rsidP="003552B0">
            <w:pPr>
              <w:jc w:val="left"/>
              <w:rPr>
                <w:rFonts w:cs="Arial"/>
                <w:sz w:val="20"/>
              </w:rPr>
            </w:pPr>
          </w:p>
          <w:p w14:paraId="0B4D3A68" w14:textId="77777777" w:rsidR="00C10385" w:rsidRPr="001321FA" w:rsidRDefault="00C10385" w:rsidP="003552B0">
            <w:pPr>
              <w:jc w:val="left"/>
              <w:rPr>
                <w:rFonts w:cs="Arial"/>
                <w:sz w:val="20"/>
              </w:rPr>
            </w:pPr>
            <w:r w:rsidRPr="001321FA">
              <w:rPr>
                <w:rFonts w:cs="Arial"/>
                <w:sz w:val="20"/>
              </w:rPr>
              <w:t xml:space="preserve">3. When considering applications for town centre uses the applicants are expected to take account of the flexibility which may be required to meet changing needs in terms of what contribution the new development will make to the success of our town centres. This could include the potential need for temporary or ‘meanwhile or interim’ space to support the creative industries or serve needs in the early phases of a business. </w:t>
            </w:r>
          </w:p>
          <w:p w14:paraId="2CC654E4" w14:textId="77777777" w:rsidR="00C10385" w:rsidRPr="001321FA" w:rsidRDefault="00C10385" w:rsidP="003552B0">
            <w:pPr>
              <w:jc w:val="left"/>
              <w:rPr>
                <w:rFonts w:cs="Arial"/>
                <w:sz w:val="20"/>
              </w:rPr>
            </w:pPr>
          </w:p>
          <w:p w14:paraId="4FB36FA4" w14:textId="77777777" w:rsidR="00C10385" w:rsidRPr="001321FA" w:rsidRDefault="00C10385" w:rsidP="003552B0">
            <w:pPr>
              <w:jc w:val="left"/>
              <w:rPr>
                <w:rFonts w:cs="Arial"/>
                <w:sz w:val="20"/>
              </w:rPr>
            </w:pPr>
            <w:r w:rsidRPr="001321FA">
              <w:rPr>
                <w:rFonts w:cs="Arial"/>
                <w:sz w:val="20"/>
              </w:rPr>
              <w:t xml:space="preserve">4. ‘Meanwhile’ uses of buildings in designated town centres must not have an unacceptable impact on residential amenity or prevent development sites from being brought forward for development in a timely fashion. Meanwhile use of sites for housing uses should be consistent with other Local Plan policies in relation to the residential amenity. </w:t>
            </w:r>
          </w:p>
          <w:p w14:paraId="31CEC4FD" w14:textId="77777777" w:rsidR="00C10385" w:rsidRPr="001321FA" w:rsidRDefault="00C10385" w:rsidP="003552B0">
            <w:pPr>
              <w:jc w:val="left"/>
              <w:rPr>
                <w:rFonts w:cs="Arial"/>
                <w:sz w:val="20"/>
              </w:rPr>
            </w:pPr>
          </w:p>
          <w:p w14:paraId="6467F2A7" w14:textId="1220495A" w:rsidR="00C10385" w:rsidRPr="001321FA" w:rsidRDefault="00C10385" w:rsidP="003552B0">
            <w:pPr>
              <w:jc w:val="left"/>
              <w:rPr>
                <w:rFonts w:cs="Arial"/>
                <w:sz w:val="20"/>
              </w:rPr>
            </w:pPr>
            <w:r w:rsidRPr="001321FA">
              <w:rPr>
                <w:rFonts w:cs="Arial"/>
                <w:sz w:val="20"/>
              </w:rPr>
              <w:t>5. Outside the designated town centres, development proposals for retail and leisure development exceeding 500sq.m</w:t>
            </w:r>
            <w:r w:rsidRPr="001321FA">
              <w:rPr>
                <w:rFonts w:cs="Arial"/>
                <w:strike/>
                <w:sz w:val="20"/>
                <w:vertAlign w:val="superscript"/>
              </w:rPr>
              <w:t>41</w:t>
            </w:r>
            <w:r w:rsidR="0028785F" w:rsidRPr="001321FA">
              <w:rPr>
                <w:rFonts w:cs="Arial"/>
                <w:sz w:val="20"/>
                <w:u w:val="single"/>
                <w:vertAlign w:val="superscript"/>
              </w:rPr>
              <w:t>48</w:t>
            </w:r>
            <w:r w:rsidRPr="001321FA">
              <w:rPr>
                <w:rFonts w:cs="Arial"/>
                <w:sz w:val="20"/>
              </w:rPr>
              <w:t xml:space="preserve"> gross (or its updated equivalent) will be required to submit an impact assessment in accordance with the NPPF and NPPG. </w:t>
            </w:r>
          </w:p>
          <w:p w14:paraId="02D4DB38" w14:textId="77777777" w:rsidR="00C10385" w:rsidRPr="001321FA" w:rsidRDefault="00C10385" w:rsidP="003552B0">
            <w:pPr>
              <w:jc w:val="left"/>
              <w:rPr>
                <w:rFonts w:cs="Arial"/>
                <w:sz w:val="20"/>
              </w:rPr>
            </w:pPr>
          </w:p>
          <w:p w14:paraId="3AEAB20F" w14:textId="5DFDF5C7" w:rsidR="00C10385" w:rsidRPr="001321FA" w:rsidRDefault="00C10385" w:rsidP="003552B0">
            <w:pPr>
              <w:jc w:val="left"/>
              <w:rPr>
                <w:rFonts w:cs="Arial"/>
                <w:sz w:val="20"/>
              </w:rPr>
            </w:pPr>
            <w:r w:rsidRPr="001321FA">
              <w:rPr>
                <w:rFonts w:cs="Arial"/>
                <w:sz w:val="20"/>
              </w:rPr>
              <w:t xml:space="preserve">6. Development proposals for a new local shopping centre outside </w:t>
            </w:r>
            <w:r w:rsidRPr="001321FA">
              <w:rPr>
                <w:rFonts w:cs="Arial"/>
                <w:strike/>
                <w:sz w:val="20"/>
              </w:rPr>
              <w:t>designated</w:t>
            </w:r>
            <w:r w:rsidRPr="001321FA">
              <w:rPr>
                <w:rFonts w:cs="Arial"/>
                <w:sz w:val="20"/>
              </w:rPr>
              <w:t xml:space="preserve"> </w:t>
            </w:r>
            <w:r w:rsidRPr="001321FA">
              <w:rPr>
                <w:rFonts w:cs="Arial"/>
                <w:strike/>
                <w:sz w:val="20"/>
              </w:rPr>
              <w:t>town centres</w:t>
            </w:r>
            <w:r w:rsidRPr="001321FA">
              <w:rPr>
                <w:rFonts w:cs="Arial"/>
                <w:sz w:val="20"/>
              </w:rPr>
              <w:t xml:space="preserve"> </w:t>
            </w:r>
            <w:r w:rsidRPr="001321FA">
              <w:rPr>
                <w:rFonts w:cs="Arial"/>
                <w:sz w:val="20"/>
                <w:u w:val="single"/>
              </w:rPr>
              <w:t xml:space="preserve">Barking Town Centre and the borough’s district and neighbourhood centres (as shown on the Policies Map) </w:t>
            </w:r>
            <w:r w:rsidRPr="001321FA">
              <w:rPr>
                <w:rFonts w:cs="Arial"/>
                <w:sz w:val="20"/>
              </w:rPr>
              <w:t xml:space="preserve">must seek to meet the needs of local residents based on </w:t>
            </w:r>
            <w:proofErr w:type="gramStart"/>
            <w:r w:rsidRPr="001321FA">
              <w:rPr>
                <w:rFonts w:cs="Arial"/>
                <w:sz w:val="20"/>
              </w:rPr>
              <w:t>up to date</w:t>
            </w:r>
            <w:proofErr w:type="gramEnd"/>
            <w:r w:rsidRPr="001321FA">
              <w:rPr>
                <w:rFonts w:cs="Arial"/>
                <w:sz w:val="20"/>
              </w:rPr>
              <w:t xml:space="preserve"> documental evidence</w:t>
            </w:r>
            <w:r w:rsidRPr="001321FA">
              <w:rPr>
                <w:rFonts w:cs="Arial"/>
                <w:strike/>
                <w:sz w:val="20"/>
                <w:vertAlign w:val="superscript"/>
              </w:rPr>
              <w:t>42</w:t>
            </w:r>
            <w:r w:rsidR="0028785F" w:rsidRPr="001321FA">
              <w:rPr>
                <w:rFonts w:cs="Arial"/>
                <w:sz w:val="20"/>
                <w:u w:val="single"/>
                <w:vertAlign w:val="superscript"/>
              </w:rPr>
              <w:t>49</w:t>
            </w:r>
            <w:r w:rsidRPr="001321FA">
              <w:rPr>
                <w:rFonts w:cs="Arial"/>
                <w:sz w:val="20"/>
              </w:rPr>
              <w:t xml:space="preserve">. The applicant should submit information which considers factors including: </w:t>
            </w:r>
          </w:p>
          <w:p w14:paraId="58BDC490" w14:textId="77777777" w:rsidR="00C10385" w:rsidRPr="001321FA" w:rsidRDefault="00C10385" w:rsidP="003552B0">
            <w:pPr>
              <w:jc w:val="left"/>
              <w:rPr>
                <w:rFonts w:cs="Arial"/>
                <w:sz w:val="20"/>
              </w:rPr>
            </w:pPr>
          </w:p>
          <w:p w14:paraId="032AB45D" w14:textId="092CC5E2" w:rsidR="00C10385" w:rsidRPr="001321FA" w:rsidRDefault="00C10385" w:rsidP="003552B0">
            <w:pPr>
              <w:ind w:left="720"/>
              <w:jc w:val="left"/>
              <w:rPr>
                <w:rFonts w:cs="Arial"/>
                <w:sz w:val="20"/>
              </w:rPr>
            </w:pPr>
            <w:r w:rsidRPr="001321FA">
              <w:rPr>
                <w:rFonts w:cs="Arial"/>
                <w:sz w:val="20"/>
              </w:rPr>
              <w:t>a) the relative size of a local parade and the range of shops and services each centre can offer</w:t>
            </w:r>
          </w:p>
          <w:p w14:paraId="1856046B" w14:textId="77777777" w:rsidR="00C10385" w:rsidRPr="001321FA" w:rsidRDefault="00C10385" w:rsidP="003552B0">
            <w:pPr>
              <w:ind w:left="720"/>
              <w:jc w:val="left"/>
              <w:rPr>
                <w:rFonts w:cs="Arial"/>
                <w:sz w:val="20"/>
              </w:rPr>
            </w:pPr>
            <w:r w:rsidRPr="001321FA">
              <w:rPr>
                <w:rFonts w:cs="Arial"/>
                <w:sz w:val="20"/>
              </w:rPr>
              <w:t xml:space="preserve"> </w:t>
            </w:r>
          </w:p>
          <w:p w14:paraId="36F42BEE" w14:textId="21E0714B" w:rsidR="00C10385" w:rsidRPr="001321FA" w:rsidRDefault="00C10385" w:rsidP="003552B0">
            <w:pPr>
              <w:ind w:left="720"/>
              <w:jc w:val="left"/>
              <w:rPr>
                <w:rFonts w:cs="Arial"/>
                <w:sz w:val="20"/>
              </w:rPr>
            </w:pPr>
            <w:r w:rsidRPr="001321FA">
              <w:rPr>
                <w:rFonts w:cs="Arial"/>
                <w:sz w:val="20"/>
              </w:rPr>
              <w:t>b) the proximity of other town centres, local centres and ‘standalone’ shops, which may mean that local need may be met at an alternative location within walking distance and local needs are therefore still being met</w:t>
            </w:r>
          </w:p>
          <w:p w14:paraId="504616A3" w14:textId="77777777" w:rsidR="00C10385" w:rsidRPr="001321FA" w:rsidRDefault="00C10385" w:rsidP="003552B0">
            <w:pPr>
              <w:ind w:left="720"/>
              <w:jc w:val="left"/>
              <w:rPr>
                <w:rFonts w:cs="Arial"/>
                <w:sz w:val="20"/>
              </w:rPr>
            </w:pPr>
          </w:p>
          <w:p w14:paraId="2BDF4881" w14:textId="1E0B8ADE" w:rsidR="00C10385" w:rsidRPr="001321FA" w:rsidRDefault="00C10385" w:rsidP="003552B0">
            <w:pPr>
              <w:ind w:left="720"/>
              <w:jc w:val="left"/>
              <w:rPr>
                <w:rFonts w:cs="Arial"/>
                <w:sz w:val="20"/>
              </w:rPr>
            </w:pPr>
            <w:r w:rsidRPr="001321FA">
              <w:rPr>
                <w:rFonts w:cs="Arial"/>
                <w:sz w:val="20"/>
              </w:rPr>
              <w:t xml:space="preserve">c) the quality of the shopping centre or parade, in terms of its environment, type and range of retailers, affecting how it is perceived and used by </w:t>
            </w:r>
            <w:proofErr w:type="gramStart"/>
            <w:r w:rsidRPr="001321FA">
              <w:rPr>
                <w:rFonts w:cs="Arial"/>
                <w:sz w:val="20"/>
              </w:rPr>
              <w:t>local residents</w:t>
            </w:r>
            <w:proofErr w:type="gramEnd"/>
          </w:p>
          <w:p w14:paraId="2FED35CF" w14:textId="77777777" w:rsidR="00C10385" w:rsidRPr="001321FA" w:rsidRDefault="00C10385" w:rsidP="003552B0">
            <w:pPr>
              <w:ind w:left="720"/>
              <w:jc w:val="left"/>
              <w:rPr>
                <w:rFonts w:cs="Arial"/>
                <w:sz w:val="20"/>
              </w:rPr>
            </w:pPr>
          </w:p>
          <w:p w14:paraId="3A3621D6" w14:textId="1767AA15" w:rsidR="00C10385" w:rsidRPr="006E079E" w:rsidRDefault="00C10385" w:rsidP="003552B0">
            <w:pPr>
              <w:ind w:left="720"/>
              <w:jc w:val="left"/>
              <w:rPr>
                <w:rFonts w:cs="Arial"/>
                <w:strike/>
                <w:sz w:val="20"/>
              </w:rPr>
            </w:pPr>
            <w:r w:rsidRPr="001321FA">
              <w:rPr>
                <w:rFonts w:cs="Arial"/>
                <w:sz w:val="20"/>
              </w:rPr>
              <w:t>d) the relative accessibility of each centre since this is an important factor in how local people use the local shops and services. The reasonable and maximum walking distances as prescribed in GLA’s Town Centre SPG and its equivalent update should be considered in the statement or assessment</w:t>
            </w:r>
            <w:r w:rsidR="006E079E">
              <w:rPr>
                <w:rFonts w:cs="Arial"/>
                <w:strike/>
                <w:sz w:val="20"/>
              </w:rPr>
              <w:t>.</w:t>
            </w:r>
          </w:p>
          <w:p w14:paraId="49BCEE33" w14:textId="77777777" w:rsidR="00C10385" w:rsidRPr="001321FA" w:rsidRDefault="00C10385" w:rsidP="003552B0">
            <w:pPr>
              <w:jc w:val="left"/>
              <w:rPr>
                <w:rFonts w:cs="Arial"/>
                <w:sz w:val="20"/>
              </w:rPr>
            </w:pPr>
          </w:p>
          <w:p w14:paraId="700B0419" w14:textId="7EF4B16E" w:rsidR="00C10385" w:rsidRPr="001321FA" w:rsidRDefault="00C10385" w:rsidP="003552B0">
            <w:pPr>
              <w:ind w:left="720"/>
              <w:jc w:val="left"/>
              <w:rPr>
                <w:rFonts w:cs="Arial"/>
                <w:sz w:val="20"/>
                <w:u w:val="single"/>
              </w:rPr>
            </w:pPr>
            <w:r w:rsidRPr="001321FA">
              <w:rPr>
                <w:rFonts w:cs="Arial"/>
                <w:sz w:val="20"/>
                <w:u w:val="single"/>
              </w:rPr>
              <w:t xml:space="preserve">e) Demonstration that the design of the walking route(s) </w:t>
            </w:r>
            <w:proofErr w:type="gramStart"/>
            <w:r w:rsidRPr="001321FA">
              <w:rPr>
                <w:rFonts w:cs="Arial"/>
                <w:sz w:val="20"/>
                <w:u w:val="single"/>
              </w:rPr>
              <w:t>are</w:t>
            </w:r>
            <w:proofErr w:type="gramEnd"/>
            <w:r w:rsidRPr="001321FA">
              <w:rPr>
                <w:rFonts w:cs="Arial"/>
                <w:sz w:val="20"/>
                <w:u w:val="single"/>
              </w:rPr>
              <w:t xml:space="preserve"> safe and wide, and include greenery and rest areas, where possible, to enable convenient walking for all ages and abilities</w:t>
            </w:r>
            <w:r w:rsidR="006E079E">
              <w:rPr>
                <w:rFonts w:cs="Arial"/>
                <w:sz w:val="20"/>
                <w:u w:val="single"/>
              </w:rPr>
              <w:t>.</w:t>
            </w:r>
          </w:p>
          <w:p w14:paraId="71A930A9" w14:textId="77777777" w:rsidR="00C10385" w:rsidRPr="001321FA" w:rsidRDefault="00C10385" w:rsidP="003552B0">
            <w:pPr>
              <w:jc w:val="left"/>
              <w:rPr>
                <w:rFonts w:cs="Arial"/>
                <w:sz w:val="20"/>
              </w:rPr>
            </w:pPr>
          </w:p>
          <w:p w14:paraId="02BCADB9" w14:textId="77777777" w:rsidR="00C10385" w:rsidRPr="001321FA" w:rsidRDefault="00C10385" w:rsidP="003552B0">
            <w:pPr>
              <w:jc w:val="left"/>
              <w:rPr>
                <w:rFonts w:cs="Arial"/>
                <w:sz w:val="20"/>
              </w:rPr>
            </w:pPr>
            <w:r w:rsidRPr="001321FA">
              <w:rPr>
                <w:rFonts w:cs="Arial"/>
                <w:sz w:val="20"/>
              </w:rPr>
              <w:t>7. Development proposals for new hot food takeaways (sui generis), new betting shops</w:t>
            </w:r>
            <w:r w:rsidRPr="001321FA">
              <w:rPr>
                <w:rFonts w:cs="Arial"/>
                <w:sz w:val="20"/>
                <w:u w:val="single"/>
              </w:rPr>
              <w:t xml:space="preserve">, casinos and amusement arcades (sui generis) </w:t>
            </w:r>
            <w:r w:rsidRPr="001321FA">
              <w:rPr>
                <w:rFonts w:cs="Arial"/>
                <w:sz w:val="20"/>
              </w:rPr>
              <w:t xml:space="preserve">and pay day loan shops (sui generis) within the designated town centres should be discussed with the Council in advance of any application, must accord with </w:t>
            </w:r>
            <w:r w:rsidRPr="00061B54">
              <w:rPr>
                <w:rFonts w:cs="Arial"/>
                <w:strike/>
                <w:sz w:val="20"/>
              </w:rPr>
              <w:t>Local Plan</w:t>
            </w:r>
            <w:r w:rsidRPr="001321FA">
              <w:rPr>
                <w:rFonts w:cs="Arial"/>
                <w:sz w:val="20"/>
              </w:rPr>
              <w:t xml:space="preserve"> Policy DMD1: securing high quality design, and where appropriate, be supported by: </w:t>
            </w:r>
          </w:p>
          <w:p w14:paraId="1B613C18" w14:textId="77777777" w:rsidR="00C10385" w:rsidRPr="001321FA" w:rsidRDefault="00C10385" w:rsidP="003552B0">
            <w:pPr>
              <w:jc w:val="left"/>
              <w:rPr>
                <w:rFonts w:cs="Arial"/>
                <w:sz w:val="20"/>
              </w:rPr>
            </w:pPr>
          </w:p>
          <w:p w14:paraId="7C4B2CCC" w14:textId="77777777" w:rsidR="00C10385" w:rsidRPr="001321FA" w:rsidRDefault="00C10385" w:rsidP="003552B0">
            <w:pPr>
              <w:ind w:left="720"/>
              <w:jc w:val="left"/>
              <w:rPr>
                <w:rFonts w:cs="Arial"/>
                <w:sz w:val="20"/>
              </w:rPr>
            </w:pPr>
            <w:r w:rsidRPr="001321FA">
              <w:rPr>
                <w:rFonts w:cs="Arial"/>
                <w:sz w:val="20"/>
              </w:rPr>
              <w:t xml:space="preserve">a) a cumulative impact assessment of other existing uses of hot food takeaway, or betting shop or pay day loan shop (including extant but unimplemented planning permissions) </w:t>
            </w:r>
          </w:p>
          <w:p w14:paraId="6B029B46" w14:textId="77777777" w:rsidR="00C10385" w:rsidRPr="001321FA" w:rsidRDefault="00C10385" w:rsidP="003552B0">
            <w:pPr>
              <w:ind w:left="720"/>
              <w:jc w:val="left"/>
              <w:rPr>
                <w:rFonts w:cs="Arial"/>
                <w:sz w:val="20"/>
              </w:rPr>
            </w:pPr>
          </w:p>
          <w:p w14:paraId="5E0BAE5C" w14:textId="77777777" w:rsidR="00C10385" w:rsidRPr="001321FA" w:rsidRDefault="00C10385" w:rsidP="003552B0">
            <w:pPr>
              <w:ind w:left="720"/>
              <w:jc w:val="left"/>
              <w:rPr>
                <w:rFonts w:cs="Arial"/>
                <w:sz w:val="20"/>
              </w:rPr>
            </w:pPr>
            <w:r w:rsidRPr="001321FA">
              <w:rPr>
                <w:rFonts w:cs="Arial"/>
                <w:sz w:val="20"/>
              </w:rPr>
              <w:t xml:space="preserve">b) a health impact assessment (HIA) </w:t>
            </w:r>
            <w:r w:rsidRPr="001321FA">
              <w:rPr>
                <w:rFonts w:cs="Arial"/>
                <w:sz w:val="20"/>
                <w:u w:val="single"/>
              </w:rPr>
              <w:t>to demonstrate how the proposal mitigates its impacts to acceptable levels and contribute to reducing health inequalities as far as reasonably possible</w:t>
            </w:r>
          </w:p>
          <w:p w14:paraId="726C5297" w14:textId="77777777" w:rsidR="00C10385" w:rsidRPr="001321FA" w:rsidRDefault="00C10385" w:rsidP="003552B0">
            <w:pPr>
              <w:jc w:val="left"/>
              <w:rPr>
                <w:rFonts w:eastAsia="MS Mincho" w:cs="Arial"/>
                <w:sz w:val="20"/>
              </w:rPr>
            </w:pPr>
          </w:p>
          <w:p w14:paraId="40A950E8" w14:textId="08C48903" w:rsidR="00DA0F40" w:rsidRPr="00961E6A" w:rsidRDefault="00DA0F40" w:rsidP="003552B0">
            <w:pPr>
              <w:jc w:val="left"/>
              <w:rPr>
                <w:rFonts w:cs="Arial"/>
                <w:sz w:val="16"/>
                <w:szCs w:val="16"/>
              </w:rPr>
            </w:pPr>
            <w:r w:rsidRPr="00961E6A">
              <w:rPr>
                <w:rFonts w:cs="Arial"/>
                <w:sz w:val="16"/>
                <w:szCs w:val="16"/>
                <w:u w:val="single"/>
              </w:rPr>
              <w:t>47</w:t>
            </w:r>
            <w:r w:rsidRPr="00961E6A">
              <w:rPr>
                <w:rFonts w:cs="Arial"/>
                <w:strike/>
                <w:sz w:val="16"/>
                <w:szCs w:val="16"/>
              </w:rPr>
              <w:t>40</w:t>
            </w:r>
            <w:r w:rsidRPr="00961E6A">
              <w:rPr>
                <w:rFonts w:cs="Arial"/>
                <w:sz w:val="16"/>
                <w:szCs w:val="16"/>
              </w:rPr>
              <w:t xml:space="preserve">Uses which offer a service to the </w:t>
            </w:r>
            <w:proofErr w:type="gramStart"/>
            <w:r w:rsidRPr="00961E6A">
              <w:rPr>
                <w:rFonts w:cs="Arial"/>
                <w:sz w:val="16"/>
                <w:szCs w:val="16"/>
              </w:rPr>
              <w:t>general public</w:t>
            </w:r>
            <w:proofErr w:type="gramEnd"/>
            <w:r w:rsidRPr="00961E6A">
              <w:rPr>
                <w:rFonts w:cs="Arial"/>
                <w:sz w:val="16"/>
                <w:szCs w:val="16"/>
              </w:rPr>
              <w:t>.</w:t>
            </w:r>
          </w:p>
          <w:p w14:paraId="3A91BD68" w14:textId="5A601F81" w:rsidR="00DA0F40" w:rsidRPr="00961E6A" w:rsidRDefault="00DA0F40" w:rsidP="003552B0">
            <w:pPr>
              <w:jc w:val="left"/>
              <w:rPr>
                <w:rFonts w:cs="Arial"/>
                <w:sz w:val="16"/>
                <w:szCs w:val="16"/>
              </w:rPr>
            </w:pPr>
            <w:r w:rsidRPr="00961E6A">
              <w:rPr>
                <w:rFonts w:cs="Arial"/>
                <w:sz w:val="16"/>
                <w:szCs w:val="16"/>
                <w:u w:val="single"/>
              </w:rPr>
              <w:t>48</w:t>
            </w:r>
            <w:r w:rsidRPr="00961E6A">
              <w:rPr>
                <w:rFonts w:cs="Arial"/>
                <w:strike/>
                <w:sz w:val="16"/>
                <w:szCs w:val="16"/>
              </w:rPr>
              <w:t>41</w:t>
            </w:r>
            <w:r w:rsidRPr="00961E6A">
              <w:rPr>
                <w:rFonts w:cs="Arial"/>
                <w:sz w:val="16"/>
                <w:szCs w:val="16"/>
              </w:rPr>
              <w:t xml:space="preserve">The Council will apply a 500 sqm gross threshold for impact assessments, which is consistent with the retail floorspace projections within the borough. The </w:t>
            </w:r>
            <w:r w:rsidR="00CF1BFA">
              <w:rPr>
                <w:rFonts w:cs="Arial"/>
                <w:sz w:val="16"/>
                <w:szCs w:val="16"/>
                <w:u w:val="single"/>
              </w:rPr>
              <w:t xml:space="preserve">Retail and </w:t>
            </w:r>
            <w:r w:rsidRPr="00961E6A">
              <w:rPr>
                <w:rFonts w:cs="Arial"/>
                <w:sz w:val="16"/>
                <w:szCs w:val="16"/>
              </w:rPr>
              <w:t xml:space="preserve">Town Centre </w:t>
            </w:r>
            <w:r w:rsidR="00CF1BFA">
              <w:rPr>
                <w:rFonts w:cs="Arial"/>
                <w:sz w:val="16"/>
                <w:szCs w:val="16"/>
                <w:u w:val="single"/>
              </w:rPr>
              <w:t>Study</w:t>
            </w:r>
            <w:r w:rsidR="00CF1BFA">
              <w:rPr>
                <w:rFonts w:cs="Arial"/>
                <w:sz w:val="16"/>
                <w:szCs w:val="16"/>
              </w:rPr>
              <w:t xml:space="preserve"> </w:t>
            </w:r>
            <w:r w:rsidRPr="00CF1BFA">
              <w:rPr>
                <w:rFonts w:cs="Arial"/>
                <w:strike/>
                <w:sz w:val="16"/>
                <w:szCs w:val="16"/>
              </w:rPr>
              <w:t>Topic Paper</w:t>
            </w:r>
            <w:r w:rsidRPr="00961E6A">
              <w:rPr>
                <w:rFonts w:cs="Arial"/>
                <w:sz w:val="16"/>
                <w:szCs w:val="16"/>
              </w:rPr>
              <w:t xml:space="preserve"> sets out the rationale behind this policy approach. The revised floorspace capacity projections in this Addendum are lower than the 2019 Update and the need for a lower impact threshold (500 sqm gross) is reinforced. The Council will keep the retail impact analysis threshold under review </w:t>
            </w:r>
            <w:proofErr w:type="gramStart"/>
            <w:r w:rsidRPr="00961E6A">
              <w:rPr>
                <w:rFonts w:cs="Arial"/>
                <w:sz w:val="16"/>
                <w:szCs w:val="16"/>
              </w:rPr>
              <w:t>in light of</w:t>
            </w:r>
            <w:proofErr w:type="gramEnd"/>
            <w:r w:rsidRPr="00961E6A">
              <w:rPr>
                <w:rFonts w:cs="Arial"/>
                <w:sz w:val="16"/>
                <w:szCs w:val="16"/>
              </w:rPr>
              <w:t xml:space="preserve"> future circumstances.</w:t>
            </w:r>
          </w:p>
          <w:p w14:paraId="041C128E" w14:textId="77777777" w:rsidR="00DA0F40" w:rsidRPr="00961E6A" w:rsidRDefault="00DA0F40" w:rsidP="003552B0">
            <w:pPr>
              <w:jc w:val="left"/>
              <w:rPr>
                <w:rFonts w:cs="Arial"/>
                <w:sz w:val="16"/>
                <w:szCs w:val="16"/>
              </w:rPr>
            </w:pPr>
            <w:r w:rsidRPr="00961E6A">
              <w:rPr>
                <w:rFonts w:cs="Arial"/>
                <w:sz w:val="16"/>
                <w:szCs w:val="16"/>
                <w:u w:val="single"/>
              </w:rPr>
              <w:t>49</w:t>
            </w:r>
            <w:r w:rsidRPr="00961E6A">
              <w:rPr>
                <w:rFonts w:cs="Arial"/>
                <w:strike/>
                <w:sz w:val="16"/>
                <w:szCs w:val="16"/>
              </w:rPr>
              <w:t>42</w:t>
            </w:r>
            <w:r w:rsidRPr="00961E6A">
              <w:rPr>
                <w:rFonts w:cs="Arial"/>
                <w:sz w:val="16"/>
                <w:szCs w:val="16"/>
              </w:rPr>
              <w:t xml:space="preserve">The local needs index provides a useful indicator of whether a local centre or important local parade is meeting some or all the needs of </w:t>
            </w:r>
            <w:proofErr w:type="gramStart"/>
            <w:r w:rsidRPr="00961E6A">
              <w:rPr>
                <w:rFonts w:cs="Arial"/>
                <w:sz w:val="16"/>
                <w:szCs w:val="16"/>
              </w:rPr>
              <w:t>local residents</w:t>
            </w:r>
            <w:proofErr w:type="gramEnd"/>
            <w:r w:rsidRPr="00961E6A">
              <w:rPr>
                <w:rFonts w:cs="Arial"/>
                <w:sz w:val="16"/>
                <w:szCs w:val="16"/>
              </w:rPr>
              <w:t>.</w:t>
            </w:r>
          </w:p>
          <w:p w14:paraId="491A7558" w14:textId="77777777" w:rsidR="00DA0F40" w:rsidRPr="001321FA" w:rsidRDefault="00DA0F40" w:rsidP="003552B0">
            <w:pPr>
              <w:jc w:val="left"/>
              <w:rPr>
                <w:rFonts w:eastAsia="MS Mincho" w:cs="Arial"/>
                <w:sz w:val="20"/>
              </w:rPr>
            </w:pPr>
          </w:p>
        </w:tc>
      </w:tr>
      <w:tr w:rsidR="00C10385" w:rsidRPr="001321FA" w14:paraId="46A75C78"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5F018E0" w14:textId="596CA5BF" w:rsidR="00C10385" w:rsidRPr="001321FA" w:rsidRDefault="00407F44" w:rsidP="00CE4539">
            <w:pPr>
              <w:rPr>
                <w:rFonts w:eastAsia="MS Mincho" w:cs="Arial"/>
                <w:sz w:val="20"/>
              </w:rPr>
            </w:pPr>
            <w:r w:rsidRPr="001321FA">
              <w:rPr>
                <w:rFonts w:eastAsia="MS Mincho" w:cs="Arial"/>
                <w:sz w:val="20"/>
              </w:rPr>
              <w:lastRenderedPageBreak/>
              <w:t>MM</w:t>
            </w:r>
            <w:r w:rsidR="00A01A93">
              <w:rPr>
                <w:rFonts w:eastAsia="MS Mincho" w:cs="Arial"/>
                <w:sz w:val="20"/>
              </w:rPr>
              <w:t>39</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28A6118" w14:textId="12652CB1" w:rsidR="00C10385" w:rsidRPr="001321FA" w:rsidRDefault="00C10385" w:rsidP="00CE4539">
            <w:pPr>
              <w:rPr>
                <w:rFonts w:eastAsia="MS Mincho" w:cs="Arial"/>
                <w:sz w:val="20"/>
              </w:rPr>
            </w:pPr>
            <w:r w:rsidRPr="001321FA">
              <w:rPr>
                <w:rFonts w:eastAsia="MS Mincho" w:cs="Arial"/>
                <w:sz w:val="20"/>
              </w:rPr>
              <w:t>DME 4</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4E70327B" w14:textId="77777777" w:rsidR="00C10385" w:rsidRPr="001321FA" w:rsidRDefault="00C10385" w:rsidP="00CE4539">
            <w:pPr>
              <w:rPr>
                <w:rFonts w:cs="Arial"/>
                <w:sz w:val="20"/>
              </w:rPr>
            </w:pPr>
            <w:r w:rsidRPr="001321FA">
              <w:rPr>
                <w:rFonts w:cs="Arial"/>
                <w:sz w:val="20"/>
              </w:rPr>
              <w:t>POLICY DME 4: Visitor accommodation</w:t>
            </w:r>
          </w:p>
          <w:p w14:paraId="414D6AA8" w14:textId="77777777" w:rsidR="00C10385" w:rsidRPr="001321FA" w:rsidRDefault="00C10385" w:rsidP="00CE4539">
            <w:pPr>
              <w:rPr>
                <w:rFonts w:cs="Arial"/>
                <w:sz w:val="20"/>
              </w:rPr>
            </w:pPr>
          </w:p>
          <w:p w14:paraId="52017DEE" w14:textId="5C7AC325" w:rsidR="00C10385" w:rsidRPr="001321FA" w:rsidRDefault="00C10385" w:rsidP="00CE4539">
            <w:pPr>
              <w:rPr>
                <w:rFonts w:cs="Arial"/>
                <w:sz w:val="20"/>
              </w:rPr>
            </w:pPr>
            <w:r w:rsidRPr="001321FA">
              <w:rPr>
                <w:rFonts w:cs="Arial"/>
                <w:sz w:val="20"/>
              </w:rPr>
              <w:t xml:space="preserve">1. </w:t>
            </w:r>
            <w:r w:rsidR="00AE2D34" w:rsidRPr="00A57C35">
              <w:rPr>
                <w:rFonts w:cs="Arial"/>
                <w:sz w:val="20"/>
              </w:rPr>
              <w:t>P</w:t>
            </w:r>
            <w:r w:rsidRPr="00A57C35">
              <w:rPr>
                <w:rFonts w:cs="Arial"/>
                <w:sz w:val="20"/>
              </w:rPr>
              <w:t>roposals for new visitor accommodation</w:t>
            </w:r>
            <w:r w:rsidRPr="001321FA">
              <w:rPr>
                <w:rFonts w:cs="Arial"/>
                <w:sz w:val="20"/>
                <w:u w:val="single"/>
              </w:rPr>
              <w:t xml:space="preserve"> </w:t>
            </w:r>
            <w:r w:rsidR="00E35144" w:rsidRPr="001321FA">
              <w:rPr>
                <w:rFonts w:cs="Arial"/>
                <w:sz w:val="20"/>
                <w:u w:val="single"/>
              </w:rPr>
              <w:t>will be supported where they</w:t>
            </w:r>
            <w:r w:rsidRPr="001321FA">
              <w:rPr>
                <w:rFonts w:cs="Arial"/>
                <w:sz w:val="20"/>
                <w:u w:val="single"/>
              </w:rPr>
              <w:t xml:space="preserve"> </w:t>
            </w:r>
            <w:r w:rsidR="00E35144" w:rsidRPr="001321FA">
              <w:rPr>
                <w:rFonts w:cs="Arial"/>
                <w:sz w:val="20"/>
                <w:u w:val="single"/>
              </w:rPr>
              <w:t>accord</w:t>
            </w:r>
            <w:r w:rsidRPr="001321FA">
              <w:rPr>
                <w:rFonts w:cs="Arial"/>
                <w:sz w:val="20"/>
                <w:u w:val="single"/>
              </w:rPr>
              <w:t xml:space="preserve"> with </w:t>
            </w:r>
            <w:r w:rsidR="00024D21">
              <w:rPr>
                <w:rFonts w:cs="Arial"/>
                <w:sz w:val="20"/>
                <w:u w:val="single"/>
              </w:rPr>
              <w:t>P</w:t>
            </w:r>
            <w:r w:rsidRPr="001321FA">
              <w:rPr>
                <w:rFonts w:cs="Arial"/>
                <w:sz w:val="20"/>
                <w:u w:val="single"/>
              </w:rPr>
              <w:t xml:space="preserve">olicy DME 3, </w:t>
            </w:r>
            <w:r w:rsidRPr="001321FA">
              <w:rPr>
                <w:rFonts w:cs="Arial"/>
                <w:strike/>
                <w:sz w:val="20"/>
              </w:rPr>
              <w:t>must be in accordance with Policy DME3 of the Local Plan,</w:t>
            </w:r>
            <w:r w:rsidRPr="001321FA">
              <w:rPr>
                <w:rFonts w:cs="Arial"/>
                <w:sz w:val="20"/>
              </w:rPr>
              <w:t xml:space="preserve"> </w:t>
            </w:r>
            <w:r w:rsidRPr="007B6C35">
              <w:rPr>
                <w:rFonts w:cs="Arial"/>
                <w:sz w:val="20"/>
              </w:rPr>
              <w:t xml:space="preserve">and </w:t>
            </w:r>
            <w:r w:rsidRPr="001321FA">
              <w:rPr>
                <w:rFonts w:cs="Arial"/>
                <w:sz w:val="20"/>
                <w:u w:val="single"/>
              </w:rPr>
              <w:t>where they</w:t>
            </w:r>
            <w:r w:rsidR="004B198F" w:rsidRPr="001321FA">
              <w:rPr>
                <w:rFonts w:cs="Arial"/>
                <w:sz w:val="20"/>
                <w:u w:val="single"/>
              </w:rPr>
              <w:t xml:space="preserve"> meet the following </w:t>
            </w:r>
            <w:proofErr w:type="gramStart"/>
            <w:r w:rsidR="004B198F" w:rsidRPr="001321FA">
              <w:rPr>
                <w:rFonts w:cs="Arial"/>
                <w:sz w:val="20"/>
                <w:u w:val="single"/>
              </w:rPr>
              <w:t>criteria</w:t>
            </w:r>
            <w:proofErr w:type="gramEnd"/>
            <w:r w:rsidRPr="001321FA">
              <w:rPr>
                <w:rFonts w:cs="Arial"/>
                <w:sz w:val="20"/>
              </w:rPr>
              <w:t xml:space="preserve"> </w:t>
            </w:r>
            <w:r w:rsidRPr="001321FA">
              <w:rPr>
                <w:rFonts w:cs="Arial"/>
                <w:strike/>
                <w:sz w:val="20"/>
              </w:rPr>
              <w:t>they should</w:t>
            </w:r>
            <w:r w:rsidRPr="007B6C35">
              <w:rPr>
                <w:rFonts w:cs="Arial"/>
                <w:sz w:val="20"/>
              </w:rPr>
              <w:t>:</w:t>
            </w:r>
            <w:r w:rsidRPr="001321FA">
              <w:rPr>
                <w:rFonts w:cs="Arial"/>
                <w:sz w:val="20"/>
              </w:rPr>
              <w:t xml:space="preserve"> </w:t>
            </w:r>
          </w:p>
          <w:p w14:paraId="1E48F791" w14:textId="77777777" w:rsidR="00C10385" w:rsidRPr="001321FA" w:rsidRDefault="00C10385" w:rsidP="00CE4539">
            <w:pPr>
              <w:rPr>
                <w:rFonts w:cs="Arial"/>
                <w:sz w:val="20"/>
              </w:rPr>
            </w:pPr>
          </w:p>
          <w:p w14:paraId="704E42ED" w14:textId="2B9132CF" w:rsidR="00C10385" w:rsidRPr="001321FA" w:rsidRDefault="00C10385" w:rsidP="003616BE">
            <w:pPr>
              <w:ind w:left="720"/>
              <w:rPr>
                <w:rFonts w:cs="Arial"/>
                <w:sz w:val="20"/>
              </w:rPr>
            </w:pPr>
            <w:r w:rsidRPr="001321FA">
              <w:rPr>
                <w:rFonts w:cs="Arial"/>
                <w:sz w:val="20"/>
              </w:rPr>
              <w:t>a) accord with principal land uses and not compromise regeneration visions (see the Local Plan Place Policies in Chapter 3)</w:t>
            </w:r>
            <w:r w:rsidRPr="001321FA">
              <w:rPr>
                <w:rFonts w:cs="Arial"/>
                <w:sz w:val="20"/>
                <w:u w:val="single"/>
              </w:rPr>
              <w:t xml:space="preserve"> </w:t>
            </w:r>
          </w:p>
          <w:p w14:paraId="056A625B" w14:textId="77777777" w:rsidR="00C10385" w:rsidRPr="001321FA" w:rsidRDefault="00C10385" w:rsidP="003616BE">
            <w:pPr>
              <w:ind w:left="720"/>
              <w:rPr>
                <w:rFonts w:cs="Arial"/>
                <w:sz w:val="20"/>
              </w:rPr>
            </w:pPr>
          </w:p>
          <w:p w14:paraId="5D4BF208" w14:textId="15481F3D" w:rsidR="00C10385" w:rsidRPr="001321FA" w:rsidRDefault="00C10385" w:rsidP="003616BE">
            <w:pPr>
              <w:ind w:left="720"/>
              <w:rPr>
                <w:rFonts w:cs="Arial"/>
                <w:sz w:val="20"/>
              </w:rPr>
            </w:pPr>
            <w:r w:rsidRPr="001321FA">
              <w:rPr>
                <w:rFonts w:cs="Arial"/>
                <w:sz w:val="20"/>
              </w:rPr>
              <w:t>b) the size, scale and nature of the proposal is proportionate to its location</w:t>
            </w:r>
          </w:p>
          <w:p w14:paraId="459106DB" w14:textId="77777777" w:rsidR="00C10385" w:rsidRPr="001321FA" w:rsidRDefault="00C10385" w:rsidP="003616BE">
            <w:pPr>
              <w:ind w:left="720"/>
              <w:rPr>
                <w:rFonts w:cs="Arial"/>
                <w:sz w:val="20"/>
              </w:rPr>
            </w:pPr>
          </w:p>
          <w:p w14:paraId="67C0D340" w14:textId="0A9F5ABA" w:rsidR="00C10385" w:rsidRPr="001321FA" w:rsidRDefault="00C10385" w:rsidP="003616BE">
            <w:pPr>
              <w:ind w:left="720"/>
              <w:rPr>
                <w:rFonts w:cs="Arial"/>
                <w:sz w:val="20"/>
              </w:rPr>
            </w:pPr>
            <w:r w:rsidRPr="001321FA">
              <w:rPr>
                <w:rFonts w:cs="Arial"/>
                <w:sz w:val="20"/>
              </w:rPr>
              <w:t>c) it does not create an over-concentration of such accommodation, taking account of other proposals and unimplemented consents in the local area</w:t>
            </w:r>
          </w:p>
          <w:p w14:paraId="6B753A54" w14:textId="77777777" w:rsidR="00C10385" w:rsidRPr="001321FA" w:rsidRDefault="00C10385" w:rsidP="003616BE">
            <w:pPr>
              <w:ind w:left="720"/>
              <w:rPr>
                <w:rFonts w:cs="Arial"/>
                <w:sz w:val="20"/>
              </w:rPr>
            </w:pPr>
          </w:p>
          <w:p w14:paraId="0B4BA0EE" w14:textId="1123729A" w:rsidR="00C10385" w:rsidRPr="001321FA" w:rsidRDefault="00C10385" w:rsidP="003616BE">
            <w:pPr>
              <w:ind w:left="720"/>
              <w:rPr>
                <w:rFonts w:cs="Arial"/>
                <w:sz w:val="20"/>
              </w:rPr>
            </w:pPr>
            <w:r w:rsidRPr="001321FA">
              <w:rPr>
                <w:rFonts w:cs="Arial"/>
                <w:sz w:val="20"/>
              </w:rPr>
              <w:t>d) it does not have significant adverse impact on surrounding amenity or local character</w:t>
            </w:r>
            <w:r w:rsidR="002027F1">
              <w:rPr>
                <w:rFonts w:cs="Arial"/>
                <w:sz w:val="20"/>
              </w:rPr>
              <w:t>.</w:t>
            </w:r>
            <w:r w:rsidRPr="001321FA">
              <w:rPr>
                <w:rFonts w:cs="Arial"/>
                <w:sz w:val="20"/>
              </w:rPr>
              <w:t xml:space="preserve"> </w:t>
            </w:r>
          </w:p>
          <w:p w14:paraId="6F697A0A" w14:textId="77777777" w:rsidR="00C10385" w:rsidRPr="001321FA" w:rsidRDefault="00C10385" w:rsidP="003616BE">
            <w:pPr>
              <w:ind w:left="720"/>
              <w:rPr>
                <w:rFonts w:cs="Arial"/>
                <w:sz w:val="20"/>
              </w:rPr>
            </w:pPr>
          </w:p>
          <w:p w14:paraId="3C7BB896" w14:textId="77777777" w:rsidR="00C10385" w:rsidRPr="001321FA" w:rsidRDefault="00C10385" w:rsidP="003616BE">
            <w:pPr>
              <w:ind w:left="720"/>
              <w:rPr>
                <w:rFonts w:cs="Arial"/>
                <w:strike/>
                <w:sz w:val="20"/>
              </w:rPr>
            </w:pPr>
            <w:r w:rsidRPr="001321FA">
              <w:rPr>
                <w:rFonts w:cs="Arial"/>
                <w:strike/>
                <w:sz w:val="20"/>
              </w:rPr>
              <w:t xml:space="preserve">e) would be subject to a sequential assessment and impact assessment where applicable </w:t>
            </w:r>
          </w:p>
          <w:p w14:paraId="71651C25" w14:textId="77777777" w:rsidR="00C10385" w:rsidRPr="001321FA" w:rsidRDefault="00C10385" w:rsidP="00CE4539">
            <w:pPr>
              <w:rPr>
                <w:rFonts w:cs="Arial"/>
                <w:sz w:val="20"/>
              </w:rPr>
            </w:pPr>
          </w:p>
          <w:p w14:paraId="61BB975B" w14:textId="34C8E728" w:rsidR="00C10385" w:rsidRPr="001321FA" w:rsidRDefault="00C10385" w:rsidP="002027F1">
            <w:pPr>
              <w:jc w:val="left"/>
              <w:rPr>
                <w:rFonts w:cs="Arial"/>
                <w:sz w:val="20"/>
              </w:rPr>
            </w:pPr>
            <w:r w:rsidRPr="001321FA">
              <w:rPr>
                <w:rFonts w:cs="Arial"/>
                <w:sz w:val="20"/>
              </w:rPr>
              <w:t xml:space="preserve">2. Applications for serviced apartments must demonstrate that they meet the criteria stated in Part (1) of this policy and will be managed appropriately as short-term accommodation (i.e. accommodation for up to 90 days in any </w:t>
            </w:r>
            <w:proofErr w:type="gramStart"/>
            <w:r w:rsidRPr="001321FA">
              <w:rPr>
                <w:rFonts w:cs="Arial"/>
                <w:sz w:val="20"/>
              </w:rPr>
              <w:t>365 day</w:t>
            </w:r>
            <w:proofErr w:type="gramEnd"/>
            <w:r w:rsidRPr="001321FA">
              <w:rPr>
                <w:rFonts w:cs="Arial"/>
                <w:sz w:val="20"/>
              </w:rPr>
              <w:t xml:space="preserve"> period).</w:t>
            </w:r>
          </w:p>
        </w:tc>
      </w:tr>
      <w:tr w:rsidR="00C10385" w:rsidRPr="001321FA" w14:paraId="6E826A78"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D93300D" w14:textId="2AD306DF" w:rsidR="00C10385" w:rsidRPr="001321FA" w:rsidRDefault="00407F44" w:rsidP="00A1711D">
            <w:pPr>
              <w:rPr>
                <w:rFonts w:eastAsia="MS Mincho" w:cs="Arial"/>
                <w:sz w:val="20"/>
              </w:rPr>
            </w:pPr>
            <w:r w:rsidRPr="001321FA">
              <w:rPr>
                <w:rFonts w:eastAsia="MS Mincho" w:cs="Arial"/>
                <w:sz w:val="20"/>
              </w:rPr>
              <w:lastRenderedPageBreak/>
              <w:t>MM</w:t>
            </w:r>
            <w:r w:rsidR="00A01A93">
              <w:rPr>
                <w:rFonts w:eastAsia="MS Mincho" w:cs="Arial"/>
                <w:sz w:val="20"/>
              </w:rPr>
              <w:t>40</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2C2E964" w14:textId="274EDB9A" w:rsidR="00C10385" w:rsidRPr="001321FA" w:rsidRDefault="00C10385" w:rsidP="00A1711D">
            <w:pPr>
              <w:rPr>
                <w:rFonts w:eastAsia="MS Mincho" w:cs="Arial"/>
                <w:sz w:val="20"/>
              </w:rPr>
            </w:pPr>
            <w:r w:rsidRPr="001321FA">
              <w:rPr>
                <w:rFonts w:eastAsia="MS Mincho" w:cs="Arial"/>
                <w:sz w:val="20"/>
              </w:rPr>
              <w:t>DME 5</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1DC1D385" w14:textId="77777777" w:rsidR="00C10385" w:rsidRPr="001321FA" w:rsidRDefault="00C10385" w:rsidP="007B36C0">
            <w:pPr>
              <w:jc w:val="left"/>
              <w:rPr>
                <w:rFonts w:cs="Arial"/>
                <w:sz w:val="20"/>
              </w:rPr>
            </w:pPr>
            <w:r w:rsidRPr="001321FA">
              <w:rPr>
                <w:rFonts w:cs="Arial"/>
                <w:sz w:val="20"/>
              </w:rPr>
              <w:t>POLICY DME 5: Evening economy</w:t>
            </w:r>
          </w:p>
          <w:p w14:paraId="2FDC52FC" w14:textId="77777777" w:rsidR="00C10385" w:rsidRPr="001321FA" w:rsidRDefault="00C10385" w:rsidP="007B36C0">
            <w:pPr>
              <w:jc w:val="left"/>
              <w:rPr>
                <w:rFonts w:cs="Arial"/>
                <w:sz w:val="20"/>
              </w:rPr>
            </w:pPr>
          </w:p>
          <w:p w14:paraId="32686AD5" w14:textId="4D7C8121" w:rsidR="00C10385" w:rsidRPr="001321FA" w:rsidRDefault="00C10385" w:rsidP="007B36C0">
            <w:pPr>
              <w:jc w:val="left"/>
              <w:rPr>
                <w:rFonts w:cs="Arial"/>
                <w:sz w:val="20"/>
              </w:rPr>
            </w:pPr>
            <w:r w:rsidRPr="001321FA">
              <w:rPr>
                <w:rFonts w:cs="Arial"/>
                <w:sz w:val="20"/>
              </w:rPr>
              <w:t xml:space="preserve">1. The Council will support development that contributes to the vitality of </w:t>
            </w:r>
            <w:r w:rsidRPr="001321FA">
              <w:rPr>
                <w:rFonts w:cs="Arial"/>
                <w:sz w:val="20"/>
                <w:u w:val="single"/>
              </w:rPr>
              <w:t>the borough</w:t>
            </w:r>
            <w:r w:rsidRPr="001321FA">
              <w:rPr>
                <w:rFonts w:cs="Arial"/>
                <w:sz w:val="20"/>
              </w:rPr>
              <w:t xml:space="preserve"> </w:t>
            </w:r>
            <w:r w:rsidRPr="001321FA">
              <w:rPr>
                <w:rFonts w:cs="Arial"/>
                <w:strike/>
                <w:sz w:val="20"/>
              </w:rPr>
              <w:t>Barking town centre</w:t>
            </w:r>
            <w:r w:rsidRPr="001321FA">
              <w:rPr>
                <w:rFonts w:cs="Arial"/>
                <w:sz w:val="20"/>
              </w:rPr>
              <w:t>, and supports a balanced and socially inclusive evening and night-time economy</w:t>
            </w:r>
            <w:r w:rsidR="00556BB1" w:rsidRPr="001321FA">
              <w:rPr>
                <w:rFonts w:eastAsia="Gill Sans MT" w:cs="Arial"/>
                <w:sz w:val="20"/>
                <w:u w:val="single"/>
                <w:vertAlign w:val="superscript"/>
              </w:rPr>
              <w:t>50</w:t>
            </w:r>
            <w:r w:rsidRPr="001321FA">
              <w:rPr>
                <w:rFonts w:cs="Arial"/>
                <w:sz w:val="20"/>
              </w:rPr>
              <w:t xml:space="preserve">, subject to the following considerations: </w:t>
            </w:r>
          </w:p>
          <w:p w14:paraId="6AD74CAF" w14:textId="77777777" w:rsidR="00C10385" w:rsidRPr="001321FA" w:rsidRDefault="00C10385" w:rsidP="007B36C0">
            <w:pPr>
              <w:jc w:val="left"/>
              <w:rPr>
                <w:rFonts w:cs="Arial"/>
                <w:sz w:val="20"/>
              </w:rPr>
            </w:pPr>
          </w:p>
          <w:p w14:paraId="60A5D793" w14:textId="0CCFA7E5" w:rsidR="00C10385" w:rsidRPr="001321FA" w:rsidRDefault="00C10385" w:rsidP="007B36C0">
            <w:pPr>
              <w:ind w:left="720"/>
              <w:jc w:val="left"/>
              <w:rPr>
                <w:rFonts w:cs="Arial"/>
                <w:sz w:val="20"/>
              </w:rPr>
            </w:pPr>
            <w:r w:rsidRPr="001321FA">
              <w:rPr>
                <w:rFonts w:cs="Arial"/>
                <w:sz w:val="20"/>
              </w:rPr>
              <w:t>a) cumulative impact – in areas where a concentration of night-time uses may be detrimental to the character or vitality and viability of the centre, there will be a presumption against further facilities. For example, the existing number of similar establishments in the immediate area and their proximity to each other; and the potential impacts of the proposal on the wider community</w:t>
            </w:r>
          </w:p>
          <w:p w14:paraId="554C01EF" w14:textId="77777777" w:rsidR="00C10385" w:rsidRPr="001321FA" w:rsidRDefault="00C10385" w:rsidP="007B36C0">
            <w:pPr>
              <w:ind w:left="720"/>
              <w:jc w:val="left"/>
              <w:rPr>
                <w:rFonts w:cs="Arial"/>
                <w:sz w:val="20"/>
              </w:rPr>
            </w:pPr>
          </w:p>
          <w:p w14:paraId="5FF31E5D" w14:textId="5ACEC805" w:rsidR="00C10385" w:rsidRPr="001321FA" w:rsidRDefault="00C10385" w:rsidP="007B36C0">
            <w:pPr>
              <w:ind w:left="720"/>
              <w:jc w:val="left"/>
              <w:rPr>
                <w:rFonts w:cs="Arial"/>
                <w:sz w:val="20"/>
              </w:rPr>
            </w:pPr>
            <w:r w:rsidRPr="001321FA">
              <w:rPr>
                <w:rFonts w:cs="Arial"/>
                <w:sz w:val="20"/>
              </w:rPr>
              <w:t>b) residential amenity – the proposed use should not create an unacceptable impact on neighbouring uses in terms of noise, traffic and disturbance. For example, the type and characteristics of other uses, such as housing, shops and public houses; any known unresolved amenity, traffic or safety issues arising from existing uses in the area</w:t>
            </w:r>
          </w:p>
          <w:p w14:paraId="0CE0CF3F" w14:textId="77777777" w:rsidR="00C10385" w:rsidRPr="001321FA" w:rsidRDefault="00C10385" w:rsidP="007B36C0">
            <w:pPr>
              <w:ind w:left="720"/>
              <w:jc w:val="left"/>
              <w:rPr>
                <w:rFonts w:cs="Arial"/>
                <w:sz w:val="20"/>
              </w:rPr>
            </w:pPr>
          </w:p>
          <w:p w14:paraId="277B6839" w14:textId="77777777" w:rsidR="00C10385" w:rsidRPr="001321FA" w:rsidRDefault="00C10385" w:rsidP="007B36C0">
            <w:pPr>
              <w:ind w:left="720"/>
              <w:jc w:val="left"/>
              <w:rPr>
                <w:rFonts w:cs="Arial"/>
                <w:sz w:val="20"/>
              </w:rPr>
            </w:pPr>
            <w:r w:rsidRPr="001321FA">
              <w:rPr>
                <w:rFonts w:cs="Arial"/>
                <w:sz w:val="20"/>
              </w:rPr>
              <w:lastRenderedPageBreak/>
              <w:t xml:space="preserve">c) balance – new uses in centres should support both the </w:t>
            </w:r>
            <w:proofErr w:type="gramStart"/>
            <w:r w:rsidRPr="001321FA">
              <w:rPr>
                <w:rFonts w:cs="Arial"/>
                <w:sz w:val="20"/>
              </w:rPr>
              <w:t>day-time</w:t>
            </w:r>
            <w:proofErr w:type="gramEnd"/>
            <w:r w:rsidRPr="001321FA">
              <w:rPr>
                <w:rFonts w:cs="Arial"/>
                <w:sz w:val="20"/>
              </w:rPr>
              <w:t xml:space="preserve"> and evening and night-time economies whilst not undermining the role and function of the designated town centres in accordance with DME3 Encouraging Vibrant, Resilient, and Characterful Town Centres.</w:t>
            </w:r>
          </w:p>
          <w:p w14:paraId="76CA91A3" w14:textId="77777777" w:rsidR="009D145E" w:rsidRPr="001321FA" w:rsidRDefault="009D145E" w:rsidP="007B36C0">
            <w:pPr>
              <w:ind w:left="720"/>
              <w:jc w:val="left"/>
              <w:rPr>
                <w:rFonts w:cs="Arial"/>
                <w:sz w:val="20"/>
              </w:rPr>
            </w:pPr>
          </w:p>
          <w:p w14:paraId="1A808BBB" w14:textId="04AD80E6" w:rsidR="00C10385" w:rsidRPr="00584877" w:rsidRDefault="009D145E" w:rsidP="007B36C0">
            <w:pPr>
              <w:jc w:val="left"/>
              <w:rPr>
                <w:rFonts w:cs="Arial"/>
                <w:sz w:val="16"/>
                <w:szCs w:val="16"/>
              </w:rPr>
            </w:pPr>
            <w:r w:rsidRPr="00584877">
              <w:rPr>
                <w:rFonts w:cs="Arial"/>
                <w:sz w:val="16"/>
                <w:szCs w:val="16"/>
                <w:u w:val="single"/>
              </w:rPr>
              <w:t xml:space="preserve">50Examples of development that contributes to the night-time economy </w:t>
            </w:r>
            <w:proofErr w:type="gramStart"/>
            <w:r w:rsidRPr="00584877">
              <w:rPr>
                <w:rFonts w:cs="Arial"/>
                <w:sz w:val="16"/>
                <w:szCs w:val="16"/>
                <w:u w:val="single"/>
              </w:rPr>
              <w:t>includ</w:t>
            </w:r>
            <w:r w:rsidR="00325B79">
              <w:rPr>
                <w:rFonts w:cs="Arial"/>
                <w:sz w:val="16"/>
                <w:szCs w:val="16"/>
                <w:u w:val="single"/>
              </w:rPr>
              <w:t>e</w:t>
            </w:r>
            <w:r w:rsidRPr="00584877">
              <w:rPr>
                <w:rFonts w:cs="Arial"/>
                <w:sz w:val="16"/>
                <w:szCs w:val="16"/>
                <w:u w:val="single"/>
              </w:rPr>
              <w:t>:</w:t>
            </w:r>
            <w:proofErr w:type="gramEnd"/>
            <w:r w:rsidRPr="00584877">
              <w:rPr>
                <w:rFonts w:cs="Arial"/>
                <w:sz w:val="16"/>
                <w:szCs w:val="16"/>
                <w:u w:val="single"/>
              </w:rPr>
              <w:t xml:space="preserve"> bars, cafes, nightclubs and restaurants (see Glossary definition for 'Evening Economy)</w:t>
            </w:r>
          </w:p>
        </w:tc>
      </w:tr>
      <w:tr w:rsidR="00C10385" w:rsidRPr="001321FA" w14:paraId="168ABB29"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C3B7841" w14:textId="3D0EFA70" w:rsidR="00C10385" w:rsidRPr="001321FA" w:rsidRDefault="00407F44" w:rsidP="00465A81">
            <w:pPr>
              <w:rPr>
                <w:rFonts w:eastAsia="MS Mincho" w:cs="Arial"/>
                <w:sz w:val="20"/>
              </w:rPr>
            </w:pPr>
            <w:r w:rsidRPr="001321FA">
              <w:rPr>
                <w:rFonts w:eastAsia="MS Mincho" w:cs="Arial"/>
                <w:sz w:val="20"/>
              </w:rPr>
              <w:lastRenderedPageBreak/>
              <w:t>MM</w:t>
            </w:r>
            <w:r w:rsidR="00550D30">
              <w:rPr>
                <w:rFonts w:eastAsia="MS Mincho" w:cs="Arial"/>
                <w:sz w:val="20"/>
              </w:rPr>
              <w:t>41</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3463201" w14:textId="5454862D" w:rsidR="00C10385" w:rsidRPr="001321FA" w:rsidRDefault="00C10385" w:rsidP="00465A81">
            <w:pPr>
              <w:rPr>
                <w:rFonts w:eastAsia="MS Mincho" w:cs="Arial"/>
                <w:sz w:val="20"/>
              </w:rPr>
            </w:pPr>
            <w:r w:rsidRPr="001321FA">
              <w:rPr>
                <w:rFonts w:eastAsia="MS Mincho" w:cs="Arial"/>
                <w:sz w:val="20"/>
              </w:rPr>
              <w:t>Chapter 8 Justification Text</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49AC516D" w14:textId="77777777" w:rsidR="00C10385" w:rsidRPr="001321FA" w:rsidRDefault="00C10385" w:rsidP="00C96B9F">
            <w:pPr>
              <w:tabs>
                <w:tab w:val="center" w:pos="4513"/>
              </w:tabs>
              <w:jc w:val="left"/>
              <w:rPr>
                <w:rFonts w:cs="Arial"/>
                <w:sz w:val="20"/>
              </w:rPr>
            </w:pPr>
            <w:r w:rsidRPr="001321FA">
              <w:rPr>
                <w:rFonts w:cs="Arial"/>
                <w:sz w:val="20"/>
              </w:rPr>
              <w:t>Chapter 8: Natural environment</w:t>
            </w:r>
          </w:p>
          <w:p w14:paraId="72BC9DB5" w14:textId="77777777" w:rsidR="00C10385" w:rsidRPr="001321FA" w:rsidRDefault="00C10385" w:rsidP="00C96B9F">
            <w:pPr>
              <w:tabs>
                <w:tab w:val="center" w:pos="4513"/>
              </w:tabs>
              <w:jc w:val="left"/>
              <w:rPr>
                <w:rFonts w:cs="Arial"/>
                <w:sz w:val="20"/>
                <w:u w:val="single"/>
              </w:rPr>
            </w:pPr>
          </w:p>
          <w:p w14:paraId="48FB2429" w14:textId="1D1FC23C" w:rsidR="00C10385" w:rsidRPr="001321FA" w:rsidRDefault="00C10385" w:rsidP="00C96B9F">
            <w:pPr>
              <w:tabs>
                <w:tab w:val="center" w:pos="4513"/>
              </w:tabs>
              <w:jc w:val="left"/>
              <w:rPr>
                <w:rFonts w:cs="Arial"/>
                <w:strike/>
                <w:sz w:val="20"/>
              </w:rPr>
            </w:pPr>
            <w:r w:rsidRPr="001321FA">
              <w:rPr>
                <w:rFonts w:cs="Arial"/>
                <w:sz w:val="20"/>
                <w:u w:val="single"/>
              </w:rPr>
              <w:t>Justification</w:t>
            </w:r>
            <w:r w:rsidR="003F3305" w:rsidRPr="001321FA">
              <w:rPr>
                <w:rFonts w:cs="Arial"/>
                <w:sz w:val="20"/>
                <w:u w:val="single"/>
              </w:rPr>
              <w:t xml:space="preserve"> </w:t>
            </w:r>
            <w:r w:rsidR="003F3305" w:rsidRPr="001321FA">
              <w:rPr>
                <w:rFonts w:cs="Arial"/>
                <w:strike/>
                <w:sz w:val="20"/>
              </w:rPr>
              <w:t>Introduction</w:t>
            </w:r>
          </w:p>
          <w:p w14:paraId="65A71907" w14:textId="77777777" w:rsidR="00C10385" w:rsidRPr="001321FA" w:rsidRDefault="00C10385" w:rsidP="00C96B9F">
            <w:pPr>
              <w:tabs>
                <w:tab w:val="center" w:pos="4513"/>
              </w:tabs>
              <w:jc w:val="left"/>
              <w:rPr>
                <w:rFonts w:cs="Arial"/>
                <w:sz w:val="20"/>
                <w:u w:val="single"/>
              </w:rPr>
            </w:pPr>
          </w:p>
          <w:p w14:paraId="5677FD1B" w14:textId="77777777" w:rsidR="00C10385" w:rsidRPr="001321FA" w:rsidRDefault="00C10385" w:rsidP="00A06020">
            <w:pPr>
              <w:tabs>
                <w:tab w:val="center" w:pos="4513"/>
              </w:tabs>
              <w:jc w:val="left"/>
              <w:rPr>
                <w:rFonts w:cs="Arial"/>
                <w:sz w:val="20"/>
              </w:rPr>
            </w:pPr>
            <w:r w:rsidRPr="001321FA">
              <w:rPr>
                <w:rFonts w:cs="Arial"/>
                <w:sz w:val="20"/>
              </w:rPr>
              <w:t xml:space="preserve">8.1. The purpose of this chapter is to set out clear policies related to the borough’s natural environment. The following defines our approach to these policies. </w:t>
            </w:r>
          </w:p>
          <w:p w14:paraId="5435CD4C" w14:textId="77777777" w:rsidR="00C10385" w:rsidRPr="001321FA" w:rsidRDefault="00C10385" w:rsidP="00C96B9F">
            <w:pPr>
              <w:tabs>
                <w:tab w:val="center" w:pos="4513"/>
              </w:tabs>
              <w:ind w:left="720"/>
              <w:jc w:val="left"/>
              <w:rPr>
                <w:rFonts w:cs="Arial"/>
                <w:sz w:val="20"/>
              </w:rPr>
            </w:pPr>
          </w:p>
          <w:p w14:paraId="2F11CA4E" w14:textId="77777777" w:rsidR="00C10385" w:rsidRPr="001321FA" w:rsidRDefault="00C10385" w:rsidP="00C96B9F">
            <w:pPr>
              <w:tabs>
                <w:tab w:val="center" w:pos="4513"/>
              </w:tabs>
              <w:ind w:left="720"/>
              <w:jc w:val="left"/>
              <w:rPr>
                <w:rFonts w:cs="Arial"/>
                <w:sz w:val="20"/>
              </w:rPr>
            </w:pPr>
            <w:r w:rsidRPr="001321FA">
              <w:rPr>
                <w:rFonts w:cs="Arial"/>
                <w:sz w:val="20"/>
              </w:rPr>
              <w:t xml:space="preserve">• We aim to protect and enhance parks, open spaces, Green Belt, Metropolitan Open Land (MOL), allotments, ponds, rivers and waterways, and the natural environment, and maintain clean, green environments. </w:t>
            </w:r>
          </w:p>
          <w:p w14:paraId="588AE92D" w14:textId="77777777" w:rsidR="00C10385" w:rsidRPr="001321FA" w:rsidRDefault="00C10385" w:rsidP="00C96B9F">
            <w:pPr>
              <w:tabs>
                <w:tab w:val="center" w:pos="4513"/>
              </w:tabs>
              <w:ind w:left="720"/>
              <w:jc w:val="left"/>
              <w:rPr>
                <w:rFonts w:cs="Arial"/>
                <w:sz w:val="20"/>
              </w:rPr>
            </w:pPr>
          </w:p>
          <w:p w14:paraId="64205131" w14:textId="77777777" w:rsidR="00C10385" w:rsidRPr="001321FA" w:rsidRDefault="00C10385" w:rsidP="00C96B9F">
            <w:pPr>
              <w:tabs>
                <w:tab w:val="center" w:pos="4513"/>
              </w:tabs>
              <w:ind w:left="720"/>
              <w:jc w:val="left"/>
              <w:rPr>
                <w:rFonts w:cs="Arial"/>
                <w:sz w:val="20"/>
              </w:rPr>
            </w:pPr>
            <w:r w:rsidRPr="001321FA">
              <w:rPr>
                <w:rFonts w:cs="Arial"/>
                <w:sz w:val="20"/>
              </w:rPr>
              <w:t xml:space="preserve">• We are making sure that the borough’s public open space, and its green and blue infrastructure, is of high-quality and able to fulfil </w:t>
            </w:r>
            <w:proofErr w:type="gramStart"/>
            <w:r w:rsidRPr="001321FA">
              <w:rPr>
                <w:rFonts w:cs="Arial"/>
                <w:sz w:val="20"/>
              </w:rPr>
              <w:t>a number of</w:t>
            </w:r>
            <w:proofErr w:type="gramEnd"/>
            <w:r w:rsidRPr="001321FA">
              <w:rPr>
                <w:rFonts w:cs="Arial"/>
                <w:sz w:val="20"/>
              </w:rPr>
              <w:t xml:space="preserve"> functions, including providing play opportunities, improving health and wellbeing, mitigating and adapting to climate change, and increasing biodiversity. </w:t>
            </w:r>
          </w:p>
          <w:p w14:paraId="46D7A994" w14:textId="77777777" w:rsidR="00C10385" w:rsidRPr="001321FA" w:rsidRDefault="00C10385" w:rsidP="00C96B9F">
            <w:pPr>
              <w:tabs>
                <w:tab w:val="center" w:pos="4513"/>
              </w:tabs>
              <w:ind w:left="720"/>
              <w:jc w:val="left"/>
              <w:rPr>
                <w:rFonts w:cs="Arial"/>
                <w:sz w:val="20"/>
              </w:rPr>
            </w:pPr>
          </w:p>
          <w:p w14:paraId="5A91785E" w14:textId="7D3FF2B9" w:rsidR="00C10385" w:rsidRPr="001321FA" w:rsidRDefault="00C10385" w:rsidP="00C96B9F">
            <w:pPr>
              <w:tabs>
                <w:tab w:val="center" w:pos="4513"/>
              </w:tabs>
              <w:ind w:left="720"/>
              <w:jc w:val="left"/>
              <w:rPr>
                <w:rFonts w:cs="Arial"/>
                <w:sz w:val="20"/>
              </w:rPr>
            </w:pPr>
            <w:r w:rsidRPr="001321FA">
              <w:rPr>
                <w:rFonts w:cs="Arial"/>
                <w:sz w:val="20"/>
              </w:rPr>
              <w:t>• We seize opportunities for creating, enhancing and connecting green infrastructure</w:t>
            </w:r>
            <w:r w:rsidRPr="001321FA">
              <w:rPr>
                <w:rFonts w:cs="Arial"/>
                <w:sz w:val="20"/>
                <w:u w:val="single"/>
              </w:rPr>
              <w:t>.</w:t>
            </w:r>
            <w:r w:rsidRPr="001321FA">
              <w:rPr>
                <w:rFonts w:cs="Arial"/>
                <w:sz w:val="20"/>
              </w:rPr>
              <w:t xml:space="preserve"> </w:t>
            </w:r>
            <w:r w:rsidRPr="001321FA">
              <w:rPr>
                <w:rFonts w:cs="Arial"/>
                <w:strike/>
                <w:sz w:val="20"/>
              </w:rPr>
              <w:t>and</w:t>
            </w:r>
            <w:r w:rsidRPr="001321FA">
              <w:rPr>
                <w:rFonts w:cs="Arial"/>
                <w:sz w:val="20"/>
              </w:rPr>
              <w:t xml:space="preserve"> </w:t>
            </w:r>
            <w:proofErr w:type="spellStart"/>
            <w:r w:rsidRPr="001321FA">
              <w:rPr>
                <w:rFonts w:cs="Arial"/>
                <w:strike/>
                <w:sz w:val="20"/>
              </w:rPr>
              <w:t>i</w:t>
            </w:r>
            <w:r w:rsidRPr="00C96803">
              <w:rPr>
                <w:rFonts w:cs="Arial"/>
                <w:sz w:val="20"/>
                <w:u w:val="single"/>
              </w:rPr>
              <w:t>I</w:t>
            </w:r>
            <w:r w:rsidRPr="001321FA">
              <w:rPr>
                <w:rFonts w:cs="Arial"/>
                <w:sz w:val="20"/>
              </w:rPr>
              <w:t>mproving</w:t>
            </w:r>
            <w:proofErr w:type="spellEnd"/>
            <w:r w:rsidRPr="001321FA">
              <w:rPr>
                <w:rFonts w:cs="Arial"/>
                <w:sz w:val="20"/>
              </w:rPr>
              <w:t xml:space="preserve"> access to existing open spaces and nature are strongly supported in this Local Plan. </w:t>
            </w:r>
          </w:p>
          <w:p w14:paraId="19C393AE" w14:textId="77777777" w:rsidR="00C10385" w:rsidRPr="001321FA" w:rsidRDefault="00C10385" w:rsidP="00C96B9F">
            <w:pPr>
              <w:tabs>
                <w:tab w:val="center" w:pos="4513"/>
              </w:tabs>
              <w:ind w:left="720"/>
              <w:jc w:val="left"/>
              <w:rPr>
                <w:rFonts w:cs="Arial"/>
                <w:sz w:val="20"/>
              </w:rPr>
            </w:pPr>
          </w:p>
          <w:p w14:paraId="7F053267" w14:textId="77777777" w:rsidR="00C10385" w:rsidRPr="001321FA" w:rsidRDefault="00C10385" w:rsidP="00C96B9F">
            <w:pPr>
              <w:tabs>
                <w:tab w:val="center" w:pos="4513"/>
              </w:tabs>
              <w:ind w:left="720"/>
              <w:jc w:val="left"/>
              <w:rPr>
                <w:rFonts w:cs="Arial"/>
                <w:sz w:val="20"/>
              </w:rPr>
            </w:pPr>
            <w:r w:rsidRPr="001321FA">
              <w:rPr>
                <w:rFonts w:cs="Arial"/>
                <w:sz w:val="20"/>
              </w:rPr>
              <w:t>• We want to make the most of the borough’s blue infrastructure, including the River Roding, the River Thames and the River Beam.</w:t>
            </w:r>
          </w:p>
          <w:p w14:paraId="056BA277" w14:textId="77777777" w:rsidR="00C10385" w:rsidRPr="001321FA" w:rsidRDefault="00C10385" w:rsidP="00C96B9F">
            <w:pPr>
              <w:ind w:left="720"/>
              <w:jc w:val="left"/>
              <w:rPr>
                <w:rFonts w:cs="Arial"/>
                <w:sz w:val="20"/>
                <w:u w:val="single"/>
              </w:rPr>
            </w:pPr>
          </w:p>
          <w:p w14:paraId="0D446B40" w14:textId="1CD74143" w:rsidR="00C10385" w:rsidRPr="001321FA" w:rsidRDefault="00C10385" w:rsidP="00C96B9F">
            <w:pPr>
              <w:ind w:left="720"/>
              <w:jc w:val="left"/>
              <w:rPr>
                <w:rFonts w:cs="Arial"/>
                <w:sz w:val="20"/>
                <w:u w:val="single"/>
              </w:rPr>
            </w:pPr>
            <w:r w:rsidRPr="001321FA">
              <w:rPr>
                <w:rFonts w:cs="Arial"/>
                <w:sz w:val="20"/>
              </w:rPr>
              <w:t xml:space="preserve">• </w:t>
            </w:r>
            <w:r w:rsidRPr="001321FA">
              <w:rPr>
                <w:rFonts w:cs="Arial"/>
                <w:sz w:val="20"/>
                <w:u w:val="single"/>
              </w:rPr>
              <w:t>The borough’s target open space provision requirement is 2.4 hectares per 1,000 head of population, as identified in the Council’s Parks and Open Spaces Strategy. The Council will keep this standard under review</w:t>
            </w:r>
            <w:r w:rsidR="004E2992">
              <w:rPr>
                <w:rFonts w:cs="Arial"/>
                <w:sz w:val="20"/>
                <w:u w:val="single"/>
                <w:vertAlign w:val="superscript"/>
              </w:rPr>
              <w:t>51</w:t>
            </w:r>
            <w:r w:rsidRPr="001321FA">
              <w:rPr>
                <w:rFonts w:cs="Arial"/>
                <w:sz w:val="20"/>
                <w:u w:val="single"/>
              </w:rPr>
              <w:t xml:space="preserve">. </w:t>
            </w:r>
          </w:p>
          <w:p w14:paraId="14D33CB0" w14:textId="77777777" w:rsidR="00C10385" w:rsidRPr="001321FA" w:rsidRDefault="00C10385" w:rsidP="00C96B9F">
            <w:pPr>
              <w:jc w:val="left"/>
              <w:rPr>
                <w:rFonts w:cs="Arial"/>
                <w:sz w:val="20"/>
                <w:u w:val="single"/>
              </w:rPr>
            </w:pPr>
          </w:p>
          <w:p w14:paraId="06CBD587" w14:textId="77777777" w:rsidR="00C10385" w:rsidRPr="001321FA" w:rsidRDefault="00C10385" w:rsidP="00C96B9F">
            <w:pPr>
              <w:tabs>
                <w:tab w:val="center" w:pos="4513"/>
              </w:tabs>
              <w:jc w:val="left"/>
              <w:rPr>
                <w:rFonts w:cs="Arial"/>
                <w:sz w:val="20"/>
              </w:rPr>
            </w:pPr>
            <w:r w:rsidRPr="001321FA">
              <w:rPr>
                <w:rFonts w:cs="Arial"/>
                <w:sz w:val="20"/>
              </w:rPr>
              <w:t>8.2. This section contains the following policies:</w:t>
            </w:r>
          </w:p>
          <w:p w14:paraId="159F9F89" w14:textId="77777777" w:rsidR="00C10385" w:rsidRPr="001321FA" w:rsidRDefault="00C10385" w:rsidP="00C96B9F">
            <w:pPr>
              <w:tabs>
                <w:tab w:val="center" w:pos="4513"/>
              </w:tabs>
              <w:jc w:val="left"/>
              <w:rPr>
                <w:rFonts w:cs="Arial"/>
                <w:sz w:val="20"/>
              </w:rPr>
            </w:pPr>
          </w:p>
          <w:tbl>
            <w:tblPr>
              <w:tblStyle w:val="TableGrid"/>
              <w:tblW w:w="0" w:type="auto"/>
              <w:tblLayout w:type="fixed"/>
              <w:tblLook w:val="04A0" w:firstRow="1" w:lastRow="0" w:firstColumn="1" w:lastColumn="0" w:noHBand="0" w:noVBand="1"/>
            </w:tblPr>
            <w:tblGrid>
              <w:gridCol w:w="2405"/>
              <w:gridCol w:w="6611"/>
            </w:tblGrid>
            <w:tr w:rsidR="00C10385" w:rsidRPr="001321FA" w14:paraId="4F7D227D" w14:textId="77777777" w:rsidTr="00541CE4">
              <w:tc>
                <w:tcPr>
                  <w:tcW w:w="2405" w:type="dxa"/>
                </w:tcPr>
                <w:p w14:paraId="27B80DE8" w14:textId="77777777" w:rsidR="00C10385" w:rsidRPr="001321FA" w:rsidRDefault="00C10385" w:rsidP="00C96B9F">
                  <w:pPr>
                    <w:tabs>
                      <w:tab w:val="center" w:pos="4513"/>
                    </w:tabs>
                    <w:jc w:val="left"/>
                    <w:rPr>
                      <w:rFonts w:cs="Arial"/>
                      <w:b/>
                      <w:bCs/>
                      <w:sz w:val="20"/>
                      <w:u w:val="single"/>
                    </w:rPr>
                  </w:pPr>
                  <w:r w:rsidRPr="001321FA">
                    <w:rPr>
                      <w:rFonts w:cs="Arial"/>
                      <w:b/>
                      <w:bCs/>
                      <w:sz w:val="20"/>
                    </w:rPr>
                    <w:t>Strategic Policy SP6</w:t>
                  </w:r>
                </w:p>
              </w:tc>
              <w:tc>
                <w:tcPr>
                  <w:tcW w:w="6611" w:type="dxa"/>
                </w:tcPr>
                <w:p w14:paraId="5AFA4D87" w14:textId="77777777" w:rsidR="00C10385" w:rsidRPr="001321FA" w:rsidRDefault="00C10385" w:rsidP="00C96B9F">
                  <w:pPr>
                    <w:tabs>
                      <w:tab w:val="center" w:pos="4513"/>
                    </w:tabs>
                    <w:jc w:val="left"/>
                    <w:rPr>
                      <w:rFonts w:cs="Arial"/>
                      <w:b/>
                      <w:bCs/>
                      <w:sz w:val="20"/>
                      <w:u w:val="single"/>
                    </w:rPr>
                  </w:pPr>
                  <w:r w:rsidRPr="001321FA">
                    <w:rPr>
                      <w:rFonts w:cs="Arial"/>
                      <w:b/>
                      <w:bCs/>
                      <w:sz w:val="20"/>
                    </w:rPr>
                    <w:t>Green and Blue Infrastructure</w:t>
                  </w:r>
                </w:p>
              </w:tc>
            </w:tr>
            <w:tr w:rsidR="00C10385" w:rsidRPr="001321FA" w14:paraId="2AB738C7" w14:textId="77777777" w:rsidTr="00541CE4">
              <w:tc>
                <w:tcPr>
                  <w:tcW w:w="2405" w:type="dxa"/>
                </w:tcPr>
                <w:p w14:paraId="0EA0E536" w14:textId="77777777" w:rsidR="00C10385" w:rsidRPr="001321FA" w:rsidRDefault="00C10385" w:rsidP="00C96B9F">
                  <w:pPr>
                    <w:tabs>
                      <w:tab w:val="center" w:pos="4513"/>
                    </w:tabs>
                    <w:jc w:val="left"/>
                    <w:rPr>
                      <w:rFonts w:cs="Arial"/>
                      <w:sz w:val="20"/>
                      <w:u w:val="single"/>
                    </w:rPr>
                  </w:pPr>
                  <w:r w:rsidRPr="001321FA">
                    <w:rPr>
                      <w:rFonts w:cs="Arial"/>
                      <w:sz w:val="20"/>
                    </w:rPr>
                    <w:t>Policy DMNE 1:</w:t>
                  </w:r>
                </w:p>
              </w:tc>
              <w:tc>
                <w:tcPr>
                  <w:tcW w:w="6611" w:type="dxa"/>
                </w:tcPr>
                <w:p w14:paraId="4D860D40" w14:textId="77777777" w:rsidR="00C10385" w:rsidRPr="001321FA" w:rsidRDefault="00C10385" w:rsidP="00C96B9F">
                  <w:pPr>
                    <w:tabs>
                      <w:tab w:val="center" w:pos="4513"/>
                    </w:tabs>
                    <w:jc w:val="left"/>
                    <w:rPr>
                      <w:rFonts w:cs="Arial"/>
                      <w:sz w:val="20"/>
                      <w:u w:val="single"/>
                    </w:rPr>
                  </w:pPr>
                  <w:r w:rsidRPr="001321FA">
                    <w:rPr>
                      <w:rFonts w:cs="Arial"/>
                      <w:sz w:val="20"/>
                    </w:rPr>
                    <w:t>Parks, open spaces and play space</w:t>
                  </w:r>
                </w:p>
              </w:tc>
            </w:tr>
            <w:tr w:rsidR="00C10385" w:rsidRPr="001321FA" w14:paraId="10056DCB" w14:textId="77777777" w:rsidTr="00541CE4">
              <w:tc>
                <w:tcPr>
                  <w:tcW w:w="2405" w:type="dxa"/>
                </w:tcPr>
                <w:p w14:paraId="5209ECAE" w14:textId="77777777" w:rsidR="00C10385" w:rsidRPr="001321FA" w:rsidRDefault="00C10385" w:rsidP="00C96B9F">
                  <w:pPr>
                    <w:tabs>
                      <w:tab w:val="center" w:pos="4513"/>
                    </w:tabs>
                    <w:jc w:val="left"/>
                    <w:rPr>
                      <w:rFonts w:cs="Arial"/>
                      <w:sz w:val="20"/>
                      <w:u w:val="single"/>
                    </w:rPr>
                  </w:pPr>
                  <w:r w:rsidRPr="001321FA">
                    <w:rPr>
                      <w:rFonts w:cs="Arial"/>
                      <w:sz w:val="20"/>
                    </w:rPr>
                    <w:lastRenderedPageBreak/>
                    <w:t>Policy DMNE 2:</w:t>
                  </w:r>
                </w:p>
              </w:tc>
              <w:tc>
                <w:tcPr>
                  <w:tcW w:w="6611" w:type="dxa"/>
                </w:tcPr>
                <w:p w14:paraId="61C9A680" w14:textId="77777777" w:rsidR="00C10385" w:rsidRPr="001321FA" w:rsidRDefault="00C10385" w:rsidP="00C96B9F">
                  <w:pPr>
                    <w:tabs>
                      <w:tab w:val="center" w:pos="4513"/>
                    </w:tabs>
                    <w:jc w:val="left"/>
                    <w:rPr>
                      <w:rFonts w:cs="Arial"/>
                      <w:sz w:val="20"/>
                      <w:u w:val="single"/>
                    </w:rPr>
                  </w:pPr>
                  <w:r w:rsidRPr="001321FA">
                    <w:rPr>
                      <w:rFonts w:cs="Arial"/>
                      <w:sz w:val="20"/>
                    </w:rPr>
                    <w:t>Urban greening</w:t>
                  </w:r>
                </w:p>
              </w:tc>
            </w:tr>
            <w:tr w:rsidR="00C10385" w:rsidRPr="001321FA" w14:paraId="17BEF2C5" w14:textId="77777777" w:rsidTr="00541CE4">
              <w:tc>
                <w:tcPr>
                  <w:tcW w:w="2405" w:type="dxa"/>
                </w:tcPr>
                <w:p w14:paraId="3B51D0CD" w14:textId="77777777" w:rsidR="00C10385" w:rsidRPr="001321FA" w:rsidRDefault="00C10385" w:rsidP="00C96B9F">
                  <w:pPr>
                    <w:tabs>
                      <w:tab w:val="center" w:pos="4513"/>
                    </w:tabs>
                    <w:jc w:val="left"/>
                    <w:rPr>
                      <w:rFonts w:cs="Arial"/>
                      <w:sz w:val="20"/>
                      <w:u w:val="single"/>
                    </w:rPr>
                  </w:pPr>
                  <w:r w:rsidRPr="001321FA">
                    <w:rPr>
                      <w:rFonts w:cs="Arial"/>
                      <w:sz w:val="20"/>
                    </w:rPr>
                    <w:t>Policy DMNE 3:</w:t>
                  </w:r>
                </w:p>
              </w:tc>
              <w:tc>
                <w:tcPr>
                  <w:tcW w:w="6611" w:type="dxa"/>
                </w:tcPr>
                <w:p w14:paraId="4CC409F6" w14:textId="77777777" w:rsidR="00C10385" w:rsidRPr="001321FA" w:rsidRDefault="00C10385" w:rsidP="00C96B9F">
                  <w:pPr>
                    <w:tabs>
                      <w:tab w:val="center" w:pos="4513"/>
                    </w:tabs>
                    <w:jc w:val="left"/>
                    <w:rPr>
                      <w:rFonts w:cs="Arial"/>
                      <w:sz w:val="20"/>
                      <w:u w:val="single"/>
                    </w:rPr>
                  </w:pPr>
                  <w:r w:rsidRPr="001321FA">
                    <w:rPr>
                      <w:rFonts w:cs="Arial"/>
                      <w:sz w:val="20"/>
                    </w:rPr>
                    <w:t>Nature conservation and biodiversity</w:t>
                  </w:r>
                </w:p>
              </w:tc>
            </w:tr>
            <w:tr w:rsidR="00C10385" w:rsidRPr="001321FA" w14:paraId="3E111716" w14:textId="77777777" w:rsidTr="00541CE4">
              <w:tc>
                <w:tcPr>
                  <w:tcW w:w="2405" w:type="dxa"/>
                </w:tcPr>
                <w:p w14:paraId="13741F39" w14:textId="77777777" w:rsidR="00C10385" w:rsidRPr="001321FA" w:rsidRDefault="00C10385" w:rsidP="00C96B9F">
                  <w:pPr>
                    <w:tabs>
                      <w:tab w:val="center" w:pos="4513"/>
                    </w:tabs>
                    <w:jc w:val="left"/>
                    <w:rPr>
                      <w:rFonts w:cs="Arial"/>
                      <w:sz w:val="20"/>
                      <w:u w:val="single"/>
                    </w:rPr>
                  </w:pPr>
                  <w:r w:rsidRPr="001321FA">
                    <w:rPr>
                      <w:rFonts w:cs="Arial"/>
                      <w:sz w:val="20"/>
                    </w:rPr>
                    <w:t>Policy DMNE 4:</w:t>
                  </w:r>
                </w:p>
              </w:tc>
              <w:tc>
                <w:tcPr>
                  <w:tcW w:w="6611" w:type="dxa"/>
                </w:tcPr>
                <w:p w14:paraId="68DE9543" w14:textId="77777777" w:rsidR="00C10385" w:rsidRPr="001321FA" w:rsidRDefault="00C10385" w:rsidP="00C96B9F">
                  <w:pPr>
                    <w:tabs>
                      <w:tab w:val="center" w:pos="4513"/>
                    </w:tabs>
                    <w:jc w:val="left"/>
                    <w:rPr>
                      <w:rFonts w:cs="Arial"/>
                      <w:sz w:val="20"/>
                      <w:u w:val="single"/>
                    </w:rPr>
                  </w:pPr>
                  <w:r w:rsidRPr="001321FA">
                    <w:rPr>
                      <w:rFonts w:cs="Arial"/>
                      <w:sz w:val="20"/>
                    </w:rPr>
                    <w:t>Water environment</w:t>
                  </w:r>
                </w:p>
              </w:tc>
            </w:tr>
            <w:tr w:rsidR="00C10385" w:rsidRPr="001321FA" w14:paraId="59B725F5" w14:textId="77777777" w:rsidTr="00541CE4">
              <w:tc>
                <w:tcPr>
                  <w:tcW w:w="2405" w:type="dxa"/>
                </w:tcPr>
                <w:p w14:paraId="30AF887A" w14:textId="77777777" w:rsidR="00C10385" w:rsidRPr="001321FA" w:rsidRDefault="00C10385" w:rsidP="00C96B9F">
                  <w:pPr>
                    <w:tabs>
                      <w:tab w:val="center" w:pos="4513"/>
                    </w:tabs>
                    <w:jc w:val="left"/>
                    <w:rPr>
                      <w:rFonts w:cs="Arial"/>
                      <w:sz w:val="20"/>
                      <w:u w:val="single"/>
                    </w:rPr>
                  </w:pPr>
                  <w:r w:rsidRPr="001321FA">
                    <w:rPr>
                      <w:rFonts w:cs="Arial"/>
                      <w:sz w:val="20"/>
                    </w:rPr>
                    <w:t>Policy DMNE 5:</w:t>
                  </w:r>
                </w:p>
              </w:tc>
              <w:tc>
                <w:tcPr>
                  <w:tcW w:w="6611" w:type="dxa"/>
                </w:tcPr>
                <w:p w14:paraId="59136FDC" w14:textId="77777777" w:rsidR="00C10385" w:rsidRPr="001321FA" w:rsidRDefault="00C10385" w:rsidP="00C96B9F">
                  <w:pPr>
                    <w:tabs>
                      <w:tab w:val="center" w:pos="4513"/>
                    </w:tabs>
                    <w:jc w:val="left"/>
                    <w:rPr>
                      <w:rFonts w:cs="Arial"/>
                      <w:sz w:val="20"/>
                      <w:u w:val="single"/>
                    </w:rPr>
                  </w:pPr>
                  <w:r w:rsidRPr="001321FA">
                    <w:rPr>
                      <w:rFonts w:cs="Arial"/>
                      <w:sz w:val="20"/>
                    </w:rPr>
                    <w:t>Trees</w:t>
                  </w:r>
                </w:p>
              </w:tc>
            </w:tr>
            <w:tr w:rsidR="00C10385" w:rsidRPr="001321FA" w14:paraId="50F74EA7" w14:textId="77777777" w:rsidTr="00541CE4">
              <w:tc>
                <w:tcPr>
                  <w:tcW w:w="2405" w:type="dxa"/>
                </w:tcPr>
                <w:p w14:paraId="62381C71" w14:textId="77777777" w:rsidR="00C10385" w:rsidRPr="001321FA" w:rsidRDefault="00C10385" w:rsidP="00C96B9F">
                  <w:pPr>
                    <w:tabs>
                      <w:tab w:val="center" w:pos="4513"/>
                    </w:tabs>
                    <w:jc w:val="left"/>
                    <w:rPr>
                      <w:rFonts w:cs="Arial"/>
                      <w:sz w:val="20"/>
                      <w:u w:val="single"/>
                    </w:rPr>
                  </w:pPr>
                  <w:r w:rsidRPr="001321FA">
                    <w:rPr>
                      <w:rFonts w:cs="Arial"/>
                      <w:sz w:val="20"/>
                    </w:rPr>
                    <w:t>Policy DMNE 6:</w:t>
                  </w:r>
                </w:p>
              </w:tc>
              <w:tc>
                <w:tcPr>
                  <w:tcW w:w="6611" w:type="dxa"/>
                </w:tcPr>
                <w:p w14:paraId="1DA7FF3B" w14:textId="77777777" w:rsidR="00C10385" w:rsidRPr="001321FA" w:rsidRDefault="00C10385" w:rsidP="00C96B9F">
                  <w:pPr>
                    <w:tabs>
                      <w:tab w:val="center" w:pos="4513"/>
                    </w:tabs>
                    <w:jc w:val="left"/>
                    <w:rPr>
                      <w:rFonts w:cs="Arial"/>
                      <w:sz w:val="20"/>
                      <w:u w:val="single"/>
                    </w:rPr>
                  </w:pPr>
                  <w:r w:rsidRPr="001321FA">
                    <w:rPr>
                      <w:rFonts w:cs="Arial"/>
                      <w:sz w:val="20"/>
                    </w:rPr>
                    <w:t>Local food growing, including allotments</w:t>
                  </w:r>
                </w:p>
              </w:tc>
            </w:tr>
          </w:tbl>
          <w:p w14:paraId="3A913CCD" w14:textId="77777777" w:rsidR="00C10385" w:rsidRPr="001321FA" w:rsidRDefault="00C10385" w:rsidP="00C96B9F">
            <w:pPr>
              <w:tabs>
                <w:tab w:val="center" w:pos="4513"/>
              </w:tabs>
              <w:jc w:val="left"/>
              <w:rPr>
                <w:rFonts w:cs="Arial"/>
                <w:sz w:val="20"/>
                <w:u w:val="single"/>
              </w:rPr>
            </w:pPr>
          </w:p>
          <w:p w14:paraId="70D66008" w14:textId="77777777" w:rsidR="00C10385" w:rsidRPr="001321FA" w:rsidRDefault="00C10385" w:rsidP="00C96B9F">
            <w:pPr>
              <w:jc w:val="left"/>
              <w:rPr>
                <w:rFonts w:cs="Arial"/>
                <w:sz w:val="20"/>
              </w:rPr>
            </w:pPr>
            <w:r w:rsidRPr="001321FA">
              <w:rPr>
                <w:rFonts w:cs="Arial"/>
                <w:sz w:val="20"/>
              </w:rPr>
              <w:t>8.3. The policies are mainly supported by the key evidence base set out in the table below.</w:t>
            </w:r>
          </w:p>
          <w:p w14:paraId="6B2F11C2" w14:textId="77777777" w:rsidR="00C10385" w:rsidRPr="001321FA" w:rsidRDefault="00C10385" w:rsidP="00C96B9F">
            <w:pPr>
              <w:jc w:val="left"/>
              <w:rPr>
                <w:rFonts w:cs="Arial"/>
                <w:sz w:val="20"/>
              </w:rPr>
            </w:pPr>
          </w:p>
          <w:tbl>
            <w:tblPr>
              <w:tblStyle w:val="TableGrid"/>
              <w:tblW w:w="0" w:type="auto"/>
              <w:tblLayout w:type="fixed"/>
              <w:tblLook w:val="04A0" w:firstRow="1" w:lastRow="0" w:firstColumn="1" w:lastColumn="0" w:noHBand="0" w:noVBand="1"/>
            </w:tblPr>
            <w:tblGrid>
              <w:gridCol w:w="6516"/>
              <w:gridCol w:w="2500"/>
            </w:tblGrid>
            <w:tr w:rsidR="00C10385" w:rsidRPr="001321FA" w14:paraId="78062141" w14:textId="77777777" w:rsidTr="00541CE4">
              <w:tc>
                <w:tcPr>
                  <w:tcW w:w="6516" w:type="dxa"/>
                </w:tcPr>
                <w:p w14:paraId="07C92D40" w14:textId="77777777" w:rsidR="00C10385" w:rsidRPr="001321FA" w:rsidRDefault="00C10385" w:rsidP="00C96B9F">
                  <w:pPr>
                    <w:jc w:val="left"/>
                    <w:rPr>
                      <w:rFonts w:cs="Arial"/>
                      <w:b/>
                      <w:bCs/>
                      <w:sz w:val="20"/>
                    </w:rPr>
                  </w:pPr>
                  <w:r w:rsidRPr="001321FA">
                    <w:rPr>
                      <w:rFonts w:cs="Arial"/>
                      <w:b/>
                      <w:bCs/>
                      <w:sz w:val="20"/>
                    </w:rPr>
                    <w:t>Key evidence documents</w:t>
                  </w:r>
                </w:p>
              </w:tc>
              <w:tc>
                <w:tcPr>
                  <w:tcW w:w="2500" w:type="dxa"/>
                </w:tcPr>
                <w:p w14:paraId="4BD9A7C5" w14:textId="77777777" w:rsidR="00C10385" w:rsidRPr="001321FA" w:rsidRDefault="00C10385" w:rsidP="00C96B9F">
                  <w:pPr>
                    <w:jc w:val="left"/>
                    <w:rPr>
                      <w:rFonts w:cs="Arial"/>
                      <w:b/>
                      <w:bCs/>
                      <w:sz w:val="20"/>
                    </w:rPr>
                  </w:pPr>
                  <w:r w:rsidRPr="001321FA">
                    <w:rPr>
                      <w:rFonts w:cs="Arial"/>
                      <w:b/>
                      <w:bCs/>
                      <w:sz w:val="20"/>
                    </w:rPr>
                    <w:t>Date produced</w:t>
                  </w:r>
                </w:p>
              </w:tc>
            </w:tr>
            <w:tr w:rsidR="00C10385" w:rsidRPr="001321FA" w14:paraId="2059A70A" w14:textId="77777777" w:rsidTr="00541CE4">
              <w:tc>
                <w:tcPr>
                  <w:tcW w:w="6516" w:type="dxa"/>
                </w:tcPr>
                <w:p w14:paraId="35BDA942" w14:textId="44845DB6" w:rsidR="00C10385" w:rsidRPr="001321FA" w:rsidRDefault="00C10385" w:rsidP="00C96B9F">
                  <w:pPr>
                    <w:jc w:val="left"/>
                    <w:rPr>
                      <w:rFonts w:cs="Arial"/>
                      <w:sz w:val="20"/>
                    </w:rPr>
                  </w:pPr>
                  <w:r w:rsidRPr="001321FA">
                    <w:rPr>
                      <w:rFonts w:cs="Arial"/>
                      <w:sz w:val="20"/>
                    </w:rPr>
                    <w:t xml:space="preserve">LBBD Habitats Regulations Assessment </w:t>
                  </w:r>
                </w:p>
              </w:tc>
              <w:tc>
                <w:tcPr>
                  <w:tcW w:w="2500" w:type="dxa"/>
                </w:tcPr>
                <w:p w14:paraId="48131D58" w14:textId="642387D7" w:rsidR="00C10385" w:rsidRPr="001321FA" w:rsidRDefault="000050A9" w:rsidP="00C96B9F">
                  <w:pPr>
                    <w:jc w:val="left"/>
                    <w:rPr>
                      <w:rFonts w:cs="Arial"/>
                      <w:sz w:val="20"/>
                    </w:rPr>
                  </w:pPr>
                  <w:r w:rsidRPr="001321FA">
                    <w:rPr>
                      <w:rFonts w:cs="Arial"/>
                      <w:sz w:val="20"/>
                    </w:rPr>
                    <w:t>2020</w:t>
                  </w:r>
                </w:p>
              </w:tc>
            </w:tr>
            <w:tr w:rsidR="00C10385" w:rsidRPr="001321FA" w14:paraId="21B86864" w14:textId="77777777" w:rsidTr="00541CE4">
              <w:tc>
                <w:tcPr>
                  <w:tcW w:w="6516" w:type="dxa"/>
                </w:tcPr>
                <w:p w14:paraId="2A69FDF4" w14:textId="77777777" w:rsidR="00C10385" w:rsidRPr="001321FA" w:rsidRDefault="00C10385" w:rsidP="00C96B9F">
                  <w:pPr>
                    <w:jc w:val="left"/>
                    <w:rPr>
                      <w:rFonts w:cs="Arial"/>
                      <w:sz w:val="20"/>
                    </w:rPr>
                  </w:pPr>
                  <w:r w:rsidRPr="001321FA">
                    <w:rPr>
                      <w:rFonts w:cs="Arial"/>
                      <w:sz w:val="20"/>
                    </w:rPr>
                    <w:t>LBBD Infrastructure Delivery Plan</w:t>
                  </w:r>
                </w:p>
              </w:tc>
              <w:tc>
                <w:tcPr>
                  <w:tcW w:w="2500" w:type="dxa"/>
                </w:tcPr>
                <w:p w14:paraId="3F4052E1" w14:textId="77777777" w:rsidR="00C10385" w:rsidRPr="001321FA" w:rsidRDefault="00C10385" w:rsidP="00C96B9F">
                  <w:pPr>
                    <w:jc w:val="left"/>
                    <w:rPr>
                      <w:rFonts w:cs="Arial"/>
                      <w:sz w:val="20"/>
                    </w:rPr>
                  </w:pPr>
                  <w:r w:rsidRPr="001321FA">
                    <w:rPr>
                      <w:rFonts w:cs="Arial"/>
                      <w:sz w:val="20"/>
                    </w:rPr>
                    <w:t>2020</w:t>
                  </w:r>
                </w:p>
              </w:tc>
            </w:tr>
            <w:tr w:rsidR="00C10385" w:rsidRPr="001321FA" w14:paraId="2548382A" w14:textId="77777777" w:rsidTr="00541CE4">
              <w:tc>
                <w:tcPr>
                  <w:tcW w:w="6516" w:type="dxa"/>
                </w:tcPr>
                <w:p w14:paraId="3A899853" w14:textId="77777777" w:rsidR="00C10385" w:rsidRPr="001321FA" w:rsidRDefault="00C10385" w:rsidP="00C96B9F">
                  <w:pPr>
                    <w:jc w:val="left"/>
                    <w:rPr>
                      <w:rFonts w:cs="Arial"/>
                      <w:sz w:val="20"/>
                    </w:rPr>
                  </w:pPr>
                  <w:r w:rsidRPr="001321FA">
                    <w:rPr>
                      <w:rFonts w:cs="Arial"/>
                      <w:sz w:val="20"/>
                    </w:rPr>
                    <w:t>LBBD Green Infrastructure and Biodiversity 2019 Strategy</w:t>
                  </w:r>
                </w:p>
              </w:tc>
              <w:tc>
                <w:tcPr>
                  <w:tcW w:w="2500" w:type="dxa"/>
                </w:tcPr>
                <w:p w14:paraId="4BA57361" w14:textId="77777777" w:rsidR="00C10385" w:rsidRPr="001321FA" w:rsidRDefault="00C10385" w:rsidP="00C96B9F">
                  <w:pPr>
                    <w:jc w:val="left"/>
                    <w:rPr>
                      <w:rFonts w:cs="Arial"/>
                      <w:sz w:val="20"/>
                    </w:rPr>
                  </w:pPr>
                  <w:r w:rsidRPr="001321FA">
                    <w:rPr>
                      <w:rFonts w:cs="Arial"/>
                      <w:sz w:val="20"/>
                    </w:rPr>
                    <w:t>2019</w:t>
                  </w:r>
                </w:p>
              </w:tc>
            </w:tr>
            <w:tr w:rsidR="00C10385" w:rsidRPr="001321FA" w14:paraId="7BFC941C" w14:textId="77777777" w:rsidTr="00541CE4">
              <w:tc>
                <w:tcPr>
                  <w:tcW w:w="6516" w:type="dxa"/>
                </w:tcPr>
                <w:p w14:paraId="5E9F7A9F" w14:textId="77777777" w:rsidR="00C10385" w:rsidRPr="001321FA" w:rsidRDefault="00C10385" w:rsidP="00C96B9F">
                  <w:pPr>
                    <w:jc w:val="left"/>
                    <w:rPr>
                      <w:rFonts w:cs="Arial"/>
                      <w:sz w:val="20"/>
                    </w:rPr>
                  </w:pPr>
                  <w:r w:rsidRPr="001321FA">
                    <w:rPr>
                      <w:rFonts w:cs="Arial"/>
                      <w:sz w:val="20"/>
                    </w:rPr>
                    <w:t>London Environment Strategy</w:t>
                  </w:r>
                </w:p>
              </w:tc>
              <w:tc>
                <w:tcPr>
                  <w:tcW w:w="2500" w:type="dxa"/>
                </w:tcPr>
                <w:p w14:paraId="27301E06" w14:textId="77777777" w:rsidR="00C10385" w:rsidRPr="001321FA" w:rsidRDefault="00C10385" w:rsidP="00C96B9F">
                  <w:pPr>
                    <w:jc w:val="left"/>
                    <w:rPr>
                      <w:rFonts w:cs="Arial"/>
                      <w:sz w:val="20"/>
                    </w:rPr>
                  </w:pPr>
                  <w:r w:rsidRPr="001321FA">
                    <w:rPr>
                      <w:rFonts w:cs="Arial"/>
                      <w:sz w:val="20"/>
                    </w:rPr>
                    <w:t>2018</w:t>
                  </w:r>
                </w:p>
              </w:tc>
            </w:tr>
            <w:tr w:rsidR="00C10385" w:rsidRPr="001321FA" w14:paraId="21B3611C" w14:textId="77777777" w:rsidTr="00541CE4">
              <w:tc>
                <w:tcPr>
                  <w:tcW w:w="6516" w:type="dxa"/>
                </w:tcPr>
                <w:p w14:paraId="23CADE66" w14:textId="77777777" w:rsidR="00C10385" w:rsidRPr="001321FA" w:rsidRDefault="00C10385" w:rsidP="00C96B9F">
                  <w:pPr>
                    <w:jc w:val="left"/>
                    <w:rPr>
                      <w:rFonts w:cs="Arial"/>
                      <w:sz w:val="20"/>
                    </w:rPr>
                  </w:pPr>
                  <w:r w:rsidRPr="001321FA">
                    <w:rPr>
                      <w:rFonts w:cs="Arial"/>
                      <w:sz w:val="20"/>
                    </w:rPr>
                    <w:t>LBBD Parks and Open Spaces Strategy</w:t>
                  </w:r>
                </w:p>
              </w:tc>
              <w:tc>
                <w:tcPr>
                  <w:tcW w:w="2500" w:type="dxa"/>
                </w:tcPr>
                <w:p w14:paraId="38C2BC02" w14:textId="77777777" w:rsidR="00C10385" w:rsidRPr="001321FA" w:rsidRDefault="00C10385" w:rsidP="00C96B9F">
                  <w:pPr>
                    <w:jc w:val="left"/>
                    <w:rPr>
                      <w:rFonts w:cs="Arial"/>
                      <w:sz w:val="20"/>
                    </w:rPr>
                  </w:pPr>
                  <w:r w:rsidRPr="001321FA">
                    <w:rPr>
                      <w:rFonts w:cs="Arial"/>
                      <w:sz w:val="20"/>
                    </w:rPr>
                    <w:t>2017</w:t>
                  </w:r>
                </w:p>
              </w:tc>
            </w:tr>
            <w:tr w:rsidR="00C10385" w:rsidRPr="001321FA" w14:paraId="693DC12F" w14:textId="77777777" w:rsidTr="00541CE4">
              <w:tc>
                <w:tcPr>
                  <w:tcW w:w="6516" w:type="dxa"/>
                </w:tcPr>
                <w:p w14:paraId="79A1347A" w14:textId="77777777" w:rsidR="00C10385" w:rsidRPr="001321FA" w:rsidRDefault="00C10385" w:rsidP="00C96B9F">
                  <w:pPr>
                    <w:jc w:val="left"/>
                    <w:rPr>
                      <w:rFonts w:cs="Arial"/>
                      <w:sz w:val="20"/>
                    </w:rPr>
                  </w:pPr>
                  <w:r w:rsidRPr="001321FA">
                    <w:rPr>
                      <w:rFonts w:cs="Arial"/>
                      <w:sz w:val="20"/>
                    </w:rPr>
                    <w:t>LBBD Playing Pitch Strategy</w:t>
                  </w:r>
                </w:p>
              </w:tc>
              <w:tc>
                <w:tcPr>
                  <w:tcW w:w="2500" w:type="dxa"/>
                </w:tcPr>
                <w:p w14:paraId="38672D33" w14:textId="77777777" w:rsidR="00C10385" w:rsidRPr="001321FA" w:rsidRDefault="00C10385" w:rsidP="00C96B9F">
                  <w:pPr>
                    <w:jc w:val="left"/>
                    <w:rPr>
                      <w:rFonts w:cs="Arial"/>
                      <w:sz w:val="20"/>
                    </w:rPr>
                  </w:pPr>
                  <w:r w:rsidRPr="001321FA">
                    <w:rPr>
                      <w:rFonts w:cs="Arial"/>
                      <w:sz w:val="20"/>
                    </w:rPr>
                    <w:t>2016</w:t>
                  </w:r>
                </w:p>
              </w:tc>
            </w:tr>
            <w:tr w:rsidR="00C10385" w:rsidRPr="001321FA" w14:paraId="4EE1246B" w14:textId="77777777" w:rsidTr="00541CE4">
              <w:tc>
                <w:tcPr>
                  <w:tcW w:w="6516" w:type="dxa"/>
                </w:tcPr>
                <w:p w14:paraId="0129291B" w14:textId="77777777" w:rsidR="00C10385" w:rsidRPr="001321FA" w:rsidRDefault="00C10385" w:rsidP="00C96B9F">
                  <w:pPr>
                    <w:jc w:val="left"/>
                    <w:rPr>
                      <w:rFonts w:cs="Arial"/>
                      <w:strike/>
                      <w:sz w:val="20"/>
                    </w:rPr>
                  </w:pPr>
                  <w:r w:rsidRPr="001321FA">
                    <w:rPr>
                      <w:rFonts w:cs="Arial"/>
                      <w:strike/>
                      <w:sz w:val="20"/>
                    </w:rPr>
                    <w:t xml:space="preserve">LBBD Biodiversity Survey </w:t>
                  </w:r>
                </w:p>
              </w:tc>
              <w:tc>
                <w:tcPr>
                  <w:tcW w:w="2500" w:type="dxa"/>
                </w:tcPr>
                <w:p w14:paraId="231A9C0B" w14:textId="77777777" w:rsidR="00C10385" w:rsidRPr="001321FA" w:rsidRDefault="00C10385" w:rsidP="00C96B9F">
                  <w:pPr>
                    <w:jc w:val="left"/>
                    <w:rPr>
                      <w:rFonts w:cs="Arial"/>
                      <w:strike/>
                      <w:sz w:val="20"/>
                    </w:rPr>
                  </w:pPr>
                  <w:r w:rsidRPr="001321FA">
                    <w:rPr>
                      <w:rFonts w:cs="Arial"/>
                      <w:strike/>
                      <w:sz w:val="20"/>
                    </w:rPr>
                    <w:t>2016</w:t>
                  </w:r>
                </w:p>
              </w:tc>
            </w:tr>
            <w:tr w:rsidR="00C10385" w:rsidRPr="001321FA" w14:paraId="4CEB30DC" w14:textId="77777777" w:rsidTr="00541CE4">
              <w:tc>
                <w:tcPr>
                  <w:tcW w:w="6516" w:type="dxa"/>
                </w:tcPr>
                <w:p w14:paraId="2E3EFAB8" w14:textId="77777777" w:rsidR="00C10385" w:rsidRPr="001321FA" w:rsidRDefault="00C10385" w:rsidP="00C96B9F">
                  <w:pPr>
                    <w:jc w:val="left"/>
                    <w:rPr>
                      <w:rFonts w:cs="Arial"/>
                      <w:sz w:val="20"/>
                    </w:rPr>
                  </w:pPr>
                  <w:r w:rsidRPr="001321FA">
                    <w:rPr>
                      <w:rFonts w:cs="Arial"/>
                      <w:sz w:val="20"/>
                    </w:rPr>
                    <w:t>LBBD SINCs Citation</w:t>
                  </w:r>
                </w:p>
              </w:tc>
              <w:tc>
                <w:tcPr>
                  <w:tcW w:w="2500" w:type="dxa"/>
                </w:tcPr>
                <w:p w14:paraId="41253EE8" w14:textId="77777777" w:rsidR="00C10385" w:rsidRPr="001321FA" w:rsidRDefault="00C10385" w:rsidP="00C96B9F">
                  <w:pPr>
                    <w:jc w:val="left"/>
                    <w:rPr>
                      <w:rFonts w:cs="Arial"/>
                      <w:sz w:val="20"/>
                    </w:rPr>
                  </w:pPr>
                  <w:r w:rsidRPr="001321FA">
                    <w:rPr>
                      <w:rFonts w:cs="Arial"/>
                      <w:sz w:val="20"/>
                    </w:rPr>
                    <w:t>2016</w:t>
                  </w:r>
                </w:p>
              </w:tc>
            </w:tr>
            <w:tr w:rsidR="00C10385" w:rsidRPr="001321FA" w14:paraId="75376ABF" w14:textId="77777777" w:rsidTr="00541CE4">
              <w:tc>
                <w:tcPr>
                  <w:tcW w:w="6516" w:type="dxa"/>
                </w:tcPr>
                <w:p w14:paraId="75BE34F2" w14:textId="77777777" w:rsidR="00C10385" w:rsidRPr="001321FA" w:rsidRDefault="00C10385" w:rsidP="00C96B9F">
                  <w:pPr>
                    <w:jc w:val="left"/>
                    <w:rPr>
                      <w:rFonts w:cs="Arial"/>
                      <w:sz w:val="20"/>
                    </w:rPr>
                  </w:pPr>
                  <w:r w:rsidRPr="001321FA">
                    <w:rPr>
                      <w:rFonts w:cs="Arial"/>
                      <w:sz w:val="20"/>
                    </w:rPr>
                    <w:t>LBBD Green Belt Review</w:t>
                  </w:r>
                </w:p>
              </w:tc>
              <w:tc>
                <w:tcPr>
                  <w:tcW w:w="2500" w:type="dxa"/>
                </w:tcPr>
                <w:p w14:paraId="1D021DA1" w14:textId="77777777" w:rsidR="00C10385" w:rsidRPr="001321FA" w:rsidRDefault="00C10385" w:rsidP="00C96B9F">
                  <w:pPr>
                    <w:jc w:val="left"/>
                    <w:rPr>
                      <w:rFonts w:cs="Arial"/>
                      <w:sz w:val="20"/>
                    </w:rPr>
                  </w:pPr>
                  <w:r w:rsidRPr="001321FA">
                    <w:rPr>
                      <w:rFonts w:cs="Arial"/>
                      <w:sz w:val="20"/>
                    </w:rPr>
                    <w:t>2015</w:t>
                  </w:r>
                </w:p>
              </w:tc>
            </w:tr>
            <w:tr w:rsidR="00C10385" w:rsidRPr="001321FA" w14:paraId="73576979" w14:textId="77777777" w:rsidTr="00541CE4">
              <w:tc>
                <w:tcPr>
                  <w:tcW w:w="6516" w:type="dxa"/>
                </w:tcPr>
                <w:p w14:paraId="6A07299B" w14:textId="77777777" w:rsidR="00C10385" w:rsidRPr="001321FA" w:rsidRDefault="00C10385" w:rsidP="00C96B9F">
                  <w:pPr>
                    <w:jc w:val="left"/>
                    <w:rPr>
                      <w:rFonts w:cs="Arial"/>
                      <w:sz w:val="20"/>
                    </w:rPr>
                  </w:pPr>
                  <w:r w:rsidRPr="001321FA">
                    <w:rPr>
                      <w:rFonts w:cs="Arial"/>
                      <w:sz w:val="20"/>
                    </w:rPr>
                    <w:t>All London Green Grid SPG</w:t>
                  </w:r>
                </w:p>
              </w:tc>
              <w:tc>
                <w:tcPr>
                  <w:tcW w:w="2500" w:type="dxa"/>
                </w:tcPr>
                <w:p w14:paraId="2FD401D7" w14:textId="77777777" w:rsidR="00C10385" w:rsidRPr="001321FA" w:rsidRDefault="00C10385" w:rsidP="00C96B9F">
                  <w:pPr>
                    <w:jc w:val="left"/>
                    <w:rPr>
                      <w:rFonts w:cs="Arial"/>
                      <w:sz w:val="20"/>
                    </w:rPr>
                  </w:pPr>
                  <w:r w:rsidRPr="001321FA">
                    <w:rPr>
                      <w:rFonts w:cs="Arial"/>
                      <w:sz w:val="20"/>
                    </w:rPr>
                    <w:t>2012</w:t>
                  </w:r>
                </w:p>
              </w:tc>
            </w:tr>
            <w:tr w:rsidR="00C10385" w:rsidRPr="001321FA" w14:paraId="3E457779" w14:textId="77777777" w:rsidTr="00541CE4">
              <w:tc>
                <w:tcPr>
                  <w:tcW w:w="6516" w:type="dxa"/>
                </w:tcPr>
                <w:p w14:paraId="7B763506" w14:textId="77777777" w:rsidR="00C10385" w:rsidRPr="001321FA" w:rsidRDefault="00C10385" w:rsidP="00C96B9F">
                  <w:pPr>
                    <w:jc w:val="left"/>
                    <w:rPr>
                      <w:rFonts w:cs="Arial"/>
                      <w:sz w:val="20"/>
                      <w:u w:val="single"/>
                    </w:rPr>
                  </w:pPr>
                  <w:r w:rsidRPr="001321FA">
                    <w:rPr>
                      <w:rFonts w:cs="Arial"/>
                      <w:sz w:val="20"/>
                      <w:u w:val="single"/>
                    </w:rPr>
                    <w:t xml:space="preserve">Ecological Assessment of mounded land to the east of </w:t>
                  </w:r>
                  <w:proofErr w:type="spellStart"/>
                  <w:r w:rsidRPr="001321FA">
                    <w:rPr>
                      <w:rFonts w:cs="Arial"/>
                      <w:sz w:val="20"/>
                      <w:u w:val="single"/>
                    </w:rPr>
                    <w:t>Padnall</w:t>
                  </w:r>
                  <w:proofErr w:type="spellEnd"/>
                  <w:r w:rsidRPr="001321FA">
                    <w:rPr>
                      <w:rFonts w:cs="Arial"/>
                      <w:sz w:val="20"/>
                      <w:u w:val="single"/>
                    </w:rPr>
                    <w:t xml:space="preserve"> Lake</w:t>
                  </w:r>
                </w:p>
              </w:tc>
              <w:tc>
                <w:tcPr>
                  <w:tcW w:w="2500" w:type="dxa"/>
                </w:tcPr>
                <w:p w14:paraId="00DD20F1" w14:textId="77777777" w:rsidR="00C10385" w:rsidRPr="001321FA" w:rsidRDefault="00C10385" w:rsidP="00C96B9F">
                  <w:pPr>
                    <w:jc w:val="left"/>
                    <w:rPr>
                      <w:rFonts w:cs="Arial"/>
                      <w:sz w:val="20"/>
                      <w:u w:val="single"/>
                    </w:rPr>
                  </w:pPr>
                  <w:r w:rsidRPr="001321FA">
                    <w:rPr>
                      <w:rFonts w:cs="Arial"/>
                      <w:sz w:val="20"/>
                      <w:u w:val="single"/>
                    </w:rPr>
                    <w:t>2020</w:t>
                  </w:r>
                </w:p>
              </w:tc>
            </w:tr>
          </w:tbl>
          <w:p w14:paraId="16F94B79" w14:textId="77777777" w:rsidR="00C10385" w:rsidRPr="001321FA" w:rsidRDefault="00C10385" w:rsidP="00C96B9F">
            <w:pPr>
              <w:jc w:val="left"/>
              <w:rPr>
                <w:rFonts w:eastAsia="MS Mincho" w:cs="Arial"/>
                <w:sz w:val="20"/>
              </w:rPr>
            </w:pPr>
          </w:p>
        </w:tc>
      </w:tr>
      <w:tr w:rsidR="00C10385" w:rsidRPr="001321FA" w14:paraId="1DF30E0F"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33AC8B8" w14:textId="5DFACB19" w:rsidR="00C10385" w:rsidRPr="001321FA" w:rsidRDefault="00407F44" w:rsidP="00F805E5">
            <w:pPr>
              <w:rPr>
                <w:rFonts w:eastAsia="MS Mincho" w:cs="Arial"/>
                <w:sz w:val="20"/>
              </w:rPr>
            </w:pPr>
            <w:r w:rsidRPr="001321FA">
              <w:rPr>
                <w:rFonts w:eastAsia="MS Mincho" w:cs="Arial"/>
                <w:sz w:val="20"/>
              </w:rPr>
              <w:lastRenderedPageBreak/>
              <w:t>MM</w:t>
            </w:r>
            <w:r w:rsidR="00550D30">
              <w:rPr>
                <w:rFonts w:eastAsia="MS Mincho" w:cs="Arial"/>
                <w:sz w:val="20"/>
              </w:rPr>
              <w:t>42</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000AB80" w14:textId="1F9CCE2A" w:rsidR="00C10385" w:rsidRPr="001321FA" w:rsidRDefault="00C10385" w:rsidP="00F805E5">
            <w:pPr>
              <w:rPr>
                <w:rFonts w:eastAsia="MS Mincho" w:cs="Arial"/>
                <w:sz w:val="20"/>
              </w:rPr>
            </w:pPr>
            <w:r w:rsidRPr="001321FA">
              <w:rPr>
                <w:rFonts w:eastAsia="MS Mincho" w:cs="Arial"/>
                <w:sz w:val="20"/>
              </w:rPr>
              <w:t xml:space="preserve">SP 6 </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5D9DE36B" w14:textId="77777777" w:rsidR="00C10385" w:rsidRPr="001321FA" w:rsidRDefault="00C10385" w:rsidP="00C96B9F">
            <w:pPr>
              <w:jc w:val="left"/>
              <w:rPr>
                <w:rFonts w:cs="Arial"/>
                <w:sz w:val="20"/>
              </w:rPr>
            </w:pPr>
            <w:r w:rsidRPr="001321FA">
              <w:rPr>
                <w:rFonts w:cs="Arial"/>
                <w:sz w:val="20"/>
              </w:rPr>
              <w:t>POLICY SP6: Green and blue infrastructure</w:t>
            </w:r>
          </w:p>
          <w:p w14:paraId="0D2A68A0" w14:textId="77777777" w:rsidR="00C10385" w:rsidRPr="001321FA" w:rsidRDefault="00C10385" w:rsidP="00C96B9F">
            <w:pPr>
              <w:jc w:val="left"/>
              <w:rPr>
                <w:rFonts w:cs="Arial"/>
                <w:sz w:val="20"/>
              </w:rPr>
            </w:pPr>
          </w:p>
          <w:p w14:paraId="2EFC730E" w14:textId="01CC17DA" w:rsidR="00C10385" w:rsidRPr="001321FA" w:rsidRDefault="00C10385" w:rsidP="00C96B9F">
            <w:pPr>
              <w:jc w:val="left"/>
              <w:rPr>
                <w:rFonts w:cs="Arial"/>
                <w:sz w:val="20"/>
              </w:rPr>
            </w:pPr>
            <w:r w:rsidRPr="001321FA">
              <w:rPr>
                <w:rFonts w:cs="Arial"/>
                <w:sz w:val="20"/>
              </w:rPr>
              <w:t xml:space="preserve">1. The Council will protect and enhance the quality of the natural environment (including the borough’s parks, public open spaces and playing </w:t>
            </w:r>
            <w:r w:rsidRPr="001321FA">
              <w:rPr>
                <w:rFonts w:cs="Arial"/>
                <w:sz w:val="20"/>
                <w:u w:val="single"/>
              </w:rPr>
              <w:t>fields</w:t>
            </w:r>
            <w:r w:rsidRPr="001321FA">
              <w:rPr>
                <w:rFonts w:cs="Arial"/>
                <w:sz w:val="20"/>
              </w:rPr>
              <w:t xml:space="preserve"> </w:t>
            </w:r>
            <w:r w:rsidRPr="001321FA">
              <w:rPr>
                <w:rFonts w:cs="Arial"/>
                <w:strike/>
                <w:sz w:val="20"/>
              </w:rPr>
              <w:t>pitches</w:t>
            </w:r>
            <w:r w:rsidRPr="001321FA">
              <w:rPr>
                <w:rFonts w:cs="Arial"/>
                <w:sz w:val="20"/>
              </w:rPr>
              <w:t>) and will work with a range of stakeholders to maximise the creation of new and improved green and blue infrastructure and address deficiencies</w:t>
            </w:r>
            <w:r w:rsidRPr="001321FA">
              <w:rPr>
                <w:rFonts w:cs="Arial"/>
                <w:strike/>
                <w:sz w:val="20"/>
                <w:vertAlign w:val="superscript"/>
              </w:rPr>
              <w:t>43</w:t>
            </w:r>
            <w:r w:rsidR="00262FCA" w:rsidRPr="001321FA">
              <w:rPr>
                <w:rFonts w:cs="Arial"/>
                <w:sz w:val="20"/>
                <w:u w:val="single"/>
                <w:vertAlign w:val="superscript"/>
              </w:rPr>
              <w:t>51</w:t>
            </w:r>
            <w:r w:rsidRPr="001321FA">
              <w:rPr>
                <w:rFonts w:cs="Arial"/>
                <w:sz w:val="20"/>
              </w:rPr>
              <w:t xml:space="preserve"> in quantity, quality and access. This will be achieved through: </w:t>
            </w:r>
          </w:p>
          <w:p w14:paraId="25D6AB04" w14:textId="77777777" w:rsidR="00C10385" w:rsidRPr="001321FA" w:rsidRDefault="00C10385" w:rsidP="00C96B9F">
            <w:pPr>
              <w:jc w:val="left"/>
              <w:rPr>
                <w:rFonts w:cs="Arial"/>
                <w:sz w:val="20"/>
              </w:rPr>
            </w:pPr>
          </w:p>
          <w:p w14:paraId="1D7F7590" w14:textId="4AA05E4B" w:rsidR="00C10385" w:rsidRPr="001321FA" w:rsidRDefault="00C10385" w:rsidP="00C96B9F">
            <w:pPr>
              <w:pStyle w:val="paragraph"/>
              <w:spacing w:before="0" w:beforeAutospacing="0" w:after="0" w:afterAutospacing="0"/>
              <w:ind w:left="720"/>
              <w:textAlignment w:val="baseline"/>
              <w:rPr>
                <w:rStyle w:val="eop"/>
                <w:rFonts w:ascii="Arial" w:hAnsi="Arial" w:cs="Arial"/>
                <w:sz w:val="20"/>
                <w:szCs w:val="20"/>
              </w:rPr>
            </w:pPr>
            <w:r w:rsidRPr="001321FA">
              <w:rPr>
                <w:rStyle w:val="normaltextrun"/>
                <w:rFonts w:ascii="Arial" w:hAnsi="Arial" w:cs="Arial"/>
                <w:sz w:val="20"/>
                <w:szCs w:val="20"/>
              </w:rPr>
              <w:lastRenderedPageBreak/>
              <w:t xml:space="preserve">a) protecting and enhancing the borough’s Green Belt and Metropolitan Open Land (MOL) to maintain its function, quality and openness. </w:t>
            </w:r>
            <w:r w:rsidRPr="001321FA">
              <w:rPr>
                <w:rStyle w:val="normaltextrun"/>
                <w:rFonts w:ascii="Arial" w:hAnsi="Arial" w:cs="Arial"/>
                <w:sz w:val="20"/>
                <w:szCs w:val="20"/>
                <w:u w:val="single"/>
              </w:rPr>
              <w:t xml:space="preserve">Any release of Green Belt land will only occur in exceptional circumstances and come forward as part of the Local Plan process, as is the case with the release of small amount of Green Belt land to allow for future delivery of the proposed Gypsy and Traveller site extension at </w:t>
            </w:r>
            <w:proofErr w:type="spellStart"/>
            <w:r w:rsidRPr="001321FA">
              <w:rPr>
                <w:rStyle w:val="normaltextrun"/>
                <w:rFonts w:ascii="Arial" w:hAnsi="Arial" w:cs="Arial"/>
                <w:sz w:val="20"/>
                <w:szCs w:val="20"/>
                <w:u w:val="single"/>
              </w:rPr>
              <w:t>Eastbrookend</w:t>
            </w:r>
            <w:proofErr w:type="spellEnd"/>
            <w:r w:rsidRPr="001321FA">
              <w:rPr>
                <w:rStyle w:val="normaltextrun"/>
                <w:rFonts w:ascii="Arial" w:hAnsi="Arial" w:cs="Arial"/>
                <w:sz w:val="20"/>
                <w:szCs w:val="20"/>
                <w:u w:val="single"/>
              </w:rPr>
              <w:t xml:space="preserve"> Country Park.  </w:t>
            </w:r>
            <w:r w:rsidRPr="001321FA">
              <w:rPr>
                <w:rStyle w:val="eop"/>
                <w:rFonts w:ascii="Arial" w:hAnsi="Arial" w:cs="Arial"/>
                <w:sz w:val="20"/>
                <w:szCs w:val="20"/>
              </w:rPr>
              <w:t> </w:t>
            </w:r>
          </w:p>
          <w:p w14:paraId="3DCDEA22" w14:textId="77777777" w:rsidR="00C10385" w:rsidRPr="001321FA" w:rsidRDefault="00C10385" w:rsidP="00C96B9F">
            <w:pPr>
              <w:pStyle w:val="paragraph"/>
              <w:spacing w:before="0" w:beforeAutospacing="0" w:after="0" w:afterAutospacing="0"/>
              <w:ind w:left="720"/>
              <w:textAlignment w:val="baseline"/>
              <w:rPr>
                <w:rFonts w:ascii="Arial" w:hAnsi="Arial" w:cs="Arial"/>
                <w:color w:val="000000"/>
                <w:sz w:val="20"/>
                <w:szCs w:val="20"/>
              </w:rPr>
            </w:pPr>
          </w:p>
          <w:p w14:paraId="479D95CD" w14:textId="03629064" w:rsidR="007C5CD8" w:rsidRDefault="00C10385" w:rsidP="00C96B9F">
            <w:pPr>
              <w:pStyle w:val="paragraph"/>
              <w:spacing w:before="0" w:beforeAutospacing="0" w:after="0" w:afterAutospacing="0"/>
              <w:ind w:left="720"/>
              <w:textAlignment w:val="baseline"/>
              <w:rPr>
                <w:rStyle w:val="eop"/>
                <w:rFonts w:ascii="Arial" w:hAnsi="Arial" w:cs="Arial"/>
                <w:sz w:val="20"/>
                <w:szCs w:val="20"/>
              </w:rPr>
            </w:pPr>
            <w:r w:rsidRPr="001321FA">
              <w:rPr>
                <w:rStyle w:val="normaltextrun"/>
                <w:rFonts w:ascii="Arial" w:hAnsi="Arial" w:cs="Arial"/>
                <w:sz w:val="20"/>
                <w:szCs w:val="20"/>
              </w:rPr>
              <w:t xml:space="preserve">b) </w:t>
            </w:r>
            <w:r w:rsidR="00171318">
              <w:rPr>
                <w:rStyle w:val="normaltextrun"/>
                <w:rFonts w:ascii="Arial" w:hAnsi="Arial" w:cs="Arial"/>
                <w:sz w:val="20"/>
                <w:szCs w:val="20"/>
                <w:u w:val="single"/>
              </w:rPr>
              <w:t>The d</w:t>
            </w:r>
            <w:r w:rsidRPr="00E12FE3">
              <w:rPr>
                <w:rStyle w:val="normaltextrun"/>
                <w:rFonts w:ascii="Arial" w:hAnsi="Arial" w:cs="Arial"/>
                <w:sz w:val="20"/>
                <w:szCs w:val="20"/>
                <w:u w:val="single"/>
              </w:rPr>
              <w:t>elive</w:t>
            </w:r>
            <w:r w:rsidR="00171318">
              <w:rPr>
                <w:rStyle w:val="normaltextrun"/>
                <w:rFonts w:ascii="Arial" w:hAnsi="Arial" w:cs="Arial"/>
                <w:sz w:val="20"/>
                <w:szCs w:val="20"/>
                <w:u w:val="single"/>
              </w:rPr>
              <w:t xml:space="preserve">ry of </w:t>
            </w:r>
            <w:r w:rsidRPr="00E12FE3">
              <w:rPr>
                <w:rStyle w:val="normaltextrun"/>
                <w:rFonts w:ascii="Arial" w:hAnsi="Arial" w:cs="Arial"/>
                <w:sz w:val="20"/>
                <w:szCs w:val="20"/>
                <w:u w:val="single"/>
              </w:rPr>
              <w:t xml:space="preserve">a maximum of 12 pitches by expanding the existing public site at </w:t>
            </w:r>
            <w:proofErr w:type="spellStart"/>
            <w:r w:rsidRPr="00E12FE3">
              <w:rPr>
                <w:rStyle w:val="normaltextrun"/>
                <w:rFonts w:ascii="Arial" w:hAnsi="Arial" w:cs="Arial"/>
                <w:sz w:val="20"/>
                <w:szCs w:val="20"/>
                <w:u w:val="single"/>
              </w:rPr>
              <w:t>Eastbrookend</w:t>
            </w:r>
            <w:proofErr w:type="spellEnd"/>
            <w:r w:rsidRPr="00E12FE3">
              <w:rPr>
                <w:rStyle w:val="normaltextrun"/>
                <w:rFonts w:ascii="Arial" w:hAnsi="Arial" w:cs="Arial"/>
                <w:sz w:val="20"/>
                <w:szCs w:val="20"/>
                <w:u w:val="single"/>
              </w:rPr>
              <w:t xml:space="preserve"> Country Park </w:t>
            </w:r>
            <w:r w:rsidRPr="001321FA">
              <w:rPr>
                <w:rStyle w:val="normaltextrun"/>
                <w:rFonts w:ascii="Arial" w:hAnsi="Arial" w:cs="Arial"/>
                <w:sz w:val="20"/>
                <w:szCs w:val="20"/>
                <w:u w:val="single"/>
              </w:rPr>
              <w:t>will require the release of Green Belt land, and therefore compensatory improvements to the surrounding Green Belt land will need to be provided for this site in line with the NPPF, and could include the delivery of improvements to the existing green infrastructure, additional woodland planting, wider biodiversity improvements and new and enhanced walking and cycling routes.</w:t>
            </w:r>
            <w:r w:rsidRPr="001321FA">
              <w:rPr>
                <w:rStyle w:val="eop"/>
                <w:rFonts w:ascii="Arial" w:hAnsi="Arial" w:cs="Arial"/>
                <w:sz w:val="20"/>
                <w:szCs w:val="20"/>
              </w:rPr>
              <w:t> </w:t>
            </w:r>
          </w:p>
          <w:p w14:paraId="41581627" w14:textId="77777777" w:rsidR="001A02A9" w:rsidRDefault="001A02A9" w:rsidP="00C96B9F">
            <w:pPr>
              <w:pStyle w:val="paragraph"/>
              <w:spacing w:before="0" w:beforeAutospacing="0" w:after="0" w:afterAutospacing="0"/>
              <w:ind w:left="720"/>
              <w:textAlignment w:val="baseline"/>
              <w:rPr>
                <w:rStyle w:val="eop"/>
                <w:rFonts w:ascii="Arial" w:hAnsi="Arial" w:cs="Arial"/>
                <w:sz w:val="20"/>
                <w:szCs w:val="20"/>
              </w:rPr>
            </w:pPr>
          </w:p>
          <w:p w14:paraId="3478F763" w14:textId="1C50108C" w:rsidR="00077709" w:rsidRPr="001321FA" w:rsidRDefault="00077709" w:rsidP="00C96B9F">
            <w:pPr>
              <w:pStyle w:val="paragraph"/>
              <w:spacing w:before="0" w:beforeAutospacing="0" w:after="0" w:afterAutospacing="0"/>
              <w:ind w:left="720"/>
              <w:textAlignment w:val="baseline"/>
              <w:rPr>
                <w:rStyle w:val="eop"/>
                <w:rFonts w:ascii="Arial" w:hAnsi="Arial" w:cs="Arial"/>
                <w:sz w:val="20"/>
                <w:szCs w:val="20"/>
              </w:rPr>
            </w:pPr>
            <w:proofErr w:type="spellStart"/>
            <w:r w:rsidRPr="00077709">
              <w:rPr>
                <w:rStyle w:val="eop"/>
                <w:rFonts w:ascii="Arial" w:hAnsi="Arial" w:cs="Arial"/>
                <w:strike/>
                <w:sz w:val="20"/>
                <w:szCs w:val="20"/>
              </w:rPr>
              <w:t>b</w:t>
            </w:r>
            <w:r w:rsidRPr="00077709">
              <w:rPr>
                <w:rStyle w:val="eop"/>
                <w:rFonts w:ascii="Arial" w:hAnsi="Arial" w:cs="Arial"/>
                <w:sz w:val="20"/>
                <w:szCs w:val="20"/>
                <w:u w:val="single"/>
              </w:rPr>
              <w:t>c</w:t>
            </w:r>
            <w:proofErr w:type="spellEnd"/>
            <w:r>
              <w:rPr>
                <w:rStyle w:val="eop"/>
                <w:rFonts w:ascii="Arial" w:hAnsi="Arial" w:cs="Arial"/>
                <w:sz w:val="20"/>
                <w:szCs w:val="20"/>
              </w:rPr>
              <w:t>) ensuring development protects and enhances significant ecological features, achieves biodiversity net gain, and maximises opportunities for urban greening through appropriate landscaping schemes, green roofs and the planting of street trees</w:t>
            </w:r>
          </w:p>
          <w:p w14:paraId="2C17CF79" w14:textId="77777777" w:rsidR="007C5CD8" w:rsidRPr="001321FA" w:rsidRDefault="007C5CD8" w:rsidP="00C96B9F">
            <w:pPr>
              <w:pStyle w:val="paragraph"/>
              <w:spacing w:before="0" w:beforeAutospacing="0" w:after="0" w:afterAutospacing="0"/>
              <w:ind w:left="720"/>
              <w:textAlignment w:val="baseline"/>
              <w:rPr>
                <w:rStyle w:val="eop"/>
                <w:rFonts w:ascii="Arial" w:hAnsi="Arial" w:cs="Arial"/>
                <w:sz w:val="20"/>
                <w:szCs w:val="20"/>
              </w:rPr>
            </w:pPr>
          </w:p>
          <w:p w14:paraId="5A481F08" w14:textId="2409D20B" w:rsidR="00C10385" w:rsidRPr="001321FA" w:rsidRDefault="00C10385" w:rsidP="00C96B9F">
            <w:pPr>
              <w:pStyle w:val="paragraph"/>
              <w:spacing w:before="0" w:beforeAutospacing="0" w:after="0" w:afterAutospacing="0"/>
              <w:ind w:left="720"/>
              <w:textAlignment w:val="baseline"/>
              <w:rPr>
                <w:rFonts w:ascii="Arial" w:hAnsi="Arial" w:cs="Arial"/>
                <w:sz w:val="20"/>
                <w:szCs w:val="20"/>
              </w:rPr>
            </w:pPr>
            <w:r w:rsidRPr="00077709">
              <w:rPr>
                <w:rFonts w:ascii="Arial" w:hAnsi="Arial" w:cs="Arial"/>
                <w:strike/>
                <w:sz w:val="20"/>
                <w:szCs w:val="20"/>
              </w:rPr>
              <w:t>c</w:t>
            </w:r>
            <w:r w:rsidR="009A3905" w:rsidRPr="009A3905">
              <w:rPr>
                <w:rFonts w:ascii="Arial" w:hAnsi="Arial" w:cs="Arial"/>
                <w:sz w:val="20"/>
                <w:szCs w:val="20"/>
                <w:u w:val="single"/>
              </w:rPr>
              <w:t>d</w:t>
            </w:r>
            <w:r w:rsidRPr="001321FA">
              <w:rPr>
                <w:rFonts w:ascii="Arial" w:hAnsi="Arial" w:cs="Arial"/>
                <w:sz w:val="20"/>
                <w:szCs w:val="20"/>
              </w:rPr>
              <w:t xml:space="preserve">) working with local partners, the Environment Agency, Natural England and other key stakeholders including the Wildlife Sites Board officers to resurvey and review SINCs, ecological corridors and areas of biodiversity (as shown on the Policies Map) every 5 to 10 </w:t>
            </w:r>
            <w:proofErr w:type="gramStart"/>
            <w:r w:rsidRPr="001321FA">
              <w:rPr>
                <w:rFonts w:ascii="Arial" w:hAnsi="Arial" w:cs="Arial"/>
                <w:sz w:val="20"/>
                <w:szCs w:val="20"/>
              </w:rPr>
              <w:t>years</w:t>
            </w:r>
            <w:r w:rsidRPr="001321FA">
              <w:rPr>
                <w:rFonts w:ascii="Arial" w:hAnsi="Arial" w:cs="Arial"/>
                <w:strike/>
                <w:sz w:val="20"/>
                <w:szCs w:val="20"/>
              </w:rPr>
              <w:t>,</w:t>
            </w:r>
            <w:r w:rsidRPr="001321FA">
              <w:rPr>
                <w:rFonts w:ascii="Arial" w:hAnsi="Arial" w:cs="Arial"/>
                <w:sz w:val="20"/>
                <w:szCs w:val="20"/>
                <w:u w:val="single"/>
              </w:rPr>
              <w:t>.</w:t>
            </w:r>
            <w:proofErr w:type="gramEnd"/>
            <w:r w:rsidRPr="001321FA">
              <w:rPr>
                <w:rFonts w:ascii="Arial" w:hAnsi="Arial" w:cs="Arial"/>
                <w:sz w:val="20"/>
                <w:szCs w:val="20"/>
                <w:u w:val="single"/>
              </w:rPr>
              <w:t xml:space="preserve"> This </w:t>
            </w:r>
            <w:proofErr w:type="gramStart"/>
            <w:r w:rsidRPr="001321FA">
              <w:rPr>
                <w:rFonts w:ascii="Arial" w:hAnsi="Arial" w:cs="Arial"/>
                <w:sz w:val="20"/>
                <w:szCs w:val="20"/>
                <w:u w:val="single"/>
              </w:rPr>
              <w:t>will</w:t>
            </w:r>
            <w:r w:rsidRPr="001321FA">
              <w:rPr>
                <w:rFonts w:ascii="Arial" w:hAnsi="Arial" w:cs="Arial"/>
                <w:strike/>
                <w:sz w:val="20"/>
                <w:szCs w:val="20"/>
                <w:u w:val="single"/>
              </w:rPr>
              <w:t xml:space="preserve"> </w:t>
            </w:r>
            <w:r w:rsidRPr="001321FA">
              <w:rPr>
                <w:rFonts w:ascii="Arial" w:hAnsi="Arial" w:cs="Arial"/>
                <w:strike/>
                <w:sz w:val="20"/>
                <w:szCs w:val="20"/>
              </w:rPr>
              <w:t>to</w:t>
            </w:r>
            <w:proofErr w:type="gramEnd"/>
            <w:r w:rsidRPr="001321FA">
              <w:rPr>
                <w:rFonts w:ascii="Arial" w:hAnsi="Arial" w:cs="Arial"/>
                <w:sz w:val="20"/>
                <w:szCs w:val="20"/>
              </w:rPr>
              <w:t xml:space="preserve"> ensure development contributes as appropriate to the borough’s overall biodiversity and environmental quality </w:t>
            </w:r>
          </w:p>
          <w:p w14:paraId="1BDB61A8" w14:textId="77777777" w:rsidR="00C10385" w:rsidRPr="001321FA" w:rsidRDefault="00C10385" w:rsidP="00C96B9F">
            <w:pPr>
              <w:ind w:left="720"/>
              <w:jc w:val="left"/>
              <w:rPr>
                <w:rFonts w:cs="Arial"/>
                <w:sz w:val="20"/>
              </w:rPr>
            </w:pPr>
          </w:p>
          <w:p w14:paraId="4A3E2526" w14:textId="27CBAE30" w:rsidR="00C10385" w:rsidRPr="001321FA" w:rsidRDefault="00C10385" w:rsidP="00C96B9F">
            <w:pPr>
              <w:ind w:left="720"/>
              <w:jc w:val="left"/>
              <w:rPr>
                <w:rFonts w:cs="Arial"/>
                <w:sz w:val="20"/>
              </w:rPr>
            </w:pPr>
            <w:r w:rsidRPr="009A3905">
              <w:rPr>
                <w:rFonts w:cs="Arial"/>
                <w:strike/>
                <w:sz w:val="20"/>
              </w:rPr>
              <w:t>d</w:t>
            </w:r>
            <w:r w:rsidR="009A3905">
              <w:rPr>
                <w:rFonts w:cs="Arial"/>
                <w:sz w:val="20"/>
                <w:u w:val="single"/>
              </w:rPr>
              <w:t>e</w:t>
            </w:r>
            <w:r w:rsidRPr="001321FA">
              <w:rPr>
                <w:rFonts w:cs="Arial"/>
                <w:sz w:val="20"/>
              </w:rPr>
              <w:t xml:space="preserve">) improving the quality, character, value and accessibility of existing publicly accessible open space across the borough, in line with the Council’s Parks and Open Spaces Strategy, Green Infrastructure and Biodiversity Strategy and </w:t>
            </w:r>
            <w:r w:rsidRPr="001321FA">
              <w:rPr>
                <w:rFonts w:cs="Arial"/>
                <w:sz w:val="20"/>
                <w:u w:val="single"/>
              </w:rPr>
              <w:t>has regard to</w:t>
            </w:r>
            <w:r w:rsidRPr="001321FA">
              <w:rPr>
                <w:rFonts w:cs="Arial"/>
                <w:sz w:val="20"/>
              </w:rPr>
              <w:t xml:space="preserve"> Sport England’s Active Design Guidance (or updated equivalent)</w:t>
            </w:r>
          </w:p>
          <w:p w14:paraId="4D2408B5" w14:textId="77777777" w:rsidR="00C10385" w:rsidRPr="001321FA" w:rsidRDefault="00C10385" w:rsidP="00C96B9F">
            <w:pPr>
              <w:ind w:left="720"/>
              <w:jc w:val="left"/>
              <w:rPr>
                <w:rFonts w:cs="Arial"/>
                <w:sz w:val="20"/>
              </w:rPr>
            </w:pPr>
          </w:p>
          <w:p w14:paraId="7A6EE2CA" w14:textId="0626E5CE" w:rsidR="00C10385" w:rsidRPr="001321FA" w:rsidRDefault="00C10385" w:rsidP="00C96B9F">
            <w:pPr>
              <w:ind w:left="720"/>
              <w:jc w:val="left"/>
              <w:rPr>
                <w:rFonts w:cs="Arial"/>
                <w:sz w:val="20"/>
              </w:rPr>
            </w:pPr>
            <w:proofErr w:type="spellStart"/>
            <w:r w:rsidRPr="009A3905">
              <w:rPr>
                <w:rFonts w:cs="Arial"/>
                <w:strike/>
                <w:sz w:val="20"/>
              </w:rPr>
              <w:t>e</w:t>
            </w:r>
            <w:r w:rsidR="009A3905">
              <w:rPr>
                <w:rFonts w:cs="Arial"/>
                <w:sz w:val="20"/>
                <w:u w:val="single"/>
              </w:rPr>
              <w:t>f</w:t>
            </w:r>
            <w:proofErr w:type="spellEnd"/>
            <w:r w:rsidRPr="001321FA">
              <w:rPr>
                <w:rFonts w:cs="Arial"/>
                <w:sz w:val="20"/>
              </w:rPr>
              <w:t>) maximising the opportunity to deliver an improved network of green grid links to enhance access through walking, cycling and public transport to key destination points such as town centres, community facilities and publicly accessible open spaces, and along rivers and waterways</w:t>
            </w:r>
          </w:p>
          <w:p w14:paraId="0AFF53D3" w14:textId="77777777" w:rsidR="00C10385" w:rsidRPr="001321FA" w:rsidRDefault="00C10385" w:rsidP="00C96B9F">
            <w:pPr>
              <w:ind w:left="720"/>
              <w:jc w:val="left"/>
              <w:rPr>
                <w:rFonts w:cs="Arial"/>
                <w:sz w:val="20"/>
              </w:rPr>
            </w:pPr>
          </w:p>
          <w:p w14:paraId="5EB58027" w14:textId="1D4ABBE5" w:rsidR="003D5CA5" w:rsidRPr="001321FA" w:rsidRDefault="00C10385" w:rsidP="00C96B9F">
            <w:pPr>
              <w:ind w:left="720"/>
              <w:jc w:val="left"/>
              <w:rPr>
                <w:rFonts w:cs="Arial"/>
                <w:sz w:val="20"/>
              </w:rPr>
            </w:pPr>
            <w:proofErr w:type="spellStart"/>
            <w:r w:rsidRPr="009A3905">
              <w:rPr>
                <w:rFonts w:cs="Arial"/>
                <w:strike/>
                <w:sz w:val="20"/>
              </w:rPr>
              <w:t>f</w:t>
            </w:r>
            <w:r w:rsidR="009A3905">
              <w:rPr>
                <w:rFonts w:cs="Arial"/>
                <w:sz w:val="20"/>
                <w:u w:val="single"/>
              </w:rPr>
              <w:t>g</w:t>
            </w:r>
            <w:proofErr w:type="spellEnd"/>
            <w:r w:rsidRPr="001321FA">
              <w:rPr>
                <w:rFonts w:cs="Arial"/>
                <w:sz w:val="20"/>
              </w:rPr>
              <w:t>) protecting, improving and enhancing blue spaces, to create a coherent blue network, improving walking and cycling accessibility to the water environment and improving the relationship with the river</w:t>
            </w:r>
            <w:r w:rsidRPr="001321FA">
              <w:rPr>
                <w:rFonts w:cs="Arial"/>
                <w:strike/>
                <w:sz w:val="20"/>
                <w:vertAlign w:val="superscript"/>
              </w:rPr>
              <w:t>44</w:t>
            </w:r>
            <w:r w:rsidR="00262FCA" w:rsidRPr="001321FA">
              <w:rPr>
                <w:rFonts w:cs="Arial"/>
                <w:sz w:val="20"/>
                <w:u w:val="single"/>
                <w:vertAlign w:val="superscript"/>
              </w:rPr>
              <w:t>52</w:t>
            </w:r>
            <w:r w:rsidRPr="001321FA">
              <w:rPr>
                <w:rFonts w:cs="Arial"/>
                <w:sz w:val="20"/>
              </w:rPr>
              <w:t xml:space="preserve"> (including public realm, habitats and waste heat energy sources). Where possible, opportunities should be sought to ‘naturalise’ riverbanks and water features by removing hard engineered walls and introducing new habitats and sustainable flood management</w:t>
            </w:r>
          </w:p>
          <w:p w14:paraId="181C30A9" w14:textId="77777777" w:rsidR="003D5CA5" w:rsidRPr="001321FA" w:rsidRDefault="003D5CA5" w:rsidP="00C96B9F">
            <w:pPr>
              <w:ind w:left="720"/>
              <w:jc w:val="left"/>
              <w:rPr>
                <w:rFonts w:cs="Arial"/>
                <w:sz w:val="20"/>
              </w:rPr>
            </w:pPr>
          </w:p>
          <w:p w14:paraId="058BCE37" w14:textId="57171289" w:rsidR="009A3905" w:rsidRDefault="003D5CA5" w:rsidP="009A3905">
            <w:pPr>
              <w:ind w:left="720"/>
              <w:jc w:val="left"/>
              <w:rPr>
                <w:rFonts w:cs="Arial"/>
                <w:sz w:val="20"/>
              </w:rPr>
            </w:pPr>
            <w:proofErr w:type="spellStart"/>
            <w:r w:rsidRPr="009A3905">
              <w:rPr>
                <w:rFonts w:cs="Arial"/>
                <w:strike/>
                <w:sz w:val="20"/>
              </w:rPr>
              <w:t>g</w:t>
            </w:r>
            <w:r w:rsidR="009A3905">
              <w:rPr>
                <w:rFonts w:cs="Arial"/>
                <w:sz w:val="20"/>
                <w:u w:val="single"/>
              </w:rPr>
              <w:t>h</w:t>
            </w:r>
            <w:proofErr w:type="spellEnd"/>
            <w:r w:rsidRPr="001321FA">
              <w:rPr>
                <w:rFonts w:cs="Arial"/>
                <w:sz w:val="20"/>
              </w:rPr>
              <w:t xml:space="preserve">) </w:t>
            </w:r>
            <w:r w:rsidR="00C10385" w:rsidRPr="001321FA">
              <w:rPr>
                <w:rFonts w:cs="Arial"/>
                <w:sz w:val="20"/>
              </w:rPr>
              <w:t>protecting and enhancing the existing residential moorings located on the River Roding and explore opportunities for part of the River Roding in the borough, north of the existing safeguarded wharves as a potential residential mooring opportunity zone in line with local and regional planning policies</w:t>
            </w:r>
          </w:p>
          <w:p w14:paraId="4F2A1E65" w14:textId="77777777" w:rsidR="009A3905" w:rsidRDefault="009A3905" w:rsidP="009A3905">
            <w:pPr>
              <w:ind w:left="720"/>
              <w:jc w:val="left"/>
              <w:rPr>
                <w:rFonts w:cs="Arial"/>
                <w:sz w:val="20"/>
              </w:rPr>
            </w:pPr>
          </w:p>
          <w:p w14:paraId="6202AD0B" w14:textId="45A68817" w:rsidR="009A3905" w:rsidRDefault="009A3905" w:rsidP="009A3905">
            <w:pPr>
              <w:ind w:left="720"/>
              <w:jc w:val="left"/>
              <w:rPr>
                <w:rFonts w:cs="Arial"/>
                <w:sz w:val="20"/>
              </w:rPr>
            </w:pPr>
            <w:r w:rsidRPr="009A3905">
              <w:rPr>
                <w:rFonts w:cs="Arial"/>
                <w:strike/>
                <w:sz w:val="20"/>
              </w:rPr>
              <w:lastRenderedPageBreak/>
              <w:t>h</w:t>
            </w:r>
            <w:r w:rsidRPr="009A3905">
              <w:rPr>
                <w:rFonts w:cs="Arial"/>
                <w:sz w:val="20"/>
                <w:u w:val="single"/>
              </w:rPr>
              <w:t>i</w:t>
            </w:r>
            <w:r>
              <w:rPr>
                <w:rFonts w:cs="Arial"/>
                <w:sz w:val="20"/>
              </w:rPr>
              <w:t xml:space="preserve">) </w:t>
            </w:r>
            <w:r w:rsidR="00C10385" w:rsidRPr="001321FA">
              <w:rPr>
                <w:rFonts w:cs="Arial"/>
                <w:sz w:val="20"/>
              </w:rPr>
              <w:t xml:space="preserve">maximising opportunities to create and increase publicly accessible open space (including playing </w:t>
            </w:r>
            <w:r w:rsidR="00C10385" w:rsidRPr="001321FA">
              <w:rPr>
                <w:rFonts w:cs="Arial"/>
                <w:sz w:val="20"/>
                <w:u w:val="single"/>
              </w:rPr>
              <w:t>fields</w:t>
            </w:r>
            <w:r w:rsidR="00C10385" w:rsidRPr="001321FA">
              <w:rPr>
                <w:rFonts w:cs="Arial"/>
                <w:sz w:val="20"/>
              </w:rPr>
              <w:t xml:space="preserve"> </w:t>
            </w:r>
            <w:r w:rsidR="00C10385" w:rsidRPr="001321FA">
              <w:rPr>
                <w:rFonts w:cs="Arial"/>
                <w:strike/>
                <w:sz w:val="20"/>
              </w:rPr>
              <w:t>pitches</w:t>
            </w:r>
            <w:r w:rsidR="00C10385" w:rsidRPr="001321FA">
              <w:rPr>
                <w:rFonts w:cs="Arial"/>
                <w:sz w:val="20"/>
              </w:rPr>
              <w:t xml:space="preserve"> and ancillary sporting facilities) with a range of sizes and for a range of users, particularly in locations which experience the highest level of open space deficiency within the borough (as shown on the Policies Map)</w:t>
            </w:r>
          </w:p>
          <w:p w14:paraId="7BA8C65E" w14:textId="77777777" w:rsidR="009A3905" w:rsidRDefault="009A3905" w:rsidP="009A3905">
            <w:pPr>
              <w:ind w:left="720"/>
              <w:jc w:val="left"/>
              <w:rPr>
                <w:rFonts w:cs="Arial"/>
                <w:sz w:val="20"/>
              </w:rPr>
            </w:pPr>
          </w:p>
          <w:p w14:paraId="7C5AF3D3" w14:textId="03F272A8" w:rsidR="009A3905" w:rsidRDefault="009A3905" w:rsidP="009A3905">
            <w:pPr>
              <w:ind w:left="720"/>
              <w:jc w:val="left"/>
              <w:rPr>
                <w:rFonts w:cs="Arial"/>
                <w:sz w:val="20"/>
              </w:rPr>
            </w:pPr>
            <w:proofErr w:type="spellStart"/>
            <w:r>
              <w:rPr>
                <w:rFonts w:cs="Arial"/>
                <w:strike/>
                <w:sz w:val="20"/>
              </w:rPr>
              <w:t>i</w:t>
            </w:r>
            <w:r w:rsidRPr="009A3905">
              <w:rPr>
                <w:rFonts w:cs="Arial"/>
                <w:sz w:val="20"/>
                <w:u w:val="single"/>
              </w:rPr>
              <w:t>j</w:t>
            </w:r>
            <w:proofErr w:type="spellEnd"/>
            <w:r w:rsidRPr="009A3905">
              <w:rPr>
                <w:rFonts w:cs="Arial"/>
                <w:sz w:val="20"/>
              </w:rPr>
              <w:t>)</w:t>
            </w:r>
            <w:r>
              <w:rPr>
                <w:rFonts w:cs="Arial"/>
                <w:strike/>
                <w:sz w:val="20"/>
              </w:rPr>
              <w:t xml:space="preserve"> </w:t>
            </w:r>
            <w:r w:rsidR="00C10385" w:rsidRPr="009A3905">
              <w:rPr>
                <w:rFonts w:cs="Arial"/>
                <w:sz w:val="20"/>
              </w:rPr>
              <w:t>protecting and enhancing the borough’s habitat and wildlife, including linking green spaces with coherent ecological corridors, protecting species and habitats identified in the London Biodiversity Action Plan or updated equivalent, and creating new nesting and roosting sites</w:t>
            </w:r>
          </w:p>
          <w:p w14:paraId="4EFD9529" w14:textId="77777777" w:rsidR="009A3905" w:rsidRDefault="009A3905" w:rsidP="009A3905">
            <w:pPr>
              <w:ind w:left="720"/>
              <w:jc w:val="left"/>
              <w:rPr>
                <w:rFonts w:cs="Arial"/>
                <w:sz w:val="20"/>
              </w:rPr>
            </w:pPr>
          </w:p>
          <w:p w14:paraId="089A664E" w14:textId="6F6A098F" w:rsidR="009A3905" w:rsidRDefault="009A3905" w:rsidP="009A3905">
            <w:pPr>
              <w:ind w:left="720"/>
              <w:jc w:val="left"/>
              <w:rPr>
                <w:rFonts w:cs="Arial"/>
                <w:sz w:val="20"/>
              </w:rPr>
            </w:pPr>
            <w:proofErr w:type="spellStart"/>
            <w:r w:rsidRPr="009A3905">
              <w:rPr>
                <w:rFonts w:cs="Arial"/>
                <w:strike/>
                <w:sz w:val="20"/>
              </w:rPr>
              <w:t>j</w:t>
            </w:r>
            <w:r w:rsidRPr="009A3905">
              <w:rPr>
                <w:rFonts w:cs="Arial"/>
                <w:sz w:val="20"/>
                <w:u w:val="single"/>
              </w:rPr>
              <w:t>k</w:t>
            </w:r>
            <w:proofErr w:type="spellEnd"/>
            <w:r>
              <w:rPr>
                <w:rFonts w:cs="Arial"/>
                <w:sz w:val="20"/>
              </w:rPr>
              <w:t xml:space="preserve">) </w:t>
            </w:r>
            <w:r w:rsidR="00C10385" w:rsidRPr="009A3905">
              <w:rPr>
                <w:rFonts w:cs="Arial"/>
                <w:sz w:val="20"/>
              </w:rPr>
              <w:t>supporting</w:t>
            </w:r>
            <w:r w:rsidR="00C10385" w:rsidRPr="001321FA">
              <w:rPr>
                <w:rFonts w:cs="Arial"/>
                <w:sz w:val="20"/>
              </w:rPr>
              <w:t xml:space="preserve"> community food growing through protection of existing allotments, provision of space for urban agriculture in new developments and as a meanwhile use, and building partnerships with social enterprise and voluntary organisations that have already started working in the borough; and supporting communities that aspire to designate important local open spaces as local green spaces</w:t>
            </w:r>
          </w:p>
          <w:p w14:paraId="69FFED35" w14:textId="77777777" w:rsidR="009A3905" w:rsidRDefault="009A3905" w:rsidP="009A3905">
            <w:pPr>
              <w:ind w:left="720"/>
              <w:jc w:val="left"/>
              <w:rPr>
                <w:rFonts w:cs="Arial"/>
                <w:sz w:val="20"/>
              </w:rPr>
            </w:pPr>
          </w:p>
          <w:p w14:paraId="1A45E462" w14:textId="4A610FB8" w:rsidR="00C10385" w:rsidRPr="001321FA" w:rsidRDefault="009A3905" w:rsidP="009A3905">
            <w:pPr>
              <w:ind w:left="720"/>
              <w:jc w:val="left"/>
              <w:rPr>
                <w:rFonts w:cs="Arial"/>
                <w:sz w:val="20"/>
              </w:rPr>
            </w:pPr>
            <w:r w:rsidRPr="009A3905">
              <w:rPr>
                <w:rFonts w:cs="Arial"/>
                <w:strike/>
                <w:sz w:val="20"/>
              </w:rPr>
              <w:t>k</w:t>
            </w:r>
            <w:r w:rsidRPr="009A3905">
              <w:rPr>
                <w:rFonts w:cs="Arial"/>
                <w:sz w:val="20"/>
                <w:u w:val="single"/>
              </w:rPr>
              <w:t>l</w:t>
            </w:r>
            <w:r>
              <w:rPr>
                <w:rFonts w:cs="Arial"/>
                <w:sz w:val="20"/>
              </w:rPr>
              <w:t xml:space="preserve">) </w:t>
            </w:r>
            <w:r w:rsidR="00C10385" w:rsidRPr="001321FA">
              <w:rPr>
                <w:rFonts w:cs="Arial"/>
                <w:sz w:val="20"/>
              </w:rPr>
              <w:t xml:space="preserve">working with strategic partners, developers and the community to position the natural environment at the heart of estate regeneration and development, having regard to </w:t>
            </w:r>
            <w:r w:rsidR="00C10385" w:rsidRPr="001321FA">
              <w:rPr>
                <w:rFonts w:cs="Arial"/>
                <w:strike/>
                <w:sz w:val="20"/>
              </w:rPr>
              <w:t>the</w:t>
            </w:r>
            <w:r w:rsidR="00C10385" w:rsidRPr="001321FA">
              <w:rPr>
                <w:rFonts w:cs="Arial"/>
                <w:sz w:val="20"/>
              </w:rPr>
              <w:t xml:space="preserve"> </w:t>
            </w:r>
            <w:r w:rsidR="00C10385" w:rsidRPr="001321FA">
              <w:rPr>
                <w:rFonts w:cs="Arial"/>
                <w:sz w:val="20"/>
                <w:u w:val="single"/>
              </w:rPr>
              <w:t>any relevant</w:t>
            </w:r>
            <w:r w:rsidR="00C10385" w:rsidRPr="001321FA">
              <w:rPr>
                <w:rFonts w:cs="Arial"/>
                <w:sz w:val="20"/>
              </w:rPr>
              <w:t xml:space="preserve"> Council</w:t>
            </w:r>
            <w:r w:rsidR="00C10385" w:rsidRPr="001321FA">
              <w:rPr>
                <w:rFonts w:cs="Arial"/>
                <w:strike/>
                <w:sz w:val="20"/>
              </w:rPr>
              <w:t>’s</w:t>
            </w:r>
            <w:r w:rsidR="00C10385" w:rsidRPr="001321FA">
              <w:rPr>
                <w:rFonts w:cs="Arial"/>
                <w:sz w:val="20"/>
              </w:rPr>
              <w:t xml:space="preserve"> </w:t>
            </w:r>
            <w:r w:rsidR="00C10385" w:rsidRPr="001321FA">
              <w:rPr>
                <w:rFonts w:cs="Arial"/>
                <w:strike/>
                <w:sz w:val="20"/>
              </w:rPr>
              <w:t>latest</w:t>
            </w:r>
            <w:r w:rsidR="00C10385" w:rsidRPr="001321FA">
              <w:rPr>
                <w:rFonts w:cs="Arial"/>
                <w:sz w:val="20"/>
              </w:rPr>
              <w:t xml:space="preserve"> park masterplans.</w:t>
            </w:r>
            <w:r w:rsidR="00C10385" w:rsidRPr="001321FA">
              <w:rPr>
                <w:rFonts w:cs="Arial"/>
                <w:strike/>
                <w:sz w:val="20"/>
                <w:vertAlign w:val="superscript"/>
              </w:rPr>
              <w:t>45</w:t>
            </w:r>
            <w:r w:rsidR="00920C42" w:rsidRPr="001321FA">
              <w:rPr>
                <w:rFonts w:cs="Arial"/>
                <w:sz w:val="20"/>
                <w:u w:val="single"/>
                <w:vertAlign w:val="superscript"/>
              </w:rPr>
              <w:t>53</w:t>
            </w:r>
          </w:p>
          <w:p w14:paraId="5DCB8AB3" w14:textId="77777777" w:rsidR="003D5CA5" w:rsidRPr="001321FA" w:rsidRDefault="003D5CA5" w:rsidP="00C96B9F">
            <w:pPr>
              <w:pStyle w:val="ListParagraph"/>
              <w:ind w:left="1069" w:firstLine="0"/>
              <w:rPr>
                <w:rFonts w:ascii="Arial" w:hAnsi="Arial" w:cs="Arial"/>
                <w:sz w:val="20"/>
                <w:szCs w:val="20"/>
                <w:vertAlign w:val="superscript"/>
              </w:rPr>
            </w:pPr>
          </w:p>
          <w:p w14:paraId="750D7600" w14:textId="0A9533CE" w:rsidR="005116C5" w:rsidRPr="004E2992" w:rsidRDefault="005116C5" w:rsidP="00C96B9F">
            <w:pPr>
              <w:jc w:val="left"/>
              <w:rPr>
                <w:rFonts w:cs="Arial"/>
                <w:sz w:val="16"/>
                <w:szCs w:val="16"/>
              </w:rPr>
            </w:pPr>
            <w:r w:rsidRPr="00A41544">
              <w:rPr>
                <w:rFonts w:cs="Arial"/>
                <w:sz w:val="16"/>
                <w:szCs w:val="16"/>
                <w:u w:val="single"/>
              </w:rPr>
              <w:t>51</w:t>
            </w:r>
            <w:r w:rsidRPr="00A41544">
              <w:rPr>
                <w:rFonts w:cs="Arial"/>
                <w:strike/>
                <w:sz w:val="16"/>
                <w:szCs w:val="16"/>
              </w:rPr>
              <w:t>43The borough’s open space provision requirement is 2.4 hectares per 1,000 head of population. The Council will keep this standard under review.</w:t>
            </w:r>
            <w:r w:rsidR="00624C2C">
              <w:t xml:space="preserve"> </w:t>
            </w:r>
            <w:r w:rsidR="00624C2C" w:rsidRPr="00624C2C">
              <w:rPr>
                <w:rFonts w:cs="Arial"/>
                <w:sz w:val="16"/>
                <w:szCs w:val="16"/>
                <w:u w:val="single"/>
              </w:rPr>
              <w:t>https://yourcall.befirst.london/13753/widgets/39553/documents/21285</w:t>
            </w:r>
          </w:p>
          <w:p w14:paraId="2074C6E7" w14:textId="77777777" w:rsidR="005116C5" w:rsidRPr="00A41544" w:rsidRDefault="005116C5" w:rsidP="00C96B9F">
            <w:pPr>
              <w:jc w:val="left"/>
              <w:rPr>
                <w:rFonts w:cs="Arial"/>
                <w:sz w:val="16"/>
                <w:szCs w:val="16"/>
              </w:rPr>
            </w:pPr>
            <w:r w:rsidRPr="00A41544">
              <w:rPr>
                <w:rFonts w:cs="Arial"/>
                <w:sz w:val="16"/>
                <w:szCs w:val="16"/>
                <w:u w:val="single"/>
              </w:rPr>
              <w:t>52</w:t>
            </w:r>
            <w:r w:rsidRPr="00A41544">
              <w:rPr>
                <w:rFonts w:cs="Arial"/>
                <w:strike/>
                <w:sz w:val="16"/>
                <w:szCs w:val="16"/>
              </w:rPr>
              <w:t>44</w:t>
            </w:r>
            <w:r w:rsidRPr="00A41544">
              <w:rPr>
                <w:rFonts w:cs="Arial"/>
                <w:sz w:val="16"/>
                <w:szCs w:val="16"/>
              </w:rPr>
              <w:t>River Thames, River Roding, Gores Brook and the Beam.</w:t>
            </w:r>
          </w:p>
          <w:p w14:paraId="3AFF4AC9" w14:textId="37218B94" w:rsidR="005116C5" w:rsidRPr="00A41544" w:rsidRDefault="005116C5" w:rsidP="00C96B9F">
            <w:pPr>
              <w:jc w:val="left"/>
              <w:rPr>
                <w:rFonts w:cs="Arial"/>
                <w:sz w:val="16"/>
                <w:szCs w:val="16"/>
              </w:rPr>
            </w:pPr>
            <w:r w:rsidRPr="00A41544">
              <w:rPr>
                <w:rFonts w:cs="Arial"/>
                <w:sz w:val="16"/>
                <w:szCs w:val="16"/>
                <w:u w:val="single"/>
              </w:rPr>
              <w:t>53</w:t>
            </w:r>
            <w:r w:rsidRPr="00A41544">
              <w:rPr>
                <w:rFonts w:cs="Arial"/>
                <w:strike/>
                <w:sz w:val="16"/>
                <w:szCs w:val="16"/>
              </w:rPr>
              <w:t>45</w:t>
            </w:r>
            <w:r w:rsidRPr="00A41544">
              <w:rPr>
                <w:rFonts w:cs="Arial"/>
                <w:sz w:val="16"/>
                <w:szCs w:val="16"/>
              </w:rPr>
              <w:t>The Council has been working on 10 masterplans for the borough’s most important parks. These masterplans will give us a framework for the future development of these sites that we can bring into effects as resource become available. Chapter 7 of the Borough’s Parks and Open Space Strategy provides information on these masterplans: https://modgov.lbbd.gov.uk/Internet/documents/s114608/Parks%20Strategy%20-%20App.%201b.pdf</w:t>
            </w:r>
            <w:r w:rsidR="003A0785">
              <w:rPr>
                <w:rFonts w:cs="Arial"/>
                <w:sz w:val="16"/>
                <w:szCs w:val="16"/>
              </w:rPr>
              <w:t xml:space="preserve"> </w:t>
            </w:r>
          </w:p>
          <w:p w14:paraId="34BFFC1B" w14:textId="55C12437" w:rsidR="003D5CA5" w:rsidRPr="001321FA" w:rsidRDefault="003D5CA5" w:rsidP="00C96B9F">
            <w:pPr>
              <w:pStyle w:val="ListParagraph"/>
              <w:ind w:left="1069" w:firstLine="0"/>
              <w:rPr>
                <w:rFonts w:ascii="Arial" w:hAnsi="Arial" w:cs="Arial"/>
                <w:sz w:val="20"/>
                <w:szCs w:val="20"/>
              </w:rPr>
            </w:pPr>
          </w:p>
        </w:tc>
      </w:tr>
      <w:tr w:rsidR="00C10385" w:rsidRPr="001321FA" w14:paraId="7FDC1535"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06F1B83" w14:textId="4D0027E0" w:rsidR="00C10385" w:rsidRPr="001321FA" w:rsidRDefault="00407F44" w:rsidP="007E7DEC">
            <w:pPr>
              <w:rPr>
                <w:rFonts w:eastAsia="MS Mincho" w:cs="Arial"/>
                <w:sz w:val="20"/>
              </w:rPr>
            </w:pPr>
            <w:r w:rsidRPr="001321FA">
              <w:rPr>
                <w:rFonts w:eastAsia="MS Mincho" w:cs="Arial"/>
                <w:sz w:val="20"/>
              </w:rPr>
              <w:lastRenderedPageBreak/>
              <w:t>MM</w:t>
            </w:r>
            <w:r w:rsidR="00550D30">
              <w:rPr>
                <w:rFonts w:eastAsia="MS Mincho" w:cs="Arial"/>
                <w:sz w:val="20"/>
              </w:rPr>
              <w:t>43</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4A31CD7" w14:textId="213A1504" w:rsidR="00C10385" w:rsidRPr="001321FA" w:rsidRDefault="00C10385" w:rsidP="007E7DEC">
            <w:pPr>
              <w:rPr>
                <w:rFonts w:eastAsia="MS Mincho" w:cs="Arial"/>
                <w:sz w:val="20"/>
              </w:rPr>
            </w:pPr>
            <w:r w:rsidRPr="001321FA">
              <w:rPr>
                <w:rFonts w:eastAsia="MS Mincho" w:cs="Arial"/>
                <w:sz w:val="20"/>
              </w:rPr>
              <w:t>DMNE 1</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4C45029C" w14:textId="77777777" w:rsidR="00C10385" w:rsidRPr="001321FA" w:rsidRDefault="00C10385" w:rsidP="00C96B9F">
            <w:pPr>
              <w:jc w:val="left"/>
              <w:rPr>
                <w:rFonts w:cs="Arial"/>
                <w:sz w:val="20"/>
              </w:rPr>
            </w:pPr>
            <w:r w:rsidRPr="001321FA">
              <w:rPr>
                <w:rFonts w:cs="Arial"/>
                <w:sz w:val="20"/>
              </w:rPr>
              <w:t>POLICY DMNE 1: Parks, open spaces and play space</w:t>
            </w:r>
          </w:p>
          <w:p w14:paraId="0E81F171" w14:textId="77777777" w:rsidR="00C10385" w:rsidRPr="001321FA" w:rsidRDefault="00C10385" w:rsidP="00C96B9F">
            <w:pPr>
              <w:jc w:val="left"/>
              <w:rPr>
                <w:rFonts w:cs="Arial"/>
                <w:sz w:val="20"/>
              </w:rPr>
            </w:pPr>
          </w:p>
          <w:p w14:paraId="2A183C91" w14:textId="77777777" w:rsidR="00C10385" w:rsidRPr="001321FA" w:rsidRDefault="00C10385" w:rsidP="00C96B9F">
            <w:pPr>
              <w:jc w:val="left"/>
              <w:rPr>
                <w:rFonts w:cs="Arial"/>
                <w:sz w:val="20"/>
              </w:rPr>
            </w:pPr>
            <w:r w:rsidRPr="001321FA">
              <w:rPr>
                <w:rFonts w:cs="Arial"/>
                <w:sz w:val="20"/>
              </w:rPr>
              <w:t>1. The Council will protect and enhance the borough’s parks, public open spaces and playing</w:t>
            </w:r>
            <w:r w:rsidRPr="001321FA">
              <w:rPr>
                <w:rFonts w:cs="Arial"/>
                <w:sz w:val="20"/>
                <w:u w:val="single"/>
              </w:rPr>
              <w:t xml:space="preserve"> fields</w:t>
            </w:r>
            <w:r w:rsidRPr="001321FA">
              <w:rPr>
                <w:rFonts w:cs="Arial"/>
                <w:sz w:val="20"/>
              </w:rPr>
              <w:t xml:space="preserve"> </w:t>
            </w:r>
            <w:r w:rsidRPr="001321FA">
              <w:rPr>
                <w:rFonts w:cs="Arial"/>
                <w:strike/>
                <w:sz w:val="20"/>
              </w:rPr>
              <w:t>pitches,</w:t>
            </w:r>
            <w:r w:rsidRPr="001321FA">
              <w:rPr>
                <w:rFonts w:cs="Arial"/>
                <w:sz w:val="20"/>
              </w:rPr>
              <w:t xml:space="preserve"> working closely with a range of stakeholders to address deficiencies in quantity, quality and access. Public open spaces should be safe and easily accessible through walking, cycling, and public transport for all users, and supportive infrastructure such as crossings, cycle parking, bus stops and clear signage should be provided appropriately near the entrance of open spaces. To reduce car dominance, these should be provided in proximity to residential, commercial and social infrastructure. </w:t>
            </w:r>
          </w:p>
          <w:p w14:paraId="7ED84935" w14:textId="77777777" w:rsidR="00C10385" w:rsidRPr="001321FA" w:rsidRDefault="00C10385" w:rsidP="00C96B9F">
            <w:pPr>
              <w:jc w:val="left"/>
              <w:rPr>
                <w:rFonts w:cs="Arial"/>
                <w:sz w:val="20"/>
              </w:rPr>
            </w:pPr>
          </w:p>
          <w:p w14:paraId="4A7D81D8" w14:textId="2B438E9C" w:rsidR="00C10385" w:rsidRPr="001321FA" w:rsidRDefault="00C10385" w:rsidP="00C96B9F">
            <w:pPr>
              <w:jc w:val="left"/>
              <w:rPr>
                <w:rFonts w:cs="Arial"/>
                <w:sz w:val="20"/>
                <w:u w:val="single"/>
              </w:rPr>
            </w:pPr>
            <w:r w:rsidRPr="001321FA">
              <w:rPr>
                <w:rFonts w:cs="Arial"/>
                <w:sz w:val="20"/>
              </w:rPr>
              <w:t xml:space="preserve">2. The Council will prevent inappropriate development within </w:t>
            </w:r>
            <w:r w:rsidRPr="001321FA">
              <w:rPr>
                <w:rFonts w:cs="Arial"/>
                <w:strike/>
                <w:sz w:val="20"/>
              </w:rPr>
              <w:t>the</w:t>
            </w:r>
            <w:r w:rsidRPr="001321FA">
              <w:rPr>
                <w:rFonts w:cs="Arial"/>
                <w:sz w:val="20"/>
              </w:rPr>
              <w:t xml:space="preserve"> </w:t>
            </w:r>
            <w:r w:rsidRPr="001321FA">
              <w:rPr>
                <w:rFonts w:cs="Arial"/>
                <w:sz w:val="20"/>
                <w:u w:val="single"/>
              </w:rPr>
              <w:t>open spaces and other</w:t>
            </w:r>
            <w:r w:rsidRPr="001321FA">
              <w:rPr>
                <w:rFonts w:cs="Arial"/>
                <w:sz w:val="20"/>
              </w:rPr>
              <w:t xml:space="preserve"> </w:t>
            </w:r>
            <w:r w:rsidRPr="001321FA">
              <w:rPr>
                <w:rFonts w:cs="Arial"/>
                <w:strike/>
                <w:sz w:val="20"/>
              </w:rPr>
              <w:t>designated</w:t>
            </w:r>
            <w:r w:rsidRPr="001321FA">
              <w:rPr>
                <w:rFonts w:cs="Arial"/>
                <w:sz w:val="20"/>
              </w:rPr>
              <w:t xml:space="preserve"> sites </w:t>
            </w:r>
            <w:r w:rsidRPr="001321FA">
              <w:rPr>
                <w:rFonts w:cs="Arial"/>
                <w:sz w:val="20"/>
                <w:u w:val="single"/>
              </w:rPr>
              <w:t>identified in the Parks and Open Space Strategy</w:t>
            </w:r>
            <w:r w:rsidRPr="00C71751">
              <w:rPr>
                <w:rFonts w:cs="Arial"/>
                <w:sz w:val="20"/>
              </w:rPr>
              <w:t>,</w:t>
            </w:r>
            <w:r w:rsidRPr="001321FA">
              <w:rPr>
                <w:rFonts w:cs="Arial"/>
                <w:sz w:val="20"/>
              </w:rPr>
              <w:t xml:space="preserve"> </w:t>
            </w:r>
            <w:r w:rsidRPr="001321FA">
              <w:rPr>
                <w:rFonts w:cs="Arial"/>
                <w:strike/>
                <w:sz w:val="20"/>
              </w:rPr>
              <w:t>areas and green space</w:t>
            </w:r>
            <w:r w:rsidRPr="001321FA">
              <w:rPr>
                <w:rFonts w:cs="Arial"/>
                <w:sz w:val="20"/>
              </w:rPr>
              <w:t xml:space="preserve"> </w:t>
            </w:r>
            <w:r w:rsidRPr="001321FA">
              <w:rPr>
                <w:rFonts w:cs="Arial"/>
                <w:strike/>
                <w:sz w:val="20"/>
              </w:rPr>
              <w:t>(Green Belt) and on Metropolitan Open Land (MOL)</w:t>
            </w:r>
            <w:r w:rsidRPr="001321FA">
              <w:rPr>
                <w:rFonts w:cs="Arial"/>
                <w:sz w:val="20"/>
              </w:rPr>
              <w:t xml:space="preserve">, </w:t>
            </w:r>
            <w:r w:rsidRPr="001321FA">
              <w:rPr>
                <w:rFonts w:cs="Arial"/>
                <w:iCs/>
                <w:sz w:val="20"/>
                <w:u w:val="single"/>
              </w:rPr>
              <w:t xml:space="preserve">Development should not come forward on Metropolitan Open Land (MOL) or within the Green Belt </w:t>
            </w:r>
            <w:r w:rsidRPr="001321FA">
              <w:rPr>
                <w:rFonts w:cs="Arial"/>
                <w:sz w:val="20"/>
              </w:rPr>
              <w:t>except in very special circumstances, in line with the NPPF and Policy G3 of the London Plan</w:t>
            </w:r>
            <w:r w:rsidR="00E11AC2" w:rsidRPr="00E11AC2">
              <w:rPr>
                <w:rFonts w:cs="Arial"/>
                <w:strike/>
                <w:sz w:val="20"/>
              </w:rPr>
              <w:t>.</w:t>
            </w:r>
            <w:r w:rsidR="00D61C8D" w:rsidRPr="00E11AC2">
              <w:rPr>
                <w:rFonts w:cs="Arial"/>
                <w:strike/>
                <w:sz w:val="20"/>
              </w:rPr>
              <w:t xml:space="preserve"> </w:t>
            </w:r>
            <w:r w:rsidR="00D61C8D">
              <w:rPr>
                <w:rFonts w:cs="Arial"/>
                <w:sz w:val="20"/>
                <w:u w:val="single"/>
              </w:rPr>
              <w:t>2021</w:t>
            </w:r>
            <w:r w:rsidRPr="00E11AC2">
              <w:rPr>
                <w:rFonts w:cs="Arial"/>
                <w:sz w:val="20"/>
                <w:u w:val="single"/>
              </w:rPr>
              <w:t>,</w:t>
            </w:r>
            <w:r w:rsidRPr="001321FA">
              <w:rPr>
                <w:rFonts w:cs="Arial"/>
                <w:sz w:val="20"/>
              </w:rPr>
              <w:t xml:space="preserve"> </w:t>
            </w:r>
            <w:r w:rsidRPr="001321FA">
              <w:rPr>
                <w:rFonts w:cs="Arial"/>
                <w:sz w:val="20"/>
                <w:u w:val="single"/>
              </w:rPr>
              <w:t xml:space="preserve">or where exceptional circumstances for changes to the Green Belt boundary have come forward as part of the Local Plan </w:t>
            </w:r>
            <w:r w:rsidRPr="001321FA">
              <w:rPr>
                <w:rFonts w:cs="Arial"/>
                <w:sz w:val="20"/>
                <w:u w:val="single"/>
              </w:rPr>
              <w:lastRenderedPageBreak/>
              <w:t xml:space="preserve">process (as is the case with the release of a small amount of Green Belt land to allow for future delivery of the Gypsy and Traveller site extension in </w:t>
            </w:r>
            <w:proofErr w:type="spellStart"/>
            <w:r w:rsidRPr="001321FA">
              <w:rPr>
                <w:rFonts w:cs="Arial"/>
                <w:sz w:val="20"/>
                <w:u w:val="single"/>
              </w:rPr>
              <w:t>Eastbrookend</w:t>
            </w:r>
            <w:proofErr w:type="spellEnd"/>
            <w:r w:rsidRPr="001321FA">
              <w:rPr>
                <w:rFonts w:cs="Arial"/>
                <w:sz w:val="20"/>
                <w:u w:val="single"/>
              </w:rPr>
              <w:t xml:space="preserve"> Country Park).  </w:t>
            </w:r>
          </w:p>
          <w:p w14:paraId="4BEB2498" w14:textId="77777777" w:rsidR="00C10385" w:rsidRPr="001321FA" w:rsidRDefault="00C10385" w:rsidP="00C96B9F">
            <w:pPr>
              <w:jc w:val="left"/>
              <w:rPr>
                <w:rFonts w:cs="Arial"/>
                <w:sz w:val="20"/>
              </w:rPr>
            </w:pPr>
          </w:p>
          <w:p w14:paraId="16E7AEFE" w14:textId="2793C610" w:rsidR="00C10385" w:rsidRPr="001321FA" w:rsidRDefault="00C10385" w:rsidP="00C96B9F">
            <w:pPr>
              <w:jc w:val="left"/>
              <w:rPr>
                <w:rFonts w:cs="Arial"/>
                <w:sz w:val="20"/>
              </w:rPr>
            </w:pPr>
            <w:r w:rsidRPr="001321FA">
              <w:rPr>
                <w:rFonts w:cs="Arial"/>
                <w:sz w:val="20"/>
              </w:rPr>
              <w:t>3. Existing open space, sports and recreational buildings and land, including playing fields, should not be built on unless</w:t>
            </w:r>
            <w:r w:rsidR="00076B89" w:rsidRPr="00076B89">
              <w:rPr>
                <w:rFonts w:cs="Arial"/>
                <w:strike/>
                <w:sz w:val="20"/>
              </w:rPr>
              <w:t>:</w:t>
            </w:r>
            <w:r w:rsidRPr="00076B89">
              <w:rPr>
                <w:rFonts w:cs="Arial"/>
                <w:strike/>
                <w:sz w:val="20"/>
                <w:u w:val="single"/>
              </w:rPr>
              <w:t xml:space="preserve"> </w:t>
            </w:r>
            <w:r w:rsidRPr="001321FA">
              <w:rPr>
                <w:rFonts w:cs="Arial"/>
                <w:sz w:val="20"/>
                <w:u w:val="single"/>
              </w:rPr>
              <w:t xml:space="preserve">the requirements outlined in national policy are met. </w:t>
            </w:r>
            <w:r w:rsidRPr="001321FA">
              <w:rPr>
                <w:rFonts w:cs="Arial"/>
                <w:sz w:val="20"/>
              </w:rPr>
              <w:t xml:space="preserve"> </w:t>
            </w:r>
          </w:p>
          <w:p w14:paraId="5130FC99" w14:textId="77777777" w:rsidR="00C10385" w:rsidRPr="001321FA" w:rsidRDefault="00C10385" w:rsidP="00C96B9F">
            <w:pPr>
              <w:jc w:val="left"/>
              <w:rPr>
                <w:rFonts w:cs="Arial"/>
                <w:strike/>
                <w:sz w:val="20"/>
              </w:rPr>
            </w:pPr>
          </w:p>
          <w:p w14:paraId="5F574782" w14:textId="77777777" w:rsidR="00C10385" w:rsidRPr="001321FA" w:rsidRDefault="00C10385" w:rsidP="00C96B9F">
            <w:pPr>
              <w:ind w:left="720"/>
              <w:jc w:val="left"/>
              <w:rPr>
                <w:rFonts w:cs="Arial"/>
                <w:strike/>
                <w:sz w:val="20"/>
              </w:rPr>
            </w:pPr>
            <w:r w:rsidRPr="001321FA">
              <w:rPr>
                <w:rFonts w:cs="Arial"/>
                <w:strike/>
                <w:sz w:val="20"/>
              </w:rPr>
              <w:t xml:space="preserve">a) an assessment has been undertaken which has clearly shown the open space, buildings or land to be surplus to requirement </w:t>
            </w:r>
          </w:p>
          <w:p w14:paraId="325F1C78" w14:textId="77777777" w:rsidR="00C10385" w:rsidRPr="001321FA" w:rsidRDefault="00C10385" w:rsidP="00C96B9F">
            <w:pPr>
              <w:ind w:left="720"/>
              <w:jc w:val="left"/>
              <w:rPr>
                <w:rFonts w:cs="Arial"/>
                <w:strike/>
                <w:sz w:val="20"/>
              </w:rPr>
            </w:pPr>
          </w:p>
          <w:p w14:paraId="05D4040F" w14:textId="77777777" w:rsidR="00C10385" w:rsidRPr="001321FA" w:rsidRDefault="00C10385" w:rsidP="00C96B9F">
            <w:pPr>
              <w:ind w:left="720"/>
              <w:jc w:val="left"/>
              <w:rPr>
                <w:rFonts w:cs="Arial"/>
                <w:strike/>
                <w:sz w:val="20"/>
              </w:rPr>
            </w:pPr>
            <w:r w:rsidRPr="001321FA">
              <w:rPr>
                <w:rFonts w:cs="Arial"/>
                <w:strike/>
                <w:sz w:val="20"/>
              </w:rPr>
              <w:t xml:space="preserve">b) the loss resulting from the proposed development would be replaced by equivalent or better provision in terms of quantity and in a suitable location </w:t>
            </w:r>
          </w:p>
          <w:p w14:paraId="31AC6C79" w14:textId="77777777" w:rsidR="00C10385" w:rsidRPr="001321FA" w:rsidRDefault="00C10385" w:rsidP="00C96B9F">
            <w:pPr>
              <w:ind w:left="720"/>
              <w:jc w:val="left"/>
              <w:rPr>
                <w:rFonts w:cs="Arial"/>
                <w:strike/>
                <w:sz w:val="20"/>
              </w:rPr>
            </w:pPr>
          </w:p>
          <w:p w14:paraId="3ECA1A33" w14:textId="77777777" w:rsidR="00C10385" w:rsidRPr="001321FA" w:rsidRDefault="00C10385" w:rsidP="00C96B9F">
            <w:pPr>
              <w:ind w:left="720"/>
              <w:jc w:val="left"/>
              <w:rPr>
                <w:rFonts w:cs="Arial"/>
                <w:strike/>
                <w:sz w:val="20"/>
              </w:rPr>
            </w:pPr>
            <w:r w:rsidRPr="001321FA">
              <w:rPr>
                <w:rFonts w:cs="Arial"/>
                <w:strike/>
                <w:sz w:val="20"/>
              </w:rPr>
              <w:t>c) the development is for alternative sports and recreational provision, the benefits of which clearly outweigh the loss of the current or former use.</w:t>
            </w:r>
          </w:p>
          <w:p w14:paraId="6A5BF1DD" w14:textId="77777777" w:rsidR="00C10385" w:rsidRPr="001321FA" w:rsidRDefault="00C10385" w:rsidP="00C96B9F">
            <w:pPr>
              <w:jc w:val="left"/>
              <w:rPr>
                <w:rFonts w:cs="Arial"/>
                <w:sz w:val="20"/>
              </w:rPr>
            </w:pPr>
          </w:p>
          <w:p w14:paraId="487C8A3A" w14:textId="3498FC17" w:rsidR="00C10385" w:rsidRPr="001321FA" w:rsidRDefault="00C10385" w:rsidP="00C96B9F">
            <w:pPr>
              <w:spacing w:after="147"/>
              <w:jc w:val="left"/>
              <w:rPr>
                <w:rFonts w:cs="Arial"/>
                <w:sz w:val="20"/>
              </w:rPr>
            </w:pPr>
            <w:r w:rsidRPr="001321FA">
              <w:rPr>
                <w:rFonts w:cs="Arial"/>
                <w:sz w:val="20"/>
              </w:rPr>
              <w:t xml:space="preserve">4. </w:t>
            </w:r>
            <w:r w:rsidRPr="001321FA">
              <w:rPr>
                <w:rFonts w:cs="Arial"/>
                <w:sz w:val="20"/>
                <w:u w:val="single"/>
              </w:rPr>
              <w:t>Major residential development</w:t>
            </w:r>
            <w:r w:rsidRPr="001321FA">
              <w:rPr>
                <w:rFonts w:cs="Arial"/>
                <w:sz w:val="20"/>
              </w:rPr>
              <w:t xml:space="preserve"> </w:t>
            </w:r>
            <w:proofErr w:type="spellStart"/>
            <w:r w:rsidRPr="001321FA">
              <w:rPr>
                <w:rFonts w:cs="Arial"/>
                <w:strike/>
                <w:sz w:val="20"/>
              </w:rPr>
              <w:t>Development</w:t>
            </w:r>
            <w:proofErr w:type="spellEnd"/>
            <w:r w:rsidRPr="001321FA">
              <w:rPr>
                <w:rFonts w:cs="Arial"/>
                <w:strike/>
                <w:sz w:val="20"/>
              </w:rPr>
              <w:t xml:space="preserve"> of 100 dwellings or greater</w:t>
            </w:r>
            <w:r w:rsidRPr="001321FA">
              <w:rPr>
                <w:rFonts w:cs="Arial"/>
                <w:sz w:val="20"/>
              </w:rPr>
              <w:t xml:space="preserve"> which falls within the 3 km to 6.2 km Recreational Pressure ‘Zone of Influence’ (ZoI) around the Epping Forest SAC (as shown on the Policies Map) </w:t>
            </w:r>
            <w:r w:rsidRPr="001321FA">
              <w:rPr>
                <w:rFonts w:cs="Arial"/>
                <w:sz w:val="20"/>
                <w:u w:val="single"/>
              </w:rPr>
              <w:t>may be required to complete a project level Habitat Regulations Assessment to address recreational impacts on the SAC, and may</w:t>
            </w:r>
            <w:r w:rsidRPr="001321FA">
              <w:rPr>
                <w:rFonts w:cs="Arial"/>
                <w:sz w:val="20"/>
              </w:rPr>
              <w:t xml:space="preserve"> </w:t>
            </w:r>
            <w:r w:rsidRPr="001321FA">
              <w:rPr>
                <w:rFonts w:cs="Arial"/>
                <w:strike/>
                <w:sz w:val="20"/>
              </w:rPr>
              <w:t>will</w:t>
            </w:r>
            <w:r w:rsidRPr="001321FA">
              <w:rPr>
                <w:rFonts w:cs="Arial"/>
                <w:sz w:val="20"/>
              </w:rPr>
              <w:t xml:space="preserve"> be required to mitigate the impacts of recreational pressure upon the SAC.</w:t>
            </w:r>
            <w:r w:rsidRPr="001321FA">
              <w:rPr>
                <w:rFonts w:cs="Arial"/>
                <w:strike/>
                <w:sz w:val="20"/>
              </w:rPr>
              <w:t xml:space="preserve"> in compliance with Natural England’s Interim Mitigation Advice</w:t>
            </w:r>
            <w:r w:rsidRPr="001321FA">
              <w:rPr>
                <w:rFonts w:cs="Arial"/>
                <w:strike/>
                <w:sz w:val="20"/>
                <w:vertAlign w:val="superscript"/>
              </w:rPr>
              <w:t>46</w:t>
            </w:r>
            <w:r w:rsidRPr="001321FA">
              <w:rPr>
                <w:rFonts w:cs="Arial"/>
                <w:strike/>
                <w:sz w:val="20"/>
              </w:rPr>
              <w:t xml:space="preserve"> and any subsequent Full Mitigation Strategy release</w:t>
            </w:r>
            <w:r w:rsidRPr="001321FA">
              <w:rPr>
                <w:rFonts w:cs="Arial"/>
                <w:sz w:val="20"/>
              </w:rPr>
              <w:t xml:space="preserve">. </w:t>
            </w:r>
            <w:r w:rsidRPr="001321FA">
              <w:rPr>
                <w:rFonts w:cs="Arial"/>
                <w:strike/>
                <w:sz w:val="20"/>
              </w:rPr>
              <w:t>Applicants should provide mitigation in the form of Suitable Alternative Natural Greenspace (SANG) within the footprint of the development site. If this is not possible due to space constraints, contributions will be required for Strategic Access Management and Monitoring (SAMM) of the SAC</w:t>
            </w:r>
            <w:r w:rsidRPr="001321FA">
              <w:rPr>
                <w:rFonts w:cs="Arial"/>
                <w:sz w:val="20"/>
              </w:rPr>
              <w:t>. Any development which would cause an adverse impact upon the integrity of Epping Forest SAC will not be supported.</w:t>
            </w:r>
          </w:p>
          <w:p w14:paraId="021BF27F" w14:textId="77777777" w:rsidR="00C10385" w:rsidRPr="001321FA" w:rsidRDefault="00C10385" w:rsidP="00C96B9F">
            <w:pPr>
              <w:jc w:val="left"/>
              <w:rPr>
                <w:rFonts w:cs="Arial"/>
                <w:sz w:val="20"/>
              </w:rPr>
            </w:pPr>
          </w:p>
          <w:p w14:paraId="0532A17F" w14:textId="77777777" w:rsidR="00C10385" w:rsidRPr="001321FA" w:rsidRDefault="00C10385" w:rsidP="00C96B9F">
            <w:pPr>
              <w:jc w:val="left"/>
              <w:rPr>
                <w:rFonts w:cs="Arial"/>
                <w:sz w:val="20"/>
              </w:rPr>
            </w:pPr>
            <w:r w:rsidRPr="001321FA">
              <w:rPr>
                <w:rFonts w:cs="Arial"/>
                <w:sz w:val="20"/>
              </w:rPr>
              <w:t xml:space="preserve">5. Development on </w:t>
            </w:r>
            <w:r w:rsidRPr="001321FA">
              <w:rPr>
                <w:rFonts w:cs="Arial"/>
                <w:strike/>
                <w:sz w:val="20"/>
              </w:rPr>
              <w:t>non-designated</w:t>
            </w:r>
            <w:r w:rsidRPr="001321FA">
              <w:rPr>
                <w:rFonts w:cs="Arial"/>
                <w:sz w:val="20"/>
              </w:rPr>
              <w:t xml:space="preserve"> open space </w:t>
            </w:r>
            <w:r w:rsidRPr="001321FA">
              <w:rPr>
                <w:rFonts w:cs="Arial"/>
                <w:sz w:val="20"/>
                <w:u w:val="single"/>
              </w:rPr>
              <w:t>not shown on the Policies Map</w:t>
            </w:r>
            <w:r w:rsidRPr="001321FA">
              <w:rPr>
                <w:rFonts w:cs="Arial"/>
                <w:sz w:val="20"/>
              </w:rPr>
              <w:t xml:space="preserve">, including amenity greens and amenity spaces with limited public access, will </w:t>
            </w:r>
            <w:r w:rsidRPr="001321FA">
              <w:rPr>
                <w:rFonts w:cs="Arial"/>
                <w:sz w:val="20"/>
                <w:u w:val="single"/>
              </w:rPr>
              <w:t>generally not be supported</w:t>
            </w:r>
            <w:r w:rsidRPr="001321FA">
              <w:rPr>
                <w:rFonts w:cs="Arial"/>
                <w:sz w:val="20"/>
              </w:rPr>
              <w:t xml:space="preserve"> </w:t>
            </w:r>
            <w:r w:rsidRPr="001321FA">
              <w:rPr>
                <w:rFonts w:cs="Arial"/>
                <w:strike/>
                <w:sz w:val="20"/>
              </w:rPr>
              <w:t>be resisted</w:t>
            </w:r>
            <w:r w:rsidRPr="001321FA">
              <w:rPr>
                <w:rFonts w:cs="Arial"/>
                <w:sz w:val="20"/>
              </w:rPr>
              <w:t xml:space="preserve">, except where proposals accord with an agreed Council regeneration strategy, </w:t>
            </w:r>
            <w:r w:rsidRPr="001321FA">
              <w:rPr>
                <w:rFonts w:cs="Arial"/>
                <w:strike/>
                <w:sz w:val="20"/>
              </w:rPr>
              <w:t>and</w:t>
            </w:r>
            <w:r w:rsidRPr="001321FA">
              <w:rPr>
                <w:rFonts w:cs="Arial"/>
                <w:sz w:val="20"/>
              </w:rPr>
              <w:t xml:space="preserve"> </w:t>
            </w:r>
            <w:r w:rsidRPr="001321FA">
              <w:rPr>
                <w:rFonts w:cs="Arial"/>
                <w:sz w:val="20"/>
                <w:u w:val="single"/>
              </w:rPr>
              <w:t xml:space="preserve">or </w:t>
            </w:r>
            <w:r w:rsidRPr="001321FA">
              <w:rPr>
                <w:rFonts w:cs="Arial"/>
                <w:sz w:val="20"/>
              </w:rPr>
              <w:t xml:space="preserve">include replacement space of higher quality to the open space that would be lost </w:t>
            </w:r>
            <w:r w:rsidRPr="001321FA">
              <w:rPr>
                <w:rFonts w:cs="Arial"/>
                <w:strike/>
                <w:sz w:val="20"/>
              </w:rPr>
              <w:t>to mitigating this loss as part of any future works</w:t>
            </w:r>
            <w:r w:rsidRPr="001321FA">
              <w:rPr>
                <w:rFonts w:cs="Arial"/>
                <w:sz w:val="20"/>
              </w:rPr>
              <w:t xml:space="preserve">. </w:t>
            </w:r>
          </w:p>
          <w:p w14:paraId="026A30D4" w14:textId="77777777" w:rsidR="00C10385" w:rsidRPr="001321FA" w:rsidRDefault="00C10385" w:rsidP="00C96B9F">
            <w:pPr>
              <w:jc w:val="left"/>
              <w:rPr>
                <w:rFonts w:cs="Arial"/>
                <w:sz w:val="20"/>
              </w:rPr>
            </w:pPr>
          </w:p>
          <w:p w14:paraId="3EDFD527" w14:textId="77777777" w:rsidR="00C10385" w:rsidRPr="001321FA" w:rsidRDefault="00C10385" w:rsidP="00C96B9F">
            <w:pPr>
              <w:jc w:val="left"/>
              <w:rPr>
                <w:rFonts w:cs="Arial"/>
                <w:sz w:val="20"/>
              </w:rPr>
            </w:pPr>
            <w:r w:rsidRPr="001321FA">
              <w:rPr>
                <w:rFonts w:cs="Arial"/>
                <w:sz w:val="20"/>
              </w:rPr>
              <w:t xml:space="preserve">6. Development should not rely upon existing publicly accessible open space to contribute towards on-site communal amenity space and child play space. All major and strategic development should contribute to the delivery of sufficient new publicly accessible open space on-site which should: </w:t>
            </w:r>
          </w:p>
          <w:p w14:paraId="2C0100D5" w14:textId="77777777" w:rsidR="00C10385" w:rsidRPr="001321FA" w:rsidRDefault="00C10385" w:rsidP="00C96B9F">
            <w:pPr>
              <w:jc w:val="left"/>
              <w:rPr>
                <w:rFonts w:cs="Arial"/>
                <w:sz w:val="20"/>
              </w:rPr>
            </w:pPr>
          </w:p>
          <w:p w14:paraId="3D89AFCA" w14:textId="54EE8F2B" w:rsidR="00C10385" w:rsidRPr="001321FA" w:rsidRDefault="00C10385" w:rsidP="00C96B9F">
            <w:pPr>
              <w:ind w:left="720"/>
              <w:jc w:val="left"/>
              <w:rPr>
                <w:rFonts w:cs="Arial"/>
                <w:sz w:val="20"/>
                <w:u w:val="single"/>
              </w:rPr>
            </w:pPr>
            <w:r w:rsidRPr="001321FA">
              <w:rPr>
                <w:rFonts w:cs="Arial"/>
                <w:sz w:val="20"/>
              </w:rPr>
              <w:t xml:space="preserve">a) meet the needs of current and any future residents </w:t>
            </w:r>
          </w:p>
          <w:p w14:paraId="6629AC00" w14:textId="77777777" w:rsidR="00C10385" w:rsidRPr="001321FA" w:rsidRDefault="00C10385" w:rsidP="00C96B9F">
            <w:pPr>
              <w:ind w:left="720"/>
              <w:jc w:val="left"/>
              <w:rPr>
                <w:rFonts w:cs="Arial"/>
                <w:sz w:val="20"/>
              </w:rPr>
            </w:pPr>
          </w:p>
          <w:p w14:paraId="67B8711C" w14:textId="51433997" w:rsidR="00C10385" w:rsidRPr="001321FA" w:rsidRDefault="00C10385" w:rsidP="00C96B9F">
            <w:pPr>
              <w:ind w:left="720"/>
              <w:jc w:val="left"/>
              <w:rPr>
                <w:rFonts w:cs="Arial"/>
                <w:sz w:val="20"/>
                <w:u w:val="single"/>
              </w:rPr>
            </w:pPr>
            <w:r w:rsidRPr="001321FA">
              <w:rPr>
                <w:rFonts w:cs="Arial"/>
                <w:sz w:val="20"/>
              </w:rPr>
              <w:lastRenderedPageBreak/>
              <w:t>b) be of a high-quality that is accessible to all</w:t>
            </w:r>
          </w:p>
          <w:p w14:paraId="29D83BB4" w14:textId="77777777" w:rsidR="00C10385" w:rsidRPr="001321FA" w:rsidRDefault="00C10385" w:rsidP="00C96B9F">
            <w:pPr>
              <w:ind w:left="720"/>
              <w:jc w:val="left"/>
              <w:rPr>
                <w:rFonts w:cs="Arial"/>
                <w:sz w:val="20"/>
              </w:rPr>
            </w:pPr>
          </w:p>
          <w:p w14:paraId="67773DE2" w14:textId="7CA3FEFF" w:rsidR="00C10385" w:rsidRPr="001321FA" w:rsidRDefault="00C10385" w:rsidP="00C96B9F">
            <w:pPr>
              <w:ind w:left="720"/>
              <w:jc w:val="left"/>
              <w:rPr>
                <w:rFonts w:cs="Arial"/>
                <w:sz w:val="20"/>
              </w:rPr>
            </w:pPr>
            <w:r w:rsidRPr="001321FA">
              <w:rPr>
                <w:rFonts w:cs="Arial"/>
                <w:sz w:val="20"/>
              </w:rPr>
              <w:t xml:space="preserve">c) provide multiple benefits, including recreation, food growing, </w:t>
            </w:r>
            <w:proofErr w:type="spellStart"/>
            <w:r w:rsidRPr="001321FA">
              <w:rPr>
                <w:rFonts w:cs="Arial"/>
                <w:sz w:val="20"/>
              </w:rPr>
              <w:t>SuDS</w:t>
            </w:r>
            <w:proofErr w:type="spellEnd"/>
            <w:r w:rsidRPr="001321FA">
              <w:rPr>
                <w:rFonts w:cs="Arial"/>
                <w:sz w:val="20"/>
              </w:rPr>
              <w:t>, improvements to biodiversity and links to green infrastructure, as well as any blue infrastructure, on and adjacent to the development site</w:t>
            </w:r>
            <w:r w:rsidRPr="001321FA">
              <w:rPr>
                <w:rFonts w:cs="Arial"/>
                <w:sz w:val="20"/>
                <w:u w:val="single"/>
              </w:rPr>
              <w:t xml:space="preserve"> </w:t>
            </w:r>
          </w:p>
          <w:p w14:paraId="648DEA9B" w14:textId="77777777" w:rsidR="00C10385" w:rsidRPr="001321FA" w:rsidRDefault="00C10385" w:rsidP="00C96B9F">
            <w:pPr>
              <w:ind w:left="720"/>
              <w:jc w:val="left"/>
              <w:rPr>
                <w:rFonts w:cs="Arial"/>
                <w:sz w:val="20"/>
              </w:rPr>
            </w:pPr>
          </w:p>
          <w:p w14:paraId="336E1E8A" w14:textId="51A3816D" w:rsidR="00C10385" w:rsidRPr="001321FA" w:rsidRDefault="00C10385" w:rsidP="00C96B9F">
            <w:pPr>
              <w:ind w:left="720"/>
              <w:jc w:val="left"/>
              <w:rPr>
                <w:rFonts w:cs="Arial"/>
                <w:sz w:val="20"/>
              </w:rPr>
            </w:pPr>
            <w:r w:rsidRPr="001321FA">
              <w:rPr>
                <w:rFonts w:cs="Arial"/>
                <w:sz w:val="20"/>
              </w:rPr>
              <w:t xml:space="preserve">d) consider taking the form of new parks (including pocket parks), allotments or play space </w:t>
            </w:r>
            <w:r w:rsidRPr="001321FA">
              <w:rPr>
                <w:rFonts w:cs="Arial"/>
                <w:strike/>
                <w:sz w:val="20"/>
              </w:rPr>
              <w:t xml:space="preserve">in accordance with the Council’s </w:t>
            </w:r>
            <w:r w:rsidRPr="001321FA">
              <w:rPr>
                <w:rFonts w:cs="Arial"/>
                <w:sz w:val="20"/>
                <w:u w:val="single"/>
              </w:rPr>
              <w:t xml:space="preserve">developed </w:t>
            </w:r>
            <w:proofErr w:type="gramStart"/>
            <w:r w:rsidRPr="001321FA">
              <w:rPr>
                <w:rFonts w:cs="Arial"/>
                <w:sz w:val="20"/>
                <w:u w:val="single"/>
              </w:rPr>
              <w:t>with regard to</w:t>
            </w:r>
            <w:proofErr w:type="gramEnd"/>
            <w:r w:rsidRPr="001321FA">
              <w:rPr>
                <w:rFonts w:cs="Arial"/>
                <w:sz w:val="20"/>
              </w:rPr>
              <w:t xml:space="preserve"> guidance as set out in the Parks and Open Spaces Strategy, the Green Infrastructure and Biodiversity Strategy, </w:t>
            </w:r>
            <w:r w:rsidRPr="001321FA">
              <w:rPr>
                <w:rFonts w:cs="Arial"/>
                <w:sz w:val="20"/>
                <w:u w:val="single"/>
              </w:rPr>
              <w:t>the Planning Obligations SPD (emerging)</w:t>
            </w:r>
            <w:r w:rsidRPr="001321FA">
              <w:rPr>
                <w:rFonts w:cs="Arial"/>
                <w:sz w:val="20"/>
              </w:rPr>
              <w:t xml:space="preserve"> and </w:t>
            </w:r>
            <w:r w:rsidRPr="001321FA">
              <w:rPr>
                <w:rFonts w:cs="Arial"/>
                <w:sz w:val="20"/>
                <w:u w:val="single"/>
              </w:rPr>
              <w:t xml:space="preserve">any relevant </w:t>
            </w:r>
            <w:r w:rsidRPr="001321FA">
              <w:rPr>
                <w:rFonts w:cs="Arial"/>
                <w:sz w:val="20"/>
              </w:rPr>
              <w:t xml:space="preserve">park masterplans and their updated equivalents </w:t>
            </w:r>
            <w:r w:rsidRPr="001321FA">
              <w:rPr>
                <w:rFonts w:cs="Arial"/>
                <w:sz w:val="20"/>
                <w:u w:val="single"/>
              </w:rPr>
              <w:t xml:space="preserve"> </w:t>
            </w:r>
          </w:p>
          <w:p w14:paraId="229672FF" w14:textId="77777777" w:rsidR="00C10385" w:rsidRPr="001321FA" w:rsidRDefault="00C10385" w:rsidP="00C96B9F">
            <w:pPr>
              <w:ind w:left="720"/>
              <w:jc w:val="left"/>
              <w:rPr>
                <w:rFonts w:cs="Arial"/>
                <w:sz w:val="20"/>
              </w:rPr>
            </w:pPr>
          </w:p>
          <w:p w14:paraId="00C65278" w14:textId="153B6842" w:rsidR="00C10385" w:rsidRPr="001321FA" w:rsidRDefault="00C10385" w:rsidP="00C96B9F">
            <w:pPr>
              <w:ind w:left="720"/>
              <w:jc w:val="left"/>
              <w:rPr>
                <w:rFonts w:cs="Arial"/>
                <w:sz w:val="20"/>
              </w:rPr>
            </w:pPr>
            <w:r w:rsidRPr="001321FA">
              <w:rPr>
                <w:rFonts w:cs="Arial"/>
                <w:sz w:val="20"/>
              </w:rPr>
              <w:t>e) comply with Policy G4 of the London Plan</w:t>
            </w:r>
            <w:r w:rsidR="00D61C8D">
              <w:rPr>
                <w:rFonts w:cs="Arial"/>
                <w:sz w:val="20"/>
              </w:rPr>
              <w:t xml:space="preserve"> </w:t>
            </w:r>
            <w:r w:rsidR="00D61C8D">
              <w:rPr>
                <w:rFonts w:cs="Arial"/>
                <w:sz w:val="20"/>
                <w:u w:val="single"/>
              </w:rPr>
              <w:t>2021</w:t>
            </w:r>
            <w:r w:rsidRPr="001321FA">
              <w:rPr>
                <w:rFonts w:cs="Arial"/>
                <w:sz w:val="20"/>
              </w:rPr>
              <w:t xml:space="preserve"> and the Council’s guidance in the design of new open space. In exceptional circumstances, where on-site provision cannot be adequately accommodated, the Council may agree a financial contribution towards improvements to existing or new open spaces within the borough via planning obligations. </w:t>
            </w:r>
          </w:p>
          <w:p w14:paraId="5356710D" w14:textId="77777777" w:rsidR="00C10385" w:rsidRPr="001321FA" w:rsidRDefault="00C10385" w:rsidP="00C96B9F">
            <w:pPr>
              <w:jc w:val="left"/>
              <w:rPr>
                <w:rFonts w:cs="Arial"/>
                <w:sz w:val="20"/>
              </w:rPr>
            </w:pPr>
          </w:p>
          <w:p w14:paraId="363BE70D" w14:textId="3D6B642F" w:rsidR="00C10385" w:rsidRPr="001321FA" w:rsidRDefault="00C10385" w:rsidP="00C96B9F">
            <w:pPr>
              <w:jc w:val="left"/>
              <w:rPr>
                <w:rFonts w:cs="Arial"/>
                <w:sz w:val="20"/>
              </w:rPr>
            </w:pPr>
            <w:r w:rsidRPr="001321FA">
              <w:rPr>
                <w:rFonts w:cs="Arial"/>
                <w:sz w:val="20"/>
              </w:rPr>
              <w:t xml:space="preserve">7. </w:t>
            </w:r>
            <w:r w:rsidRPr="001321FA">
              <w:rPr>
                <w:rFonts w:cs="Arial"/>
                <w:strike/>
                <w:sz w:val="20"/>
              </w:rPr>
              <w:t xml:space="preserve">Large </w:t>
            </w:r>
            <w:r w:rsidRPr="001321FA">
              <w:rPr>
                <w:rFonts w:cs="Arial"/>
                <w:strike/>
                <w:sz w:val="20"/>
                <w:u w:val="single"/>
              </w:rPr>
              <w:t>m</w:t>
            </w:r>
            <w:r w:rsidR="00A73C1C" w:rsidRPr="001321FA">
              <w:rPr>
                <w:rFonts w:cs="Arial"/>
                <w:strike/>
                <w:sz w:val="20"/>
                <w:u w:val="single"/>
              </w:rPr>
              <w:t xml:space="preserve"> </w:t>
            </w:r>
            <w:r w:rsidR="001D3C78" w:rsidRPr="001321FA">
              <w:rPr>
                <w:rFonts w:cs="Arial"/>
                <w:sz w:val="20"/>
                <w:u w:val="single"/>
              </w:rPr>
              <w:t>M</w:t>
            </w:r>
            <w:r w:rsidRPr="001321FA">
              <w:rPr>
                <w:rFonts w:cs="Arial"/>
                <w:sz w:val="20"/>
              </w:rPr>
              <w:t>ajor development proposals for schemes that are likely to be used by children and young people should increase opportunities for play and informal recreation in line with Policy S4 of the London Plan</w:t>
            </w:r>
            <w:r w:rsidR="00D61C8D">
              <w:rPr>
                <w:rFonts w:cs="Arial"/>
                <w:sz w:val="20"/>
              </w:rPr>
              <w:t xml:space="preserve"> </w:t>
            </w:r>
            <w:r w:rsidR="00D61C8D">
              <w:rPr>
                <w:rFonts w:cs="Arial"/>
                <w:sz w:val="20"/>
                <w:u w:val="single"/>
              </w:rPr>
              <w:t>2021</w:t>
            </w:r>
            <w:r w:rsidRPr="001321FA">
              <w:rPr>
                <w:rFonts w:cs="Arial"/>
                <w:sz w:val="20"/>
              </w:rPr>
              <w:t xml:space="preserve">. </w:t>
            </w:r>
          </w:p>
          <w:p w14:paraId="331BAF2C" w14:textId="77777777" w:rsidR="00C10385" w:rsidRPr="001321FA" w:rsidRDefault="00C10385" w:rsidP="00C96B9F">
            <w:pPr>
              <w:jc w:val="left"/>
              <w:rPr>
                <w:rFonts w:cs="Arial"/>
                <w:sz w:val="20"/>
              </w:rPr>
            </w:pPr>
          </w:p>
          <w:p w14:paraId="481BEF78" w14:textId="03FDFB7E" w:rsidR="00C10385" w:rsidRPr="001321FA" w:rsidRDefault="00C10385" w:rsidP="00C96B9F">
            <w:pPr>
              <w:jc w:val="left"/>
              <w:rPr>
                <w:rFonts w:cs="Arial"/>
                <w:sz w:val="20"/>
              </w:rPr>
            </w:pPr>
            <w:r w:rsidRPr="001321FA">
              <w:rPr>
                <w:rFonts w:cs="Arial"/>
                <w:sz w:val="20"/>
              </w:rPr>
              <w:t xml:space="preserve">8. Proposals for new playing </w:t>
            </w:r>
            <w:r w:rsidRPr="001321FA">
              <w:rPr>
                <w:rFonts w:cs="Arial"/>
                <w:sz w:val="20"/>
                <w:u w:val="single"/>
              </w:rPr>
              <w:t xml:space="preserve">fields </w:t>
            </w:r>
            <w:r w:rsidRPr="001321FA">
              <w:rPr>
                <w:rFonts w:cs="Arial"/>
                <w:strike/>
                <w:sz w:val="20"/>
              </w:rPr>
              <w:t>pitches</w:t>
            </w:r>
            <w:r w:rsidRPr="001321FA">
              <w:rPr>
                <w:rFonts w:cs="Arial"/>
                <w:sz w:val="20"/>
              </w:rPr>
              <w:t xml:space="preserve"> should be developed in accordance with Policy DMS1, the Council’s Playing Pitch Strategy (or updated equivalent) and in consultation with Sport England.</w:t>
            </w:r>
          </w:p>
          <w:p w14:paraId="4422EB61" w14:textId="77777777" w:rsidR="00C10385" w:rsidRPr="001321FA" w:rsidRDefault="00C10385" w:rsidP="00C96B9F">
            <w:pPr>
              <w:jc w:val="left"/>
              <w:rPr>
                <w:rFonts w:eastAsia="MS Mincho" w:cs="Arial"/>
                <w:sz w:val="20"/>
              </w:rPr>
            </w:pPr>
          </w:p>
          <w:p w14:paraId="0AACCF88" w14:textId="77777777" w:rsidR="00A90581" w:rsidRPr="00624C2C" w:rsidRDefault="00A90581" w:rsidP="00C96B9F">
            <w:pPr>
              <w:jc w:val="left"/>
              <w:rPr>
                <w:rFonts w:cs="Arial"/>
                <w:strike/>
                <w:sz w:val="16"/>
                <w:szCs w:val="16"/>
              </w:rPr>
            </w:pPr>
            <w:r w:rsidRPr="00624C2C">
              <w:rPr>
                <w:rFonts w:cs="Arial"/>
                <w:strike/>
                <w:sz w:val="16"/>
                <w:szCs w:val="16"/>
              </w:rPr>
              <w:t>46Natural England 2019. Emerging strategic approach relating to the Epping Forest Special Area of Conservation (SAC) Mitigation Strategy. Interim advice following feedback from London Borough’s and Greater London Authority.</w:t>
            </w:r>
          </w:p>
          <w:p w14:paraId="10964285" w14:textId="77777777" w:rsidR="00A73C1C" w:rsidRPr="001321FA" w:rsidRDefault="00A73C1C" w:rsidP="00C96B9F">
            <w:pPr>
              <w:jc w:val="left"/>
              <w:rPr>
                <w:rFonts w:eastAsia="MS Mincho" w:cs="Arial"/>
                <w:sz w:val="20"/>
              </w:rPr>
            </w:pPr>
          </w:p>
        </w:tc>
      </w:tr>
      <w:tr w:rsidR="00C10385" w:rsidRPr="001321FA" w14:paraId="5D7E0878"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9269DD9" w14:textId="0A758561" w:rsidR="00C10385" w:rsidRPr="001321FA" w:rsidRDefault="00407F44" w:rsidP="00867A6A">
            <w:pPr>
              <w:rPr>
                <w:rFonts w:eastAsia="MS Mincho" w:cs="Arial"/>
                <w:sz w:val="20"/>
              </w:rPr>
            </w:pPr>
            <w:r w:rsidRPr="001321FA">
              <w:rPr>
                <w:rFonts w:eastAsia="MS Mincho" w:cs="Arial"/>
                <w:sz w:val="20"/>
              </w:rPr>
              <w:lastRenderedPageBreak/>
              <w:t>MM</w:t>
            </w:r>
            <w:r w:rsidR="00550D30">
              <w:rPr>
                <w:rFonts w:eastAsia="MS Mincho" w:cs="Arial"/>
                <w:sz w:val="20"/>
              </w:rPr>
              <w:t>44</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75AAAFD" w14:textId="6B839A39" w:rsidR="00C10385" w:rsidRPr="001321FA" w:rsidRDefault="00C10385" w:rsidP="00867A6A">
            <w:pPr>
              <w:rPr>
                <w:rFonts w:eastAsia="MS Mincho" w:cs="Arial"/>
                <w:sz w:val="20"/>
              </w:rPr>
            </w:pPr>
            <w:r w:rsidRPr="001321FA">
              <w:rPr>
                <w:rFonts w:eastAsia="MS Mincho" w:cs="Arial"/>
                <w:sz w:val="20"/>
              </w:rPr>
              <w:t>DMNE 2</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185BBCBC" w14:textId="77777777" w:rsidR="00C10385" w:rsidRPr="001321FA" w:rsidRDefault="00C10385" w:rsidP="00C96B9F">
            <w:pPr>
              <w:jc w:val="left"/>
              <w:rPr>
                <w:rFonts w:cs="Arial"/>
                <w:sz w:val="20"/>
              </w:rPr>
            </w:pPr>
            <w:r w:rsidRPr="001321FA">
              <w:rPr>
                <w:rFonts w:cs="Arial"/>
                <w:sz w:val="20"/>
              </w:rPr>
              <w:t>POLICY DMNE 2: Urban greening</w:t>
            </w:r>
          </w:p>
          <w:p w14:paraId="126442DB" w14:textId="77777777" w:rsidR="00C10385" w:rsidRPr="001321FA" w:rsidRDefault="00C10385" w:rsidP="00C96B9F">
            <w:pPr>
              <w:jc w:val="left"/>
              <w:rPr>
                <w:rFonts w:cs="Arial"/>
                <w:sz w:val="20"/>
              </w:rPr>
            </w:pPr>
          </w:p>
          <w:p w14:paraId="2B6574C5" w14:textId="77777777" w:rsidR="00C10385" w:rsidRPr="001321FA" w:rsidRDefault="00C10385" w:rsidP="00C96B9F">
            <w:pPr>
              <w:jc w:val="left"/>
              <w:rPr>
                <w:rFonts w:cs="Arial"/>
                <w:sz w:val="20"/>
              </w:rPr>
            </w:pPr>
            <w:r w:rsidRPr="001321FA">
              <w:rPr>
                <w:rFonts w:cs="Arial"/>
                <w:sz w:val="20"/>
              </w:rPr>
              <w:t xml:space="preserve">1. Development proposals will be supported where they: </w:t>
            </w:r>
          </w:p>
          <w:p w14:paraId="6E3D7FA8" w14:textId="77777777" w:rsidR="00C10385" w:rsidRPr="001321FA" w:rsidRDefault="00C10385" w:rsidP="00C96B9F">
            <w:pPr>
              <w:jc w:val="left"/>
              <w:rPr>
                <w:rFonts w:cs="Arial"/>
                <w:sz w:val="20"/>
              </w:rPr>
            </w:pPr>
          </w:p>
          <w:p w14:paraId="485744EB" w14:textId="643AB33E" w:rsidR="00C10385" w:rsidRPr="001321FA" w:rsidRDefault="00C10385" w:rsidP="00C96B9F">
            <w:pPr>
              <w:ind w:left="720"/>
              <w:jc w:val="left"/>
              <w:rPr>
                <w:rFonts w:cs="Arial"/>
                <w:sz w:val="20"/>
                <w:u w:val="single"/>
              </w:rPr>
            </w:pPr>
            <w:r w:rsidRPr="001321FA">
              <w:rPr>
                <w:rFonts w:cs="Arial"/>
                <w:sz w:val="20"/>
              </w:rPr>
              <w:t>a) maximise opportunities for urban greening, including landscaping, street trees, green and brown roofs, green walls, food growing, rain gardens and nature-based sustainable drainage</w:t>
            </w:r>
          </w:p>
          <w:p w14:paraId="56FBD2FF" w14:textId="77777777" w:rsidR="00C10385" w:rsidRPr="001321FA" w:rsidRDefault="00C10385" w:rsidP="00C96B9F">
            <w:pPr>
              <w:ind w:left="720"/>
              <w:jc w:val="left"/>
              <w:rPr>
                <w:rFonts w:cs="Arial"/>
                <w:sz w:val="20"/>
              </w:rPr>
            </w:pPr>
          </w:p>
          <w:p w14:paraId="15DA627F" w14:textId="77777777" w:rsidR="00C10385" w:rsidRPr="001321FA" w:rsidRDefault="00C10385" w:rsidP="00C96B9F">
            <w:pPr>
              <w:ind w:left="720"/>
              <w:jc w:val="left"/>
              <w:rPr>
                <w:rFonts w:cs="Arial"/>
                <w:sz w:val="20"/>
              </w:rPr>
            </w:pPr>
            <w:r w:rsidRPr="001321FA">
              <w:rPr>
                <w:rFonts w:cs="Arial"/>
                <w:sz w:val="20"/>
              </w:rPr>
              <w:t xml:space="preserve">b) contribute to the </w:t>
            </w:r>
            <w:proofErr w:type="gramStart"/>
            <w:r w:rsidRPr="001321FA">
              <w:rPr>
                <w:rFonts w:cs="Arial"/>
                <w:sz w:val="20"/>
              </w:rPr>
              <w:t>All London</w:t>
            </w:r>
            <w:proofErr w:type="gramEnd"/>
            <w:r w:rsidRPr="001321FA">
              <w:rPr>
                <w:rFonts w:cs="Arial"/>
                <w:sz w:val="20"/>
              </w:rPr>
              <w:t xml:space="preserve"> Green Grid, the Council’s Green Infrastructure and Biodiversity Strategy and the Council’s Parks and Open Spaces Strategy.</w:t>
            </w:r>
          </w:p>
          <w:p w14:paraId="76015E27" w14:textId="77777777" w:rsidR="00C10385" w:rsidRPr="001321FA" w:rsidRDefault="00C10385" w:rsidP="00C96B9F">
            <w:pPr>
              <w:jc w:val="left"/>
              <w:rPr>
                <w:rFonts w:cs="Arial"/>
                <w:sz w:val="20"/>
              </w:rPr>
            </w:pPr>
          </w:p>
          <w:p w14:paraId="2D85EAF7" w14:textId="2F6118DA" w:rsidR="00C10385" w:rsidRPr="001321FA" w:rsidRDefault="00C10385" w:rsidP="00C96B9F">
            <w:pPr>
              <w:jc w:val="left"/>
              <w:rPr>
                <w:rFonts w:cs="Arial"/>
                <w:sz w:val="20"/>
              </w:rPr>
            </w:pPr>
            <w:r w:rsidRPr="001321FA">
              <w:rPr>
                <w:rFonts w:cs="Arial"/>
                <w:sz w:val="20"/>
              </w:rPr>
              <w:lastRenderedPageBreak/>
              <w:t xml:space="preserve">2. </w:t>
            </w:r>
            <w:r w:rsidRPr="001321FA">
              <w:rPr>
                <w:rFonts w:cs="Arial"/>
                <w:strike/>
                <w:sz w:val="20"/>
              </w:rPr>
              <w:t xml:space="preserve">The applicant is </w:t>
            </w:r>
            <w:r w:rsidRPr="001321FA">
              <w:rPr>
                <w:rFonts w:cs="Arial"/>
                <w:sz w:val="20"/>
                <w:u w:val="single"/>
              </w:rPr>
              <w:t>Major development proposals are</w:t>
            </w:r>
            <w:r w:rsidRPr="001321FA">
              <w:rPr>
                <w:rFonts w:cs="Arial"/>
                <w:sz w:val="20"/>
              </w:rPr>
              <w:t xml:space="preserve"> expected to calculate the site’s Urban Greening Factor (UGF)</w:t>
            </w:r>
            <w:r w:rsidRPr="001321FA">
              <w:rPr>
                <w:rFonts w:cs="Arial"/>
                <w:strike/>
                <w:sz w:val="20"/>
              </w:rPr>
              <w:t>.</w:t>
            </w:r>
            <w:r w:rsidRPr="001321FA">
              <w:rPr>
                <w:rFonts w:cs="Arial"/>
                <w:sz w:val="20"/>
              </w:rPr>
              <w:t xml:space="preserve"> </w:t>
            </w:r>
            <w:r w:rsidRPr="001321FA">
              <w:rPr>
                <w:rFonts w:cs="Arial"/>
                <w:strike/>
                <w:sz w:val="20"/>
              </w:rPr>
              <w:t>I</w:t>
            </w:r>
            <w:r w:rsidRPr="001321FA">
              <w:rPr>
                <w:rFonts w:cs="Arial"/>
                <w:sz w:val="20"/>
                <w:u w:val="single"/>
              </w:rPr>
              <w:t>i</w:t>
            </w:r>
            <w:r w:rsidRPr="001321FA">
              <w:rPr>
                <w:rFonts w:cs="Arial"/>
                <w:sz w:val="20"/>
              </w:rPr>
              <w:t>n line with Policy G5 of the London Plan</w:t>
            </w:r>
            <w:r w:rsidR="00D61C8D">
              <w:rPr>
                <w:rFonts w:cs="Arial"/>
                <w:sz w:val="20"/>
              </w:rPr>
              <w:t xml:space="preserve"> </w:t>
            </w:r>
            <w:r w:rsidR="00D61C8D">
              <w:rPr>
                <w:rFonts w:cs="Arial"/>
                <w:sz w:val="20"/>
                <w:u w:val="single"/>
              </w:rPr>
              <w:t>2021</w:t>
            </w:r>
            <w:r w:rsidRPr="001321FA">
              <w:rPr>
                <w:rFonts w:cs="Arial"/>
                <w:sz w:val="20"/>
              </w:rPr>
              <w:t xml:space="preserve">, </w:t>
            </w:r>
            <w:r w:rsidRPr="001321FA">
              <w:rPr>
                <w:rFonts w:cs="Arial"/>
                <w:sz w:val="20"/>
                <w:u w:val="single"/>
              </w:rPr>
              <w:t>to demonstrate that the proposal</w:t>
            </w:r>
            <w:r w:rsidRPr="001321FA">
              <w:rPr>
                <w:rFonts w:cs="Arial"/>
                <w:sz w:val="20"/>
              </w:rPr>
              <w:t xml:space="preserve"> </w:t>
            </w:r>
            <w:r w:rsidRPr="001321FA">
              <w:rPr>
                <w:rFonts w:cs="Arial"/>
                <w:sz w:val="20"/>
                <w:u w:val="single"/>
              </w:rPr>
              <w:t>will positively contribute to the greening of the borough</w:t>
            </w:r>
            <w:r w:rsidRPr="001321FA">
              <w:rPr>
                <w:rFonts w:cs="Arial"/>
                <w:sz w:val="20"/>
              </w:rPr>
              <w:t xml:space="preserve">. </w:t>
            </w:r>
            <w:r w:rsidRPr="001321FA">
              <w:rPr>
                <w:rFonts w:cs="Arial"/>
                <w:strike/>
                <w:sz w:val="20"/>
              </w:rPr>
              <w:t>, a</w:t>
            </w:r>
            <w:r w:rsidRPr="001321FA">
              <w:rPr>
                <w:rFonts w:cs="Arial"/>
                <w:sz w:val="20"/>
              </w:rPr>
              <w:t xml:space="preserve"> </w:t>
            </w:r>
            <w:proofErr w:type="spellStart"/>
            <w:r w:rsidRPr="001321FA">
              <w:rPr>
                <w:rFonts w:cs="Arial"/>
                <w:sz w:val="20"/>
                <w:u w:val="single"/>
              </w:rPr>
              <w:t>A</w:t>
            </w:r>
            <w:proofErr w:type="spellEnd"/>
            <w:r w:rsidRPr="001321FA">
              <w:rPr>
                <w:rFonts w:cs="Arial"/>
                <w:sz w:val="20"/>
              </w:rPr>
              <w:t xml:space="preserve"> target score of 0.4 should be achieved for developments that are predominately residential, and a target score of 0.3 should be achieved for commercial development (excluding B2 and B8 uses, which have no target but are required to quantify the UGF score and demonstrate measures to achieve urban greening on site).</w:t>
            </w:r>
          </w:p>
          <w:p w14:paraId="0593D5AF" w14:textId="77777777" w:rsidR="00C10385" w:rsidRPr="001321FA" w:rsidRDefault="00C10385" w:rsidP="00C96B9F">
            <w:pPr>
              <w:jc w:val="left"/>
              <w:rPr>
                <w:rFonts w:cs="Arial"/>
                <w:sz w:val="20"/>
              </w:rPr>
            </w:pPr>
          </w:p>
          <w:p w14:paraId="691D122A" w14:textId="77777777" w:rsidR="00C10385" w:rsidRPr="001321FA" w:rsidRDefault="00C10385" w:rsidP="00C96B9F">
            <w:pPr>
              <w:spacing w:after="147" w:line="250" w:lineRule="auto"/>
              <w:ind w:hanging="10"/>
              <w:jc w:val="left"/>
              <w:rPr>
                <w:rFonts w:cs="Arial"/>
                <w:sz w:val="20"/>
                <w:u w:val="single"/>
              </w:rPr>
            </w:pPr>
            <w:r w:rsidRPr="001321FA">
              <w:rPr>
                <w:rFonts w:cs="Arial"/>
                <w:sz w:val="20"/>
                <w:u w:val="single"/>
              </w:rPr>
              <w:t>3. Where major development does not meet the relevant UGF target score and a review confirms that the target score cannot be met (as set out in section 3.6 of the 2023 London Plan Urban Greening Factor guidance</w:t>
            </w:r>
            <w:r w:rsidR="00311439" w:rsidRPr="001321FA">
              <w:rPr>
                <w:rFonts w:cs="Arial"/>
                <w:sz w:val="20"/>
                <w:u w:val="single"/>
                <w:vertAlign w:val="superscript"/>
              </w:rPr>
              <w:t>53</w:t>
            </w:r>
            <w:r w:rsidRPr="001321FA">
              <w:rPr>
                <w:rFonts w:cs="Arial"/>
                <w:sz w:val="20"/>
                <w:u w:val="single"/>
              </w:rPr>
              <w:t xml:space="preserve">), development should provide robust justification to the Council regarding constraints to delivery, and work with the Council to identify suitable alternative offsite measures. </w:t>
            </w:r>
          </w:p>
          <w:p w14:paraId="2C5E8899" w14:textId="0534A3C4" w:rsidR="00311439" w:rsidRPr="008621B6" w:rsidRDefault="00DE58BD" w:rsidP="00C96B9F">
            <w:pPr>
              <w:jc w:val="left"/>
              <w:rPr>
                <w:rFonts w:cs="Arial"/>
                <w:sz w:val="16"/>
                <w:szCs w:val="16"/>
                <w:u w:val="single"/>
              </w:rPr>
            </w:pPr>
            <w:r w:rsidRPr="008621B6">
              <w:rPr>
                <w:rFonts w:cs="Arial"/>
                <w:sz w:val="16"/>
                <w:szCs w:val="16"/>
                <w:u w:val="single"/>
              </w:rPr>
              <w:t>53</w:t>
            </w:r>
            <w:hyperlink r:id="rId36" w:history="1">
              <w:r w:rsidRPr="008621B6">
                <w:rPr>
                  <w:rStyle w:val="Hyperlink"/>
                  <w:rFonts w:cs="Arial"/>
                  <w:sz w:val="16"/>
                  <w:szCs w:val="16"/>
                </w:rPr>
                <w:t>https://www.london.gov.uk/sites/default/files/2023-02/London%20Plan%20Guidance%20-%20Urban%20Greening%20Factor.pdf</w:t>
              </w:r>
            </w:hyperlink>
          </w:p>
        </w:tc>
      </w:tr>
      <w:tr w:rsidR="00C10385" w:rsidRPr="001321FA" w14:paraId="73E0FE7D"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717C00E" w14:textId="34122FA7" w:rsidR="00C10385" w:rsidRPr="001321FA" w:rsidRDefault="00407F44" w:rsidP="00080097">
            <w:pPr>
              <w:rPr>
                <w:rFonts w:eastAsia="MS Mincho" w:cs="Arial"/>
                <w:sz w:val="20"/>
              </w:rPr>
            </w:pPr>
            <w:r w:rsidRPr="001321FA">
              <w:rPr>
                <w:rFonts w:eastAsia="MS Mincho" w:cs="Arial"/>
                <w:sz w:val="20"/>
              </w:rPr>
              <w:lastRenderedPageBreak/>
              <w:t>MM</w:t>
            </w:r>
            <w:r w:rsidR="00550D30">
              <w:rPr>
                <w:rFonts w:eastAsia="MS Mincho" w:cs="Arial"/>
                <w:sz w:val="20"/>
              </w:rPr>
              <w:t>45</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2C4B633" w14:textId="4200093E" w:rsidR="00C10385" w:rsidRPr="001321FA" w:rsidRDefault="00C10385" w:rsidP="00080097">
            <w:pPr>
              <w:rPr>
                <w:rFonts w:eastAsia="MS Mincho" w:cs="Arial"/>
                <w:sz w:val="20"/>
              </w:rPr>
            </w:pPr>
            <w:r w:rsidRPr="001321FA">
              <w:rPr>
                <w:rFonts w:eastAsia="MS Mincho" w:cs="Arial"/>
                <w:sz w:val="20"/>
              </w:rPr>
              <w:t>DMNE 3</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166F6A31" w14:textId="77777777" w:rsidR="00C10385" w:rsidRPr="001321FA" w:rsidRDefault="00C10385" w:rsidP="00C96B9F">
            <w:pPr>
              <w:jc w:val="left"/>
              <w:rPr>
                <w:rFonts w:cs="Arial"/>
                <w:sz w:val="20"/>
              </w:rPr>
            </w:pPr>
            <w:r w:rsidRPr="001321FA">
              <w:rPr>
                <w:rFonts w:cs="Arial"/>
                <w:sz w:val="20"/>
              </w:rPr>
              <w:t>POLICY DMNE 3: Nature conservation and biodiversity</w:t>
            </w:r>
          </w:p>
          <w:p w14:paraId="4B498509" w14:textId="77777777" w:rsidR="00C10385" w:rsidRPr="001321FA" w:rsidRDefault="00C10385" w:rsidP="00C96B9F">
            <w:pPr>
              <w:jc w:val="left"/>
              <w:rPr>
                <w:rFonts w:cs="Arial"/>
                <w:sz w:val="20"/>
              </w:rPr>
            </w:pPr>
          </w:p>
          <w:p w14:paraId="5E817CB0" w14:textId="77777777" w:rsidR="00C10385" w:rsidRPr="001321FA" w:rsidRDefault="00C10385" w:rsidP="00C96B9F">
            <w:pPr>
              <w:jc w:val="left"/>
              <w:rPr>
                <w:rFonts w:cs="Arial"/>
                <w:sz w:val="20"/>
              </w:rPr>
            </w:pPr>
            <w:r w:rsidRPr="001321FA">
              <w:rPr>
                <w:rFonts w:cs="Arial"/>
                <w:sz w:val="20"/>
              </w:rPr>
              <w:t xml:space="preserve">1. Development should not lead to adverse effects on the integrity of Epping Forest Special Area of Conservation (SAC) </w:t>
            </w:r>
            <w:r w:rsidRPr="001321FA">
              <w:rPr>
                <w:rFonts w:cs="Arial"/>
                <w:sz w:val="20"/>
                <w:u w:val="single"/>
              </w:rPr>
              <w:t>in line with Policy DMNE 1</w:t>
            </w:r>
            <w:r w:rsidRPr="001321FA">
              <w:rPr>
                <w:rFonts w:cs="Arial"/>
                <w:sz w:val="20"/>
              </w:rPr>
              <w:t xml:space="preserve">, or loss or degradation of Sites of Importance for Nature Conservation (SINCs), including local nature reserves. All existing SINC boundaries </w:t>
            </w:r>
            <w:r w:rsidRPr="001321FA">
              <w:rPr>
                <w:rFonts w:cs="Arial"/>
                <w:strike/>
                <w:sz w:val="20"/>
              </w:rPr>
              <w:t xml:space="preserve">and Areas of Deficiency in access to nature, </w:t>
            </w:r>
            <w:r w:rsidRPr="001321FA">
              <w:rPr>
                <w:rFonts w:cs="Arial"/>
                <w:sz w:val="20"/>
              </w:rPr>
              <w:t xml:space="preserve">are shown on the Policies Map. </w:t>
            </w:r>
          </w:p>
          <w:p w14:paraId="289964A6" w14:textId="77777777" w:rsidR="00C10385" w:rsidRPr="001321FA" w:rsidRDefault="00C10385" w:rsidP="00C96B9F">
            <w:pPr>
              <w:jc w:val="left"/>
              <w:rPr>
                <w:rFonts w:cs="Arial"/>
                <w:sz w:val="20"/>
              </w:rPr>
            </w:pPr>
          </w:p>
          <w:p w14:paraId="1FB6FFAF" w14:textId="77777777" w:rsidR="00C10385" w:rsidRPr="001321FA" w:rsidRDefault="00C10385" w:rsidP="00C96B9F">
            <w:pPr>
              <w:jc w:val="left"/>
              <w:rPr>
                <w:rFonts w:cs="Arial"/>
                <w:sz w:val="20"/>
              </w:rPr>
            </w:pPr>
            <w:r w:rsidRPr="001321FA">
              <w:rPr>
                <w:rFonts w:cs="Arial"/>
                <w:sz w:val="20"/>
              </w:rPr>
              <w:t xml:space="preserve">2. All development proposals are required to: </w:t>
            </w:r>
          </w:p>
          <w:p w14:paraId="4A7BAC13" w14:textId="77777777" w:rsidR="00C10385" w:rsidRPr="001321FA" w:rsidRDefault="00C10385" w:rsidP="00C96B9F">
            <w:pPr>
              <w:jc w:val="left"/>
              <w:rPr>
                <w:rFonts w:cs="Arial"/>
                <w:sz w:val="20"/>
              </w:rPr>
            </w:pPr>
          </w:p>
          <w:p w14:paraId="05852408" w14:textId="321DCA53" w:rsidR="00C10385" w:rsidRPr="001321FA" w:rsidRDefault="00C10385" w:rsidP="00C96B9F">
            <w:pPr>
              <w:ind w:left="720"/>
              <w:jc w:val="left"/>
              <w:rPr>
                <w:rFonts w:cs="Arial"/>
                <w:sz w:val="20"/>
                <w:u w:val="single"/>
              </w:rPr>
            </w:pPr>
            <w:r w:rsidRPr="001321FA">
              <w:rPr>
                <w:rFonts w:cs="Arial"/>
                <w:sz w:val="20"/>
              </w:rPr>
              <w:t>a) minimise the impacts of development on biodiversity and nature in accordance with the mitigation hierarchy set out in Policy G6 of the London Plan</w:t>
            </w:r>
            <w:r w:rsidR="00D61C8D">
              <w:rPr>
                <w:rFonts w:cs="Arial"/>
                <w:sz w:val="20"/>
              </w:rPr>
              <w:t xml:space="preserve"> </w:t>
            </w:r>
            <w:r w:rsidR="00D61C8D">
              <w:rPr>
                <w:rFonts w:cs="Arial"/>
                <w:sz w:val="20"/>
                <w:u w:val="single"/>
              </w:rPr>
              <w:t>2021</w:t>
            </w:r>
          </w:p>
          <w:p w14:paraId="5FC3F330" w14:textId="77777777" w:rsidR="00C10385" w:rsidRPr="001321FA" w:rsidRDefault="00C10385" w:rsidP="00C96B9F">
            <w:pPr>
              <w:ind w:left="720"/>
              <w:jc w:val="left"/>
              <w:rPr>
                <w:rFonts w:cs="Arial"/>
                <w:sz w:val="20"/>
              </w:rPr>
            </w:pPr>
          </w:p>
          <w:p w14:paraId="7B555FAF" w14:textId="2177C3AB" w:rsidR="00C10385" w:rsidRPr="001321FA" w:rsidRDefault="00C10385" w:rsidP="00C96B9F">
            <w:pPr>
              <w:ind w:left="720"/>
              <w:jc w:val="left"/>
              <w:rPr>
                <w:rFonts w:cs="Arial"/>
                <w:sz w:val="20"/>
                <w:u w:val="single"/>
              </w:rPr>
            </w:pPr>
            <w:r w:rsidRPr="001321FA">
              <w:rPr>
                <w:rFonts w:cs="Arial"/>
                <w:sz w:val="20"/>
              </w:rPr>
              <w:t>b) demonstrate a minimum of 10% biodiversity net gain</w:t>
            </w:r>
            <w:r w:rsidRPr="0045000D">
              <w:rPr>
                <w:rFonts w:cs="Arial"/>
                <w:sz w:val="20"/>
                <w:u w:val="single"/>
              </w:rPr>
              <w:t>,</w:t>
            </w:r>
            <w:r w:rsidRPr="001321FA">
              <w:rPr>
                <w:rFonts w:cs="Arial"/>
                <w:sz w:val="20"/>
                <w:u w:val="single"/>
              </w:rPr>
              <w:t xml:space="preserve"> even where development proposals do not result in biodiversity loss</w:t>
            </w:r>
            <w:r w:rsidRPr="001321FA">
              <w:rPr>
                <w:rFonts w:cs="Arial"/>
                <w:sz w:val="20"/>
              </w:rPr>
              <w:t xml:space="preserve"> using the </w:t>
            </w:r>
            <w:r w:rsidRPr="001321FA">
              <w:rPr>
                <w:rFonts w:cs="Arial"/>
                <w:strike/>
                <w:sz w:val="20"/>
              </w:rPr>
              <w:t>DEFRA</w:t>
            </w:r>
            <w:r w:rsidRPr="001321FA">
              <w:rPr>
                <w:rFonts w:cs="Arial"/>
                <w:sz w:val="20"/>
              </w:rPr>
              <w:t xml:space="preserve"> </w:t>
            </w:r>
            <w:r w:rsidRPr="001321FA">
              <w:rPr>
                <w:rFonts w:cs="Arial"/>
                <w:sz w:val="20"/>
                <w:u w:val="single"/>
              </w:rPr>
              <w:t xml:space="preserve">Biodiversity </w:t>
            </w:r>
            <w:proofErr w:type="spellStart"/>
            <w:r w:rsidRPr="001321FA">
              <w:rPr>
                <w:rFonts w:cs="Arial"/>
                <w:sz w:val="20"/>
                <w:u w:val="single"/>
              </w:rPr>
              <w:t>M</w:t>
            </w:r>
            <w:r w:rsidRPr="001321FA">
              <w:rPr>
                <w:rFonts w:cs="Arial"/>
                <w:strike/>
                <w:sz w:val="20"/>
              </w:rPr>
              <w:t>m</w:t>
            </w:r>
            <w:r w:rsidRPr="001321FA">
              <w:rPr>
                <w:rFonts w:cs="Arial"/>
                <w:sz w:val="20"/>
              </w:rPr>
              <w:t>etric</w:t>
            </w:r>
            <w:proofErr w:type="spellEnd"/>
            <w:r w:rsidRPr="001321FA">
              <w:rPr>
                <w:rFonts w:cs="Arial"/>
                <w:sz w:val="20"/>
              </w:rPr>
              <w:t xml:space="preserve"> </w:t>
            </w:r>
            <w:r w:rsidRPr="001321FA">
              <w:rPr>
                <w:rFonts w:cs="Arial"/>
                <w:sz w:val="20"/>
                <w:u w:val="single"/>
              </w:rPr>
              <w:t>4.0</w:t>
            </w:r>
            <w:r w:rsidRPr="001321FA">
              <w:rPr>
                <w:rFonts w:cs="Arial"/>
                <w:sz w:val="20"/>
              </w:rPr>
              <w:t xml:space="preserve"> (or </w:t>
            </w:r>
            <w:r w:rsidRPr="001321FA">
              <w:rPr>
                <w:rFonts w:cs="Arial"/>
                <w:sz w:val="20"/>
                <w:u w:val="single"/>
              </w:rPr>
              <w:t>updated</w:t>
            </w:r>
            <w:r w:rsidRPr="001321FA">
              <w:rPr>
                <w:rFonts w:cs="Arial"/>
                <w:sz w:val="20"/>
              </w:rPr>
              <w:t xml:space="preserve"> </w:t>
            </w:r>
            <w:r w:rsidRPr="001321FA">
              <w:rPr>
                <w:rFonts w:cs="Arial"/>
                <w:strike/>
                <w:sz w:val="20"/>
              </w:rPr>
              <w:t>agreed</w:t>
            </w:r>
            <w:r w:rsidRPr="001321FA">
              <w:rPr>
                <w:rFonts w:cs="Arial"/>
                <w:sz w:val="20"/>
              </w:rPr>
              <w:t xml:space="preserve"> equivalent) </w:t>
            </w:r>
            <w:r w:rsidRPr="001321FA">
              <w:rPr>
                <w:rFonts w:cs="Arial"/>
                <w:sz w:val="20"/>
                <w:u w:val="single"/>
              </w:rPr>
              <w:t>in accordance with the Environment Act 2021 and associated regulations (or updated equivalent)</w:t>
            </w:r>
            <w:r w:rsidRPr="001321FA">
              <w:rPr>
                <w:rFonts w:cs="Arial"/>
                <w:sz w:val="20"/>
              </w:rPr>
              <w:t xml:space="preserve">. Applications </w:t>
            </w:r>
            <w:r w:rsidRPr="001321FA">
              <w:rPr>
                <w:rFonts w:cs="Arial"/>
                <w:strike/>
                <w:sz w:val="20"/>
              </w:rPr>
              <w:t>where loss or degradation of habitat would be negligible, such as</w:t>
            </w:r>
            <w:r w:rsidRPr="001321FA">
              <w:rPr>
                <w:rFonts w:cs="Arial"/>
                <w:sz w:val="20"/>
              </w:rPr>
              <w:t xml:space="preserve"> </w:t>
            </w:r>
            <w:r w:rsidRPr="001321FA">
              <w:rPr>
                <w:rFonts w:cs="Arial"/>
                <w:sz w:val="20"/>
                <w:u w:val="single"/>
              </w:rPr>
              <w:t>for</w:t>
            </w:r>
            <w:r w:rsidRPr="001321FA">
              <w:rPr>
                <w:rFonts w:cs="Arial"/>
                <w:sz w:val="20"/>
              </w:rPr>
              <w:t xml:space="preserve"> material change of use applications, alterations to buildings, and house extensions, are excluded from this requirement</w:t>
            </w:r>
            <w:r w:rsidRPr="00E235B0">
              <w:rPr>
                <w:rFonts w:cs="Arial"/>
                <w:sz w:val="20"/>
                <w:u w:val="single"/>
              </w:rPr>
              <w:t xml:space="preserve">. </w:t>
            </w:r>
            <w:proofErr w:type="gramStart"/>
            <w:r w:rsidRPr="001321FA">
              <w:rPr>
                <w:rFonts w:cs="Arial"/>
                <w:sz w:val="20"/>
                <w:u w:val="single"/>
              </w:rPr>
              <w:t>In the event that</w:t>
            </w:r>
            <w:proofErr w:type="gramEnd"/>
            <w:r w:rsidRPr="001321FA">
              <w:rPr>
                <w:rFonts w:cs="Arial"/>
                <w:sz w:val="20"/>
                <w:u w:val="single"/>
              </w:rPr>
              <w:t xml:space="preserve"> Biodiversity Net Gain cannot be delivered on site, developers should work with </w:t>
            </w:r>
            <w:r w:rsidR="00FB2EEA" w:rsidRPr="001321FA">
              <w:rPr>
                <w:rFonts w:cs="Arial"/>
                <w:sz w:val="20"/>
                <w:u w:val="single"/>
              </w:rPr>
              <w:t xml:space="preserve">the </w:t>
            </w:r>
            <w:r w:rsidRPr="001321FA">
              <w:rPr>
                <w:rFonts w:cs="Arial"/>
                <w:sz w:val="20"/>
                <w:u w:val="single"/>
              </w:rPr>
              <w:t xml:space="preserve">Council to deliver net gain off-site but within the </w:t>
            </w:r>
            <w:r w:rsidR="00DB63E6" w:rsidRPr="001321FA">
              <w:rPr>
                <w:rFonts w:cs="Arial"/>
                <w:sz w:val="20"/>
                <w:u w:val="single"/>
              </w:rPr>
              <w:t>b</w:t>
            </w:r>
            <w:r w:rsidRPr="001321FA">
              <w:rPr>
                <w:rFonts w:cs="Arial"/>
                <w:sz w:val="20"/>
                <w:u w:val="single"/>
              </w:rPr>
              <w:t>orough</w:t>
            </w:r>
          </w:p>
          <w:p w14:paraId="1544C852" w14:textId="77777777" w:rsidR="00C10385" w:rsidRPr="001321FA" w:rsidRDefault="00C10385" w:rsidP="00C96B9F">
            <w:pPr>
              <w:ind w:left="720"/>
              <w:jc w:val="left"/>
              <w:rPr>
                <w:rFonts w:cs="Arial"/>
                <w:sz w:val="20"/>
              </w:rPr>
            </w:pPr>
          </w:p>
          <w:p w14:paraId="0AC59C21" w14:textId="02D84522" w:rsidR="00C10385" w:rsidRPr="001321FA" w:rsidRDefault="00C10385" w:rsidP="00C96B9F">
            <w:pPr>
              <w:ind w:left="720"/>
              <w:jc w:val="left"/>
              <w:rPr>
                <w:rFonts w:cs="Arial"/>
                <w:sz w:val="20"/>
              </w:rPr>
            </w:pPr>
            <w:r w:rsidRPr="001321FA">
              <w:rPr>
                <w:rFonts w:cs="Arial"/>
                <w:sz w:val="20"/>
              </w:rPr>
              <w:t>c) prepare a long-term monitoring and management plan of biodiversity net gain sites for a period of 30 years, preferably within the development area</w:t>
            </w:r>
          </w:p>
          <w:p w14:paraId="5A034327" w14:textId="77777777" w:rsidR="00C10385" w:rsidRPr="001321FA" w:rsidRDefault="00C10385" w:rsidP="00C96B9F">
            <w:pPr>
              <w:ind w:left="720"/>
              <w:jc w:val="left"/>
              <w:rPr>
                <w:rFonts w:cs="Arial"/>
                <w:sz w:val="20"/>
              </w:rPr>
            </w:pPr>
          </w:p>
          <w:p w14:paraId="4A340C9A" w14:textId="77777777" w:rsidR="00C10385" w:rsidRPr="001321FA" w:rsidRDefault="00C10385" w:rsidP="00C96B9F">
            <w:pPr>
              <w:ind w:left="720"/>
              <w:jc w:val="left"/>
              <w:rPr>
                <w:rFonts w:cs="Arial"/>
                <w:sz w:val="20"/>
              </w:rPr>
            </w:pPr>
            <w:r w:rsidRPr="001321FA">
              <w:rPr>
                <w:rFonts w:cs="Arial"/>
                <w:sz w:val="20"/>
              </w:rPr>
              <w:t xml:space="preserve">d) provide wider environmental </w:t>
            </w:r>
            <w:r w:rsidRPr="001321FA">
              <w:rPr>
                <w:rFonts w:cs="Arial"/>
                <w:strike/>
                <w:sz w:val="20"/>
              </w:rPr>
              <w:t>net gain</w:t>
            </w:r>
            <w:r w:rsidRPr="001321FA">
              <w:rPr>
                <w:rFonts w:cs="Arial"/>
                <w:sz w:val="20"/>
              </w:rPr>
              <w:t xml:space="preserve"> </w:t>
            </w:r>
            <w:r w:rsidRPr="001321FA">
              <w:rPr>
                <w:rFonts w:cs="Arial"/>
                <w:sz w:val="20"/>
                <w:u w:val="single"/>
              </w:rPr>
              <w:t xml:space="preserve">benefits </w:t>
            </w:r>
            <w:r w:rsidRPr="001321FA">
              <w:rPr>
                <w:rFonts w:cs="Arial"/>
                <w:sz w:val="20"/>
              </w:rPr>
              <w:t xml:space="preserve">where possible. </w:t>
            </w:r>
          </w:p>
          <w:p w14:paraId="49D45D31" w14:textId="77777777" w:rsidR="00C10385" w:rsidRPr="001321FA" w:rsidRDefault="00C10385" w:rsidP="00C96B9F">
            <w:pPr>
              <w:jc w:val="left"/>
              <w:rPr>
                <w:rFonts w:cs="Arial"/>
                <w:sz w:val="20"/>
              </w:rPr>
            </w:pPr>
          </w:p>
          <w:p w14:paraId="7307F431" w14:textId="77777777" w:rsidR="00C10385" w:rsidRPr="001321FA" w:rsidRDefault="00C10385" w:rsidP="00C96B9F">
            <w:pPr>
              <w:jc w:val="left"/>
              <w:rPr>
                <w:rFonts w:cs="Arial"/>
                <w:sz w:val="20"/>
              </w:rPr>
            </w:pPr>
            <w:r w:rsidRPr="001321FA">
              <w:rPr>
                <w:rFonts w:cs="Arial"/>
                <w:sz w:val="20"/>
              </w:rPr>
              <w:lastRenderedPageBreak/>
              <w:t>3. The Council’s Green Infrastructure and Biodiversity Strategy identifies opportunities for habitat creation, wildlife corridors and Green Design Codes for different parts of the borough, which should be used to inform net gain proposals.</w:t>
            </w:r>
          </w:p>
          <w:p w14:paraId="13300260" w14:textId="77777777" w:rsidR="00C10385" w:rsidRPr="001321FA" w:rsidRDefault="00C10385" w:rsidP="00C96B9F">
            <w:pPr>
              <w:jc w:val="left"/>
              <w:rPr>
                <w:rFonts w:cs="Arial"/>
                <w:sz w:val="20"/>
              </w:rPr>
            </w:pPr>
          </w:p>
          <w:p w14:paraId="33D7D90B" w14:textId="77777777" w:rsidR="00C10385" w:rsidRPr="001321FA" w:rsidRDefault="00C10385" w:rsidP="00C96B9F">
            <w:pPr>
              <w:jc w:val="left"/>
              <w:rPr>
                <w:rFonts w:cs="Arial"/>
                <w:sz w:val="20"/>
              </w:rPr>
            </w:pPr>
            <w:r w:rsidRPr="001321FA">
              <w:rPr>
                <w:rFonts w:cs="Arial"/>
                <w:sz w:val="20"/>
              </w:rPr>
              <w:t xml:space="preserve">4. Major development proposals are required to: </w:t>
            </w:r>
          </w:p>
          <w:p w14:paraId="7AAE4F5D" w14:textId="77777777" w:rsidR="00C10385" w:rsidRPr="001321FA" w:rsidRDefault="00C10385" w:rsidP="00C96B9F">
            <w:pPr>
              <w:jc w:val="left"/>
              <w:rPr>
                <w:rFonts w:cs="Arial"/>
                <w:sz w:val="20"/>
              </w:rPr>
            </w:pPr>
          </w:p>
          <w:p w14:paraId="0C2790DC" w14:textId="0799E5B5" w:rsidR="00C10385" w:rsidRPr="001321FA" w:rsidRDefault="00C10385" w:rsidP="00C96B9F">
            <w:pPr>
              <w:ind w:left="720"/>
              <w:jc w:val="left"/>
              <w:rPr>
                <w:rFonts w:cs="Arial"/>
                <w:sz w:val="20"/>
                <w:u w:val="single"/>
              </w:rPr>
            </w:pPr>
            <w:r w:rsidRPr="001321FA">
              <w:rPr>
                <w:rFonts w:cs="Arial"/>
                <w:sz w:val="20"/>
              </w:rPr>
              <w:t>a) contribute to the strategic network of green and blue spaces, as identified in the Council’s Green Infrastructure and Biodiversity Strategy (or updated equivalent) and in accordance with Policy G1 of the London Plan</w:t>
            </w:r>
            <w:r w:rsidR="00D61C8D">
              <w:rPr>
                <w:rFonts w:cs="Arial"/>
                <w:sz w:val="20"/>
              </w:rPr>
              <w:t xml:space="preserve"> </w:t>
            </w:r>
            <w:r w:rsidR="00D61C8D">
              <w:rPr>
                <w:rFonts w:cs="Arial"/>
                <w:sz w:val="20"/>
                <w:u w:val="single"/>
              </w:rPr>
              <w:t>2021</w:t>
            </w:r>
          </w:p>
          <w:p w14:paraId="64ECF4F4" w14:textId="77777777" w:rsidR="00C10385" w:rsidRPr="001321FA" w:rsidRDefault="00C10385" w:rsidP="00C96B9F">
            <w:pPr>
              <w:ind w:left="720"/>
              <w:jc w:val="left"/>
              <w:rPr>
                <w:rFonts w:cs="Arial"/>
                <w:sz w:val="20"/>
              </w:rPr>
            </w:pPr>
          </w:p>
          <w:p w14:paraId="717E14D9" w14:textId="52E4BBAF" w:rsidR="00C10385" w:rsidRPr="001321FA" w:rsidRDefault="00C10385" w:rsidP="00C96B9F">
            <w:pPr>
              <w:ind w:left="720"/>
              <w:jc w:val="left"/>
              <w:rPr>
                <w:rFonts w:cs="Arial"/>
                <w:sz w:val="20"/>
              </w:rPr>
            </w:pPr>
            <w:r w:rsidRPr="001321FA">
              <w:rPr>
                <w:rFonts w:cs="Arial"/>
                <w:sz w:val="20"/>
              </w:rPr>
              <w:t>b) contribute to improving local access to nature, in accordance with national and London Plan</w:t>
            </w:r>
            <w:r w:rsidR="00D61C8D">
              <w:rPr>
                <w:rFonts w:cs="Arial"/>
                <w:sz w:val="20"/>
              </w:rPr>
              <w:t xml:space="preserve"> </w:t>
            </w:r>
            <w:r w:rsidR="00D61C8D">
              <w:rPr>
                <w:rFonts w:cs="Arial"/>
                <w:sz w:val="20"/>
                <w:u w:val="single"/>
              </w:rPr>
              <w:t>2021</w:t>
            </w:r>
            <w:r w:rsidRPr="001321FA">
              <w:rPr>
                <w:rFonts w:cs="Arial"/>
                <w:sz w:val="20"/>
              </w:rPr>
              <w:t xml:space="preserve"> requirements and taking account of Natural England’s latest Accessible Natural Greenspace Standards </w:t>
            </w:r>
            <w:r w:rsidRPr="001321FA">
              <w:rPr>
                <w:rFonts w:cs="Arial"/>
                <w:sz w:val="20"/>
                <w:u w:val="single"/>
              </w:rPr>
              <w:t>and having regard to areas of deficiency in access to nature, as defined by the London Plan</w:t>
            </w:r>
            <w:r w:rsidR="00D61C8D">
              <w:rPr>
                <w:rFonts w:cs="Arial"/>
                <w:sz w:val="20"/>
                <w:u w:val="single"/>
              </w:rPr>
              <w:t xml:space="preserve"> 2021</w:t>
            </w:r>
          </w:p>
          <w:p w14:paraId="0CF2AB5E" w14:textId="77777777" w:rsidR="00C10385" w:rsidRPr="001321FA" w:rsidRDefault="00C10385" w:rsidP="00C96B9F">
            <w:pPr>
              <w:ind w:left="720"/>
              <w:jc w:val="left"/>
              <w:rPr>
                <w:rFonts w:cs="Arial"/>
                <w:sz w:val="20"/>
              </w:rPr>
            </w:pPr>
          </w:p>
          <w:p w14:paraId="54A4E33A" w14:textId="3CA9DAFC" w:rsidR="00C10385" w:rsidRPr="001321FA" w:rsidRDefault="00C10385" w:rsidP="00C96B9F">
            <w:pPr>
              <w:ind w:left="720"/>
              <w:jc w:val="left"/>
              <w:rPr>
                <w:rFonts w:cs="Arial"/>
                <w:sz w:val="20"/>
                <w:u w:val="single"/>
              </w:rPr>
            </w:pPr>
            <w:r w:rsidRPr="001321FA">
              <w:rPr>
                <w:rFonts w:cs="Arial"/>
                <w:sz w:val="20"/>
              </w:rPr>
              <w:t>c) submit an ecology assessment demonstrating biodiversity enhancements that contribute to the objectives of the latest Council’s strategies, as well as guidance and best practice for habitat creation</w:t>
            </w:r>
          </w:p>
          <w:p w14:paraId="54AE1D1B" w14:textId="77777777" w:rsidR="00C10385" w:rsidRPr="001321FA" w:rsidRDefault="00C10385" w:rsidP="00C96B9F">
            <w:pPr>
              <w:ind w:left="720"/>
              <w:jc w:val="left"/>
              <w:rPr>
                <w:rFonts w:cs="Arial"/>
                <w:sz w:val="20"/>
              </w:rPr>
            </w:pPr>
          </w:p>
          <w:p w14:paraId="369F8A5F" w14:textId="2AF01399" w:rsidR="00C10385" w:rsidRPr="001321FA" w:rsidRDefault="00C10385" w:rsidP="00C96B9F">
            <w:pPr>
              <w:ind w:left="720"/>
              <w:jc w:val="left"/>
              <w:rPr>
                <w:rFonts w:cs="Arial"/>
                <w:sz w:val="20"/>
                <w:u w:val="single"/>
              </w:rPr>
            </w:pPr>
            <w:r w:rsidRPr="001321FA">
              <w:rPr>
                <w:rFonts w:cs="Arial"/>
                <w:sz w:val="20"/>
              </w:rPr>
              <w:t>d) submit a habitat management plan setting out the long-term maintenance and monitoring of all biodiversity protection and enhancement measures</w:t>
            </w:r>
          </w:p>
          <w:p w14:paraId="218C3821" w14:textId="77777777" w:rsidR="00C10385" w:rsidRPr="001321FA" w:rsidRDefault="00C10385" w:rsidP="00C96B9F">
            <w:pPr>
              <w:ind w:left="720"/>
              <w:jc w:val="left"/>
              <w:rPr>
                <w:rFonts w:cs="Arial"/>
                <w:sz w:val="20"/>
              </w:rPr>
            </w:pPr>
          </w:p>
          <w:p w14:paraId="1B5206C2" w14:textId="66912966" w:rsidR="00C10385" w:rsidRPr="001321FA" w:rsidRDefault="00C10385" w:rsidP="00C96B9F">
            <w:pPr>
              <w:ind w:left="720"/>
              <w:jc w:val="left"/>
              <w:rPr>
                <w:rFonts w:cs="Arial"/>
                <w:sz w:val="20"/>
                <w:u w:val="single"/>
              </w:rPr>
            </w:pPr>
            <w:r w:rsidRPr="001321FA">
              <w:rPr>
                <w:rFonts w:cs="Arial"/>
                <w:sz w:val="20"/>
              </w:rPr>
              <w:t xml:space="preserve">e) </w:t>
            </w:r>
            <w:r w:rsidRPr="001321FA">
              <w:rPr>
                <w:rFonts w:cs="Arial"/>
                <w:sz w:val="20"/>
                <w:u w:val="single"/>
              </w:rPr>
              <w:t>prioritise the</w:t>
            </w:r>
            <w:r w:rsidRPr="001321FA">
              <w:rPr>
                <w:rFonts w:cs="Arial"/>
                <w:sz w:val="20"/>
              </w:rPr>
              <w:t xml:space="preserve"> use </w:t>
            </w:r>
            <w:r w:rsidRPr="001321FA">
              <w:rPr>
                <w:rFonts w:cs="Arial"/>
                <w:sz w:val="20"/>
                <w:u w:val="single"/>
              </w:rPr>
              <w:t xml:space="preserve">of </w:t>
            </w:r>
            <w:r w:rsidRPr="001321FA">
              <w:rPr>
                <w:rFonts w:cs="Arial"/>
                <w:strike/>
                <w:sz w:val="20"/>
              </w:rPr>
              <w:t>only</w:t>
            </w:r>
            <w:r w:rsidRPr="001321FA">
              <w:rPr>
                <w:rFonts w:cs="Arial"/>
                <w:sz w:val="20"/>
              </w:rPr>
              <w:t xml:space="preserve"> native species of local provenance</w:t>
            </w:r>
            <w:r w:rsidRPr="001321FA">
              <w:rPr>
                <w:rFonts w:cs="Arial"/>
                <w:sz w:val="20"/>
                <w:u w:val="single"/>
              </w:rPr>
              <w:t xml:space="preserve"> particularly those which are climate resilient,</w:t>
            </w:r>
            <w:r w:rsidRPr="001321FA">
              <w:rPr>
                <w:rFonts w:cs="Arial"/>
                <w:sz w:val="20"/>
              </w:rPr>
              <w:t xml:space="preserve"> in soft landscaping schemes within 250m of Sites of Importance for Nature Conservation, waterways, and wildlife corridors, and on green and brown roofs and roof gardens. </w:t>
            </w:r>
            <w:r w:rsidRPr="001321FA">
              <w:rPr>
                <w:rFonts w:cs="Arial"/>
                <w:sz w:val="20"/>
                <w:u w:val="single"/>
              </w:rPr>
              <w:t>Where the use of native species is not feasible, proposals should use local species with known benefit to local ecosystems</w:t>
            </w:r>
            <w:r w:rsidRPr="001321FA">
              <w:rPr>
                <w:rFonts w:cs="Arial"/>
                <w:sz w:val="20"/>
              </w:rPr>
              <w:t>. On all other sites, the use of native plants of local provenance should be at least 75% by area of the soft landscaping scheme</w:t>
            </w:r>
          </w:p>
          <w:p w14:paraId="34D9FFDE" w14:textId="77777777" w:rsidR="00C10385" w:rsidRPr="001321FA" w:rsidRDefault="00C10385" w:rsidP="00C96B9F">
            <w:pPr>
              <w:ind w:left="720"/>
              <w:jc w:val="left"/>
              <w:rPr>
                <w:rFonts w:cs="Arial"/>
                <w:sz w:val="20"/>
              </w:rPr>
            </w:pPr>
          </w:p>
          <w:p w14:paraId="2A39B4C0" w14:textId="35A3DB1B" w:rsidR="00C10385" w:rsidRPr="001321FA" w:rsidRDefault="00C10385" w:rsidP="00C96B9F">
            <w:pPr>
              <w:ind w:left="720"/>
              <w:jc w:val="left"/>
              <w:rPr>
                <w:rFonts w:cs="Arial"/>
                <w:sz w:val="20"/>
              </w:rPr>
            </w:pPr>
            <w:r w:rsidRPr="001321FA">
              <w:rPr>
                <w:rFonts w:cs="Arial"/>
                <w:sz w:val="20"/>
              </w:rPr>
              <w:t>f) incorporate soft landscaping that minimises the risk of new plant diseases and avoids introducing invasive species by sourcing plants from stock grown in the UK and avoiding the use of plants listed in Schedule 9 of the Wildlife and Countryside Act (1981). Landscaping and planting around developments must control potentially invasive non-native species and eradicate these where possible as part of redevelopment</w:t>
            </w:r>
          </w:p>
          <w:p w14:paraId="02D80012" w14:textId="77777777" w:rsidR="00C10385" w:rsidRPr="001321FA" w:rsidRDefault="00C10385" w:rsidP="00C96B9F">
            <w:pPr>
              <w:ind w:left="720"/>
              <w:jc w:val="left"/>
              <w:rPr>
                <w:rFonts w:cs="Arial"/>
                <w:sz w:val="20"/>
              </w:rPr>
            </w:pPr>
          </w:p>
          <w:p w14:paraId="4B1FF10F" w14:textId="77777777" w:rsidR="00C10385" w:rsidRDefault="00C10385" w:rsidP="00C96B9F">
            <w:pPr>
              <w:ind w:left="720"/>
              <w:jc w:val="left"/>
              <w:rPr>
                <w:rFonts w:cs="Arial"/>
                <w:sz w:val="20"/>
              </w:rPr>
            </w:pPr>
            <w:r w:rsidRPr="001321FA">
              <w:rPr>
                <w:rFonts w:cs="Arial"/>
                <w:sz w:val="20"/>
              </w:rPr>
              <w:t>g) create new, appropriately located nesting and roosting sites for wildlife (for example through integrated nesting and roosting bricks, towers and boxes together with street trees, green walls and green roofs).</w:t>
            </w:r>
          </w:p>
          <w:p w14:paraId="4C7DB977" w14:textId="77777777" w:rsidR="00DC1C7B" w:rsidRDefault="00DC1C7B" w:rsidP="00C96B9F">
            <w:pPr>
              <w:ind w:left="720"/>
              <w:jc w:val="left"/>
              <w:rPr>
                <w:rFonts w:cs="Arial"/>
                <w:sz w:val="20"/>
              </w:rPr>
            </w:pPr>
          </w:p>
          <w:p w14:paraId="0F8E9DDE" w14:textId="33876F9B" w:rsidR="00DC1C7B" w:rsidRPr="001321FA" w:rsidRDefault="00DC1C7B" w:rsidP="00C96B9F">
            <w:pPr>
              <w:ind w:left="720"/>
              <w:jc w:val="left"/>
              <w:rPr>
                <w:rFonts w:eastAsia="MS Mincho" w:cs="Arial"/>
                <w:sz w:val="20"/>
              </w:rPr>
            </w:pPr>
          </w:p>
        </w:tc>
      </w:tr>
      <w:tr w:rsidR="00C10385" w:rsidRPr="001321FA" w14:paraId="7FA179C5"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98FFD92" w14:textId="75B823EF" w:rsidR="00C10385" w:rsidRPr="001321FA" w:rsidRDefault="00407F44" w:rsidP="003E468A">
            <w:pPr>
              <w:rPr>
                <w:rFonts w:eastAsia="MS Mincho" w:cs="Arial"/>
                <w:sz w:val="20"/>
              </w:rPr>
            </w:pPr>
            <w:r w:rsidRPr="001321FA">
              <w:rPr>
                <w:rFonts w:eastAsia="MS Mincho" w:cs="Arial"/>
                <w:sz w:val="20"/>
              </w:rPr>
              <w:lastRenderedPageBreak/>
              <w:t>MM</w:t>
            </w:r>
            <w:r w:rsidR="00550D30">
              <w:rPr>
                <w:rFonts w:eastAsia="MS Mincho" w:cs="Arial"/>
                <w:sz w:val="20"/>
              </w:rPr>
              <w:t>46</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B6243EB" w14:textId="45A59671" w:rsidR="00C10385" w:rsidRPr="001321FA" w:rsidRDefault="00C10385" w:rsidP="003E468A">
            <w:pPr>
              <w:rPr>
                <w:rFonts w:eastAsia="MS Mincho" w:cs="Arial"/>
                <w:sz w:val="20"/>
              </w:rPr>
            </w:pPr>
            <w:r w:rsidRPr="001321FA">
              <w:rPr>
                <w:rFonts w:eastAsia="MS Mincho" w:cs="Arial"/>
                <w:sz w:val="20"/>
              </w:rPr>
              <w:t>DMNE 4</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33DB4B86" w14:textId="77777777" w:rsidR="00C10385" w:rsidRPr="001321FA" w:rsidRDefault="00C10385" w:rsidP="00C96B9F">
            <w:pPr>
              <w:jc w:val="left"/>
              <w:rPr>
                <w:rFonts w:cs="Arial"/>
                <w:sz w:val="20"/>
              </w:rPr>
            </w:pPr>
            <w:r w:rsidRPr="001321FA">
              <w:rPr>
                <w:rFonts w:cs="Arial"/>
                <w:sz w:val="20"/>
              </w:rPr>
              <w:t>POLICY DMNE 4: Water environment</w:t>
            </w:r>
          </w:p>
          <w:p w14:paraId="7EED207A" w14:textId="77777777" w:rsidR="00C10385" w:rsidRPr="001321FA" w:rsidRDefault="00C10385" w:rsidP="00C96B9F">
            <w:pPr>
              <w:jc w:val="left"/>
              <w:rPr>
                <w:rFonts w:cs="Arial"/>
                <w:sz w:val="20"/>
              </w:rPr>
            </w:pPr>
          </w:p>
          <w:p w14:paraId="6A03EF7D" w14:textId="77777777" w:rsidR="00C10385" w:rsidRPr="001321FA" w:rsidRDefault="00C10385" w:rsidP="00C96B9F">
            <w:pPr>
              <w:jc w:val="left"/>
              <w:rPr>
                <w:rFonts w:cs="Arial"/>
                <w:b/>
                <w:bCs/>
                <w:sz w:val="20"/>
              </w:rPr>
            </w:pPr>
            <w:r w:rsidRPr="001321FA">
              <w:rPr>
                <w:rFonts w:cs="Arial"/>
                <w:b/>
                <w:bCs/>
                <w:sz w:val="20"/>
              </w:rPr>
              <w:t>Rivers, waterways and watercourses</w:t>
            </w:r>
          </w:p>
          <w:p w14:paraId="34078253" w14:textId="77777777" w:rsidR="00C10385" w:rsidRPr="001321FA" w:rsidRDefault="00C10385" w:rsidP="00C96B9F">
            <w:pPr>
              <w:jc w:val="left"/>
              <w:rPr>
                <w:rFonts w:cs="Arial"/>
                <w:b/>
                <w:bCs/>
                <w:sz w:val="20"/>
              </w:rPr>
            </w:pPr>
          </w:p>
          <w:p w14:paraId="1F1F83EB" w14:textId="77777777" w:rsidR="00C10385" w:rsidRPr="001321FA" w:rsidRDefault="00C10385" w:rsidP="00C96B9F">
            <w:pPr>
              <w:jc w:val="left"/>
              <w:rPr>
                <w:rFonts w:cs="Arial"/>
                <w:sz w:val="20"/>
              </w:rPr>
            </w:pPr>
            <w:r w:rsidRPr="001321FA">
              <w:rPr>
                <w:rFonts w:cs="Arial"/>
                <w:sz w:val="20"/>
              </w:rPr>
              <w:t xml:space="preserve">1. Development proposals within and adjacent to rivers and waterways will be required to: </w:t>
            </w:r>
          </w:p>
          <w:p w14:paraId="17149914" w14:textId="77777777" w:rsidR="00C10385" w:rsidRPr="001321FA" w:rsidRDefault="00C10385" w:rsidP="00C96B9F">
            <w:pPr>
              <w:jc w:val="left"/>
              <w:rPr>
                <w:rFonts w:cs="Arial"/>
                <w:sz w:val="20"/>
              </w:rPr>
            </w:pPr>
          </w:p>
          <w:p w14:paraId="0C414B6B" w14:textId="73AB0780" w:rsidR="00C10385" w:rsidRPr="001321FA" w:rsidRDefault="00C10385" w:rsidP="00C96B9F">
            <w:pPr>
              <w:ind w:left="720"/>
              <w:jc w:val="left"/>
              <w:rPr>
                <w:rFonts w:cs="Arial"/>
                <w:sz w:val="20"/>
                <w:u w:val="single"/>
              </w:rPr>
            </w:pPr>
            <w:r w:rsidRPr="001321FA">
              <w:rPr>
                <w:rFonts w:cs="Arial"/>
                <w:sz w:val="20"/>
              </w:rPr>
              <w:t>a) contribute to achieving the objectives of the Thames River Basin Management Plan, Water Framework Directive or updated equivalent and catchment partnership local measures</w:t>
            </w:r>
          </w:p>
          <w:p w14:paraId="3FF6EF5C" w14:textId="77777777" w:rsidR="00C10385" w:rsidRPr="001321FA" w:rsidRDefault="00C10385" w:rsidP="00C96B9F">
            <w:pPr>
              <w:ind w:left="720"/>
              <w:jc w:val="left"/>
              <w:rPr>
                <w:rFonts w:cs="Arial"/>
                <w:sz w:val="20"/>
              </w:rPr>
            </w:pPr>
          </w:p>
          <w:p w14:paraId="7F496BB1" w14:textId="0C28743E" w:rsidR="00C10385" w:rsidRPr="001321FA" w:rsidRDefault="00C10385" w:rsidP="00C96B9F">
            <w:pPr>
              <w:ind w:left="720"/>
              <w:jc w:val="left"/>
              <w:rPr>
                <w:rFonts w:cs="Arial"/>
                <w:sz w:val="20"/>
                <w:u w:val="single"/>
              </w:rPr>
            </w:pPr>
            <w:r w:rsidRPr="001321FA">
              <w:rPr>
                <w:rFonts w:cs="Arial"/>
                <w:sz w:val="20"/>
              </w:rPr>
              <w:t>b) protect and enhance biodiversity and geomorphology in and along watercourses, banks and waterways, adjacent terrestrial habitats, the foreshore and the floodplain</w:t>
            </w:r>
          </w:p>
          <w:p w14:paraId="3EB56C3F" w14:textId="77777777" w:rsidR="00C10385" w:rsidRPr="001321FA" w:rsidRDefault="00C10385" w:rsidP="00C96B9F">
            <w:pPr>
              <w:ind w:left="720"/>
              <w:jc w:val="left"/>
              <w:rPr>
                <w:rFonts w:cs="Arial"/>
                <w:sz w:val="20"/>
              </w:rPr>
            </w:pPr>
          </w:p>
          <w:p w14:paraId="51068BF8" w14:textId="2CCBCFA8" w:rsidR="00C10385" w:rsidRPr="001321FA" w:rsidRDefault="00C10385" w:rsidP="00C96B9F">
            <w:pPr>
              <w:ind w:left="720"/>
              <w:jc w:val="left"/>
              <w:rPr>
                <w:rFonts w:cs="Arial"/>
                <w:sz w:val="20"/>
                <w:u w:val="single"/>
              </w:rPr>
            </w:pPr>
            <w:r w:rsidRPr="001321FA">
              <w:rPr>
                <w:rFonts w:cs="Arial"/>
                <w:sz w:val="20"/>
              </w:rPr>
              <w:t>c) improve water quality, including reducing or minimising pollution from adjacent land and roads (e.g. by using oil interceptors in car parks) and improve the ecological status of waterbodies (e.g. by investigating and rectifying misconnections, retrofitting sustainable urban drainage systems, fitting hydrocarbon interceptors and creating and restoring wetlands)</w:t>
            </w:r>
          </w:p>
          <w:p w14:paraId="03349632" w14:textId="77777777" w:rsidR="00C10385" w:rsidRPr="001321FA" w:rsidRDefault="00C10385" w:rsidP="00C96B9F">
            <w:pPr>
              <w:ind w:left="720"/>
              <w:jc w:val="left"/>
              <w:rPr>
                <w:rFonts w:cs="Arial"/>
                <w:sz w:val="20"/>
              </w:rPr>
            </w:pPr>
          </w:p>
          <w:p w14:paraId="13729B43" w14:textId="60C199B8" w:rsidR="00C10385" w:rsidRPr="001321FA" w:rsidRDefault="00C10385" w:rsidP="00C96B9F">
            <w:pPr>
              <w:ind w:left="720"/>
              <w:jc w:val="left"/>
              <w:rPr>
                <w:rFonts w:cs="Arial"/>
                <w:sz w:val="20"/>
              </w:rPr>
            </w:pPr>
            <w:r w:rsidRPr="001321FA">
              <w:rPr>
                <w:rFonts w:cs="Arial"/>
                <w:sz w:val="20"/>
              </w:rPr>
              <w:t xml:space="preserve">d) conserve the waterways and </w:t>
            </w:r>
            <w:r w:rsidRPr="001321FA">
              <w:rPr>
                <w:rFonts w:cs="Arial"/>
                <w:sz w:val="20"/>
                <w:u w:val="single"/>
              </w:rPr>
              <w:t>consider</w:t>
            </w:r>
            <w:r w:rsidRPr="001321FA">
              <w:rPr>
                <w:rFonts w:cs="Arial"/>
                <w:sz w:val="20"/>
              </w:rPr>
              <w:t xml:space="preserve"> </w:t>
            </w:r>
            <w:r w:rsidRPr="001321FA">
              <w:rPr>
                <w:rFonts w:cs="Arial"/>
                <w:strike/>
                <w:sz w:val="20"/>
              </w:rPr>
              <w:t xml:space="preserve">make </w:t>
            </w:r>
            <w:r w:rsidRPr="001321FA">
              <w:rPr>
                <w:rFonts w:cs="Arial"/>
                <w:sz w:val="20"/>
              </w:rPr>
              <w:t>them as part of a cohesive place-making strategy tailored to local context</w:t>
            </w:r>
            <w:r w:rsidR="002D0561" w:rsidRPr="001321FA">
              <w:rPr>
                <w:rFonts w:cs="Arial"/>
                <w:sz w:val="20"/>
                <w:u w:val="single"/>
              </w:rPr>
              <w:t xml:space="preserve"> </w:t>
            </w:r>
            <w:r w:rsidRPr="001321FA">
              <w:rPr>
                <w:rFonts w:cs="Arial"/>
                <w:sz w:val="20"/>
              </w:rPr>
              <w:t xml:space="preserve"> </w:t>
            </w:r>
          </w:p>
          <w:p w14:paraId="2EBB1B6E" w14:textId="77777777" w:rsidR="00C10385" w:rsidRPr="001321FA" w:rsidRDefault="00C10385" w:rsidP="00C96B9F">
            <w:pPr>
              <w:ind w:left="720"/>
              <w:jc w:val="left"/>
              <w:rPr>
                <w:rFonts w:cs="Arial"/>
                <w:sz w:val="20"/>
              </w:rPr>
            </w:pPr>
          </w:p>
          <w:p w14:paraId="5B181D61" w14:textId="54CCEA10" w:rsidR="00C10385" w:rsidRPr="001321FA" w:rsidRDefault="00C10385" w:rsidP="00C96B9F">
            <w:pPr>
              <w:ind w:left="720"/>
              <w:jc w:val="left"/>
              <w:rPr>
                <w:rFonts w:cs="Arial"/>
                <w:sz w:val="20"/>
                <w:u w:val="single"/>
              </w:rPr>
            </w:pPr>
            <w:r w:rsidRPr="001321FA">
              <w:rPr>
                <w:rFonts w:cs="Arial"/>
                <w:sz w:val="20"/>
              </w:rPr>
              <w:t>e) avoid harm or negative impacts on navigation and use of existing waterways</w:t>
            </w:r>
          </w:p>
          <w:p w14:paraId="472C0AF3" w14:textId="77777777" w:rsidR="00C10385" w:rsidRPr="001321FA" w:rsidRDefault="00C10385" w:rsidP="00C96B9F">
            <w:pPr>
              <w:ind w:left="720"/>
              <w:jc w:val="left"/>
              <w:rPr>
                <w:rFonts w:cs="Arial"/>
                <w:sz w:val="20"/>
              </w:rPr>
            </w:pPr>
          </w:p>
          <w:p w14:paraId="7FACD7A7" w14:textId="543C4CE4" w:rsidR="00C10385" w:rsidRPr="001321FA" w:rsidRDefault="00C10385" w:rsidP="00C96B9F">
            <w:pPr>
              <w:ind w:left="720"/>
              <w:jc w:val="left"/>
              <w:rPr>
                <w:rFonts w:cs="Arial"/>
                <w:sz w:val="20"/>
                <w:u w:val="single"/>
              </w:rPr>
            </w:pPr>
            <w:r w:rsidRPr="001321FA">
              <w:rPr>
                <w:rFonts w:cs="Arial"/>
                <w:sz w:val="20"/>
              </w:rPr>
              <w:t xml:space="preserve">f) conserve and enhance the existing character of the waterway and its setting </w:t>
            </w:r>
          </w:p>
          <w:p w14:paraId="24DA1788" w14:textId="77777777" w:rsidR="00C10385" w:rsidRPr="001321FA" w:rsidRDefault="00C10385" w:rsidP="00C96B9F">
            <w:pPr>
              <w:ind w:left="720"/>
              <w:jc w:val="left"/>
              <w:rPr>
                <w:rFonts w:cs="Arial"/>
                <w:sz w:val="20"/>
              </w:rPr>
            </w:pPr>
          </w:p>
          <w:p w14:paraId="5DC58B9B" w14:textId="6E00FA46" w:rsidR="00C10385" w:rsidRPr="001321FA" w:rsidRDefault="00C10385" w:rsidP="00C96B9F">
            <w:pPr>
              <w:ind w:left="720"/>
              <w:jc w:val="left"/>
              <w:rPr>
                <w:rFonts w:cs="Arial"/>
                <w:sz w:val="20"/>
              </w:rPr>
            </w:pPr>
            <w:r w:rsidRPr="001321FA">
              <w:rPr>
                <w:rFonts w:cs="Arial"/>
                <w:sz w:val="20"/>
              </w:rPr>
              <w:t>g) provide open space for recreation, habitat provision and increasing the blue space network, which can also be used to store excess floodwater, where appropriate</w:t>
            </w:r>
          </w:p>
          <w:p w14:paraId="7E8992EB" w14:textId="77777777" w:rsidR="00C10385" w:rsidRPr="001321FA" w:rsidRDefault="00C10385" w:rsidP="00C96B9F">
            <w:pPr>
              <w:ind w:left="720"/>
              <w:jc w:val="left"/>
              <w:rPr>
                <w:rFonts w:cs="Arial"/>
                <w:sz w:val="20"/>
              </w:rPr>
            </w:pPr>
          </w:p>
          <w:p w14:paraId="7ED64ADC" w14:textId="77777777" w:rsidR="00C10385" w:rsidRPr="001321FA" w:rsidRDefault="00C10385" w:rsidP="00C96B9F">
            <w:pPr>
              <w:ind w:left="720"/>
              <w:jc w:val="left"/>
              <w:rPr>
                <w:rFonts w:cs="Arial"/>
                <w:sz w:val="20"/>
              </w:rPr>
            </w:pPr>
            <w:r w:rsidRPr="001321FA">
              <w:rPr>
                <w:rFonts w:cs="Arial"/>
                <w:sz w:val="20"/>
              </w:rPr>
              <w:t>h) provide a naturalised buffer zone between the proposed development and the top of bank of any nearby watercourse</w:t>
            </w:r>
            <w:r w:rsidRPr="001321FA">
              <w:rPr>
                <w:rFonts w:cs="Arial"/>
                <w:sz w:val="20"/>
                <w:u w:val="single"/>
              </w:rPr>
              <w:t xml:space="preserve">, </w:t>
            </w:r>
            <w:r w:rsidRPr="001321FA">
              <w:rPr>
                <w:rFonts w:eastAsia="Calibri" w:cs="Arial"/>
                <w:sz w:val="20"/>
                <w:u w:val="single"/>
              </w:rPr>
              <w:t>landward extent of a flood defence,</w:t>
            </w:r>
            <w:r w:rsidRPr="001321FA">
              <w:rPr>
                <w:rFonts w:eastAsia="Calibri" w:cs="Arial"/>
                <w:sz w:val="20"/>
              </w:rPr>
              <w:t xml:space="preserve"> </w:t>
            </w:r>
            <w:r w:rsidRPr="001321FA">
              <w:rPr>
                <w:rFonts w:eastAsia="Calibri" w:cs="Arial"/>
                <w:sz w:val="20"/>
                <w:u w:val="single"/>
              </w:rPr>
              <w:t>and its underground structures (including tie rods and anchors)</w:t>
            </w:r>
            <w:r w:rsidRPr="001321FA">
              <w:rPr>
                <w:rFonts w:eastAsia="Calibri" w:cs="Arial"/>
                <w:sz w:val="20"/>
              </w:rPr>
              <w:t xml:space="preserve"> </w:t>
            </w:r>
            <w:r w:rsidRPr="001321FA">
              <w:rPr>
                <w:rFonts w:cs="Arial"/>
                <w:sz w:val="20"/>
              </w:rPr>
              <w:t xml:space="preserve">or body of water as follows: </w:t>
            </w:r>
          </w:p>
          <w:p w14:paraId="7E02E61C" w14:textId="77777777" w:rsidR="00C10385" w:rsidRPr="001321FA" w:rsidRDefault="00C10385" w:rsidP="00C96B9F">
            <w:pPr>
              <w:ind w:left="720"/>
              <w:jc w:val="left"/>
              <w:rPr>
                <w:rFonts w:cs="Arial"/>
                <w:sz w:val="20"/>
              </w:rPr>
            </w:pPr>
          </w:p>
          <w:p w14:paraId="5042BAAE" w14:textId="0C36CB07" w:rsidR="00C10385" w:rsidRPr="001321FA" w:rsidRDefault="00C10385" w:rsidP="00C96B9F">
            <w:pPr>
              <w:pStyle w:val="ListParagraph"/>
              <w:numPr>
                <w:ilvl w:val="0"/>
                <w:numId w:val="23"/>
              </w:numPr>
              <w:rPr>
                <w:rFonts w:ascii="Arial" w:hAnsi="Arial" w:cs="Arial"/>
                <w:sz w:val="20"/>
                <w:szCs w:val="20"/>
              </w:rPr>
            </w:pPr>
            <w:r w:rsidRPr="001321FA">
              <w:rPr>
                <w:rFonts w:ascii="Arial" w:hAnsi="Arial" w:cs="Arial"/>
                <w:sz w:val="20"/>
                <w:szCs w:val="20"/>
              </w:rPr>
              <w:t>at least 16m for tidal watercourses</w:t>
            </w:r>
          </w:p>
          <w:p w14:paraId="2B007E74" w14:textId="77777777" w:rsidR="00C10385" w:rsidRPr="001321FA" w:rsidRDefault="00C10385" w:rsidP="00C96B9F">
            <w:pPr>
              <w:pStyle w:val="ListParagraph"/>
              <w:ind w:left="1440" w:firstLine="0"/>
              <w:rPr>
                <w:rFonts w:ascii="Arial" w:hAnsi="Arial" w:cs="Arial"/>
                <w:sz w:val="20"/>
                <w:szCs w:val="20"/>
              </w:rPr>
            </w:pPr>
          </w:p>
          <w:p w14:paraId="4CFFE86E" w14:textId="2D178072" w:rsidR="00C10385" w:rsidRPr="001321FA" w:rsidRDefault="00C10385" w:rsidP="00C96B9F">
            <w:pPr>
              <w:pStyle w:val="ListParagraph"/>
              <w:numPr>
                <w:ilvl w:val="0"/>
                <w:numId w:val="23"/>
              </w:numPr>
              <w:rPr>
                <w:rFonts w:ascii="Arial" w:hAnsi="Arial" w:cs="Arial"/>
                <w:sz w:val="20"/>
                <w:szCs w:val="20"/>
              </w:rPr>
            </w:pPr>
            <w:r w:rsidRPr="001321FA">
              <w:rPr>
                <w:rFonts w:ascii="Arial" w:hAnsi="Arial" w:cs="Arial"/>
                <w:sz w:val="20"/>
                <w:szCs w:val="20"/>
              </w:rPr>
              <w:t xml:space="preserve">at least 8m for fluvial main watercourses </w:t>
            </w:r>
          </w:p>
          <w:p w14:paraId="108497F5" w14:textId="77777777" w:rsidR="00C10385" w:rsidRPr="001321FA" w:rsidRDefault="00C10385" w:rsidP="00C96B9F">
            <w:pPr>
              <w:pStyle w:val="ListParagraph"/>
              <w:rPr>
                <w:rFonts w:ascii="Arial" w:hAnsi="Arial" w:cs="Arial"/>
                <w:sz w:val="20"/>
                <w:szCs w:val="20"/>
              </w:rPr>
            </w:pPr>
          </w:p>
          <w:p w14:paraId="49C65D3B" w14:textId="79A75207" w:rsidR="00C10385" w:rsidRPr="001321FA" w:rsidRDefault="00C10385" w:rsidP="00C96B9F">
            <w:pPr>
              <w:pStyle w:val="ListParagraph"/>
              <w:numPr>
                <w:ilvl w:val="0"/>
                <w:numId w:val="23"/>
              </w:numPr>
              <w:rPr>
                <w:rFonts w:ascii="Arial" w:hAnsi="Arial" w:cs="Arial"/>
                <w:sz w:val="20"/>
                <w:szCs w:val="20"/>
              </w:rPr>
            </w:pPr>
            <w:r w:rsidRPr="001321FA">
              <w:rPr>
                <w:rFonts w:ascii="Arial" w:hAnsi="Arial" w:cs="Arial"/>
                <w:sz w:val="20"/>
                <w:szCs w:val="20"/>
              </w:rPr>
              <w:t xml:space="preserve">at least 8m for an ordinary watercourse </w:t>
            </w:r>
          </w:p>
          <w:p w14:paraId="59F3885C" w14:textId="77777777" w:rsidR="00C10385" w:rsidRPr="001321FA" w:rsidRDefault="00C10385" w:rsidP="00C96B9F">
            <w:pPr>
              <w:pStyle w:val="ListParagraph"/>
              <w:rPr>
                <w:rFonts w:ascii="Arial" w:hAnsi="Arial" w:cs="Arial"/>
                <w:sz w:val="20"/>
                <w:szCs w:val="20"/>
              </w:rPr>
            </w:pPr>
          </w:p>
          <w:p w14:paraId="6EC308C9" w14:textId="2302D4B9" w:rsidR="00C10385" w:rsidRPr="001321FA" w:rsidRDefault="00C10385" w:rsidP="00C96B9F">
            <w:pPr>
              <w:pStyle w:val="ListParagraph"/>
              <w:numPr>
                <w:ilvl w:val="0"/>
                <w:numId w:val="23"/>
              </w:numPr>
              <w:rPr>
                <w:rFonts w:ascii="Arial" w:hAnsi="Arial" w:cs="Arial"/>
                <w:sz w:val="20"/>
                <w:szCs w:val="20"/>
              </w:rPr>
            </w:pPr>
            <w:r w:rsidRPr="001321FA">
              <w:rPr>
                <w:rFonts w:ascii="Arial" w:hAnsi="Arial" w:cs="Arial"/>
                <w:sz w:val="20"/>
                <w:szCs w:val="20"/>
              </w:rPr>
              <w:t xml:space="preserve">at least 5m buffer around ponds or other standing water bodies </w:t>
            </w:r>
          </w:p>
          <w:p w14:paraId="4B34FF47" w14:textId="77777777" w:rsidR="00C10385" w:rsidRPr="001321FA" w:rsidRDefault="00C10385" w:rsidP="00C96B9F">
            <w:pPr>
              <w:pStyle w:val="ListParagraph"/>
              <w:rPr>
                <w:rFonts w:ascii="Arial" w:hAnsi="Arial" w:cs="Arial"/>
                <w:sz w:val="20"/>
                <w:szCs w:val="20"/>
              </w:rPr>
            </w:pPr>
          </w:p>
          <w:p w14:paraId="4B323529" w14:textId="3DAE00CB" w:rsidR="00C10385" w:rsidRPr="001321FA" w:rsidRDefault="00C10385" w:rsidP="00C96B9F">
            <w:pPr>
              <w:pStyle w:val="ListParagraph"/>
              <w:numPr>
                <w:ilvl w:val="0"/>
                <w:numId w:val="23"/>
              </w:numPr>
              <w:rPr>
                <w:rFonts w:ascii="Arial" w:hAnsi="Arial" w:cs="Arial"/>
                <w:sz w:val="20"/>
                <w:szCs w:val="20"/>
              </w:rPr>
            </w:pPr>
            <w:r w:rsidRPr="001321FA">
              <w:rPr>
                <w:rFonts w:ascii="Arial" w:hAnsi="Arial" w:cs="Arial"/>
                <w:sz w:val="20"/>
                <w:szCs w:val="20"/>
              </w:rPr>
              <w:t xml:space="preserve">buffer zones should not include development, hard standing, paths or lighting, </w:t>
            </w:r>
            <w:r w:rsidRPr="001321FA">
              <w:rPr>
                <w:rFonts w:ascii="Arial" w:hAnsi="Arial" w:cs="Arial"/>
                <w:strike/>
                <w:sz w:val="20"/>
                <w:szCs w:val="20"/>
              </w:rPr>
              <w:t>underground structures (including tie rods and anchors</w:t>
            </w:r>
            <w:r w:rsidRPr="00CF63E0">
              <w:rPr>
                <w:rFonts w:ascii="Arial" w:hAnsi="Arial" w:cs="Arial"/>
                <w:strike/>
                <w:sz w:val="20"/>
                <w:szCs w:val="20"/>
              </w:rPr>
              <w:t xml:space="preserve">), </w:t>
            </w:r>
            <w:r w:rsidRPr="001321FA">
              <w:rPr>
                <w:rFonts w:ascii="Arial" w:hAnsi="Arial" w:cs="Arial"/>
                <w:sz w:val="20"/>
                <w:szCs w:val="20"/>
              </w:rPr>
              <w:t xml:space="preserve">or be used for storage of materials. Land adjacent to flood </w:t>
            </w:r>
            <w:proofErr w:type="spellStart"/>
            <w:r w:rsidRPr="001321FA">
              <w:rPr>
                <w:rFonts w:ascii="Arial" w:hAnsi="Arial" w:cs="Arial"/>
                <w:sz w:val="20"/>
                <w:szCs w:val="20"/>
              </w:rPr>
              <w:t>defences</w:t>
            </w:r>
            <w:proofErr w:type="spellEnd"/>
            <w:r w:rsidRPr="001321FA">
              <w:rPr>
                <w:rFonts w:ascii="Arial" w:hAnsi="Arial" w:cs="Arial"/>
                <w:sz w:val="20"/>
                <w:szCs w:val="20"/>
              </w:rPr>
              <w:t xml:space="preserve"> should also be protected in line with Policy DMSI 5. Buffer zones should be designed to be dark (less than 1.0 lux) to protect their function as wildlife corridors; open </w:t>
            </w:r>
            <w:proofErr w:type="gramStart"/>
            <w:r w:rsidRPr="001321FA">
              <w:rPr>
                <w:rFonts w:ascii="Arial" w:hAnsi="Arial" w:cs="Arial"/>
                <w:sz w:val="20"/>
                <w:szCs w:val="20"/>
              </w:rPr>
              <w:t>up river</w:t>
            </w:r>
            <w:proofErr w:type="gramEnd"/>
            <w:r w:rsidRPr="001321FA">
              <w:rPr>
                <w:rFonts w:ascii="Arial" w:hAnsi="Arial" w:cs="Arial"/>
                <w:sz w:val="20"/>
                <w:szCs w:val="20"/>
              </w:rPr>
              <w:t xml:space="preserve"> corridors, making space for water through the creation of natural buffer zones adjacent to water courses, and increasing floodplain connectivity</w:t>
            </w:r>
          </w:p>
          <w:p w14:paraId="602E5516" w14:textId="77777777" w:rsidR="00C10385" w:rsidRPr="001321FA" w:rsidRDefault="00C10385" w:rsidP="00C96B9F">
            <w:pPr>
              <w:pStyle w:val="ListParagraph"/>
              <w:rPr>
                <w:rFonts w:ascii="Arial" w:hAnsi="Arial" w:cs="Arial"/>
                <w:sz w:val="20"/>
                <w:szCs w:val="20"/>
              </w:rPr>
            </w:pPr>
          </w:p>
          <w:p w14:paraId="6C831C1C" w14:textId="57612FDB" w:rsidR="00C10385" w:rsidRPr="001321FA" w:rsidRDefault="00C10385" w:rsidP="00C96B9F">
            <w:pPr>
              <w:pStyle w:val="ListParagraph"/>
              <w:numPr>
                <w:ilvl w:val="0"/>
                <w:numId w:val="23"/>
              </w:numPr>
              <w:rPr>
                <w:rFonts w:ascii="Arial" w:hAnsi="Arial" w:cs="Arial"/>
                <w:sz w:val="20"/>
                <w:szCs w:val="20"/>
              </w:rPr>
            </w:pPr>
            <w:r w:rsidRPr="001321FA">
              <w:rPr>
                <w:rFonts w:ascii="Arial" w:hAnsi="Arial" w:cs="Arial"/>
                <w:sz w:val="20"/>
                <w:szCs w:val="20"/>
              </w:rPr>
              <w:t xml:space="preserve">improve safe, public access to waterways and provide opportunities for enjoyment and understanding of the waterways; development will be expected to provide appropriate riparian lifesaving equipment (e.g. grab chains, access ladders and life buoys) alongside the riverside areas to a standard recommended in the 1991 Hayes Report on the Inquiry into River Safety </w:t>
            </w:r>
          </w:p>
          <w:p w14:paraId="7CDA4652" w14:textId="77777777" w:rsidR="00C10385" w:rsidRPr="001321FA" w:rsidRDefault="00C10385" w:rsidP="00C96B9F">
            <w:pPr>
              <w:pStyle w:val="ListParagraph"/>
              <w:rPr>
                <w:rFonts w:ascii="Arial" w:hAnsi="Arial" w:cs="Arial"/>
                <w:sz w:val="20"/>
                <w:szCs w:val="20"/>
              </w:rPr>
            </w:pPr>
          </w:p>
          <w:p w14:paraId="5CC8A435" w14:textId="2EB9F95B" w:rsidR="00C10385" w:rsidRPr="001321FA" w:rsidRDefault="00C10385" w:rsidP="00C96B9F">
            <w:pPr>
              <w:pStyle w:val="ListParagraph"/>
              <w:numPr>
                <w:ilvl w:val="0"/>
                <w:numId w:val="23"/>
              </w:numPr>
              <w:rPr>
                <w:rFonts w:ascii="Arial" w:hAnsi="Arial" w:cs="Arial"/>
                <w:sz w:val="20"/>
                <w:szCs w:val="20"/>
              </w:rPr>
            </w:pPr>
            <w:r w:rsidRPr="001321FA">
              <w:rPr>
                <w:rFonts w:ascii="Arial" w:hAnsi="Arial" w:cs="Arial"/>
                <w:sz w:val="20"/>
                <w:szCs w:val="20"/>
              </w:rPr>
              <w:t>encourage active travel (walking and cycling) through the provision of cycle and foot paths adjacent to the waterway (but outside of the buffer zone)</w:t>
            </w:r>
          </w:p>
          <w:p w14:paraId="18507F2A" w14:textId="77777777" w:rsidR="00C10385" w:rsidRPr="001321FA" w:rsidRDefault="00C10385" w:rsidP="00C96B9F">
            <w:pPr>
              <w:pStyle w:val="ListParagraph"/>
              <w:rPr>
                <w:rFonts w:ascii="Arial" w:hAnsi="Arial" w:cs="Arial"/>
                <w:sz w:val="20"/>
                <w:szCs w:val="20"/>
              </w:rPr>
            </w:pPr>
          </w:p>
          <w:p w14:paraId="632B360A" w14:textId="25497F27" w:rsidR="00C10385" w:rsidRPr="001321FA" w:rsidRDefault="00C10385" w:rsidP="00C96B9F">
            <w:pPr>
              <w:pStyle w:val="ListParagraph"/>
              <w:numPr>
                <w:ilvl w:val="0"/>
                <w:numId w:val="23"/>
              </w:numPr>
              <w:rPr>
                <w:rFonts w:ascii="Arial" w:hAnsi="Arial" w:cs="Arial"/>
                <w:sz w:val="20"/>
                <w:szCs w:val="20"/>
              </w:rPr>
            </w:pPr>
            <w:r w:rsidRPr="001321FA">
              <w:rPr>
                <w:rFonts w:ascii="Arial" w:hAnsi="Arial" w:cs="Arial"/>
                <w:sz w:val="20"/>
                <w:szCs w:val="20"/>
              </w:rPr>
              <w:t xml:space="preserve">have regard to the HM Government’s UK Marine Policy Statement (2011) or updated equivalent and the </w:t>
            </w:r>
            <w:r w:rsidRPr="001321FA">
              <w:rPr>
                <w:rFonts w:ascii="Arial" w:hAnsi="Arial" w:cs="Arial"/>
                <w:strike/>
                <w:sz w:val="20"/>
                <w:szCs w:val="20"/>
              </w:rPr>
              <w:t>emerging</w:t>
            </w:r>
            <w:r w:rsidRPr="001321FA">
              <w:rPr>
                <w:rFonts w:ascii="Arial" w:hAnsi="Arial" w:cs="Arial"/>
                <w:sz w:val="20"/>
                <w:szCs w:val="20"/>
              </w:rPr>
              <w:t xml:space="preserve"> </w:t>
            </w:r>
            <w:proofErr w:type="gramStart"/>
            <w:r w:rsidRPr="001321FA">
              <w:rPr>
                <w:rFonts w:ascii="Arial" w:hAnsi="Arial" w:cs="Arial"/>
                <w:sz w:val="20"/>
                <w:szCs w:val="20"/>
              </w:rPr>
              <w:t>South East</w:t>
            </w:r>
            <w:proofErr w:type="gramEnd"/>
            <w:r w:rsidRPr="001321FA">
              <w:rPr>
                <w:rFonts w:ascii="Arial" w:hAnsi="Arial" w:cs="Arial"/>
                <w:sz w:val="20"/>
                <w:szCs w:val="20"/>
              </w:rPr>
              <w:t xml:space="preserve"> Marine Plan, which applies to the River Thames and the River Roding</w:t>
            </w:r>
          </w:p>
          <w:p w14:paraId="0BC4F7ED" w14:textId="77777777" w:rsidR="00C10385" w:rsidRPr="001321FA" w:rsidRDefault="00C10385" w:rsidP="00C96B9F">
            <w:pPr>
              <w:pStyle w:val="ListParagraph"/>
              <w:ind w:left="1440" w:firstLine="0"/>
              <w:rPr>
                <w:rFonts w:ascii="Arial" w:hAnsi="Arial" w:cs="Arial"/>
                <w:sz w:val="20"/>
                <w:szCs w:val="20"/>
              </w:rPr>
            </w:pPr>
          </w:p>
          <w:p w14:paraId="1E67EDDB" w14:textId="0808375D" w:rsidR="00C10385" w:rsidRPr="001321FA" w:rsidRDefault="00C10385" w:rsidP="00C96B9F">
            <w:pPr>
              <w:pStyle w:val="ListParagraph"/>
              <w:numPr>
                <w:ilvl w:val="0"/>
                <w:numId w:val="23"/>
              </w:numPr>
              <w:rPr>
                <w:rFonts w:ascii="Arial" w:hAnsi="Arial" w:cs="Arial"/>
                <w:sz w:val="20"/>
                <w:szCs w:val="20"/>
              </w:rPr>
            </w:pPr>
            <w:r w:rsidRPr="001321FA">
              <w:rPr>
                <w:rFonts w:ascii="Arial" w:hAnsi="Arial" w:cs="Arial"/>
                <w:sz w:val="20"/>
                <w:szCs w:val="20"/>
              </w:rPr>
              <w:t>identify and deliver natural flood management opportunities to help alleviate fluvial and surface water flooding, as well as measures to prevent litter entering waterways. On sites with culverted watercourses, proposals for new development will be expected to investigate and secure the implementation of measures to restore sections of the watercourse, with clear and robust justification provided, if considered unachievable</w:t>
            </w:r>
          </w:p>
          <w:p w14:paraId="141CAB3A" w14:textId="77777777" w:rsidR="00C10385" w:rsidRPr="001321FA" w:rsidRDefault="00C10385" w:rsidP="00C96B9F">
            <w:pPr>
              <w:pStyle w:val="ListParagraph"/>
              <w:rPr>
                <w:rFonts w:ascii="Arial" w:hAnsi="Arial" w:cs="Arial"/>
                <w:sz w:val="20"/>
                <w:szCs w:val="20"/>
              </w:rPr>
            </w:pPr>
          </w:p>
          <w:p w14:paraId="2AE17A2E" w14:textId="77777777" w:rsidR="00C10385" w:rsidRPr="001321FA" w:rsidRDefault="00C10385" w:rsidP="00C96B9F">
            <w:pPr>
              <w:pStyle w:val="ListParagraph"/>
              <w:numPr>
                <w:ilvl w:val="0"/>
                <w:numId w:val="23"/>
              </w:numPr>
              <w:rPr>
                <w:rFonts w:ascii="Arial" w:hAnsi="Arial" w:cs="Arial"/>
                <w:sz w:val="20"/>
                <w:szCs w:val="20"/>
              </w:rPr>
            </w:pPr>
            <w:proofErr w:type="spellStart"/>
            <w:r w:rsidRPr="001321FA">
              <w:rPr>
                <w:rFonts w:ascii="Arial" w:hAnsi="Arial" w:cs="Arial"/>
                <w:sz w:val="20"/>
                <w:szCs w:val="20"/>
              </w:rPr>
              <w:t>maximise</w:t>
            </w:r>
            <w:proofErr w:type="spellEnd"/>
            <w:r w:rsidRPr="001321FA">
              <w:rPr>
                <w:rFonts w:ascii="Arial" w:hAnsi="Arial" w:cs="Arial"/>
                <w:sz w:val="20"/>
                <w:szCs w:val="20"/>
              </w:rPr>
              <w:t xml:space="preserve"> the use of the river for freight, including for the transportation of construction materials to, and waste from a development site either directly to and from the site or through the supply chain. </w:t>
            </w:r>
          </w:p>
          <w:p w14:paraId="271913B3" w14:textId="77777777" w:rsidR="00C10385" w:rsidRPr="001321FA" w:rsidRDefault="00C10385" w:rsidP="00C96B9F">
            <w:pPr>
              <w:pStyle w:val="ListParagraph"/>
              <w:rPr>
                <w:rFonts w:ascii="Arial" w:hAnsi="Arial" w:cs="Arial"/>
                <w:sz w:val="20"/>
                <w:szCs w:val="20"/>
              </w:rPr>
            </w:pPr>
          </w:p>
          <w:p w14:paraId="08157D77" w14:textId="77777777" w:rsidR="00C10385" w:rsidRPr="001321FA" w:rsidRDefault="00C10385" w:rsidP="00C96B9F">
            <w:pPr>
              <w:jc w:val="left"/>
              <w:rPr>
                <w:rFonts w:cs="Arial"/>
                <w:b/>
                <w:bCs/>
                <w:sz w:val="20"/>
              </w:rPr>
            </w:pPr>
            <w:r w:rsidRPr="001321FA">
              <w:rPr>
                <w:rFonts w:cs="Arial"/>
                <w:b/>
                <w:bCs/>
                <w:sz w:val="20"/>
              </w:rPr>
              <w:t xml:space="preserve">Thames Policy Area </w:t>
            </w:r>
          </w:p>
          <w:p w14:paraId="3B7B03FD" w14:textId="77777777" w:rsidR="00C10385" w:rsidRPr="001321FA" w:rsidRDefault="00C10385" w:rsidP="00C96B9F">
            <w:pPr>
              <w:jc w:val="left"/>
              <w:rPr>
                <w:rFonts w:cs="Arial"/>
                <w:sz w:val="20"/>
              </w:rPr>
            </w:pPr>
          </w:p>
          <w:p w14:paraId="7954DEDE" w14:textId="77777777" w:rsidR="00C10385" w:rsidRPr="001321FA" w:rsidRDefault="00C10385" w:rsidP="00C96B9F">
            <w:pPr>
              <w:jc w:val="left"/>
              <w:rPr>
                <w:rFonts w:cs="Arial"/>
                <w:sz w:val="20"/>
              </w:rPr>
            </w:pPr>
            <w:r w:rsidRPr="001321FA">
              <w:rPr>
                <w:rFonts w:cs="Arial"/>
                <w:sz w:val="20"/>
              </w:rPr>
              <w:t>2. The Thames Policy Area, including the River Roding, is designated on the Policies Map. Within this area, development will be supported where it meets the requirements above and it:</w:t>
            </w:r>
          </w:p>
          <w:p w14:paraId="47F6E24F" w14:textId="77777777" w:rsidR="00C10385" w:rsidRPr="001321FA" w:rsidRDefault="00C10385" w:rsidP="00C96B9F">
            <w:pPr>
              <w:jc w:val="left"/>
              <w:rPr>
                <w:rFonts w:cs="Arial"/>
                <w:sz w:val="20"/>
              </w:rPr>
            </w:pPr>
          </w:p>
          <w:p w14:paraId="6554CDAF" w14:textId="782D6531" w:rsidR="00C10385" w:rsidRPr="001321FA" w:rsidRDefault="00C10385" w:rsidP="00C96B9F">
            <w:pPr>
              <w:ind w:left="720"/>
              <w:jc w:val="left"/>
              <w:rPr>
                <w:rFonts w:cs="Arial"/>
                <w:sz w:val="20"/>
              </w:rPr>
            </w:pPr>
            <w:r w:rsidRPr="001321FA">
              <w:rPr>
                <w:rFonts w:cs="Arial"/>
                <w:sz w:val="20"/>
              </w:rPr>
              <w:t xml:space="preserve">a) improves public access to and along the River Thames </w:t>
            </w:r>
          </w:p>
          <w:p w14:paraId="01639C61" w14:textId="77777777" w:rsidR="00C10385" w:rsidRPr="001321FA" w:rsidRDefault="00C10385" w:rsidP="00C96B9F">
            <w:pPr>
              <w:ind w:left="720"/>
              <w:jc w:val="left"/>
              <w:rPr>
                <w:rFonts w:cs="Arial"/>
                <w:sz w:val="20"/>
              </w:rPr>
            </w:pPr>
          </w:p>
          <w:p w14:paraId="6572D4A2" w14:textId="659AA15D" w:rsidR="00C10385" w:rsidRPr="001321FA" w:rsidRDefault="00C10385" w:rsidP="00C96B9F">
            <w:pPr>
              <w:ind w:left="720"/>
              <w:jc w:val="left"/>
              <w:rPr>
                <w:rFonts w:cs="Arial"/>
                <w:sz w:val="20"/>
                <w:u w:val="single"/>
              </w:rPr>
            </w:pPr>
            <w:r w:rsidRPr="001321FA">
              <w:rPr>
                <w:rFonts w:cs="Arial"/>
                <w:sz w:val="20"/>
              </w:rPr>
              <w:t>b) protects and enhances views towards and along the River Thames</w:t>
            </w:r>
          </w:p>
          <w:p w14:paraId="015428D1" w14:textId="77777777" w:rsidR="00C10385" w:rsidRPr="001321FA" w:rsidRDefault="00C10385" w:rsidP="00C96B9F">
            <w:pPr>
              <w:ind w:left="720"/>
              <w:jc w:val="left"/>
              <w:rPr>
                <w:rFonts w:cs="Arial"/>
                <w:sz w:val="20"/>
              </w:rPr>
            </w:pPr>
          </w:p>
          <w:p w14:paraId="14AE9054" w14:textId="267D1F49" w:rsidR="00C10385" w:rsidRPr="001321FA" w:rsidRDefault="00C10385" w:rsidP="00C96B9F">
            <w:pPr>
              <w:ind w:left="720"/>
              <w:jc w:val="left"/>
              <w:rPr>
                <w:rFonts w:cs="Arial"/>
                <w:sz w:val="20"/>
                <w:u w:val="single"/>
              </w:rPr>
            </w:pPr>
            <w:r w:rsidRPr="001321FA">
              <w:rPr>
                <w:rFonts w:cs="Arial"/>
                <w:sz w:val="20"/>
              </w:rPr>
              <w:lastRenderedPageBreak/>
              <w:t xml:space="preserve">c) </w:t>
            </w:r>
            <w:r w:rsidRPr="001321FA">
              <w:rPr>
                <w:rFonts w:cs="Arial"/>
                <w:sz w:val="20"/>
                <w:u w:val="single"/>
              </w:rPr>
              <w:t>has regard to the recommendations</w:t>
            </w:r>
            <w:r w:rsidRPr="001321FA">
              <w:rPr>
                <w:rFonts w:cs="Arial"/>
                <w:sz w:val="20"/>
              </w:rPr>
              <w:t xml:space="preserve"> </w:t>
            </w:r>
            <w:r w:rsidRPr="001321FA">
              <w:rPr>
                <w:rFonts w:cs="Arial"/>
                <w:strike/>
                <w:sz w:val="20"/>
              </w:rPr>
              <w:t>facilitates and acts on the recommendations</w:t>
            </w:r>
            <w:r w:rsidRPr="001321FA">
              <w:rPr>
                <w:rFonts w:cs="Arial"/>
                <w:sz w:val="20"/>
              </w:rPr>
              <w:t xml:space="preserve"> of the Thames Estuary 2100 Plan (or updated equivalent) for Action Zone 4</w:t>
            </w:r>
            <w:r w:rsidR="00C3535B" w:rsidRPr="001321FA">
              <w:rPr>
                <w:rFonts w:cs="Arial"/>
                <w:sz w:val="20"/>
                <w:u w:val="single"/>
                <w:vertAlign w:val="superscript"/>
              </w:rPr>
              <w:t>54</w:t>
            </w:r>
            <w:r w:rsidRPr="001321FA">
              <w:rPr>
                <w:rFonts w:cs="Arial"/>
                <w:sz w:val="20"/>
                <w:u w:val="single"/>
              </w:rPr>
              <w:t xml:space="preserve"> (which focuses on to taking further action to keep up with climate and land use change so that flood risk does not increase).,</w:t>
            </w:r>
            <w:r w:rsidRPr="001321FA">
              <w:rPr>
                <w:rFonts w:cs="Arial"/>
                <w:sz w:val="20"/>
              </w:rPr>
              <w:t xml:space="preserve"> within which the borough lies</w:t>
            </w:r>
          </w:p>
          <w:p w14:paraId="07E3950D" w14:textId="77777777" w:rsidR="00C10385" w:rsidRPr="001321FA" w:rsidRDefault="00C10385" w:rsidP="00C96B9F">
            <w:pPr>
              <w:ind w:left="720"/>
              <w:jc w:val="left"/>
              <w:rPr>
                <w:rFonts w:cs="Arial"/>
                <w:sz w:val="20"/>
              </w:rPr>
            </w:pPr>
          </w:p>
          <w:p w14:paraId="40D9CAFC" w14:textId="77777777" w:rsidR="00C10385" w:rsidRPr="001321FA" w:rsidRDefault="00C10385" w:rsidP="00C96B9F">
            <w:pPr>
              <w:ind w:left="720"/>
              <w:jc w:val="left"/>
              <w:rPr>
                <w:rFonts w:cs="Arial"/>
                <w:sz w:val="20"/>
              </w:rPr>
            </w:pPr>
            <w:r w:rsidRPr="001321FA">
              <w:rPr>
                <w:rFonts w:cs="Arial"/>
                <w:sz w:val="20"/>
              </w:rPr>
              <w:t>d) protects safeguarded wharves and jetties from any development that would prejudice their future use for river transport in accordance with policy SP5.</w:t>
            </w:r>
          </w:p>
          <w:p w14:paraId="5A465E67" w14:textId="77777777" w:rsidR="00C3535B" w:rsidRPr="001321FA" w:rsidRDefault="00C3535B" w:rsidP="00C96B9F">
            <w:pPr>
              <w:ind w:left="720"/>
              <w:jc w:val="left"/>
              <w:rPr>
                <w:rFonts w:cs="Arial"/>
                <w:sz w:val="20"/>
              </w:rPr>
            </w:pPr>
          </w:p>
          <w:p w14:paraId="740AAE0D" w14:textId="77777777" w:rsidR="00C3535B" w:rsidRPr="00624C2C" w:rsidRDefault="00C3535B" w:rsidP="00C96B9F">
            <w:pPr>
              <w:jc w:val="left"/>
              <w:rPr>
                <w:rFonts w:cs="Arial"/>
                <w:sz w:val="16"/>
                <w:szCs w:val="16"/>
                <w:u w:val="single"/>
              </w:rPr>
            </w:pPr>
            <w:r w:rsidRPr="00624C2C">
              <w:rPr>
                <w:rFonts w:cs="Arial"/>
                <w:sz w:val="16"/>
                <w:szCs w:val="16"/>
                <w:u w:val="single"/>
              </w:rPr>
              <w:t>54https://yourcall.befirst.london/11324/widgets/38986/documents/29046</w:t>
            </w:r>
          </w:p>
          <w:p w14:paraId="43D46A9C" w14:textId="77777777" w:rsidR="00624C2C" w:rsidRPr="001321FA" w:rsidRDefault="00624C2C" w:rsidP="00C96B9F">
            <w:pPr>
              <w:jc w:val="left"/>
              <w:rPr>
                <w:rFonts w:eastAsia="MS Mincho" w:cs="Arial"/>
                <w:sz w:val="20"/>
              </w:rPr>
            </w:pPr>
          </w:p>
        </w:tc>
      </w:tr>
      <w:tr w:rsidR="00C10385" w:rsidRPr="001321FA" w14:paraId="1083522A"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0C97B24" w14:textId="3340B412" w:rsidR="00C10385" w:rsidRPr="001321FA" w:rsidRDefault="00407F44" w:rsidP="0031414B">
            <w:pPr>
              <w:rPr>
                <w:rFonts w:eastAsia="MS Mincho" w:cs="Arial"/>
                <w:sz w:val="20"/>
              </w:rPr>
            </w:pPr>
            <w:r w:rsidRPr="001321FA">
              <w:rPr>
                <w:rFonts w:eastAsia="MS Mincho" w:cs="Arial"/>
                <w:sz w:val="20"/>
              </w:rPr>
              <w:lastRenderedPageBreak/>
              <w:t>MM</w:t>
            </w:r>
            <w:r w:rsidR="00550D30">
              <w:rPr>
                <w:rFonts w:eastAsia="MS Mincho" w:cs="Arial"/>
                <w:sz w:val="20"/>
              </w:rPr>
              <w:t>47</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D047414" w14:textId="4BC0185C" w:rsidR="00C10385" w:rsidRPr="001321FA" w:rsidRDefault="00C10385" w:rsidP="0031414B">
            <w:pPr>
              <w:rPr>
                <w:rFonts w:eastAsia="MS Mincho" w:cs="Arial"/>
                <w:sz w:val="20"/>
              </w:rPr>
            </w:pPr>
            <w:r w:rsidRPr="001321FA">
              <w:rPr>
                <w:rFonts w:eastAsia="MS Mincho" w:cs="Arial"/>
                <w:sz w:val="20"/>
              </w:rPr>
              <w:t>DMNE 5</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23736A40" w14:textId="77777777" w:rsidR="00C10385" w:rsidRPr="001321FA" w:rsidRDefault="00C10385" w:rsidP="00C96B9F">
            <w:pPr>
              <w:jc w:val="left"/>
              <w:rPr>
                <w:rFonts w:cs="Arial"/>
                <w:sz w:val="20"/>
              </w:rPr>
            </w:pPr>
            <w:r w:rsidRPr="001321FA">
              <w:rPr>
                <w:rFonts w:cs="Arial"/>
                <w:sz w:val="20"/>
              </w:rPr>
              <w:t>POLICY DMNE 5: Trees</w:t>
            </w:r>
          </w:p>
          <w:p w14:paraId="1DBFD126" w14:textId="77777777" w:rsidR="00C10385" w:rsidRPr="001321FA" w:rsidRDefault="00C10385" w:rsidP="00C96B9F">
            <w:pPr>
              <w:jc w:val="left"/>
              <w:rPr>
                <w:rFonts w:cs="Arial"/>
                <w:b/>
                <w:bCs/>
                <w:sz w:val="20"/>
              </w:rPr>
            </w:pPr>
          </w:p>
          <w:p w14:paraId="2ABBF857" w14:textId="4897BFDB" w:rsidR="00C10385" w:rsidRPr="001321FA" w:rsidRDefault="00C10385" w:rsidP="00C96B9F">
            <w:pPr>
              <w:jc w:val="left"/>
              <w:rPr>
                <w:rFonts w:cs="Arial"/>
                <w:sz w:val="20"/>
              </w:rPr>
            </w:pPr>
            <w:r w:rsidRPr="001321FA">
              <w:rPr>
                <w:rFonts w:cs="Arial"/>
                <w:sz w:val="20"/>
              </w:rPr>
              <w:t>1. Development proposals should retain existing trees</w:t>
            </w:r>
            <w:r w:rsidRPr="001321FA">
              <w:rPr>
                <w:rFonts w:cs="Arial"/>
                <w:strike/>
                <w:sz w:val="20"/>
              </w:rPr>
              <w:t>,</w:t>
            </w:r>
            <w:r w:rsidRPr="001321FA">
              <w:rPr>
                <w:rFonts w:cs="Arial"/>
                <w:sz w:val="20"/>
              </w:rPr>
              <w:t xml:space="preserve"> </w:t>
            </w:r>
            <w:r w:rsidRPr="00CC4BDC">
              <w:rPr>
                <w:rFonts w:cs="Arial"/>
                <w:sz w:val="20"/>
                <w:u w:val="single"/>
              </w:rPr>
              <w:t>and</w:t>
            </w:r>
            <w:r w:rsidRPr="001321FA">
              <w:rPr>
                <w:rFonts w:cs="Arial"/>
                <w:sz w:val="20"/>
              </w:rPr>
              <w:t xml:space="preserve"> shrubs </w:t>
            </w:r>
            <w:r w:rsidRPr="001321FA">
              <w:rPr>
                <w:rFonts w:cs="Arial"/>
                <w:strike/>
                <w:sz w:val="20"/>
              </w:rPr>
              <w:t>and ‘vegetation of value’</w:t>
            </w:r>
            <w:r w:rsidRPr="001321FA">
              <w:rPr>
                <w:rFonts w:cs="Arial"/>
                <w:sz w:val="20"/>
              </w:rPr>
              <w:t xml:space="preserve"> where possible unless it can be demonstrated that their removal would provide substantial public benefit or if they are </w:t>
            </w:r>
            <w:r w:rsidRPr="001321FA">
              <w:rPr>
                <w:rFonts w:cs="Arial"/>
                <w:sz w:val="20"/>
                <w:u w:val="single"/>
              </w:rPr>
              <w:t>considered unsuitable for retention (e.g</w:t>
            </w:r>
            <w:r w:rsidR="00E356EA">
              <w:rPr>
                <w:rFonts w:cs="Arial"/>
                <w:sz w:val="20"/>
                <w:u w:val="single"/>
              </w:rPr>
              <w:t>.,</w:t>
            </w:r>
            <w:r w:rsidRPr="001321FA">
              <w:rPr>
                <w:rFonts w:cs="Arial"/>
                <w:sz w:val="20"/>
                <w:u w:val="single"/>
              </w:rPr>
              <w:t xml:space="preserve"> have a serious structural defect, are deceased, infected or showing signs of irreversible decline).</w:t>
            </w:r>
            <w:r w:rsidRPr="001321FA">
              <w:rPr>
                <w:rFonts w:cs="Arial"/>
                <w:sz w:val="20"/>
              </w:rPr>
              <w:t xml:space="preserve"> </w:t>
            </w:r>
            <w:r w:rsidRPr="001321FA">
              <w:rPr>
                <w:rFonts w:cs="Arial"/>
                <w:strike/>
                <w:sz w:val="20"/>
              </w:rPr>
              <w:t>considerably damaged or deceased</w:t>
            </w:r>
            <w:r w:rsidRPr="001321FA">
              <w:rPr>
                <w:rFonts w:cs="Arial"/>
                <w:sz w:val="20"/>
              </w:rPr>
              <w:t xml:space="preserve">. </w:t>
            </w:r>
            <w:r w:rsidRPr="001321FA">
              <w:rPr>
                <w:rFonts w:cs="Arial"/>
                <w:strike/>
                <w:sz w:val="20"/>
              </w:rPr>
              <w:t>This value should be assessed by an appropriate valuation system, as agreed with the Council.</w:t>
            </w:r>
            <w:r w:rsidRPr="001321FA">
              <w:rPr>
                <w:rFonts w:cs="Arial"/>
                <w:sz w:val="20"/>
              </w:rPr>
              <w:t xml:space="preserve"> </w:t>
            </w:r>
          </w:p>
          <w:p w14:paraId="16920477" w14:textId="77777777" w:rsidR="00C10385" w:rsidRPr="001321FA" w:rsidRDefault="00C10385" w:rsidP="00C96B9F">
            <w:pPr>
              <w:jc w:val="left"/>
              <w:rPr>
                <w:rFonts w:cs="Arial"/>
                <w:sz w:val="20"/>
              </w:rPr>
            </w:pPr>
          </w:p>
          <w:p w14:paraId="7AC20731" w14:textId="77777777" w:rsidR="00C10385" w:rsidRPr="001321FA" w:rsidRDefault="00C10385" w:rsidP="00C96B9F">
            <w:pPr>
              <w:jc w:val="left"/>
              <w:rPr>
                <w:rFonts w:cs="Arial"/>
                <w:sz w:val="20"/>
              </w:rPr>
            </w:pPr>
            <w:r w:rsidRPr="001321FA">
              <w:rPr>
                <w:rFonts w:cs="Arial"/>
                <w:sz w:val="20"/>
              </w:rPr>
              <w:t xml:space="preserve">2. Trees, shrubs or vegetation must be retained where one or more of the criteria below are met: </w:t>
            </w:r>
          </w:p>
          <w:p w14:paraId="009AEB53" w14:textId="77777777" w:rsidR="00C10385" w:rsidRPr="001321FA" w:rsidRDefault="00C10385" w:rsidP="00C96B9F">
            <w:pPr>
              <w:jc w:val="left"/>
              <w:rPr>
                <w:rFonts w:cs="Arial"/>
                <w:sz w:val="20"/>
              </w:rPr>
            </w:pPr>
          </w:p>
          <w:p w14:paraId="27942C3B" w14:textId="5447BD8D" w:rsidR="00953A42" w:rsidRDefault="00C10385" w:rsidP="00C96B9F">
            <w:pPr>
              <w:ind w:left="720"/>
              <w:jc w:val="left"/>
              <w:rPr>
                <w:rFonts w:cs="Arial"/>
                <w:sz w:val="20"/>
              </w:rPr>
            </w:pPr>
            <w:r w:rsidRPr="001321FA">
              <w:rPr>
                <w:rFonts w:cs="Arial"/>
                <w:sz w:val="20"/>
              </w:rPr>
              <w:t xml:space="preserve">a) it </w:t>
            </w:r>
            <w:proofErr w:type="gramStart"/>
            <w:r w:rsidRPr="001321FA">
              <w:rPr>
                <w:rFonts w:cs="Arial"/>
                <w:sz w:val="20"/>
              </w:rPr>
              <w:t>is considered to be</w:t>
            </w:r>
            <w:proofErr w:type="gramEnd"/>
            <w:r w:rsidRPr="001321FA">
              <w:rPr>
                <w:rFonts w:cs="Arial"/>
                <w:sz w:val="20"/>
              </w:rPr>
              <w:t xml:space="preserve"> of significant value, including ecological value, as per an agreed appropriate arboriculture valuation system (such as </w:t>
            </w:r>
            <w:proofErr w:type="spellStart"/>
            <w:r w:rsidRPr="001321FA">
              <w:rPr>
                <w:rFonts w:cs="Arial"/>
                <w:sz w:val="20"/>
              </w:rPr>
              <w:t>i</w:t>
            </w:r>
            <w:proofErr w:type="spellEnd"/>
            <w:r w:rsidRPr="001321FA">
              <w:rPr>
                <w:rFonts w:cs="Arial"/>
                <w:sz w:val="20"/>
              </w:rPr>
              <w:t xml:space="preserve">-tree or CAVAT) and subject to consultation with the Council </w:t>
            </w:r>
          </w:p>
          <w:p w14:paraId="260A5C8F" w14:textId="77777777" w:rsidR="00953A42" w:rsidRPr="001321FA" w:rsidRDefault="00953A42" w:rsidP="00C96B9F">
            <w:pPr>
              <w:ind w:left="720"/>
              <w:jc w:val="left"/>
              <w:rPr>
                <w:rFonts w:cs="Arial"/>
                <w:sz w:val="20"/>
              </w:rPr>
            </w:pPr>
          </w:p>
          <w:p w14:paraId="5C552F44" w14:textId="77777777" w:rsidR="00C10385" w:rsidRDefault="00C10385" w:rsidP="00C96B9F">
            <w:pPr>
              <w:ind w:left="720"/>
              <w:jc w:val="left"/>
              <w:rPr>
                <w:rFonts w:cs="Arial"/>
                <w:sz w:val="20"/>
              </w:rPr>
            </w:pPr>
            <w:r w:rsidRPr="001321FA">
              <w:rPr>
                <w:rFonts w:cs="Arial"/>
                <w:sz w:val="20"/>
              </w:rPr>
              <w:t xml:space="preserve">b) it makes a significant contribution to amenity or local character </w:t>
            </w:r>
          </w:p>
          <w:p w14:paraId="306E9526" w14:textId="77777777" w:rsidR="00953A42" w:rsidRPr="001321FA" w:rsidRDefault="00953A42" w:rsidP="00C96B9F">
            <w:pPr>
              <w:ind w:left="720"/>
              <w:jc w:val="left"/>
              <w:rPr>
                <w:rFonts w:cs="Arial"/>
                <w:sz w:val="20"/>
              </w:rPr>
            </w:pPr>
          </w:p>
          <w:p w14:paraId="4B03185F" w14:textId="77777777" w:rsidR="00C10385" w:rsidRPr="001321FA" w:rsidRDefault="00C10385" w:rsidP="00C96B9F">
            <w:pPr>
              <w:ind w:left="720"/>
              <w:jc w:val="left"/>
              <w:rPr>
                <w:rFonts w:cs="Arial"/>
                <w:sz w:val="20"/>
              </w:rPr>
            </w:pPr>
            <w:r w:rsidRPr="001321FA">
              <w:rPr>
                <w:rFonts w:cs="Arial"/>
                <w:sz w:val="20"/>
              </w:rPr>
              <w:t xml:space="preserve">c) it is of special character, age, or has scope for screening other properties or features. </w:t>
            </w:r>
          </w:p>
          <w:p w14:paraId="50CAD817" w14:textId="77777777" w:rsidR="00C10385" w:rsidRPr="001321FA" w:rsidRDefault="00C10385" w:rsidP="00C96B9F">
            <w:pPr>
              <w:jc w:val="left"/>
              <w:rPr>
                <w:rFonts w:cs="Arial"/>
                <w:sz w:val="20"/>
              </w:rPr>
            </w:pPr>
          </w:p>
          <w:p w14:paraId="10D0D38F" w14:textId="77777777" w:rsidR="00C10385" w:rsidRPr="001321FA" w:rsidRDefault="00C10385" w:rsidP="00C96B9F">
            <w:pPr>
              <w:jc w:val="left"/>
              <w:rPr>
                <w:rFonts w:cs="Arial"/>
                <w:sz w:val="20"/>
              </w:rPr>
            </w:pPr>
            <w:r w:rsidRPr="001321FA">
              <w:rPr>
                <w:rFonts w:cs="Arial"/>
                <w:sz w:val="20"/>
              </w:rPr>
              <w:t xml:space="preserve">3. If existing trees and vegetation of value cannot be retained, a robust justification must be </w:t>
            </w:r>
            <w:proofErr w:type="gramStart"/>
            <w:r w:rsidRPr="001321FA">
              <w:rPr>
                <w:rFonts w:cs="Arial"/>
                <w:sz w:val="20"/>
              </w:rPr>
              <w:t>provided</w:t>
            </w:r>
            <w:proofErr w:type="gramEnd"/>
            <w:r w:rsidRPr="001321FA">
              <w:rPr>
                <w:rFonts w:cs="Arial"/>
                <w:sz w:val="20"/>
              </w:rPr>
              <w:t xml:space="preserve"> and they should be replaced by species of at least equivalent value with a preference for on-site planting. </w:t>
            </w:r>
          </w:p>
          <w:p w14:paraId="3650C953" w14:textId="77777777" w:rsidR="00C10385" w:rsidRPr="001321FA" w:rsidRDefault="00C10385" w:rsidP="00C96B9F">
            <w:pPr>
              <w:jc w:val="left"/>
              <w:rPr>
                <w:rFonts w:cs="Arial"/>
                <w:sz w:val="20"/>
              </w:rPr>
            </w:pPr>
          </w:p>
          <w:p w14:paraId="54484DB7" w14:textId="77777777" w:rsidR="00C10385" w:rsidRPr="001321FA" w:rsidRDefault="00C10385" w:rsidP="00C96B9F">
            <w:pPr>
              <w:jc w:val="left"/>
              <w:rPr>
                <w:rFonts w:cs="Arial"/>
                <w:sz w:val="20"/>
              </w:rPr>
            </w:pPr>
            <w:r w:rsidRPr="001321FA">
              <w:rPr>
                <w:rFonts w:cs="Arial"/>
                <w:sz w:val="20"/>
              </w:rPr>
              <w:t>4. Where it is agreed with the Council that it is not possible to provide adequate replacement trees as part of a development, the applicant will be required to make a financial contribution to the Council’s tree planting and maintenance programme dependent on the specific development and the value of the trees.</w:t>
            </w:r>
          </w:p>
          <w:p w14:paraId="74DA5A24" w14:textId="77777777" w:rsidR="00C10385" w:rsidRPr="001321FA" w:rsidRDefault="00C10385" w:rsidP="00C96B9F">
            <w:pPr>
              <w:jc w:val="left"/>
              <w:rPr>
                <w:rFonts w:cs="Arial"/>
                <w:sz w:val="20"/>
              </w:rPr>
            </w:pPr>
          </w:p>
          <w:p w14:paraId="77C11029" w14:textId="37DB63D7" w:rsidR="00C10385" w:rsidRPr="001321FA" w:rsidRDefault="00C10385" w:rsidP="00C96B9F">
            <w:pPr>
              <w:jc w:val="left"/>
              <w:rPr>
                <w:rFonts w:cs="Arial"/>
                <w:sz w:val="20"/>
              </w:rPr>
            </w:pPr>
            <w:r w:rsidRPr="001321FA">
              <w:rPr>
                <w:rFonts w:cs="Arial"/>
                <w:sz w:val="20"/>
              </w:rPr>
              <w:lastRenderedPageBreak/>
              <w:t>5. Major development is expected to incorporate planting including trees, shrubs and vegetation over and above any existing provision. Planting should use trees, shrubs and vegetation that are appropriate to the context and location of the development site and provide complementary habitat</w:t>
            </w:r>
            <w:r w:rsidR="00E83367" w:rsidRPr="001321FA">
              <w:rPr>
                <w:rFonts w:cs="Arial"/>
                <w:sz w:val="20"/>
                <w:u w:val="single"/>
                <w:vertAlign w:val="superscript"/>
              </w:rPr>
              <w:t>55</w:t>
            </w:r>
            <w:r w:rsidRPr="001321FA">
              <w:rPr>
                <w:rFonts w:cs="Arial"/>
                <w:sz w:val="20"/>
              </w:rPr>
              <w:t xml:space="preserve">. </w:t>
            </w:r>
          </w:p>
          <w:p w14:paraId="4495E31D" w14:textId="77777777" w:rsidR="00C10385" w:rsidRPr="001321FA" w:rsidRDefault="00C10385" w:rsidP="00C96B9F">
            <w:pPr>
              <w:jc w:val="left"/>
              <w:rPr>
                <w:rFonts w:cs="Arial"/>
                <w:sz w:val="20"/>
              </w:rPr>
            </w:pPr>
          </w:p>
          <w:p w14:paraId="4536B0DE" w14:textId="77777777" w:rsidR="00C10385" w:rsidRPr="001321FA" w:rsidRDefault="00C10385" w:rsidP="00C96B9F">
            <w:pPr>
              <w:jc w:val="left"/>
              <w:rPr>
                <w:rFonts w:cs="Arial"/>
                <w:sz w:val="20"/>
              </w:rPr>
            </w:pPr>
            <w:r w:rsidRPr="001321FA">
              <w:rPr>
                <w:rFonts w:cs="Arial"/>
                <w:sz w:val="20"/>
              </w:rPr>
              <w:t xml:space="preserve">6. Applicants will be expected to demonstrate how a development has been designed to allow trees and other vegetation to grow and thrive, including during construction. This includes ensuring that urban planting allows tree roots to grow sufficiently, allows water filtration and avoids soil compaction around street planting. </w:t>
            </w:r>
          </w:p>
          <w:p w14:paraId="5E2C0C9D" w14:textId="77777777" w:rsidR="00C10385" w:rsidRPr="001321FA" w:rsidRDefault="00C10385" w:rsidP="00C96B9F">
            <w:pPr>
              <w:jc w:val="left"/>
              <w:rPr>
                <w:rFonts w:cs="Arial"/>
                <w:sz w:val="20"/>
              </w:rPr>
            </w:pPr>
          </w:p>
          <w:p w14:paraId="5AECC650" w14:textId="77777777" w:rsidR="00C10385" w:rsidRPr="001321FA" w:rsidRDefault="00C10385" w:rsidP="00C96B9F">
            <w:pPr>
              <w:jc w:val="left"/>
              <w:rPr>
                <w:rFonts w:cs="Arial"/>
                <w:sz w:val="20"/>
              </w:rPr>
            </w:pPr>
            <w:r w:rsidRPr="001321FA">
              <w:rPr>
                <w:rFonts w:cs="Arial"/>
                <w:sz w:val="20"/>
              </w:rPr>
              <w:t xml:space="preserve">7. When identifying locations for new trees, it is vital that eventual root and branch growth of a tree are </w:t>
            </w:r>
            <w:proofErr w:type="gramStart"/>
            <w:r w:rsidRPr="001321FA">
              <w:rPr>
                <w:rFonts w:cs="Arial"/>
                <w:sz w:val="20"/>
              </w:rPr>
              <w:t>taken into account</w:t>
            </w:r>
            <w:proofErr w:type="gramEnd"/>
            <w:r w:rsidRPr="001321FA">
              <w:rPr>
                <w:rFonts w:cs="Arial"/>
                <w:sz w:val="20"/>
              </w:rPr>
              <w:t xml:space="preserve"> when determining how much space will be needed in the future. This is to ensure the tree survives and thrives, and to prevent damage to existing properties and structures. </w:t>
            </w:r>
          </w:p>
          <w:p w14:paraId="4880DEC0" w14:textId="77777777" w:rsidR="00C10385" w:rsidRPr="001321FA" w:rsidRDefault="00C10385" w:rsidP="00C96B9F">
            <w:pPr>
              <w:pStyle w:val="ListParagraph"/>
              <w:ind w:left="360" w:firstLine="0"/>
              <w:rPr>
                <w:rFonts w:ascii="Arial" w:hAnsi="Arial" w:cs="Arial"/>
                <w:sz w:val="20"/>
                <w:szCs w:val="20"/>
              </w:rPr>
            </w:pPr>
          </w:p>
          <w:p w14:paraId="12EE56FA" w14:textId="77777777" w:rsidR="00C10385" w:rsidRPr="001321FA" w:rsidRDefault="00C10385" w:rsidP="00C96B9F">
            <w:pPr>
              <w:jc w:val="left"/>
              <w:rPr>
                <w:rFonts w:cs="Arial"/>
                <w:sz w:val="20"/>
              </w:rPr>
            </w:pPr>
            <w:r w:rsidRPr="001321FA">
              <w:rPr>
                <w:rFonts w:cs="Arial"/>
                <w:sz w:val="20"/>
              </w:rPr>
              <w:t xml:space="preserve">8. All trees and vegetation planted </w:t>
            </w:r>
            <w:proofErr w:type="gramStart"/>
            <w:r w:rsidRPr="001321FA">
              <w:rPr>
                <w:rFonts w:cs="Arial"/>
                <w:sz w:val="20"/>
              </w:rPr>
              <w:t>in close proximity to</w:t>
            </w:r>
            <w:proofErr w:type="gramEnd"/>
            <w:r w:rsidRPr="001321FA">
              <w:rPr>
                <w:rFonts w:cs="Arial"/>
                <w:sz w:val="20"/>
              </w:rPr>
              <w:t xml:space="preserve"> flood defences and within the ‘buffer zone’ must have appropriate root containment systems installed, to prevent future tree root growth negatively affecting flood defence structures.</w:t>
            </w:r>
          </w:p>
          <w:p w14:paraId="5C8B6586" w14:textId="77777777" w:rsidR="00C10385" w:rsidRPr="001321FA" w:rsidRDefault="00C10385" w:rsidP="00C96B9F">
            <w:pPr>
              <w:pStyle w:val="ListParagraph"/>
              <w:ind w:left="360" w:firstLine="0"/>
              <w:rPr>
                <w:rFonts w:ascii="Arial" w:hAnsi="Arial" w:cs="Arial"/>
                <w:sz w:val="20"/>
                <w:szCs w:val="20"/>
              </w:rPr>
            </w:pPr>
          </w:p>
          <w:p w14:paraId="470D9D7B" w14:textId="77777777" w:rsidR="00E83367" w:rsidRPr="00624C2C" w:rsidRDefault="00E83367" w:rsidP="00C96B9F">
            <w:pPr>
              <w:jc w:val="left"/>
              <w:rPr>
                <w:rFonts w:cs="Arial"/>
                <w:sz w:val="16"/>
                <w:szCs w:val="16"/>
                <w:u w:val="single"/>
              </w:rPr>
            </w:pPr>
            <w:r w:rsidRPr="00624C2C">
              <w:rPr>
                <w:rFonts w:cs="Arial"/>
                <w:sz w:val="16"/>
                <w:szCs w:val="16"/>
                <w:u w:val="single"/>
              </w:rPr>
              <w:t>55The LBBD 2019 Green Infrastructure and Biodiversity Strategy https://luc.maps.arcgis.com/sharing/rest/content/items/c3ed555572744311bfcd0cd79dcc8085/data provides further guidance on trees, shrubs and plants of local provenance in the borough and where different species are located across the borough</w:t>
            </w:r>
          </w:p>
          <w:p w14:paraId="6EE5FA68" w14:textId="77777777" w:rsidR="00C10385" w:rsidRPr="001321FA" w:rsidRDefault="00C10385" w:rsidP="00C96B9F">
            <w:pPr>
              <w:jc w:val="left"/>
              <w:rPr>
                <w:rFonts w:eastAsia="MS Mincho" w:cs="Arial"/>
                <w:sz w:val="20"/>
              </w:rPr>
            </w:pPr>
          </w:p>
        </w:tc>
      </w:tr>
      <w:tr w:rsidR="00C10385" w:rsidRPr="001321FA" w14:paraId="06B9E9FF"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8F3BD92" w14:textId="707459F9" w:rsidR="00C10385" w:rsidRPr="001321FA" w:rsidRDefault="00407F44" w:rsidP="00503BC7">
            <w:pPr>
              <w:rPr>
                <w:rFonts w:eastAsia="MS Mincho" w:cs="Arial"/>
                <w:sz w:val="20"/>
              </w:rPr>
            </w:pPr>
            <w:r w:rsidRPr="001321FA">
              <w:rPr>
                <w:rFonts w:eastAsia="MS Mincho" w:cs="Arial"/>
                <w:sz w:val="20"/>
              </w:rPr>
              <w:lastRenderedPageBreak/>
              <w:t>MM</w:t>
            </w:r>
            <w:r w:rsidR="00550D30">
              <w:rPr>
                <w:rFonts w:eastAsia="MS Mincho" w:cs="Arial"/>
                <w:sz w:val="20"/>
              </w:rPr>
              <w:t>48</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9B852C7" w14:textId="5FC5A2FA" w:rsidR="00C10385" w:rsidRPr="001321FA" w:rsidRDefault="00C10385" w:rsidP="00503BC7">
            <w:pPr>
              <w:rPr>
                <w:rFonts w:eastAsia="MS Mincho" w:cs="Arial"/>
                <w:sz w:val="20"/>
              </w:rPr>
            </w:pPr>
            <w:r w:rsidRPr="001321FA">
              <w:rPr>
                <w:rFonts w:eastAsia="MS Mincho" w:cs="Arial"/>
                <w:sz w:val="20"/>
              </w:rPr>
              <w:t>DMNE 6</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3C0A38BF" w14:textId="77777777" w:rsidR="00C10385" w:rsidRPr="001321FA" w:rsidRDefault="00C10385" w:rsidP="00C96B9F">
            <w:pPr>
              <w:jc w:val="left"/>
              <w:rPr>
                <w:rFonts w:cs="Arial"/>
                <w:sz w:val="20"/>
              </w:rPr>
            </w:pPr>
            <w:r w:rsidRPr="001321FA">
              <w:rPr>
                <w:rFonts w:cs="Arial"/>
                <w:sz w:val="20"/>
              </w:rPr>
              <w:t>POLICY DMNE 6: Local food growing including allotments</w:t>
            </w:r>
          </w:p>
          <w:p w14:paraId="6F2FCEC0" w14:textId="77777777" w:rsidR="00C10385" w:rsidRPr="001321FA" w:rsidRDefault="00C10385" w:rsidP="00C96B9F">
            <w:pPr>
              <w:jc w:val="left"/>
              <w:rPr>
                <w:rFonts w:cs="Arial"/>
                <w:sz w:val="20"/>
              </w:rPr>
            </w:pPr>
          </w:p>
          <w:p w14:paraId="181B9403" w14:textId="77777777" w:rsidR="00C10385" w:rsidRPr="001321FA" w:rsidRDefault="00C10385" w:rsidP="00C96B9F">
            <w:pPr>
              <w:jc w:val="left"/>
              <w:rPr>
                <w:rFonts w:cs="Arial"/>
                <w:b/>
                <w:bCs/>
                <w:sz w:val="20"/>
              </w:rPr>
            </w:pPr>
            <w:r w:rsidRPr="001321FA">
              <w:rPr>
                <w:rFonts w:cs="Arial"/>
                <w:b/>
                <w:bCs/>
                <w:sz w:val="20"/>
              </w:rPr>
              <w:t xml:space="preserve">Existing allotments </w:t>
            </w:r>
          </w:p>
          <w:p w14:paraId="7509FF18" w14:textId="77777777" w:rsidR="00C10385" w:rsidRPr="001321FA" w:rsidRDefault="00C10385" w:rsidP="00C96B9F">
            <w:pPr>
              <w:jc w:val="left"/>
              <w:rPr>
                <w:rFonts w:cs="Arial"/>
                <w:sz w:val="20"/>
              </w:rPr>
            </w:pPr>
          </w:p>
          <w:p w14:paraId="1B8C2AEA" w14:textId="3502DFEA" w:rsidR="00C10385" w:rsidRPr="001321FA" w:rsidRDefault="00C10385" w:rsidP="00C96B9F">
            <w:pPr>
              <w:jc w:val="left"/>
              <w:rPr>
                <w:rFonts w:cs="Arial"/>
                <w:sz w:val="20"/>
              </w:rPr>
            </w:pPr>
            <w:r w:rsidRPr="001321FA">
              <w:rPr>
                <w:rFonts w:cs="Arial"/>
                <w:sz w:val="20"/>
                <w:u w:val="single"/>
              </w:rPr>
              <w:t>1.</w:t>
            </w:r>
            <w:r w:rsidRPr="001321FA">
              <w:rPr>
                <w:rFonts w:cs="Arial"/>
                <w:sz w:val="20"/>
              </w:rPr>
              <w:t xml:space="preserve"> Redevelopment of existing allotments will only be permitted in exceptional circumstances where it can be demonstrated that they are no longer needed by the community or existing allotment users are relocated to an alternative allotment that is within reasonable proximity to their homes </w:t>
            </w:r>
            <w:r w:rsidRPr="001321FA">
              <w:rPr>
                <w:rFonts w:cs="Arial"/>
                <w:sz w:val="20"/>
                <w:u w:val="single"/>
              </w:rPr>
              <w:t xml:space="preserve">and </w:t>
            </w:r>
            <w:r w:rsidR="008A5C6D" w:rsidRPr="001321FA">
              <w:rPr>
                <w:rFonts w:cs="Arial"/>
                <w:sz w:val="20"/>
                <w:u w:val="single"/>
              </w:rPr>
              <w:t>of</w:t>
            </w:r>
            <w:r w:rsidR="00372FCB" w:rsidRPr="001321FA">
              <w:rPr>
                <w:rFonts w:cs="Arial"/>
                <w:sz w:val="20"/>
                <w:u w:val="single"/>
              </w:rPr>
              <w:t xml:space="preserve"> a</w:t>
            </w:r>
            <w:r w:rsidR="008A5C6D" w:rsidRPr="001321FA">
              <w:rPr>
                <w:rFonts w:cs="Arial"/>
                <w:sz w:val="20"/>
                <w:u w:val="single"/>
              </w:rPr>
              <w:t xml:space="preserve"> comparable</w:t>
            </w:r>
            <w:r w:rsidRPr="001321FA">
              <w:rPr>
                <w:rFonts w:cs="Arial"/>
                <w:sz w:val="20"/>
                <w:u w:val="single"/>
              </w:rPr>
              <w:t xml:space="preserve"> quality</w:t>
            </w:r>
            <w:r w:rsidRPr="001321FA">
              <w:rPr>
                <w:rFonts w:cs="Arial"/>
                <w:sz w:val="20"/>
              </w:rPr>
              <w:t xml:space="preserve">. </w:t>
            </w:r>
          </w:p>
          <w:p w14:paraId="6B571BC3" w14:textId="77777777" w:rsidR="00C10385" w:rsidRPr="001321FA" w:rsidRDefault="00C10385" w:rsidP="00C96B9F">
            <w:pPr>
              <w:jc w:val="left"/>
              <w:rPr>
                <w:rFonts w:cs="Arial"/>
                <w:b/>
                <w:bCs/>
                <w:sz w:val="20"/>
              </w:rPr>
            </w:pPr>
          </w:p>
          <w:p w14:paraId="07D0EFFE" w14:textId="77777777" w:rsidR="00C10385" w:rsidRPr="001321FA" w:rsidRDefault="00C10385" w:rsidP="00C96B9F">
            <w:pPr>
              <w:jc w:val="left"/>
              <w:rPr>
                <w:rFonts w:cs="Arial"/>
                <w:b/>
                <w:bCs/>
                <w:sz w:val="20"/>
              </w:rPr>
            </w:pPr>
            <w:r w:rsidRPr="001321FA">
              <w:rPr>
                <w:rFonts w:cs="Arial"/>
                <w:b/>
                <w:bCs/>
                <w:sz w:val="20"/>
              </w:rPr>
              <w:t xml:space="preserve">Creation of new food growing opportunities </w:t>
            </w:r>
          </w:p>
          <w:p w14:paraId="7593A954" w14:textId="77777777" w:rsidR="00C10385" w:rsidRPr="001321FA" w:rsidRDefault="00C10385" w:rsidP="00C96B9F">
            <w:pPr>
              <w:jc w:val="left"/>
              <w:rPr>
                <w:rFonts w:cs="Arial"/>
                <w:sz w:val="20"/>
              </w:rPr>
            </w:pPr>
          </w:p>
          <w:p w14:paraId="3CD3F559" w14:textId="44C38EE6" w:rsidR="00C10385" w:rsidRPr="001321FA" w:rsidRDefault="00C10385" w:rsidP="00C96B9F">
            <w:pPr>
              <w:jc w:val="left"/>
              <w:rPr>
                <w:rFonts w:cs="Arial"/>
                <w:sz w:val="20"/>
              </w:rPr>
            </w:pPr>
            <w:r w:rsidRPr="001321FA">
              <w:rPr>
                <w:rFonts w:cs="Arial"/>
                <w:sz w:val="20"/>
                <w:u w:val="single"/>
              </w:rPr>
              <w:t>2</w:t>
            </w:r>
            <w:r w:rsidRPr="001321FA">
              <w:rPr>
                <w:rFonts w:cs="Arial"/>
                <w:strike/>
                <w:sz w:val="20"/>
              </w:rPr>
              <w:t>1</w:t>
            </w:r>
            <w:r w:rsidRPr="001321FA">
              <w:rPr>
                <w:rFonts w:cs="Arial"/>
                <w:sz w:val="20"/>
              </w:rPr>
              <w:t>. Proposals for community food growing and gardening will be encouraged in line with Policy G8 of the London Plan</w:t>
            </w:r>
            <w:r w:rsidR="00D61C8D">
              <w:rPr>
                <w:rFonts w:cs="Arial"/>
                <w:sz w:val="20"/>
              </w:rPr>
              <w:t xml:space="preserve"> </w:t>
            </w:r>
            <w:r w:rsidR="00D61C8D">
              <w:rPr>
                <w:rFonts w:cs="Arial"/>
                <w:sz w:val="20"/>
                <w:u w:val="single"/>
              </w:rPr>
              <w:t>2021</w:t>
            </w:r>
            <w:r w:rsidRPr="001321FA">
              <w:rPr>
                <w:rFonts w:cs="Arial"/>
                <w:sz w:val="20"/>
              </w:rPr>
              <w:t xml:space="preserve">, particularly where this forms part of the overall landscaping and open space strategy for residential development or as part of a school, playground or recreational area. Innovative food growing solutions, such as edible landscaping, rooftop growing, vertical and hydroponic </w:t>
            </w:r>
            <w:r w:rsidRPr="001321FA">
              <w:rPr>
                <w:rFonts w:cs="Arial"/>
                <w:strike/>
                <w:sz w:val="20"/>
              </w:rPr>
              <w:t>growing</w:t>
            </w:r>
            <w:r w:rsidRPr="001321FA">
              <w:rPr>
                <w:rFonts w:cs="Arial"/>
                <w:sz w:val="20"/>
              </w:rPr>
              <w:t xml:space="preserve"> and indoor growing will be strongly encouraged. </w:t>
            </w:r>
          </w:p>
          <w:p w14:paraId="2A783EA9" w14:textId="77777777" w:rsidR="00C10385" w:rsidRPr="001321FA" w:rsidRDefault="00C10385" w:rsidP="00C96B9F">
            <w:pPr>
              <w:jc w:val="left"/>
              <w:rPr>
                <w:rFonts w:cs="Arial"/>
                <w:sz w:val="20"/>
              </w:rPr>
            </w:pPr>
          </w:p>
          <w:p w14:paraId="62089F60" w14:textId="26C97816" w:rsidR="00C10385" w:rsidRPr="001321FA" w:rsidRDefault="00C10385" w:rsidP="00C96B9F">
            <w:pPr>
              <w:jc w:val="left"/>
              <w:rPr>
                <w:rFonts w:cs="Arial"/>
                <w:sz w:val="20"/>
              </w:rPr>
            </w:pPr>
            <w:r w:rsidRPr="001321FA">
              <w:rPr>
                <w:rFonts w:cs="Arial"/>
                <w:sz w:val="20"/>
                <w:u w:val="single"/>
              </w:rPr>
              <w:lastRenderedPageBreak/>
              <w:t>3</w:t>
            </w:r>
            <w:r w:rsidRPr="001321FA">
              <w:rPr>
                <w:rFonts w:cs="Arial"/>
                <w:strike/>
                <w:sz w:val="20"/>
              </w:rPr>
              <w:t>2</w:t>
            </w:r>
            <w:r w:rsidRPr="001321FA">
              <w:rPr>
                <w:rFonts w:cs="Arial"/>
                <w:sz w:val="20"/>
              </w:rPr>
              <w:t xml:space="preserve">. Major residential-led developments </w:t>
            </w:r>
            <w:r w:rsidRPr="001321FA">
              <w:rPr>
                <w:rFonts w:cs="Arial"/>
                <w:strike/>
                <w:sz w:val="20"/>
              </w:rPr>
              <w:t>are expected</w:t>
            </w:r>
            <w:r w:rsidR="000F4874">
              <w:rPr>
                <w:rFonts w:cs="Arial"/>
                <w:strike/>
                <w:sz w:val="20"/>
              </w:rPr>
              <w:t xml:space="preserve"> to</w:t>
            </w:r>
            <w:r w:rsidRPr="001321FA">
              <w:rPr>
                <w:rFonts w:cs="Arial"/>
                <w:strike/>
                <w:sz w:val="20"/>
              </w:rPr>
              <w:t xml:space="preserve"> </w:t>
            </w:r>
            <w:proofErr w:type="gramStart"/>
            <w:r w:rsidRPr="001321FA">
              <w:rPr>
                <w:rFonts w:cs="Arial"/>
                <w:strike/>
                <w:sz w:val="20"/>
              </w:rPr>
              <w:t xml:space="preserve">provide </w:t>
            </w:r>
            <w:r w:rsidRPr="001321FA">
              <w:rPr>
                <w:rFonts w:cs="Arial"/>
                <w:sz w:val="20"/>
              </w:rPr>
              <w:t xml:space="preserve"> </w:t>
            </w:r>
            <w:r w:rsidRPr="001321FA">
              <w:rPr>
                <w:rFonts w:cs="Arial"/>
                <w:sz w:val="20"/>
                <w:u w:val="single"/>
              </w:rPr>
              <w:t>should</w:t>
            </w:r>
            <w:proofErr w:type="gramEnd"/>
            <w:r w:rsidRPr="001321FA">
              <w:rPr>
                <w:rFonts w:cs="Arial"/>
                <w:sz w:val="20"/>
                <w:u w:val="single"/>
              </w:rPr>
              <w:t xml:space="preserve"> consider</w:t>
            </w:r>
            <w:r w:rsidRPr="001321FA">
              <w:rPr>
                <w:rFonts w:cs="Arial"/>
                <w:sz w:val="20"/>
              </w:rPr>
              <w:t xml:space="preserve"> community food growing opportunities and </w:t>
            </w:r>
            <w:r w:rsidRPr="001321FA">
              <w:rPr>
                <w:rFonts w:cs="Arial"/>
                <w:strike/>
                <w:sz w:val="20"/>
              </w:rPr>
              <w:t>to</w:t>
            </w:r>
            <w:r w:rsidRPr="001321FA">
              <w:rPr>
                <w:rFonts w:cs="Arial"/>
                <w:sz w:val="20"/>
              </w:rPr>
              <w:t xml:space="preserve"> provide a strategy for the ongoing management of this. </w:t>
            </w:r>
          </w:p>
          <w:p w14:paraId="7FD718BD" w14:textId="77777777" w:rsidR="00C10385" w:rsidRPr="001321FA" w:rsidRDefault="00C10385" w:rsidP="00C96B9F">
            <w:pPr>
              <w:jc w:val="left"/>
              <w:rPr>
                <w:rFonts w:cs="Arial"/>
                <w:sz w:val="20"/>
              </w:rPr>
            </w:pPr>
          </w:p>
          <w:p w14:paraId="79DCF5F4" w14:textId="77777777" w:rsidR="00C10385" w:rsidRPr="001321FA" w:rsidRDefault="00C10385" w:rsidP="00C96B9F">
            <w:pPr>
              <w:jc w:val="left"/>
              <w:rPr>
                <w:rFonts w:cs="Arial"/>
                <w:sz w:val="20"/>
              </w:rPr>
            </w:pPr>
            <w:r w:rsidRPr="001321FA">
              <w:rPr>
                <w:rFonts w:cs="Arial"/>
                <w:sz w:val="20"/>
                <w:u w:val="single"/>
              </w:rPr>
              <w:t>4</w:t>
            </w:r>
            <w:r w:rsidRPr="001321FA">
              <w:rPr>
                <w:rFonts w:cs="Arial"/>
                <w:strike/>
                <w:sz w:val="20"/>
              </w:rPr>
              <w:t>3</w:t>
            </w:r>
            <w:r w:rsidRPr="001321FA">
              <w:rPr>
                <w:rFonts w:cs="Arial"/>
                <w:sz w:val="20"/>
              </w:rPr>
              <w:t xml:space="preserve">. Proposals for new allotments will be supported where there is a </w:t>
            </w:r>
            <w:r w:rsidRPr="001321FA">
              <w:rPr>
                <w:rFonts w:cs="Arial"/>
                <w:strike/>
                <w:sz w:val="20"/>
              </w:rPr>
              <w:t>demonstrable</w:t>
            </w:r>
            <w:r w:rsidRPr="001321FA">
              <w:rPr>
                <w:rFonts w:cs="Arial"/>
                <w:sz w:val="20"/>
              </w:rPr>
              <w:t xml:space="preserve"> local need</w:t>
            </w:r>
            <w:r w:rsidRPr="00774E71">
              <w:rPr>
                <w:rFonts w:cs="Arial"/>
                <w:sz w:val="20"/>
                <w:u w:val="single"/>
              </w:rPr>
              <w:t xml:space="preserve">, </w:t>
            </w:r>
            <w:r w:rsidRPr="001321FA">
              <w:rPr>
                <w:rFonts w:cs="Arial"/>
                <w:sz w:val="20"/>
                <w:u w:val="single"/>
              </w:rPr>
              <w:t>demonstrated</w:t>
            </w:r>
            <w:r w:rsidRPr="001321FA">
              <w:rPr>
                <w:rFonts w:cs="Arial"/>
                <w:sz w:val="20"/>
              </w:rPr>
              <w:t xml:space="preserve"> through appropriate engagement with key stakeholders and the local community, and where this does not prejudice alternative land uses from coming forward, including residential use.</w:t>
            </w:r>
          </w:p>
          <w:p w14:paraId="2C24C62F" w14:textId="77777777" w:rsidR="00557E71" w:rsidRPr="001321FA" w:rsidRDefault="00557E71" w:rsidP="00C96B9F">
            <w:pPr>
              <w:jc w:val="left"/>
              <w:rPr>
                <w:rFonts w:cs="Arial"/>
                <w:sz w:val="20"/>
              </w:rPr>
            </w:pPr>
          </w:p>
          <w:p w14:paraId="02A50B98" w14:textId="77777777" w:rsidR="00B64897" w:rsidRPr="001321FA" w:rsidRDefault="00B64897" w:rsidP="00C96B9F">
            <w:pPr>
              <w:jc w:val="left"/>
              <w:rPr>
                <w:rFonts w:cs="Arial"/>
                <w:sz w:val="20"/>
              </w:rPr>
            </w:pPr>
            <w:r w:rsidRPr="001321FA">
              <w:rPr>
                <w:rFonts w:cs="Arial"/>
                <w:sz w:val="20"/>
                <w:u w:val="single"/>
              </w:rPr>
              <w:t>5</w:t>
            </w:r>
            <w:r w:rsidRPr="001321FA">
              <w:rPr>
                <w:rFonts w:cs="Arial"/>
                <w:strike/>
                <w:sz w:val="20"/>
              </w:rPr>
              <w:t>4</w:t>
            </w:r>
            <w:r w:rsidRPr="001321FA">
              <w:rPr>
                <w:rFonts w:cs="Arial"/>
                <w:sz w:val="20"/>
              </w:rPr>
              <w:t xml:space="preserve">. All new community food growing areas should include access for disabled residents, access to water and irrigation and access to composting facilities. </w:t>
            </w:r>
          </w:p>
          <w:p w14:paraId="0A0CE7B1" w14:textId="77777777" w:rsidR="00B64897" w:rsidRPr="001321FA" w:rsidRDefault="00B64897" w:rsidP="00C96B9F">
            <w:pPr>
              <w:jc w:val="left"/>
              <w:rPr>
                <w:rFonts w:cs="Arial"/>
                <w:sz w:val="20"/>
              </w:rPr>
            </w:pPr>
          </w:p>
          <w:p w14:paraId="1F4C5910" w14:textId="70465DCB" w:rsidR="00C10385" w:rsidRPr="00624C2C" w:rsidRDefault="00B64897" w:rsidP="00C96B9F">
            <w:pPr>
              <w:jc w:val="left"/>
              <w:rPr>
                <w:rFonts w:cs="Arial"/>
                <w:sz w:val="20"/>
              </w:rPr>
            </w:pPr>
            <w:r w:rsidRPr="001321FA">
              <w:rPr>
                <w:rFonts w:cs="Arial"/>
                <w:sz w:val="20"/>
                <w:u w:val="single"/>
              </w:rPr>
              <w:t xml:space="preserve">6. </w:t>
            </w:r>
            <w:r w:rsidRPr="001321FA">
              <w:rPr>
                <w:rFonts w:cs="Arial"/>
                <w:sz w:val="20"/>
              </w:rPr>
              <w:t>Food growing is also encouraged as a meanwhile use on vacant or under-utilised sites.</w:t>
            </w:r>
          </w:p>
        </w:tc>
      </w:tr>
      <w:tr w:rsidR="00C10385" w:rsidRPr="001321FA" w14:paraId="63D3763F"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5528B98" w14:textId="08B0205C" w:rsidR="00C10385" w:rsidRPr="001321FA" w:rsidRDefault="00407F44" w:rsidP="00593026">
            <w:pPr>
              <w:rPr>
                <w:rFonts w:eastAsia="MS Mincho" w:cs="Arial"/>
                <w:sz w:val="20"/>
              </w:rPr>
            </w:pPr>
            <w:r w:rsidRPr="001321FA">
              <w:rPr>
                <w:rFonts w:eastAsia="MS Mincho" w:cs="Arial"/>
                <w:sz w:val="20"/>
              </w:rPr>
              <w:lastRenderedPageBreak/>
              <w:t>MM</w:t>
            </w:r>
            <w:r w:rsidR="00550D30">
              <w:rPr>
                <w:rFonts w:eastAsia="MS Mincho" w:cs="Arial"/>
                <w:sz w:val="20"/>
              </w:rPr>
              <w:t>49</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004E2C9" w14:textId="6561BAE8" w:rsidR="00C10385" w:rsidRPr="001321FA" w:rsidRDefault="00C10385" w:rsidP="00593026">
            <w:pPr>
              <w:rPr>
                <w:rFonts w:eastAsia="MS Mincho" w:cs="Arial"/>
                <w:sz w:val="20"/>
              </w:rPr>
            </w:pPr>
            <w:r w:rsidRPr="001321FA">
              <w:rPr>
                <w:rFonts w:eastAsia="MS Mincho" w:cs="Arial"/>
                <w:sz w:val="20"/>
              </w:rPr>
              <w:t>Chapter 9 Justification Text</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714C3031" w14:textId="77777777" w:rsidR="00C10385" w:rsidRPr="001321FA" w:rsidRDefault="00C10385" w:rsidP="00C96B9F">
            <w:pPr>
              <w:jc w:val="left"/>
              <w:rPr>
                <w:rFonts w:cs="Arial"/>
                <w:sz w:val="20"/>
              </w:rPr>
            </w:pPr>
            <w:r w:rsidRPr="001321FA">
              <w:rPr>
                <w:rFonts w:cs="Arial"/>
                <w:sz w:val="20"/>
              </w:rPr>
              <w:t>Chapter 9: Sustainable infrastructure</w:t>
            </w:r>
          </w:p>
          <w:p w14:paraId="12E1C6CF" w14:textId="77777777" w:rsidR="00C10385" w:rsidRPr="001321FA" w:rsidRDefault="00C10385" w:rsidP="00C96B9F">
            <w:pPr>
              <w:jc w:val="left"/>
              <w:rPr>
                <w:rFonts w:cs="Arial"/>
                <w:sz w:val="20"/>
              </w:rPr>
            </w:pPr>
          </w:p>
          <w:p w14:paraId="7A94A22D" w14:textId="1FCCB33A" w:rsidR="00C10385" w:rsidRPr="001321FA" w:rsidRDefault="00C10385" w:rsidP="00C96B9F">
            <w:pPr>
              <w:jc w:val="left"/>
              <w:rPr>
                <w:rFonts w:cs="Arial"/>
                <w:strike/>
                <w:sz w:val="20"/>
              </w:rPr>
            </w:pPr>
            <w:r w:rsidRPr="001321FA">
              <w:rPr>
                <w:rFonts w:cs="Arial"/>
                <w:sz w:val="20"/>
                <w:u w:val="single"/>
              </w:rPr>
              <w:t>Justification</w:t>
            </w:r>
            <w:r w:rsidR="004437D7" w:rsidRPr="001321FA">
              <w:rPr>
                <w:rFonts w:cs="Arial"/>
                <w:sz w:val="20"/>
                <w:u w:val="single"/>
              </w:rPr>
              <w:t xml:space="preserve"> </w:t>
            </w:r>
            <w:r w:rsidR="004437D7" w:rsidRPr="001321FA">
              <w:rPr>
                <w:rFonts w:cs="Arial"/>
                <w:strike/>
                <w:sz w:val="20"/>
              </w:rPr>
              <w:t>Introduction</w:t>
            </w:r>
          </w:p>
          <w:p w14:paraId="331E9448" w14:textId="77777777" w:rsidR="00C10385" w:rsidRPr="001321FA" w:rsidRDefault="00C10385" w:rsidP="00C96B9F">
            <w:pPr>
              <w:jc w:val="left"/>
              <w:rPr>
                <w:rFonts w:cs="Arial"/>
                <w:sz w:val="20"/>
                <w:u w:val="single"/>
              </w:rPr>
            </w:pPr>
          </w:p>
          <w:p w14:paraId="372B526B" w14:textId="7267C472" w:rsidR="00C10385" w:rsidRPr="001321FA" w:rsidRDefault="00C10385" w:rsidP="00C96B9F">
            <w:pPr>
              <w:jc w:val="left"/>
              <w:rPr>
                <w:rFonts w:cs="Arial"/>
                <w:sz w:val="20"/>
              </w:rPr>
            </w:pPr>
            <w:r w:rsidRPr="001321FA">
              <w:rPr>
                <w:rFonts w:cs="Arial"/>
                <w:sz w:val="20"/>
              </w:rPr>
              <w:t xml:space="preserve">9.1. The purpose of this chapter is to set out clear policies on sustainable infrastructure. The following </w:t>
            </w:r>
            <w:r w:rsidRPr="001321FA">
              <w:rPr>
                <w:rFonts w:cs="Arial"/>
                <w:strike/>
                <w:sz w:val="20"/>
              </w:rPr>
              <w:t>are the reasons for</w:t>
            </w:r>
            <w:r w:rsidRPr="001321FA">
              <w:rPr>
                <w:rFonts w:cs="Arial"/>
                <w:sz w:val="20"/>
              </w:rPr>
              <w:t xml:space="preserve"> </w:t>
            </w:r>
            <w:r w:rsidRPr="001321FA">
              <w:rPr>
                <w:rFonts w:cs="Arial"/>
                <w:sz w:val="20"/>
                <w:u w:val="single"/>
              </w:rPr>
              <w:t>defines</w:t>
            </w:r>
            <w:r w:rsidRPr="001321FA">
              <w:rPr>
                <w:rFonts w:cs="Arial"/>
                <w:sz w:val="20"/>
              </w:rPr>
              <w:t xml:space="preserve"> our approach to </w:t>
            </w:r>
            <w:r w:rsidRPr="001321FA">
              <w:rPr>
                <w:rFonts w:cs="Arial"/>
                <w:sz w:val="20"/>
                <w:u w:val="single"/>
              </w:rPr>
              <w:t>the</w:t>
            </w:r>
            <w:r w:rsidRPr="001321FA">
              <w:rPr>
                <w:rFonts w:cs="Arial"/>
                <w:sz w:val="20"/>
              </w:rPr>
              <w:t xml:space="preserve"> policies in this chapter. </w:t>
            </w:r>
          </w:p>
          <w:p w14:paraId="1405988F" w14:textId="77777777" w:rsidR="00C10385" w:rsidRPr="001321FA" w:rsidRDefault="00C10385" w:rsidP="00C96B9F">
            <w:pPr>
              <w:jc w:val="left"/>
              <w:rPr>
                <w:rFonts w:cs="Arial"/>
                <w:sz w:val="20"/>
              </w:rPr>
            </w:pPr>
          </w:p>
          <w:p w14:paraId="35BA5694" w14:textId="77777777" w:rsidR="00C10385" w:rsidRPr="001321FA" w:rsidRDefault="00C10385" w:rsidP="00C96B9F">
            <w:pPr>
              <w:ind w:left="720"/>
              <w:jc w:val="left"/>
              <w:rPr>
                <w:rFonts w:cs="Arial"/>
                <w:sz w:val="20"/>
              </w:rPr>
            </w:pPr>
            <w:r w:rsidRPr="001321FA">
              <w:rPr>
                <w:rFonts w:cs="Arial"/>
                <w:sz w:val="20"/>
              </w:rPr>
              <w:t xml:space="preserve">• We will promote sustainable infrastructure and transform the borough to become the ‘green capital of the capital’, allowing for the rapidly changing regional policies surrounding energy and sustainability, and strengthening the borough’s resilience to the impacts of climate </w:t>
            </w:r>
            <w:proofErr w:type="gramStart"/>
            <w:r w:rsidRPr="001321FA">
              <w:rPr>
                <w:rFonts w:cs="Arial"/>
                <w:sz w:val="20"/>
              </w:rPr>
              <w:t>change</w:t>
            </w:r>
            <w:r w:rsidRPr="001321FA">
              <w:rPr>
                <w:rFonts w:cs="Arial"/>
                <w:strike/>
                <w:sz w:val="20"/>
              </w:rPr>
              <w:t>,</w:t>
            </w:r>
            <w:r w:rsidRPr="001321FA">
              <w:rPr>
                <w:rFonts w:cs="Arial"/>
                <w:sz w:val="20"/>
                <w:u w:val="single"/>
              </w:rPr>
              <w:t>.</w:t>
            </w:r>
            <w:proofErr w:type="gramEnd"/>
            <w:r w:rsidRPr="001321FA">
              <w:rPr>
                <w:rFonts w:cs="Arial"/>
                <w:sz w:val="20"/>
              </w:rPr>
              <w:t xml:space="preserve"> </w:t>
            </w:r>
            <w:r w:rsidRPr="001321FA">
              <w:rPr>
                <w:rFonts w:cs="Arial"/>
                <w:strike/>
                <w:sz w:val="20"/>
              </w:rPr>
              <w:t>through reducing the impacts of urban heat island effect, overheating within buildings</w:t>
            </w:r>
            <w:r w:rsidRPr="001321FA">
              <w:rPr>
                <w:rFonts w:cs="Arial"/>
                <w:sz w:val="20"/>
              </w:rPr>
              <w:t xml:space="preserve">. </w:t>
            </w:r>
          </w:p>
          <w:p w14:paraId="4898412F" w14:textId="77777777" w:rsidR="00C10385" w:rsidRPr="001321FA" w:rsidRDefault="00C10385" w:rsidP="00C96B9F">
            <w:pPr>
              <w:ind w:left="720"/>
              <w:jc w:val="left"/>
              <w:rPr>
                <w:rFonts w:cs="Arial"/>
                <w:sz w:val="20"/>
              </w:rPr>
            </w:pPr>
          </w:p>
          <w:p w14:paraId="1409849D" w14:textId="77777777" w:rsidR="00C10385" w:rsidRPr="001321FA" w:rsidRDefault="00C10385" w:rsidP="00C96B9F">
            <w:pPr>
              <w:ind w:left="720"/>
              <w:jc w:val="left"/>
              <w:rPr>
                <w:rFonts w:cs="Arial"/>
                <w:sz w:val="20"/>
              </w:rPr>
            </w:pPr>
            <w:r w:rsidRPr="001321FA">
              <w:rPr>
                <w:rFonts w:cs="Arial"/>
                <w:sz w:val="20"/>
              </w:rPr>
              <w:t>• We are committed to creating a clean, green and sustainable borough with low emission neighbourhoods, reinforced by the Council’s climate emergency declaration, and targets to become a carbon neutral council. This will be achieved through:</w:t>
            </w:r>
          </w:p>
          <w:p w14:paraId="4C313B06" w14:textId="77777777" w:rsidR="00C10385" w:rsidRPr="001321FA" w:rsidRDefault="00C10385" w:rsidP="00C96B9F">
            <w:pPr>
              <w:jc w:val="left"/>
              <w:rPr>
                <w:rFonts w:cs="Arial"/>
                <w:sz w:val="20"/>
              </w:rPr>
            </w:pPr>
          </w:p>
          <w:p w14:paraId="17B233AB" w14:textId="77777777" w:rsidR="00C10385" w:rsidRPr="001321FA" w:rsidRDefault="00C10385" w:rsidP="00C96B9F">
            <w:pPr>
              <w:pStyle w:val="ListParagraph"/>
              <w:numPr>
                <w:ilvl w:val="0"/>
                <w:numId w:val="24"/>
              </w:numPr>
              <w:rPr>
                <w:rFonts w:ascii="Arial" w:hAnsi="Arial" w:cs="Arial"/>
                <w:sz w:val="20"/>
                <w:szCs w:val="20"/>
              </w:rPr>
            </w:pPr>
            <w:r w:rsidRPr="001321FA">
              <w:rPr>
                <w:rFonts w:ascii="Arial" w:hAnsi="Arial" w:cs="Arial"/>
                <w:sz w:val="20"/>
                <w:szCs w:val="20"/>
                <w:u w:val="single"/>
              </w:rPr>
              <w:t>encouraging energy efficient design and</w:t>
            </w:r>
            <w:r w:rsidRPr="001321FA">
              <w:rPr>
                <w:rFonts w:ascii="Arial" w:hAnsi="Arial" w:cs="Arial"/>
                <w:sz w:val="20"/>
                <w:szCs w:val="20"/>
              </w:rPr>
              <w:t xml:space="preserve"> reducing energy use </w:t>
            </w:r>
          </w:p>
          <w:p w14:paraId="2A74DC79" w14:textId="77777777" w:rsidR="00C10385" w:rsidRPr="001321FA" w:rsidRDefault="00C10385" w:rsidP="00C96B9F">
            <w:pPr>
              <w:pStyle w:val="ListParagraph"/>
              <w:numPr>
                <w:ilvl w:val="0"/>
                <w:numId w:val="24"/>
              </w:numPr>
              <w:rPr>
                <w:rFonts w:ascii="Arial" w:hAnsi="Arial" w:cs="Arial"/>
                <w:sz w:val="20"/>
                <w:szCs w:val="20"/>
              </w:rPr>
            </w:pPr>
            <w:proofErr w:type="spellStart"/>
            <w:r w:rsidRPr="001321FA">
              <w:rPr>
                <w:rFonts w:ascii="Arial" w:hAnsi="Arial" w:cs="Arial"/>
                <w:sz w:val="20"/>
                <w:szCs w:val="20"/>
              </w:rPr>
              <w:t>utilising</w:t>
            </w:r>
            <w:proofErr w:type="spellEnd"/>
            <w:r w:rsidRPr="001321FA">
              <w:rPr>
                <w:rFonts w:ascii="Arial" w:hAnsi="Arial" w:cs="Arial"/>
                <w:sz w:val="20"/>
                <w:szCs w:val="20"/>
              </w:rPr>
              <w:t xml:space="preserve"> low-carbon heat </w:t>
            </w:r>
          </w:p>
          <w:p w14:paraId="603ACE05" w14:textId="77777777" w:rsidR="00C10385" w:rsidRPr="001321FA" w:rsidRDefault="00C10385" w:rsidP="00C96B9F">
            <w:pPr>
              <w:pStyle w:val="ListParagraph"/>
              <w:numPr>
                <w:ilvl w:val="0"/>
                <w:numId w:val="24"/>
              </w:numPr>
              <w:rPr>
                <w:rFonts w:ascii="Arial" w:hAnsi="Arial" w:cs="Arial"/>
                <w:sz w:val="20"/>
                <w:szCs w:val="20"/>
                <w:u w:val="single"/>
              </w:rPr>
            </w:pPr>
            <w:r w:rsidRPr="001321FA">
              <w:rPr>
                <w:rFonts w:ascii="Arial" w:hAnsi="Arial" w:cs="Arial"/>
                <w:sz w:val="20"/>
                <w:szCs w:val="20"/>
                <w:u w:val="single"/>
              </w:rPr>
              <w:t>supporting new district energy networks</w:t>
            </w:r>
          </w:p>
          <w:p w14:paraId="4AFE7B45" w14:textId="77777777" w:rsidR="00C10385" w:rsidRPr="001321FA" w:rsidRDefault="00C10385" w:rsidP="00C96B9F">
            <w:pPr>
              <w:pStyle w:val="ListParagraph"/>
              <w:numPr>
                <w:ilvl w:val="0"/>
                <w:numId w:val="24"/>
              </w:numPr>
              <w:rPr>
                <w:rFonts w:ascii="Arial" w:hAnsi="Arial" w:cs="Arial"/>
                <w:sz w:val="20"/>
                <w:szCs w:val="20"/>
              </w:rPr>
            </w:pPr>
            <w:r w:rsidRPr="001321FA">
              <w:rPr>
                <w:rFonts w:ascii="Arial" w:hAnsi="Arial" w:cs="Arial"/>
                <w:sz w:val="20"/>
                <w:szCs w:val="20"/>
              </w:rPr>
              <w:t>using low</w:t>
            </w:r>
            <w:r w:rsidRPr="001321FA">
              <w:rPr>
                <w:rFonts w:ascii="Arial" w:hAnsi="Arial" w:cs="Arial"/>
                <w:strike/>
                <w:sz w:val="20"/>
                <w:szCs w:val="20"/>
              </w:rPr>
              <w:t>-</w:t>
            </w:r>
            <w:r w:rsidRPr="001321FA">
              <w:rPr>
                <w:rFonts w:ascii="Arial" w:hAnsi="Arial" w:cs="Arial"/>
                <w:sz w:val="20"/>
                <w:szCs w:val="20"/>
              </w:rPr>
              <w:t xml:space="preserve"> </w:t>
            </w:r>
            <w:r w:rsidRPr="001321FA">
              <w:rPr>
                <w:rFonts w:ascii="Arial" w:hAnsi="Arial" w:cs="Arial"/>
                <w:sz w:val="20"/>
                <w:szCs w:val="20"/>
                <w:u w:val="single"/>
              </w:rPr>
              <w:t xml:space="preserve">and zero </w:t>
            </w:r>
            <w:r w:rsidRPr="001321FA">
              <w:rPr>
                <w:rFonts w:ascii="Arial" w:hAnsi="Arial" w:cs="Arial"/>
                <w:sz w:val="20"/>
                <w:szCs w:val="20"/>
              </w:rPr>
              <w:t xml:space="preserve">carbon electricity </w:t>
            </w:r>
          </w:p>
          <w:p w14:paraId="1FCBDDA9" w14:textId="77777777" w:rsidR="00C10385" w:rsidRPr="001321FA" w:rsidRDefault="00C10385" w:rsidP="00C96B9F">
            <w:pPr>
              <w:pStyle w:val="ListParagraph"/>
              <w:numPr>
                <w:ilvl w:val="0"/>
                <w:numId w:val="24"/>
              </w:numPr>
              <w:rPr>
                <w:rFonts w:ascii="Arial" w:hAnsi="Arial" w:cs="Arial"/>
                <w:sz w:val="20"/>
                <w:szCs w:val="20"/>
              </w:rPr>
            </w:pPr>
            <w:r w:rsidRPr="001321FA">
              <w:rPr>
                <w:rFonts w:ascii="Arial" w:hAnsi="Arial" w:cs="Arial"/>
                <w:sz w:val="20"/>
                <w:szCs w:val="20"/>
              </w:rPr>
              <w:t xml:space="preserve">ensuring affordable energy </w:t>
            </w:r>
          </w:p>
          <w:p w14:paraId="6B035CD5" w14:textId="77777777" w:rsidR="00C10385" w:rsidRPr="001321FA" w:rsidRDefault="00C10385" w:rsidP="00C96B9F">
            <w:pPr>
              <w:pStyle w:val="ListParagraph"/>
              <w:numPr>
                <w:ilvl w:val="0"/>
                <w:numId w:val="24"/>
              </w:numPr>
              <w:rPr>
                <w:rFonts w:ascii="Arial" w:hAnsi="Arial" w:cs="Arial"/>
                <w:sz w:val="20"/>
                <w:szCs w:val="20"/>
              </w:rPr>
            </w:pPr>
            <w:r w:rsidRPr="001321FA">
              <w:rPr>
                <w:rFonts w:ascii="Arial" w:hAnsi="Arial" w:cs="Arial"/>
                <w:sz w:val="20"/>
                <w:szCs w:val="20"/>
              </w:rPr>
              <w:t xml:space="preserve">delivering co-benefits, such as improved health and wellbeing </w:t>
            </w:r>
          </w:p>
          <w:p w14:paraId="7B0D394F" w14:textId="77777777" w:rsidR="00C10385" w:rsidRPr="001321FA" w:rsidRDefault="00C10385" w:rsidP="00C96B9F">
            <w:pPr>
              <w:jc w:val="left"/>
              <w:rPr>
                <w:rFonts w:cs="Arial"/>
                <w:sz w:val="20"/>
              </w:rPr>
            </w:pPr>
          </w:p>
          <w:p w14:paraId="455C7520" w14:textId="77777777" w:rsidR="00C10385" w:rsidRPr="001321FA" w:rsidRDefault="00C10385" w:rsidP="00C96B9F">
            <w:pPr>
              <w:ind w:left="720"/>
              <w:jc w:val="left"/>
              <w:rPr>
                <w:rFonts w:cs="Arial"/>
                <w:sz w:val="20"/>
              </w:rPr>
            </w:pPr>
            <w:r w:rsidRPr="001321FA">
              <w:rPr>
                <w:rFonts w:cs="Arial"/>
                <w:sz w:val="20"/>
              </w:rPr>
              <w:lastRenderedPageBreak/>
              <w:t>• The promotion of sustainable transport, including walking and cycling, and reduced car use, will also be critical in meeting the borough’s carbon neutral targets, as well as improving air quality.</w:t>
            </w:r>
          </w:p>
          <w:p w14:paraId="070615FC" w14:textId="77777777" w:rsidR="00C10385" w:rsidRPr="001321FA" w:rsidRDefault="00C10385" w:rsidP="00C96B9F">
            <w:pPr>
              <w:ind w:left="720"/>
              <w:jc w:val="left"/>
              <w:rPr>
                <w:rFonts w:cs="Arial"/>
                <w:sz w:val="20"/>
              </w:rPr>
            </w:pPr>
          </w:p>
          <w:p w14:paraId="0F86115B" w14:textId="77777777" w:rsidR="00C10385" w:rsidRPr="001321FA" w:rsidRDefault="00C10385" w:rsidP="00C96B9F">
            <w:pPr>
              <w:ind w:left="720"/>
              <w:jc w:val="left"/>
              <w:rPr>
                <w:rFonts w:cs="Arial"/>
                <w:sz w:val="20"/>
              </w:rPr>
            </w:pPr>
            <w:r w:rsidRPr="001321FA">
              <w:rPr>
                <w:rFonts w:cs="Arial"/>
                <w:sz w:val="20"/>
              </w:rPr>
              <w:t xml:space="preserve">• We believe that the creation of a sustainable and resilient future for residents and for businesses is central to the success of this Local Plan, through good planning and managing our resources (including land, energy, water and materials) in a sustainable manner. </w:t>
            </w:r>
          </w:p>
          <w:p w14:paraId="25549B5D" w14:textId="77777777" w:rsidR="00C10385" w:rsidRPr="001321FA" w:rsidRDefault="00C10385" w:rsidP="00C96B9F">
            <w:pPr>
              <w:ind w:left="720"/>
              <w:jc w:val="left"/>
              <w:rPr>
                <w:rFonts w:cs="Arial"/>
                <w:sz w:val="20"/>
              </w:rPr>
            </w:pPr>
          </w:p>
          <w:p w14:paraId="39D90751" w14:textId="21A94550" w:rsidR="00C10385" w:rsidRPr="001321FA" w:rsidRDefault="00C10385" w:rsidP="00C96B9F">
            <w:pPr>
              <w:ind w:left="720"/>
              <w:jc w:val="left"/>
              <w:rPr>
                <w:rFonts w:cs="Arial"/>
                <w:sz w:val="20"/>
              </w:rPr>
            </w:pPr>
            <w:r w:rsidRPr="001321FA">
              <w:rPr>
                <w:rFonts w:cs="Arial"/>
                <w:sz w:val="20"/>
              </w:rPr>
              <w:t xml:space="preserve">• We are committed to reducing carbon emissions, improving air quality, conserving water, reducing waste, </w:t>
            </w:r>
            <w:r w:rsidRPr="001321FA">
              <w:rPr>
                <w:rFonts w:cs="Arial"/>
                <w:strike/>
                <w:sz w:val="20"/>
              </w:rPr>
              <w:t>improving</w:t>
            </w:r>
            <w:r w:rsidRPr="001321FA">
              <w:rPr>
                <w:rFonts w:cs="Arial"/>
                <w:sz w:val="20"/>
              </w:rPr>
              <w:t xml:space="preserve"> </w:t>
            </w:r>
            <w:r w:rsidRPr="001321FA">
              <w:rPr>
                <w:rFonts w:cs="Arial"/>
                <w:sz w:val="20"/>
                <w:u w:val="single"/>
              </w:rPr>
              <w:t>enhancing</w:t>
            </w:r>
            <w:r w:rsidRPr="001321FA">
              <w:rPr>
                <w:rFonts w:cs="Arial"/>
                <w:sz w:val="20"/>
              </w:rPr>
              <w:t xml:space="preserve"> biodiversity</w:t>
            </w:r>
            <w:r w:rsidRPr="001321FA">
              <w:rPr>
                <w:rFonts w:cs="Arial"/>
                <w:sz w:val="20"/>
                <w:u w:val="single"/>
              </w:rPr>
              <w:t>,</w:t>
            </w:r>
            <w:r w:rsidRPr="001321FA">
              <w:rPr>
                <w:rFonts w:cs="Arial"/>
                <w:sz w:val="20"/>
              </w:rPr>
              <w:t xml:space="preserve"> </w:t>
            </w:r>
            <w:r w:rsidRPr="00D809F1">
              <w:rPr>
                <w:rFonts w:cs="Arial"/>
                <w:sz w:val="20"/>
              </w:rPr>
              <w:t>and</w:t>
            </w:r>
            <w:r w:rsidRPr="001321FA">
              <w:rPr>
                <w:rFonts w:cs="Arial"/>
                <w:sz w:val="20"/>
              </w:rPr>
              <w:t xml:space="preserve"> mitigating flood and </w:t>
            </w:r>
            <w:r w:rsidRPr="001321FA">
              <w:rPr>
                <w:rFonts w:cs="Arial"/>
                <w:strike/>
                <w:sz w:val="20"/>
              </w:rPr>
              <w:t>heat</w:t>
            </w:r>
            <w:r w:rsidRPr="001321FA">
              <w:rPr>
                <w:rFonts w:cs="Arial"/>
                <w:sz w:val="20"/>
              </w:rPr>
              <w:t xml:space="preserve"> </w:t>
            </w:r>
            <w:r w:rsidRPr="001321FA">
              <w:rPr>
                <w:rFonts w:cs="Arial"/>
                <w:sz w:val="20"/>
                <w:u w:val="single"/>
              </w:rPr>
              <w:t>overheating</w:t>
            </w:r>
            <w:r w:rsidRPr="001321FA">
              <w:rPr>
                <w:rFonts w:cs="Arial"/>
                <w:sz w:val="20"/>
              </w:rPr>
              <w:t xml:space="preserve"> risk. New development will be required to contribute to these objectives, for example with energy efficient design and on-site renewable energy technologies such as photovoltaics and heat pumps</w:t>
            </w:r>
            <w:r w:rsidRPr="00723AFD">
              <w:rPr>
                <w:rFonts w:cs="Arial"/>
                <w:sz w:val="20"/>
              </w:rPr>
              <w:t>.</w:t>
            </w:r>
            <w:r w:rsidRPr="001321FA">
              <w:rPr>
                <w:rFonts w:cs="Arial"/>
                <w:sz w:val="20"/>
              </w:rPr>
              <w:t xml:space="preserve"> This will be supported by the borough’s </w:t>
            </w:r>
            <w:r w:rsidRPr="001321FA">
              <w:rPr>
                <w:rFonts w:cs="Arial"/>
                <w:strike/>
                <w:sz w:val="20"/>
              </w:rPr>
              <w:t>growing District Energy Networks (DENs)</w:t>
            </w:r>
            <w:r w:rsidRPr="001321FA">
              <w:rPr>
                <w:rFonts w:cs="Arial"/>
                <w:sz w:val="20"/>
              </w:rPr>
              <w:t xml:space="preserve">, retrofitting programmes and decarbonisation initiatives. </w:t>
            </w:r>
          </w:p>
          <w:p w14:paraId="55FA81AC" w14:textId="77777777" w:rsidR="00C10385" w:rsidRPr="001321FA" w:rsidRDefault="00C10385" w:rsidP="00C96B9F">
            <w:pPr>
              <w:ind w:left="720"/>
              <w:jc w:val="left"/>
              <w:rPr>
                <w:rFonts w:cs="Arial"/>
                <w:sz w:val="20"/>
              </w:rPr>
            </w:pPr>
          </w:p>
          <w:p w14:paraId="064D75C2" w14:textId="04B4F2C9" w:rsidR="00C10385" w:rsidRPr="001321FA" w:rsidRDefault="00C10385" w:rsidP="00C96B9F">
            <w:pPr>
              <w:ind w:left="720"/>
              <w:jc w:val="left"/>
              <w:rPr>
                <w:rFonts w:cs="Arial"/>
                <w:sz w:val="20"/>
              </w:rPr>
            </w:pPr>
            <w:r w:rsidRPr="001321FA">
              <w:rPr>
                <w:rFonts w:cs="Arial"/>
                <w:sz w:val="20"/>
                <w:u w:val="single"/>
              </w:rPr>
              <w:t xml:space="preserve">• We encourage developments to be bold and strive for best practice approaches in sustainability and energy efficiency in the borough. This includes requiring the achievement of BREEAM as well as encouraging other innovative standards, such as the Home Quality Mark and </w:t>
            </w:r>
            <w:proofErr w:type="spellStart"/>
            <w:r w:rsidRPr="001321FA">
              <w:rPr>
                <w:rFonts w:cs="Arial"/>
                <w:sz w:val="20"/>
                <w:u w:val="single"/>
              </w:rPr>
              <w:t>Passivehaus</w:t>
            </w:r>
            <w:proofErr w:type="spellEnd"/>
            <w:r w:rsidRPr="001321FA">
              <w:rPr>
                <w:rFonts w:cs="Arial"/>
                <w:sz w:val="20"/>
                <w:u w:val="single"/>
              </w:rPr>
              <w:t xml:space="preserve">. We are leading by example through schemes developed by Be First – our own regeneration company – and building healthy and sustainable neighbourhoods including </w:t>
            </w:r>
            <w:proofErr w:type="gramStart"/>
            <w:r w:rsidRPr="001321FA">
              <w:rPr>
                <w:rFonts w:cs="Arial"/>
                <w:sz w:val="20"/>
                <w:u w:val="single"/>
              </w:rPr>
              <w:t>a number of</w:t>
            </w:r>
            <w:proofErr w:type="gramEnd"/>
            <w:r w:rsidRPr="001321FA">
              <w:rPr>
                <w:rFonts w:cs="Arial"/>
                <w:sz w:val="20"/>
                <w:u w:val="single"/>
              </w:rPr>
              <w:t xml:space="preserve"> homes built to Passivhaus standards.</w:t>
            </w:r>
          </w:p>
          <w:p w14:paraId="64AB57E2" w14:textId="77777777" w:rsidR="00C10385" w:rsidRPr="001321FA" w:rsidRDefault="00C10385" w:rsidP="00C96B9F">
            <w:pPr>
              <w:ind w:left="720"/>
              <w:jc w:val="left"/>
              <w:rPr>
                <w:rFonts w:cs="Arial"/>
                <w:sz w:val="20"/>
              </w:rPr>
            </w:pPr>
          </w:p>
          <w:p w14:paraId="1C577316" w14:textId="38521D11" w:rsidR="00C10385" w:rsidRPr="001321FA" w:rsidRDefault="00C10385" w:rsidP="00C96B9F">
            <w:pPr>
              <w:ind w:left="720"/>
              <w:jc w:val="left"/>
              <w:rPr>
                <w:rFonts w:cs="Arial"/>
                <w:sz w:val="20"/>
                <w:u w:val="single"/>
              </w:rPr>
            </w:pPr>
            <w:r w:rsidRPr="001321FA">
              <w:rPr>
                <w:rFonts w:cs="Arial"/>
                <w:sz w:val="20"/>
                <w:u w:val="single"/>
              </w:rPr>
              <w:t xml:space="preserve">• We are committed to increasing opportunities to utilise low carbon communal energy through our District Energy Networks (DENs). The Barking Town Centre DEN supplies low carbon energy to residential properties and commercial spaces in the town centre and a similar smaller scheme is in operation in Becontree. There are also plans for further DENs in the borough, including in the South of the </w:t>
            </w:r>
            <w:r w:rsidR="00BA42C6" w:rsidRPr="001321FA">
              <w:rPr>
                <w:rFonts w:cs="Arial"/>
                <w:sz w:val="20"/>
                <w:u w:val="single"/>
              </w:rPr>
              <w:t>b</w:t>
            </w:r>
            <w:r w:rsidRPr="001321FA">
              <w:rPr>
                <w:rFonts w:cs="Arial"/>
                <w:sz w:val="20"/>
                <w:u w:val="single"/>
              </w:rPr>
              <w:t>orough in the Barking Riverside area, to support new development and increase the supply of low carbon and renewable energy sources.</w:t>
            </w:r>
          </w:p>
          <w:p w14:paraId="61E6E1BD" w14:textId="77777777" w:rsidR="00C10385" w:rsidRPr="001321FA" w:rsidRDefault="00C10385" w:rsidP="00C96B9F">
            <w:pPr>
              <w:ind w:left="720"/>
              <w:jc w:val="left"/>
              <w:rPr>
                <w:rFonts w:cs="Arial"/>
                <w:sz w:val="20"/>
              </w:rPr>
            </w:pPr>
          </w:p>
          <w:p w14:paraId="716F0C30" w14:textId="6E756103" w:rsidR="00C10385" w:rsidRPr="001321FA" w:rsidRDefault="00C10385" w:rsidP="00C96B9F">
            <w:pPr>
              <w:ind w:left="720"/>
              <w:jc w:val="left"/>
              <w:rPr>
                <w:rFonts w:cs="Arial"/>
                <w:sz w:val="20"/>
              </w:rPr>
            </w:pPr>
            <w:r w:rsidRPr="001321FA">
              <w:rPr>
                <w:rFonts w:cs="Arial"/>
                <w:sz w:val="20"/>
              </w:rPr>
              <w:t xml:space="preserve">• We support the targets set out in </w:t>
            </w:r>
            <w:r w:rsidRPr="001321FA">
              <w:rPr>
                <w:rFonts w:cs="Arial"/>
                <w:sz w:val="20"/>
                <w:u w:val="single"/>
              </w:rPr>
              <w:t>Policy SI 7 and</w:t>
            </w:r>
            <w:r w:rsidRPr="001321FA">
              <w:rPr>
                <w:rFonts w:cs="Arial"/>
                <w:sz w:val="20"/>
              </w:rPr>
              <w:t xml:space="preserve"> Policy SI 8 of the London Plan </w:t>
            </w:r>
            <w:r w:rsidRPr="001321FA">
              <w:rPr>
                <w:rFonts w:cs="Arial"/>
                <w:strike/>
                <w:sz w:val="20"/>
              </w:rPr>
              <w:t>in order</w:t>
            </w:r>
            <w:r w:rsidRPr="001321FA">
              <w:rPr>
                <w:rFonts w:cs="Arial"/>
                <w:sz w:val="20"/>
              </w:rPr>
              <w:t xml:space="preserve"> </w:t>
            </w:r>
            <w:r w:rsidR="00D61C8D" w:rsidRPr="00D61C8D">
              <w:rPr>
                <w:rFonts w:cs="Arial"/>
                <w:sz w:val="20"/>
                <w:u w:val="single"/>
              </w:rPr>
              <w:t>2021</w:t>
            </w:r>
            <w:r w:rsidR="00D61C8D">
              <w:rPr>
                <w:rFonts w:cs="Arial"/>
                <w:sz w:val="20"/>
              </w:rPr>
              <w:t xml:space="preserve"> </w:t>
            </w:r>
            <w:r w:rsidRPr="00953082">
              <w:rPr>
                <w:rFonts w:cs="Arial"/>
                <w:sz w:val="20"/>
              </w:rPr>
              <w:t>to</w:t>
            </w:r>
            <w:r w:rsidRPr="001321FA">
              <w:rPr>
                <w:rFonts w:cs="Arial"/>
                <w:sz w:val="20"/>
                <w:u w:val="single"/>
              </w:rPr>
              <w:t xml:space="preserve"> embed Circular Economy principles and</w:t>
            </w:r>
            <w:r w:rsidRPr="00D14694">
              <w:rPr>
                <w:rFonts w:cs="Arial"/>
                <w:sz w:val="20"/>
                <w:u w:val="single"/>
              </w:rPr>
              <w:t xml:space="preserve"> to</w:t>
            </w:r>
            <w:r w:rsidRPr="001321FA">
              <w:rPr>
                <w:rFonts w:cs="Arial"/>
                <w:sz w:val="20"/>
              </w:rPr>
              <w:t xml:space="preserve"> manage London’s waste sustainably and self-sufficiently </w:t>
            </w:r>
            <w:r w:rsidRPr="001321FA">
              <w:rPr>
                <w:rFonts w:cs="Arial"/>
                <w:strike/>
                <w:sz w:val="20"/>
              </w:rPr>
              <w:t>and deliver</w:t>
            </w:r>
            <w:r w:rsidRPr="001321FA">
              <w:rPr>
                <w:rFonts w:cs="Arial"/>
                <w:sz w:val="20"/>
              </w:rPr>
              <w:t xml:space="preserve"> </w:t>
            </w:r>
            <w:r w:rsidRPr="001321FA">
              <w:rPr>
                <w:rFonts w:cs="Arial"/>
                <w:sz w:val="20"/>
                <w:u w:val="single"/>
              </w:rPr>
              <w:t xml:space="preserve">delivering </w:t>
            </w:r>
            <w:r w:rsidRPr="001321FA">
              <w:rPr>
                <w:rFonts w:cs="Arial"/>
                <w:sz w:val="20"/>
              </w:rPr>
              <w:t xml:space="preserve">the </w:t>
            </w:r>
            <w:proofErr w:type="gramStart"/>
            <w:r w:rsidRPr="001321FA">
              <w:rPr>
                <w:rFonts w:cs="Arial"/>
                <w:sz w:val="20"/>
              </w:rPr>
              <w:t>Mayor’s</w:t>
            </w:r>
            <w:proofErr w:type="gramEnd"/>
            <w:r w:rsidRPr="001321FA">
              <w:rPr>
                <w:rFonts w:cs="Arial"/>
                <w:sz w:val="20"/>
              </w:rPr>
              <w:t xml:space="preserve"> ambition for London to manage 100% of its own waste by 2026. This includes the borough-level apportionment of 6.1% for the London Borough of Barking and Dagenham (LBBD) for all household, commercial and industrial waste between 2021 and 2041 (505,000 tonnes by 2021 and 537,000 tonnes by 2041). </w:t>
            </w:r>
          </w:p>
          <w:p w14:paraId="4C33894B" w14:textId="77777777" w:rsidR="00C10385" w:rsidRPr="001321FA" w:rsidRDefault="00C10385" w:rsidP="00C96B9F">
            <w:pPr>
              <w:ind w:left="720"/>
              <w:jc w:val="left"/>
              <w:rPr>
                <w:rFonts w:cs="Arial"/>
                <w:sz w:val="20"/>
              </w:rPr>
            </w:pPr>
          </w:p>
          <w:p w14:paraId="7026E5D3" w14:textId="7AC023BA" w:rsidR="00C10385" w:rsidRPr="001321FA" w:rsidRDefault="00C10385" w:rsidP="00C96B9F">
            <w:pPr>
              <w:pStyle w:val="ListParagraph"/>
              <w:widowControl/>
              <w:autoSpaceDE/>
              <w:autoSpaceDN/>
              <w:spacing w:after="147" w:line="250" w:lineRule="auto"/>
              <w:ind w:left="720" w:firstLine="0"/>
              <w:contextualSpacing/>
              <w:rPr>
                <w:rFonts w:ascii="Arial" w:hAnsi="Arial" w:cs="Arial"/>
                <w:sz w:val="20"/>
                <w:szCs w:val="20"/>
                <w:u w:val="single"/>
              </w:rPr>
            </w:pPr>
            <w:r w:rsidRPr="001321FA">
              <w:rPr>
                <w:rFonts w:ascii="Arial" w:hAnsi="Arial" w:cs="Arial"/>
                <w:sz w:val="20"/>
                <w:szCs w:val="20"/>
              </w:rPr>
              <w:t xml:space="preserve">• LBBD adopted the Joint Waste Development Plan for East London in 2012 alongside the East London </w:t>
            </w:r>
            <w:proofErr w:type="spellStart"/>
            <w:r w:rsidRPr="001321FA">
              <w:rPr>
                <w:rFonts w:ascii="Arial" w:hAnsi="Arial" w:cs="Arial"/>
                <w:sz w:val="20"/>
                <w:szCs w:val="20"/>
                <w:u w:val="single"/>
              </w:rPr>
              <w:t>W</w:t>
            </w:r>
            <w:r w:rsidR="00405670" w:rsidRPr="00405670">
              <w:rPr>
                <w:rFonts w:ascii="Arial" w:hAnsi="Arial" w:cs="Arial"/>
                <w:strike/>
                <w:sz w:val="20"/>
                <w:szCs w:val="20"/>
              </w:rPr>
              <w:t>w</w:t>
            </w:r>
            <w:r w:rsidRPr="001321FA">
              <w:rPr>
                <w:rFonts w:ascii="Arial" w:hAnsi="Arial" w:cs="Arial"/>
                <w:sz w:val="20"/>
                <w:szCs w:val="20"/>
              </w:rPr>
              <w:t>aste</w:t>
            </w:r>
            <w:proofErr w:type="spellEnd"/>
            <w:r w:rsidRPr="001321FA">
              <w:rPr>
                <w:rFonts w:ascii="Arial" w:hAnsi="Arial" w:cs="Arial"/>
                <w:sz w:val="20"/>
                <w:szCs w:val="20"/>
              </w:rPr>
              <w:t xml:space="preserve"> </w:t>
            </w:r>
            <w:proofErr w:type="spellStart"/>
            <w:r w:rsidRPr="001321FA">
              <w:rPr>
                <w:rFonts w:ascii="Arial" w:hAnsi="Arial" w:cs="Arial"/>
                <w:sz w:val="20"/>
                <w:szCs w:val="20"/>
                <w:u w:val="single"/>
              </w:rPr>
              <w:t>A</w:t>
            </w:r>
            <w:r w:rsidR="00405670" w:rsidRPr="00405670">
              <w:rPr>
                <w:rFonts w:ascii="Arial" w:hAnsi="Arial" w:cs="Arial"/>
                <w:strike/>
                <w:sz w:val="20"/>
                <w:szCs w:val="20"/>
              </w:rPr>
              <w:t>a</w:t>
            </w:r>
            <w:r w:rsidRPr="001321FA">
              <w:rPr>
                <w:rFonts w:ascii="Arial" w:hAnsi="Arial" w:cs="Arial"/>
                <w:sz w:val="20"/>
                <w:szCs w:val="20"/>
              </w:rPr>
              <w:t>uthority</w:t>
            </w:r>
            <w:proofErr w:type="spellEnd"/>
            <w:r w:rsidRPr="001321FA">
              <w:rPr>
                <w:rFonts w:ascii="Arial" w:hAnsi="Arial" w:cs="Arial"/>
                <w:sz w:val="20"/>
                <w:szCs w:val="20"/>
              </w:rPr>
              <w:t xml:space="preserve"> (</w:t>
            </w:r>
            <w:r w:rsidRPr="001321FA">
              <w:rPr>
                <w:rFonts w:ascii="Arial" w:hAnsi="Arial" w:cs="Arial"/>
                <w:sz w:val="20"/>
                <w:szCs w:val="20"/>
                <w:u w:val="single"/>
              </w:rPr>
              <w:t>ELWA</w:t>
            </w:r>
            <w:r w:rsidRPr="001321FA">
              <w:rPr>
                <w:rFonts w:ascii="Arial" w:hAnsi="Arial" w:cs="Arial"/>
                <w:sz w:val="20"/>
                <w:szCs w:val="20"/>
              </w:rPr>
              <w:t xml:space="preserve">) boroughs of Newham, Redbridge and Havering. The Joint Waste Plan sets out a waste management strategy to 2021. </w:t>
            </w:r>
            <w:r w:rsidRPr="001321FA">
              <w:rPr>
                <w:rFonts w:ascii="Arial" w:hAnsi="Arial" w:cs="Arial"/>
                <w:strike/>
                <w:sz w:val="20"/>
                <w:szCs w:val="20"/>
              </w:rPr>
              <w:t>and an updated version will deal with wider strategic waste management issues</w:t>
            </w:r>
            <w:r w:rsidRPr="001321FA">
              <w:rPr>
                <w:rFonts w:ascii="Arial" w:hAnsi="Arial" w:cs="Arial"/>
                <w:sz w:val="20"/>
                <w:szCs w:val="20"/>
              </w:rPr>
              <w:t xml:space="preserve">. </w:t>
            </w:r>
            <w:r w:rsidRPr="001321FA">
              <w:rPr>
                <w:rFonts w:ascii="Arial" w:hAnsi="Arial" w:cs="Arial"/>
                <w:sz w:val="20"/>
                <w:szCs w:val="20"/>
                <w:u w:val="single"/>
              </w:rPr>
              <w:t>The ELWA boroughs are currently developing a new Joint Waste Plan, alongside their respective Local Plan work.</w:t>
            </w:r>
            <w:r w:rsidRPr="001321FA">
              <w:rPr>
                <w:rFonts w:ascii="Arial" w:hAnsi="Arial" w:cs="Arial"/>
                <w:sz w:val="20"/>
                <w:szCs w:val="20"/>
              </w:rPr>
              <w:t xml:space="preserve"> </w:t>
            </w:r>
            <w:r w:rsidRPr="001321FA">
              <w:rPr>
                <w:rFonts w:ascii="Arial" w:hAnsi="Arial" w:cs="Arial"/>
                <w:sz w:val="20"/>
                <w:szCs w:val="20"/>
                <w:u w:val="single"/>
              </w:rPr>
              <w:t xml:space="preserve">Waste sites will need to be protected until the joint strategy is completed </w:t>
            </w:r>
            <w:r w:rsidRPr="001321FA">
              <w:rPr>
                <w:rFonts w:ascii="Arial" w:hAnsi="Arial" w:cs="Arial"/>
                <w:sz w:val="20"/>
                <w:szCs w:val="20"/>
                <w:u w:val="single"/>
              </w:rPr>
              <w:lastRenderedPageBreak/>
              <w:t>(expected comp</w:t>
            </w:r>
            <w:r w:rsidR="006B7E69">
              <w:rPr>
                <w:rFonts w:ascii="Arial" w:hAnsi="Arial" w:cs="Arial"/>
                <w:sz w:val="20"/>
                <w:szCs w:val="20"/>
                <w:u w:val="single"/>
              </w:rPr>
              <w:t>le</w:t>
            </w:r>
            <w:r w:rsidRPr="001321FA">
              <w:rPr>
                <w:rFonts w:ascii="Arial" w:hAnsi="Arial" w:cs="Arial"/>
                <w:sz w:val="20"/>
                <w:szCs w:val="20"/>
                <w:u w:val="single"/>
              </w:rPr>
              <w:t xml:space="preserve">tion in Spring 2025), at which point it will form part of LBBD’s </w:t>
            </w:r>
            <w:r w:rsidR="0041079A">
              <w:rPr>
                <w:rFonts w:ascii="Arial" w:hAnsi="Arial" w:cs="Arial"/>
                <w:sz w:val="20"/>
                <w:szCs w:val="20"/>
                <w:u w:val="single"/>
              </w:rPr>
              <w:t>D</w:t>
            </w:r>
            <w:r w:rsidRPr="001321FA">
              <w:rPr>
                <w:rFonts w:ascii="Arial" w:hAnsi="Arial" w:cs="Arial"/>
                <w:sz w:val="20"/>
                <w:szCs w:val="20"/>
                <w:u w:val="single"/>
              </w:rPr>
              <w:t xml:space="preserve">evelopment </w:t>
            </w:r>
            <w:r w:rsidR="0041079A">
              <w:rPr>
                <w:rFonts w:ascii="Arial" w:hAnsi="Arial" w:cs="Arial"/>
                <w:sz w:val="20"/>
                <w:szCs w:val="20"/>
                <w:u w:val="single"/>
              </w:rPr>
              <w:t>P</w:t>
            </w:r>
            <w:r w:rsidRPr="001321FA">
              <w:rPr>
                <w:rFonts w:ascii="Arial" w:hAnsi="Arial" w:cs="Arial"/>
                <w:sz w:val="20"/>
                <w:szCs w:val="20"/>
                <w:u w:val="single"/>
              </w:rPr>
              <w:t xml:space="preserve">lan and will set out the strategic approach for the sustainable management of waste over the Local Plan period in accordance with </w:t>
            </w:r>
            <w:r w:rsidR="00D61C8D">
              <w:rPr>
                <w:rFonts w:ascii="Arial" w:hAnsi="Arial" w:cs="Arial"/>
                <w:sz w:val="20"/>
                <w:szCs w:val="20"/>
                <w:u w:val="single"/>
              </w:rPr>
              <w:t xml:space="preserve">the </w:t>
            </w:r>
            <w:r w:rsidRPr="001321FA">
              <w:rPr>
                <w:rFonts w:ascii="Arial" w:hAnsi="Arial" w:cs="Arial"/>
                <w:sz w:val="20"/>
                <w:szCs w:val="20"/>
                <w:u w:val="single"/>
              </w:rPr>
              <w:t>London Plan</w:t>
            </w:r>
            <w:r w:rsidR="00D61C8D">
              <w:rPr>
                <w:rFonts w:ascii="Arial" w:hAnsi="Arial" w:cs="Arial"/>
                <w:sz w:val="20"/>
                <w:szCs w:val="20"/>
                <w:u w:val="single"/>
              </w:rPr>
              <w:t xml:space="preserve"> 2021</w:t>
            </w:r>
            <w:r w:rsidRPr="001321FA">
              <w:rPr>
                <w:rFonts w:ascii="Arial" w:hAnsi="Arial" w:cs="Arial"/>
                <w:sz w:val="20"/>
                <w:szCs w:val="20"/>
                <w:u w:val="single"/>
              </w:rPr>
              <w:t xml:space="preserve">. </w:t>
            </w:r>
          </w:p>
          <w:p w14:paraId="1F4BB8DB" w14:textId="705D7E3F" w:rsidR="00C10385" w:rsidRPr="001321FA" w:rsidRDefault="00C10385" w:rsidP="00C96B9F">
            <w:pPr>
              <w:ind w:left="720"/>
              <w:jc w:val="left"/>
              <w:rPr>
                <w:rFonts w:cs="Arial"/>
                <w:sz w:val="20"/>
                <w:u w:val="single"/>
              </w:rPr>
            </w:pPr>
            <w:r w:rsidRPr="001321FA">
              <w:rPr>
                <w:rFonts w:cs="Arial"/>
                <w:sz w:val="20"/>
                <w:u w:val="single"/>
              </w:rPr>
              <w:t xml:space="preserve">• The whole borough is designated as an Air Quality Management Area (AQMA) for both nitrogen dioxide (NO2) and particulate matter (PM10). LBBD also have three designated Air Quality Focus Areas (see Policies map) – A13 Ripple Road, Barking </w:t>
            </w:r>
            <w:r w:rsidR="00BB3F3A">
              <w:rPr>
                <w:rFonts w:cs="Arial"/>
                <w:sz w:val="20"/>
                <w:u w:val="single"/>
              </w:rPr>
              <w:t>T</w:t>
            </w:r>
            <w:r w:rsidRPr="001321FA">
              <w:rPr>
                <w:rFonts w:cs="Arial"/>
                <w:sz w:val="20"/>
                <w:u w:val="single"/>
              </w:rPr>
              <w:t xml:space="preserve">own </w:t>
            </w:r>
            <w:r w:rsidR="00BB3F3A">
              <w:rPr>
                <w:rFonts w:cs="Arial"/>
                <w:sz w:val="20"/>
                <w:u w:val="single"/>
              </w:rPr>
              <w:t>C</w:t>
            </w:r>
            <w:r w:rsidRPr="001321FA">
              <w:rPr>
                <w:rFonts w:cs="Arial"/>
                <w:sz w:val="20"/>
                <w:u w:val="single"/>
              </w:rPr>
              <w:t xml:space="preserve">entre and Whalebone Lane North) where the EU annual mean limit value for NO2 has been exceeded. </w:t>
            </w:r>
          </w:p>
          <w:p w14:paraId="36FF5DEF" w14:textId="77777777" w:rsidR="00C10385" w:rsidRPr="001321FA" w:rsidRDefault="00C10385" w:rsidP="00C96B9F">
            <w:pPr>
              <w:jc w:val="left"/>
              <w:rPr>
                <w:rFonts w:cs="Arial"/>
                <w:sz w:val="20"/>
              </w:rPr>
            </w:pPr>
          </w:p>
          <w:p w14:paraId="2BD7D749" w14:textId="4C7BD94B" w:rsidR="00C10385" w:rsidRDefault="00C10385" w:rsidP="007F1A1A">
            <w:pPr>
              <w:ind w:left="720"/>
              <w:jc w:val="left"/>
              <w:rPr>
                <w:rFonts w:cs="Arial"/>
                <w:sz w:val="20"/>
                <w:u w:val="single"/>
              </w:rPr>
            </w:pPr>
            <w:r w:rsidRPr="001321FA">
              <w:rPr>
                <w:rFonts w:cs="Arial"/>
                <w:sz w:val="20"/>
                <w:u w:val="single"/>
              </w:rPr>
              <w:t>• The Council encourages the use of circular economy principles in design, construction and development and supports sustainable waste management. The Council is supportive of approaches that look to maximise the value of existing resources and prioritises retention and reuse of buildings and materials before waste reduction, recycling or disposal</w:t>
            </w:r>
            <w:r w:rsidRPr="001321FA">
              <w:rPr>
                <w:rStyle w:val="cf01"/>
                <w:rFonts w:ascii="Arial" w:hAnsi="Arial" w:cs="Arial"/>
                <w:sz w:val="20"/>
                <w:szCs w:val="20"/>
                <w:u w:val="single"/>
              </w:rPr>
              <w:t>.</w:t>
            </w:r>
            <w:r w:rsidRPr="001321FA">
              <w:rPr>
                <w:rFonts w:cs="Arial"/>
                <w:sz w:val="20"/>
                <w:u w:val="single"/>
              </w:rPr>
              <w:t xml:space="preserve"> If a proposed material reuse scenario cannot meet the principles outlined in </w:t>
            </w:r>
            <w:proofErr w:type="spellStart"/>
            <w:proofErr w:type="gramStart"/>
            <w:r w:rsidRPr="001321FA">
              <w:rPr>
                <w:rFonts w:cs="Arial"/>
                <w:sz w:val="20"/>
                <w:u w:val="single"/>
              </w:rPr>
              <w:t>CL:AIRE</w:t>
            </w:r>
            <w:proofErr w:type="gramEnd"/>
            <w:r w:rsidRPr="001321FA">
              <w:rPr>
                <w:rFonts w:cs="Arial"/>
                <w:sz w:val="20"/>
                <w:u w:val="single"/>
              </w:rPr>
              <w:t>:The</w:t>
            </w:r>
            <w:proofErr w:type="spellEnd"/>
            <w:r w:rsidRPr="001321FA">
              <w:rPr>
                <w:rFonts w:cs="Arial"/>
                <w:sz w:val="20"/>
                <w:u w:val="single"/>
              </w:rPr>
              <w:t xml:space="preserve"> Definition of Waste: Development Industry Code of Practice (</w:t>
            </w:r>
            <w:proofErr w:type="spellStart"/>
            <w:r w:rsidRPr="001321FA">
              <w:rPr>
                <w:rFonts w:cs="Arial"/>
                <w:sz w:val="20"/>
                <w:u w:val="single"/>
              </w:rPr>
              <w:t>DoWCoP</w:t>
            </w:r>
            <w:proofErr w:type="spellEnd"/>
            <w:r w:rsidRPr="001321FA">
              <w:rPr>
                <w:rFonts w:cs="Arial"/>
                <w:sz w:val="20"/>
                <w:u w:val="single"/>
              </w:rPr>
              <w:t>), it will need to be managed in line with the requirements of the Environmental Permitting (England and Wales) Regulations 2010, or its updated equivalent.</w:t>
            </w:r>
          </w:p>
          <w:p w14:paraId="6CDA5510" w14:textId="77777777" w:rsidR="007F1A1A" w:rsidRPr="007F1A1A" w:rsidRDefault="007F1A1A" w:rsidP="007F1A1A">
            <w:pPr>
              <w:ind w:left="720"/>
              <w:jc w:val="left"/>
              <w:rPr>
                <w:rFonts w:cs="Arial"/>
                <w:sz w:val="20"/>
                <w:u w:val="single"/>
              </w:rPr>
            </w:pPr>
          </w:p>
          <w:p w14:paraId="126ADA59" w14:textId="77777777" w:rsidR="00C10385" w:rsidRPr="001321FA" w:rsidRDefault="00C10385" w:rsidP="00C96B9F">
            <w:pPr>
              <w:jc w:val="left"/>
              <w:rPr>
                <w:rFonts w:cs="Arial"/>
                <w:sz w:val="20"/>
              </w:rPr>
            </w:pPr>
            <w:r w:rsidRPr="001321FA">
              <w:rPr>
                <w:rFonts w:cs="Arial"/>
                <w:sz w:val="20"/>
              </w:rPr>
              <w:t>9.2. This section contains the following policies:</w:t>
            </w:r>
          </w:p>
          <w:p w14:paraId="28473F1B" w14:textId="77777777" w:rsidR="00C10385" w:rsidRPr="001321FA" w:rsidRDefault="00C10385" w:rsidP="00C96B9F">
            <w:pPr>
              <w:jc w:val="left"/>
              <w:rPr>
                <w:rFonts w:cs="Arial"/>
                <w:sz w:val="20"/>
              </w:rPr>
            </w:pPr>
          </w:p>
          <w:tbl>
            <w:tblPr>
              <w:tblStyle w:val="TableGrid"/>
              <w:tblW w:w="0" w:type="auto"/>
              <w:tblLayout w:type="fixed"/>
              <w:tblLook w:val="04A0" w:firstRow="1" w:lastRow="0" w:firstColumn="1" w:lastColumn="0" w:noHBand="0" w:noVBand="1"/>
            </w:tblPr>
            <w:tblGrid>
              <w:gridCol w:w="2689"/>
              <w:gridCol w:w="6327"/>
            </w:tblGrid>
            <w:tr w:rsidR="00C10385" w:rsidRPr="001321FA" w14:paraId="5705E790" w14:textId="77777777" w:rsidTr="00541CE4">
              <w:tc>
                <w:tcPr>
                  <w:tcW w:w="2689" w:type="dxa"/>
                </w:tcPr>
                <w:p w14:paraId="504CC02E" w14:textId="77777777" w:rsidR="00C10385" w:rsidRPr="00D0782A" w:rsidRDefault="00C10385" w:rsidP="00C96B9F">
                  <w:pPr>
                    <w:jc w:val="left"/>
                    <w:rPr>
                      <w:rFonts w:cs="Arial"/>
                      <w:sz w:val="20"/>
                    </w:rPr>
                  </w:pPr>
                  <w:r w:rsidRPr="00D0782A">
                    <w:rPr>
                      <w:rFonts w:cs="Arial"/>
                      <w:sz w:val="20"/>
                    </w:rPr>
                    <w:t>Strategic Policy SP7</w:t>
                  </w:r>
                </w:p>
              </w:tc>
              <w:tc>
                <w:tcPr>
                  <w:tcW w:w="6327" w:type="dxa"/>
                </w:tcPr>
                <w:p w14:paraId="2B758898" w14:textId="77777777" w:rsidR="00C10385" w:rsidRPr="001321FA" w:rsidRDefault="00C10385" w:rsidP="00C96B9F">
                  <w:pPr>
                    <w:jc w:val="left"/>
                    <w:rPr>
                      <w:rFonts w:cs="Arial"/>
                      <w:sz w:val="20"/>
                      <w:u w:val="single"/>
                    </w:rPr>
                  </w:pPr>
                  <w:r w:rsidRPr="001321FA">
                    <w:rPr>
                      <w:rFonts w:cs="Arial"/>
                      <w:sz w:val="20"/>
                    </w:rPr>
                    <w:t>Securing a clean, green and sustainable borough</w:t>
                  </w:r>
                </w:p>
              </w:tc>
            </w:tr>
            <w:tr w:rsidR="00C10385" w:rsidRPr="001321FA" w14:paraId="297C1642" w14:textId="77777777" w:rsidTr="00541CE4">
              <w:tc>
                <w:tcPr>
                  <w:tcW w:w="2689" w:type="dxa"/>
                </w:tcPr>
                <w:p w14:paraId="18916FEF" w14:textId="77777777" w:rsidR="00C10385" w:rsidRPr="001321FA" w:rsidRDefault="00C10385" w:rsidP="00C96B9F">
                  <w:pPr>
                    <w:jc w:val="left"/>
                    <w:rPr>
                      <w:rFonts w:cs="Arial"/>
                      <w:sz w:val="20"/>
                      <w:u w:val="single"/>
                    </w:rPr>
                  </w:pPr>
                  <w:r w:rsidRPr="001321FA">
                    <w:rPr>
                      <w:rFonts w:cs="Arial"/>
                      <w:sz w:val="20"/>
                    </w:rPr>
                    <w:t>Policy DMSI 1</w:t>
                  </w:r>
                </w:p>
              </w:tc>
              <w:tc>
                <w:tcPr>
                  <w:tcW w:w="6327" w:type="dxa"/>
                </w:tcPr>
                <w:p w14:paraId="1E7FD787" w14:textId="77777777" w:rsidR="00C10385" w:rsidRPr="001321FA" w:rsidRDefault="00C10385" w:rsidP="00C96B9F">
                  <w:pPr>
                    <w:jc w:val="left"/>
                    <w:rPr>
                      <w:rFonts w:cs="Arial"/>
                      <w:sz w:val="20"/>
                      <w:u w:val="single"/>
                    </w:rPr>
                  </w:pPr>
                  <w:r w:rsidRPr="001321FA">
                    <w:rPr>
                      <w:rFonts w:cs="Arial"/>
                      <w:sz w:val="20"/>
                    </w:rPr>
                    <w:t>Sustainable design and construction</w:t>
                  </w:r>
                </w:p>
              </w:tc>
            </w:tr>
            <w:tr w:rsidR="00C10385" w:rsidRPr="001321FA" w14:paraId="525595AB" w14:textId="77777777" w:rsidTr="00541CE4">
              <w:tc>
                <w:tcPr>
                  <w:tcW w:w="2689" w:type="dxa"/>
                </w:tcPr>
                <w:p w14:paraId="186EAF01" w14:textId="77777777" w:rsidR="00C10385" w:rsidRPr="001321FA" w:rsidRDefault="00C10385" w:rsidP="00C96B9F">
                  <w:pPr>
                    <w:jc w:val="left"/>
                    <w:rPr>
                      <w:rFonts w:cs="Arial"/>
                      <w:sz w:val="20"/>
                      <w:u w:val="single"/>
                    </w:rPr>
                  </w:pPr>
                  <w:r w:rsidRPr="001321FA">
                    <w:rPr>
                      <w:rFonts w:cs="Arial"/>
                      <w:sz w:val="20"/>
                    </w:rPr>
                    <w:t>Policy DMSI 2</w:t>
                  </w:r>
                </w:p>
              </w:tc>
              <w:tc>
                <w:tcPr>
                  <w:tcW w:w="6327" w:type="dxa"/>
                </w:tcPr>
                <w:p w14:paraId="693C88B6" w14:textId="77777777" w:rsidR="00C10385" w:rsidRPr="001321FA" w:rsidRDefault="00C10385" w:rsidP="00C96B9F">
                  <w:pPr>
                    <w:jc w:val="left"/>
                    <w:rPr>
                      <w:rFonts w:cs="Arial"/>
                      <w:sz w:val="20"/>
                      <w:u w:val="single"/>
                    </w:rPr>
                  </w:pPr>
                  <w:r w:rsidRPr="001321FA">
                    <w:rPr>
                      <w:rFonts w:cs="Arial"/>
                      <w:sz w:val="20"/>
                    </w:rPr>
                    <w:t>Energy, heat and carbon emissions</w:t>
                  </w:r>
                </w:p>
              </w:tc>
            </w:tr>
            <w:tr w:rsidR="00C10385" w:rsidRPr="001321FA" w14:paraId="2A8CA07E" w14:textId="77777777" w:rsidTr="00541CE4">
              <w:tc>
                <w:tcPr>
                  <w:tcW w:w="2689" w:type="dxa"/>
                </w:tcPr>
                <w:p w14:paraId="385B9C03" w14:textId="77777777" w:rsidR="00C10385" w:rsidRPr="001321FA" w:rsidRDefault="00C10385" w:rsidP="00C96B9F">
                  <w:pPr>
                    <w:jc w:val="left"/>
                    <w:rPr>
                      <w:rFonts w:cs="Arial"/>
                      <w:sz w:val="20"/>
                      <w:u w:val="single"/>
                    </w:rPr>
                  </w:pPr>
                  <w:r w:rsidRPr="001321FA">
                    <w:rPr>
                      <w:rFonts w:cs="Arial"/>
                      <w:sz w:val="20"/>
                    </w:rPr>
                    <w:t>Policy DMSI 3</w:t>
                  </w:r>
                </w:p>
              </w:tc>
              <w:tc>
                <w:tcPr>
                  <w:tcW w:w="6327" w:type="dxa"/>
                </w:tcPr>
                <w:p w14:paraId="2D7CDF3B" w14:textId="77777777" w:rsidR="00C10385" w:rsidRPr="001321FA" w:rsidRDefault="00C10385" w:rsidP="00C96B9F">
                  <w:pPr>
                    <w:jc w:val="left"/>
                    <w:rPr>
                      <w:rFonts w:cs="Arial"/>
                      <w:sz w:val="20"/>
                      <w:u w:val="single"/>
                    </w:rPr>
                  </w:pPr>
                  <w:r w:rsidRPr="001321FA">
                    <w:rPr>
                      <w:rFonts w:cs="Arial"/>
                      <w:sz w:val="20"/>
                    </w:rPr>
                    <w:t>Nuisance</w:t>
                  </w:r>
                </w:p>
              </w:tc>
            </w:tr>
            <w:tr w:rsidR="00C10385" w:rsidRPr="001321FA" w14:paraId="0EC2BB84" w14:textId="77777777" w:rsidTr="00541CE4">
              <w:tc>
                <w:tcPr>
                  <w:tcW w:w="2689" w:type="dxa"/>
                </w:tcPr>
                <w:p w14:paraId="6FF5D53E" w14:textId="77777777" w:rsidR="00C10385" w:rsidRPr="001321FA" w:rsidRDefault="00C10385" w:rsidP="00C96B9F">
                  <w:pPr>
                    <w:jc w:val="left"/>
                    <w:rPr>
                      <w:rFonts w:cs="Arial"/>
                      <w:sz w:val="20"/>
                      <w:u w:val="single"/>
                    </w:rPr>
                  </w:pPr>
                  <w:r w:rsidRPr="001321FA">
                    <w:rPr>
                      <w:rFonts w:cs="Arial"/>
                      <w:sz w:val="20"/>
                    </w:rPr>
                    <w:t>Policy DMSI 4</w:t>
                  </w:r>
                </w:p>
              </w:tc>
              <w:tc>
                <w:tcPr>
                  <w:tcW w:w="6327" w:type="dxa"/>
                </w:tcPr>
                <w:p w14:paraId="450292B3" w14:textId="77777777" w:rsidR="00C10385" w:rsidRPr="001321FA" w:rsidRDefault="00C10385" w:rsidP="00C96B9F">
                  <w:pPr>
                    <w:jc w:val="left"/>
                    <w:rPr>
                      <w:rFonts w:cs="Arial"/>
                      <w:sz w:val="20"/>
                      <w:u w:val="single"/>
                    </w:rPr>
                  </w:pPr>
                  <w:r w:rsidRPr="001321FA">
                    <w:rPr>
                      <w:rFonts w:cs="Arial"/>
                      <w:sz w:val="20"/>
                    </w:rPr>
                    <w:t>Air quality</w:t>
                  </w:r>
                </w:p>
              </w:tc>
            </w:tr>
            <w:tr w:rsidR="00C10385" w:rsidRPr="001321FA" w14:paraId="2C4DAA82" w14:textId="77777777" w:rsidTr="00541CE4">
              <w:tc>
                <w:tcPr>
                  <w:tcW w:w="2689" w:type="dxa"/>
                </w:tcPr>
                <w:p w14:paraId="5FA06C4D" w14:textId="77777777" w:rsidR="00C10385" w:rsidRPr="001321FA" w:rsidRDefault="00C10385" w:rsidP="00C96B9F">
                  <w:pPr>
                    <w:jc w:val="left"/>
                    <w:rPr>
                      <w:rFonts w:cs="Arial"/>
                      <w:sz w:val="20"/>
                      <w:u w:val="single"/>
                    </w:rPr>
                  </w:pPr>
                  <w:r w:rsidRPr="001321FA">
                    <w:rPr>
                      <w:rFonts w:cs="Arial"/>
                      <w:sz w:val="20"/>
                    </w:rPr>
                    <w:t>Policy DMSI 5</w:t>
                  </w:r>
                </w:p>
              </w:tc>
              <w:tc>
                <w:tcPr>
                  <w:tcW w:w="6327" w:type="dxa"/>
                </w:tcPr>
                <w:p w14:paraId="2867AC67" w14:textId="77777777" w:rsidR="00C10385" w:rsidRPr="001321FA" w:rsidRDefault="00C10385" w:rsidP="00C96B9F">
                  <w:pPr>
                    <w:jc w:val="left"/>
                    <w:rPr>
                      <w:rFonts w:cs="Arial"/>
                      <w:sz w:val="20"/>
                      <w:u w:val="single"/>
                    </w:rPr>
                  </w:pPr>
                  <w:r w:rsidRPr="001321FA">
                    <w:rPr>
                      <w:rFonts w:cs="Arial"/>
                      <w:sz w:val="20"/>
                    </w:rPr>
                    <w:t>Land contamination</w:t>
                  </w:r>
                </w:p>
              </w:tc>
            </w:tr>
            <w:tr w:rsidR="00C10385" w:rsidRPr="001321FA" w14:paraId="09C7CD81" w14:textId="77777777" w:rsidTr="00541CE4">
              <w:tc>
                <w:tcPr>
                  <w:tcW w:w="2689" w:type="dxa"/>
                </w:tcPr>
                <w:p w14:paraId="3A9314D2" w14:textId="77777777" w:rsidR="00C10385" w:rsidRPr="001321FA" w:rsidRDefault="00C10385" w:rsidP="00C96B9F">
                  <w:pPr>
                    <w:jc w:val="left"/>
                    <w:rPr>
                      <w:rFonts w:cs="Arial"/>
                      <w:sz w:val="20"/>
                      <w:u w:val="single"/>
                    </w:rPr>
                  </w:pPr>
                  <w:r w:rsidRPr="001321FA">
                    <w:rPr>
                      <w:rFonts w:cs="Arial"/>
                      <w:sz w:val="20"/>
                    </w:rPr>
                    <w:t>Policy DMSI 6</w:t>
                  </w:r>
                </w:p>
              </w:tc>
              <w:tc>
                <w:tcPr>
                  <w:tcW w:w="6327" w:type="dxa"/>
                </w:tcPr>
                <w:p w14:paraId="37927CBA" w14:textId="77777777" w:rsidR="00C10385" w:rsidRPr="001321FA" w:rsidRDefault="00C10385" w:rsidP="00C96B9F">
                  <w:pPr>
                    <w:jc w:val="left"/>
                    <w:rPr>
                      <w:rFonts w:cs="Arial"/>
                      <w:sz w:val="20"/>
                      <w:u w:val="single"/>
                    </w:rPr>
                  </w:pPr>
                  <w:r w:rsidRPr="001321FA">
                    <w:rPr>
                      <w:rFonts w:cs="Arial"/>
                      <w:sz w:val="20"/>
                    </w:rPr>
                    <w:t>Flood risk and defences</w:t>
                  </w:r>
                </w:p>
              </w:tc>
            </w:tr>
            <w:tr w:rsidR="00C10385" w:rsidRPr="001321FA" w14:paraId="1F0AF48D" w14:textId="77777777" w:rsidTr="00541CE4">
              <w:tc>
                <w:tcPr>
                  <w:tcW w:w="2689" w:type="dxa"/>
                </w:tcPr>
                <w:p w14:paraId="512390D9" w14:textId="77777777" w:rsidR="00C10385" w:rsidRPr="001321FA" w:rsidRDefault="00C10385" w:rsidP="00C96B9F">
                  <w:pPr>
                    <w:jc w:val="left"/>
                    <w:rPr>
                      <w:rFonts w:cs="Arial"/>
                      <w:sz w:val="20"/>
                      <w:u w:val="single"/>
                    </w:rPr>
                  </w:pPr>
                  <w:r w:rsidRPr="001321FA">
                    <w:rPr>
                      <w:rFonts w:cs="Arial"/>
                      <w:sz w:val="20"/>
                    </w:rPr>
                    <w:t>Policy DMSI 7</w:t>
                  </w:r>
                </w:p>
              </w:tc>
              <w:tc>
                <w:tcPr>
                  <w:tcW w:w="6327" w:type="dxa"/>
                </w:tcPr>
                <w:p w14:paraId="5C78BD81" w14:textId="77777777" w:rsidR="00C10385" w:rsidRPr="001321FA" w:rsidRDefault="00C10385" w:rsidP="00C96B9F">
                  <w:pPr>
                    <w:jc w:val="left"/>
                    <w:rPr>
                      <w:rFonts w:cs="Arial"/>
                      <w:sz w:val="20"/>
                      <w:u w:val="single"/>
                    </w:rPr>
                  </w:pPr>
                  <w:r w:rsidRPr="001321FA">
                    <w:rPr>
                      <w:rFonts w:cs="Arial"/>
                      <w:sz w:val="20"/>
                    </w:rPr>
                    <w:t>Water management</w:t>
                  </w:r>
                </w:p>
              </w:tc>
            </w:tr>
            <w:tr w:rsidR="00C10385" w:rsidRPr="001321FA" w14:paraId="1908B030" w14:textId="77777777" w:rsidTr="00541CE4">
              <w:tc>
                <w:tcPr>
                  <w:tcW w:w="2689" w:type="dxa"/>
                </w:tcPr>
                <w:p w14:paraId="02549447" w14:textId="77777777" w:rsidR="00C10385" w:rsidRPr="001321FA" w:rsidRDefault="00C10385" w:rsidP="00C96B9F">
                  <w:pPr>
                    <w:jc w:val="left"/>
                    <w:rPr>
                      <w:rFonts w:cs="Arial"/>
                      <w:sz w:val="20"/>
                    </w:rPr>
                  </w:pPr>
                  <w:r w:rsidRPr="001321FA">
                    <w:rPr>
                      <w:rFonts w:cs="Arial"/>
                      <w:sz w:val="20"/>
                    </w:rPr>
                    <w:t>Policy DMSI 8</w:t>
                  </w:r>
                </w:p>
              </w:tc>
              <w:tc>
                <w:tcPr>
                  <w:tcW w:w="6327" w:type="dxa"/>
                </w:tcPr>
                <w:p w14:paraId="01C90D1D" w14:textId="77777777" w:rsidR="00C10385" w:rsidRPr="001321FA" w:rsidRDefault="00C10385" w:rsidP="00C96B9F">
                  <w:pPr>
                    <w:jc w:val="left"/>
                    <w:rPr>
                      <w:rFonts w:cs="Arial"/>
                      <w:sz w:val="20"/>
                      <w:u w:val="single"/>
                    </w:rPr>
                  </w:pPr>
                  <w:r w:rsidRPr="001321FA">
                    <w:rPr>
                      <w:rFonts w:cs="Arial"/>
                      <w:sz w:val="20"/>
                    </w:rPr>
                    <w:t>Demolition, construction and operational waste</w:t>
                  </w:r>
                </w:p>
              </w:tc>
            </w:tr>
            <w:tr w:rsidR="00C10385" w:rsidRPr="001321FA" w14:paraId="556A1827" w14:textId="77777777" w:rsidTr="00541CE4">
              <w:tc>
                <w:tcPr>
                  <w:tcW w:w="2689" w:type="dxa"/>
                </w:tcPr>
                <w:p w14:paraId="7D5BD0B6" w14:textId="77777777" w:rsidR="00C10385" w:rsidRPr="001321FA" w:rsidRDefault="00C10385" w:rsidP="00C96B9F">
                  <w:pPr>
                    <w:jc w:val="left"/>
                    <w:rPr>
                      <w:rFonts w:cs="Arial"/>
                      <w:sz w:val="20"/>
                    </w:rPr>
                  </w:pPr>
                  <w:r w:rsidRPr="001321FA">
                    <w:rPr>
                      <w:rFonts w:cs="Arial"/>
                      <w:sz w:val="20"/>
                    </w:rPr>
                    <w:t>Policy DMSI 9</w:t>
                  </w:r>
                </w:p>
              </w:tc>
              <w:tc>
                <w:tcPr>
                  <w:tcW w:w="6327" w:type="dxa"/>
                </w:tcPr>
                <w:p w14:paraId="4662BFEF" w14:textId="77777777" w:rsidR="00C10385" w:rsidRPr="001321FA" w:rsidRDefault="00C10385" w:rsidP="00C96B9F">
                  <w:pPr>
                    <w:jc w:val="left"/>
                    <w:rPr>
                      <w:rFonts w:cs="Arial"/>
                      <w:sz w:val="20"/>
                      <w:u w:val="single"/>
                    </w:rPr>
                  </w:pPr>
                  <w:r w:rsidRPr="001321FA">
                    <w:rPr>
                      <w:rFonts w:cs="Arial"/>
                      <w:sz w:val="20"/>
                    </w:rPr>
                    <w:t>Smart utilities</w:t>
                  </w:r>
                </w:p>
              </w:tc>
            </w:tr>
          </w:tbl>
          <w:p w14:paraId="622D7253" w14:textId="77777777" w:rsidR="00C10385" w:rsidRPr="001321FA" w:rsidRDefault="00C10385" w:rsidP="00C96B9F">
            <w:pPr>
              <w:jc w:val="left"/>
              <w:rPr>
                <w:rFonts w:cs="Arial"/>
                <w:sz w:val="20"/>
                <w:u w:val="single"/>
              </w:rPr>
            </w:pPr>
          </w:p>
          <w:p w14:paraId="0487B20C" w14:textId="77777777" w:rsidR="00C10385" w:rsidRDefault="00C10385" w:rsidP="00C96B9F">
            <w:pPr>
              <w:jc w:val="left"/>
              <w:rPr>
                <w:rFonts w:cs="Arial"/>
                <w:sz w:val="20"/>
              </w:rPr>
            </w:pPr>
            <w:r w:rsidRPr="001321FA">
              <w:rPr>
                <w:rFonts w:cs="Arial"/>
                <w:sz w:val="20"/>
              </w:rPr>
              <w:t>9.3. The policies are mainly supported by the key evidence base set out in the table below.</w:t>
            </w:r>
          </w:p>
          <w:p w14:paraId="659B81D6" w14:textId="77777777" w:rsidR="00D16BEF" w:rsidRPr="001321FA" w:rsidRDefault="00D16BEF" w:rsidP="00C96B9F">
            <w:pPr>
              <w:jc w:val="left"/>
              <w:rPr>
                <w:rFonts w:cs="Arial"/>
                <w:sz w:val="20"/>
              </w:rPr>
            </w:pPr>
          </w:p>
          <w:p w14:paraId="64C62C4E" w14:textId="77777777" w:rsidR="00C10385" w:rsidRPr="001321FA" w:rsidRDefault="00C10385" w:rsidP="00C96B9F">
            <w:pPr>
              <w:jc w:val="left"/>
              <w:rPr>
                <w:rFonts w:cs="Arial"/>
                <w:sz w:val="20"/>
              </w:rPr>
            </w:pPr>
          </w:p>
          <w:tbl>
            <w:tblPr>
              <w:tblStyle w:val="TableGrid"/>
              <w:tblW w:w="0" w:type="auto"/>
              <w:tblLayout w:type="fixed"/>
              <w:tblLook w:val="04A0" w:firstRow="1" w:lastRow="0" w:firstColumn="1" w:lastColumn="0" w:noHBand="0" w:noVBand="1"/>
            </w:tblPr>
            <w:tblGrid>
              <w:gridCol w:w="6941"/>
              <w:gridCol w:w="2075"/>
            </w:tblGrid>
            <w:tr w:rsidR="00C10385" w:rsidRPr="001321FA" w14:paraId="0EF39379" w14:textId="77777777" w:rsidTr="00541CE4">
              <w:tc>
                <w:tcPr>
                  <w:tcW w:w="6941" w:type="dxa"/>
                </w:tcPr>
                <w:p w14:paraId="219EA426" w14:textId="77777777" w:rsidR="00C10385" w:rsidRPr="001321FA" w:rsidRDefault="00C10385" w:rsidP="00C96B9F">
                  <w:pPr>
                    <w:jc w:val="left"/>
                    <w:rPr>
                      <w:rFonts w:cs="Arial"/>
                      <w:b/>
                      <w:bCs/>
                      <w:sz w:val="20"/>
                      <w:u w:val="single"/>
                    </w:rPr>
                  </w:pPr>
                  <w:r w:rsidRPr="001321FA">
                    <w:rPr>
                      <w:rFonts w:cs="Arial"/>
                      <w:b/>
                      <w:bCs/>
                      <w:sz w:val="20"/>
                    </w:rPr>
                    <w:lastRenderedPageBreak/>
                    <w:t>Key evidence documents</w:t>
                  </w:r>
                </w:p>
              </w:tc>
              <w:tc>
                <w:tcPr>
                  <w:tcW w:w="2075" w:type="dxa"/>
                </w:tcPr>
                <w:p w14:paraId="5E0C0A4A" w14:textId="77777777" w:rsidR="00C10385" w:rsidRPr="001321FA" w:rsidRDefault="00C10385" w:rsidP="00C96B9F">
                  <w:pPr>
                    <w:jc w:val="left"/>
                    <w:rPr>
                      <w:rFonts w:cs="Arial"/>
                      <w:b/>
                      <w:bCs/>
                      <w:sz w:val="20"/>
                      <w:u w:val="single"/>
                    </w:rPr>
                  </w:pPr>
                  <w:r w:rsidRPr="001321FA">
                    <w:rPr>
                      <w:rFonts w:cs="Arial"/>
                      <w:b/>
                      <w:bCs/>
                      <w:sz w:val="20"/>
                    </w:rPr>
                    <w:t>Date produced</w:t>
                  </w:r>
                </w:p>
              </w:tc>
            </w:tr>
            <w:tr w:rsidR="00C10385" w:rsidRPr="001321FA" w14:paraId="2705C33E" w14:textId="77777777" w:rsidTr="00541CE4">
              <w:tc>
                <w:tcPr>
                  <w:tcW w:w="6941" w:type="dxa"/>
                </w:tcPr>
                <w:p w14:paraId="316D5396" w14:textId="77777777" w:rsidR="00C10385" w:rsidRPr="001321FA" w:rsidRDefault="00C10385" w:rsidP="00C96B9F">
                  <w:pPr>
                    <w:jc w:val="left"/>
                    <w:rPr>
                      <w:rFonts w:cs="Arial"/>
                      <w:sz w:val="20"/>
                      <w:u w:val="single"/>
                    </w:rPr>
                  </w:pPr>
                  <w:r w:rsidRPr="001321FA">
                    <w:rPr>
                      <w:rFonts w:cs="Arial"/>
                      <w:sz w:val="20"/>
                      <w:u w:val="single"/>
                    </w:rPr>
                    <w:t>Be First Waste Needs Assessment</w:t>
                  </w:r>
                </w:p>
              </w:tc>
              <w:tc>
                <w:tcPr>
                  <w:tcW w:w="2075" w:type="dxa"/>
                </w:tcPr>
                <w:p w14:paraId="4A2C7809" w14:textId="77777777" w:rsidR="00C10385" w:rsidRPr="001321FA" w:rsidRDefault="00C10385" w:rsidP="00C96B9F">
                  <w:pPr>
                    <w:jc w:val="left"/>
                    <w:rPr>
                      <w:rFonts w:cs="Arial"/>
                      <w:sz w:val="20"/>
                      <w:u w:val="single"/>
                    </w:rPr>
                  </w:pPr>
                  <w:r w:rsidRPr="001321FA">
                    <w:rPr>
                      <w:rFonts w:cs="Arial"/>
                      <w:sz w:val="20"/>
                      <w:u w:val="single"/>
                    </w:rPr>
                    <w:t>2021</w:t>
                  </w:r>
                </w:p>
              </w:tc>
            </w:tr>
            <w:tr w:rsidR="00C10385" w:rsidRPr="001321FA" w14:paraId="7DBF2DDA" w14:textId="77777777" w:rsidTr="00541CE4">
              <w:tc>
                <w:tcPr>
                  <w:tcW w:w="6941" w:type="dxa"/>
                </w:tcPr>
                <w:p w14:paraId="231FF06D" w14:textId="77777777" w:rsidR="00C10385" w:rsidRPr="001321FA" w:rsidRDefault="00C10385" w:rsidP="00C96B9F">
                  <w:pPr>
                    <w:jc w:val="left"/>
                    <w:rPr>
                      <w:rFonts w:cs="Arial"/>
                      <w:sz w:val="20"/>
                      <w:u w:val="single"/>
                    </w:rPr>
                  </w:pPr>
                  <w:r w:rsidRPr="001321FA">
                    <w:rPr>
                      <w:rFonts w:cs="Arial"/>
                      <w:sz w:val="20"/>
                    </w:rPr>
                    <w:t>LBBD Air Quality Action Plan 2020-2025</w:t>
                  </w:r>
                </w:p>
              </w:tc>
              <w:tc>
                <w:tcPr>
                  <w:tcW w:w="2075" w:type="dxa"/>
                </w:tcPr>
                <w:p w14:paraId="1B574357" w14:textId="77777777" w:rsidR="00C10385" w:rsidRPr="001321FA" w:rsidRDefault="00C10385" w:rsidP="00C96B9F">
                  <w:pPr>
                    <w:jc w:val="left"/>
                    <w:rPr>
                      <w:rFonts w:cs="Arial"/>
                      <w:sz w:val="20"/>
                    </w:rPr>
                  </w:pPr>
                  <w:r w:rsidRPr="001321FA">
                    <w:rPr>
                      <w:rFonts w:cs="Arial"/>
                      <w:sz w:val="20"/>
                    </w:rPr>
                    <w:t>2020</w:t>
                  </w:r>
                </w:p>
              </w:tc>
            </w:tr>
            <w:tr w:rsidR="00C10385" w:rsidRPr="001321FA" w14:paraId="0A798D82" w14:textId="77777777" w:rsidTr="00541CE4">
              <w:tc>
                <w:tcPr>
                  <w:tcW w:w="6941" w:type="dxa"/>
                </w:tcPr>
                <w:p w14:paraId="2A4F0ED0" w14:textId="77777777" w:rsidR="00C10385" w:rsidRPr="001321FA" w:rsidRDefault="00C10385" w:rsidP="00C96B9F">
                  <w:pPr>
                    <w:jc w:val="left"/>
                    <w:rPr>
                      <w:rFonts w:cs="Arial"/>
                      <w:sz w:val="20"/>
                      <w:u w:val="single"/>
                    </w:rPr>
                  </w:pPr>
                  <w:r w:rsidRPr="001321FA">
                    <w:rPr>
                      <w:rFonts w:cs="Arial"/>
                      <w:sz w:val="20"/>
                    </w:rPr>
                    <w:t>LBBD Infrastructure Delivery Plan</w:t>
                  </w:r>
                </w:p>
              </w:tc>
              <w:tc>
                <w:tcPr>
                  <w:tcW w:w="2075" w:type="dxa"/>
                </w:tcPr>
                <w:p w14:paraId="35F81CE7" w14:textId="77777777" w:rsidR="00C10385" w:rsidRPr="001321FA" w:rsidRDefault="00C10385" w:rsidP="00C96B9F">
                  <w:pPr>
                    <w:jc w:val="left"/>
                    <w:rPr>
                      <w:rFonts w:cs="Arial"/>
                      <w:sz w:val="20"/>
                    </w:rPr>
                  </w:pPr>
                  <w:r w:rsidRPr="001321FA">
                    <w:rPr>
                      <w:rFonts w:cs="Arial"/>
                      <w:sz w:val="20"/>
                    </w:rPr>
                    <w:t>2020</w:t>
                  </w:r>
                </w:p>
              </w:tc>
            </w:tr>
            <w:tr w:rsidR="00C10385" w:rsidRPr="001321FA" w14:paraId="4FD9F22B" w14:textId="77777777" w:rsidTr="00541CE4">
              <w:tc>
                <w:tcPr>
                  <w:tcW w:w="6941" w:type="dxa"/>
                </w:tcPr>
                <w:p w14:paraId="7436618E" w14:textId="77777777" w:rsidR="00C10385" w:rsidRPr="001321FA" w:rsidRDefault="00C10385" w:rsidP="00C96B9F">
                  <w:pPr>
                    <w:jc w:val="left"/>
                    <w:rPr>
                      <w:rFonts w:cs="Arial"/>
                      <w:strike/>
                      <w:sz w:val="20"/>
                      <w:u w:val="single"/>
                    </w:rPr>
                  </w:pPr>
                  <w:r w:rsidRPr="001321FA">
                    <w:rPr>
                      <w:rFonts w:cs="Arial"/>
                      <w:strike/>
                      <w:sz w:val="20"/>
                    </w:rPr>
                    <w:t>LBBD Inclusive Growth Strategy (draft)</w:t>
                  </w:r>
                </w:p>
              </w:tc>
              <w:tc>
                <w:tcPr>
                  <w:tcW w:w="2075" w:type="dxa"/>
                </w:tcPr>
                <w:p w14:paraId="654980AA" w14:textId="77777777" w:rsidR="00C10385" w:rsidRPr="001321FA" w:rsidRDefault="00C10385" w:rsidP="00C96B9F">
                  <w:pPr>
                    <w:jc w:val="left"/>
                    <w:rPr>
                      <w:rFonts w:cs="Arial"/>
                      <w:strike/>
                      <w:sz w:val="20"/>
                    </w:rPr>
                  </w:pPr>
                  <w:r w:rsidRPr="001321FA">
                    <w:rPr>
                      <w:rFonts w:cs="Arial"/>
                      <w:strike/>
                      <w:sz w:val="20"/>
                    </w:rPr>
                    <w:t>2020</w:t>
                  </w:r>
                </w:p>
              </w:tc>
            </w:tr>
            <w:tr w:rsidR="00C10385" w:rsidRPr="001321FA" w14:paraId="6778B864" w14:textId="77777777" w:rsidTr="00541CE4">
              <w:tc>
                <w:tcPr>
                  <w:tcW w:w="6941" w:type="dxa"/>
                </w:tcPr>
                <w:p w14:paraId="772C317C" w14:textId="77777777" w:rsidR="00C10385" w:rsidRPr="001321FA" w:rsidRDefault="00C10385" w:rsidP="00C96B9F">
                  <w:pPr>
                    <w:jc w:val="left"/>
                    <w:rPr>
                      <w:rFonts w:cs="Arial"/>
                      <w:strike/>
                      <w:sz w:val="20"/>
                      <w:u w:val="single"/>
                    </w:rPr>
                  </w:pPr>
                  <w:r w:rsidRPr="001321FA">
                    <w:rPr>
                      <w:rFonts w:cs="Arial"/>
                      <w:strike/>
                      <w:sz w:val="20"/>
                    </w:rPr>
                    <w:t>LBBD Waste Evidence</w:t>
                  </w:r>
                </w:p>
              </w:tc>
              <w:tc>
                <w:tcPr>
                  <w:tcW w:w="2075" w:type="dxa"/>
                </w:tcPr>
                <w:p w14:paraId="75736864" w14:textId="77777777" w:rsidR="00C10385" w:rsidRPr="001321FA" w:rsidRDefault="00C10385" w:rsidP="00C96B9F">
                  <w:pPr>
                    <w:jc w:val="left"/>
                    <w:rPr>
                      <w:rFonts w:cs="Arial"/>
                      <w:strike/>
                      <w:sz w:val="20"/>
                    </w:rPr>
                  </w:pPr>
                  <w:r w:rsidRPr="001321FA">
                    <w:rPr>
                      <w:rFonts w:cs="Arial"/>
                      <w:strike/>
                      <w:sz w:val="20"/>
                    </w:rPr>
                    <w:t>2018</w:t>
                  </w:r>
                </w:p>
              </w:tc>
            </w:tr>
            <w:tr w:rsidR="00C10385" w:rsidRPr="001321FA" w14:paraId="6926FB4C" w14:textId="77777777" w:rsidTr="00541CE4">
              <w:tc>
                <w:tcPr>
                  <w:tcW w:w="6941" w:type="dxa"/>
                </w:tcPr>
                <w:p w14:paraId="1D46BC1B" w14:textId="77777777" w:rsidR="00C10385" w:rsidRPr="001321FA" w:rsidRDefault="00C10385" w:rsidP="00C96B9F">
                  <w:pPr>
                    <w:jc w:val="left"/>
                    <w:rPr>
                      <w:rFonts w:cs="Arial"/>
                      <w:sz w:val="20"/>
                      <w:u w:val="single"/>
                    </w:rPr>
                  </w:pPr>
                  <w:r w:rsidRPr="001321FA">
                    <w:rPr>
                      <w:rFonts w:cs="Arial"/>
                      <w:sz w:val="20"/>
                    </w:rPr>
                    <w:t>London Environment Strategy</w:t>
                  </w:r>
                </w:p>
              </w:tc>
              <w:tc>
                <w:tcPr>
                  <w:tcW w:w="2075" w:type="dxa"/>
                </w:tcPr>
                <w:p w14:paraId="3DAB213D" w14:textId="77777777" w:rsidR="00C10385" w:rsidRPr="001321FA" w:rsidRDefault="00C10385" w:rsidP="00C96B9F">
                  <w:pPr>
                    <w:jc w:val="left"/>
                    <w:rPr>
                      <w:rFonts w:cs="Arial"/>
                      <w:sz w:val="20"/>
                    </w:rPr>
                  </w:pPr>
                  <w:r w:rsidRPr="001321FA">
                    <w:rPr>
                      <w:rFonts w:cs="Arial"/>
                      <w:sz w:val="20"/>
                    </w:rPr>
                    <w:t>2018</w:t>
                  </w:r>
                </w:p>
              </w:tc>
            </w:tr>
            <w:tr w:rsidR="00C10385" w:rsidRPr="001321FA" w14:paraId="46396369" w14:textId="77777777" w:rsidTr="00541CE4">
              <w:tc>
                <w:tcPr>
                  <w:tcW w:w="6941" w:type="dxa"/>
                </w:tcPr>
                <w:p w14:paraId="17838028" w14:textId="77777777" w:rsidR="00C10385" w:rsidRPr="001321FA" w:rsidRDefault="00C10385" w:rsidP="00C96B9F">
                  <w:pPr>
                    <w:jc w:val="left"/>
                    <w:rPr>
                      <w:rFonts w:cs="Arial"/>
                      <w:sz w:val="20"/>
                      <w:u w:val="single"/>
                    </w:rPr>
                  </w:pPr>
                  <w:r w:rsidRPr="001321FA">
                    <w:rPr>
                      <w:rFonts w:cs="Arial"/>
                      <w:sz w:val="20"/>
                    </w:rPr>
                    <w:t>London Waste Planning Forum: Monitoring Report</w:t>
                  </w:r>
                </w:p>
              </w:tc>
              <w:tc>
                <w:tcPr>
                  <w:tcW w:w="2075" w:type="dxa"/>
                </w:tcPr>
                <w:p w14:paraId="2AD84770" w14:textId="77777777" w:rsidR="00C10385" w:rsidRPr="001321FA" w:rsidRDefault="00C10385" w:rsidP="00C96B9F">
                  <w:pPr>
                    <w:jc w:val="left"/>
                    <w:rPr>
                      <w:rFonts w:cs="Arial"/>
                      <w:sz w:val="20"/>
                    </w:rPr>
                  </w:pPr>
                  <w:r w:rsidRPr="001321FA">
                    <w:rPr>
                      <w:rFonts w:cs="Arial"/>
                      <w:sz w:val="20"/>
                    </w:rPr>
                    <w:t>2018</w:t>
                  </w:r>
                </w:p>
              </w:tc>
            </w:tr>
            <w:tr w:rsidR="00C10385" w:rsidRPr="001321FA" w14:paraId="6FE48BDC" w14:textId="77777777" w:rsidTr="00541CE4">
              <w:tc>
                <w:tcPr>
                  <w:tcW w:w="6941" w:type="dxa"/>
                </w:tcPr>
                <w:p w14:paraId="22A7972D" w14:textId="77777777" w:rsidR="00C10385" w:rsidRPr="001321FA" w:rsidRDefault="00C10385" w:rsidP="00C96B9F">
                  <w:pPr>
                    <w:jc w:val="left"/>
                    <w:rPr>
                      <w:rFonts w:cs="Arial"/>
                      <w:sz w:val="20"/>
                      <w:u w:val="single"/>
                    </w:rPr>
                  </w:pPr>
                  <w:r w:rsidRPr="001321FA">
                    <w:rPr>
                      <w:rFonts w:cs="Arial"/>
                      <w:sz w:val="20"/>
                    </w:rPr>
                    <w:t>London Plan Topic Paper: Waste</w:t>
                  </w:r>
                </w:p>
              </w:tc>
              <w:tc>
                <w:tcPr>
                  <w:tcW w:w="2075" w:type="dxa"/>
                </w:tcPr>
                <w:p w14:paraId="125F5FA2" w14:textId="77777777" w:rsidR="00C10385" w:rsidRPr="001321FA" w:rsidRDefault="00C10385" w:rsidP="00C96B9F">
                  <w:pPr>
                    <w:jc w:val="left"/>
                    <w:rPr>
                      <w:rFonts w:cs="Arial"/>
                      <w:sz w:val="20"/>
                    </w:rPr>
                  </w:pPr>
                  <w:r w:rsidRPr="001321FA">
                    <w:rPr>
                      <w:rFonts w:cs="Arial"/>
                      <w:sz w:val="20"/>
                    </w:rPr>
                    <w:t>2018</w:t>
                  </w:r>
                </w:p>
              </w:tc>
            </w:tr>
            <w:tr w:rsidR="00C10385" w:rsidRPr="001321FA" w14:paraId="439E1594" w14:textId="77777777" w:rsidTr="00541CE4">
              <w:tc>
                <w:tcPr>
                  <w:tcW w:w="6941" w:type="dxa"/>
                </w:tcPr>
                <w:p w14:paraId="2DD6781A" w14:textId="77777777" w:rsidR="00C10385" w:rsidRPr="001321FA" w:rsidRDefault="00C10385" w:rsidP="00C96B9F">
                  <w:pPr>
                    <w:jc w:val="left"/>
                    <w:rPr>
                      <w:rFonts w:cs="Arial"/>
                      <w:sz w:val="20"/>
                    </w:rPr>
                  </w:pPr>
                  <w:r w:rsidRPr="001321FA">
                    <w:rPr>
                      <w:rFonts w:cs="Arial"/>
                      <w:sz w:val="20"/>
                    </w:rPr>
                    <w:t>GLA Energy Assessment Guidance</w:t>
                  </w:r>
                </w:p>
              </w:tc>
              <w:tc>
                <w:tcPr>
                  <w:tcW w:w="2075" w:type="dxa"/>
                </w:tcPr>
                <w:p w14:paraId="17CA369E" w14:textId="77777777" w:rsidR="00C10385" w:rsidRPr="001321FA" w:rsidRDefault="00C10385" w:rsidP="00C96B9F">
                  <w:pPr>
                    <w:jc w:val="left"/>
                    <w:rPr>
                      <w:rFonts w:cs="Arial"/>
                      <w:sz w:val="20"/>
                    </w:rPr>
                  </w:pPr>
                  <w:r w:rsidRPr="001321FA">
                    <w:rPr>
                      <w:rFonts w:cs="Arial"/>
                      <w:sz w:val="20"/>
                    </w:rPr>
                    <w:t>2018</w:t>
                  </w:r>
                </w:p>
              </w:tc>
            </w:tr>
            <w:tr w:rsidR="00C10385" w:rsidRPr="001321FA" w14:paraId="0A3C6C62" w14:textId="77777777" w:rsidTr="00541CE4">
              <w:tc>
                <w:tcPr>
                  <w:tcW w:w="6941" w:type="dxa"/>
                </w:tcPr>
                <w:p w14:paraId="22AEA1DD" w14:textId="77777777" w:rsidR="00C10385" w:rsidRPr="001321FA" w:rsidRDefault="00C10385" w:rsidP="00C96B9F">
                  <w:pPr>
                    <w:jc w:val="left"/>
                    <w:rPr>
                      <w:rFonts w:cs="Arial"/>
                      <w:strike/>
                      <w:sz w:val="20"/>
                    </w:rPr>
                  </w:pPr>
                  <w:r w:rsidRPr="001321FA">
                    <w:rPr>
                      <w:rFonts w:cs="Arial"/>
                      <w:strike/>
                      <w:sz w:val="20"/>
                    </w:rPr>
                    <w:t>LBBD Strategic Flood Risk Assessment L1 &amp; L2</w:t>
                  </w:r>
                </w:p>
                <w:p w14:paraId="20845F9F" w14:textId="77777777" w:rsidR="00C10385" w:rsidRPr="001321FA" w:rsidRDefault="00C10385" w:rsidP="00C96B9F">
                  <w:pPr>
                    <w:jc w:val="left"/>
                    <w:rPr>
                      <w:rFonts w:cs="Arial"/>
                      <w:sz w:val="20"/>
                      <w:u w:val="single"/>
                    </w:rPr>
                  </w:pPr>
                  <w:r w:rsidRPr="001321FA">
                    <w:rPr>
                      <w:rFonts w:cs="Arial"/>
                      <w:sz w:val="20"/>
                      <w:u w:val="single"/>
                    </w:rPr>
                    <w:t>Strategic Flood Risk Assessment (SFRA) Level 1 &amp; Level 2</w:t>
                  </w:r>
                </w:p>
              </w:tc>
              <w:tc>
                <w:tcPr>
                  <w:tcW w:w="2075" w:type="dxa"/>
                </w:tcPr>
                <w:p w14:paraId="1155236B" w14:textId="77777777" w:rsidR="00C10385" w:rsidRPr="001321FA" w:rsidRDefault="00C10385" w:rsidP="00C96B9F">
                  <w:pPr>
                    <w:jc w:val="left"/>
                    <w:rPr>
                      <w:rFonts w:cs="Arial"/>
                      <w:sz w:val="20"/>
                    </w:rPr>
                  </w:pPr>
                  <w:r w:rsidRPr="001321FA">
                    <w:rPr>
                      <w:rFonts w:cs="Arial"/>
                      <w:sz w:val="20"/>
                    </w:rPr>
                    <w:t>2017</w:t>
                  </w:r>
                </w:p>
              </w:tc>
            </w:tr>
            <w:tr w:rsidR="00C10385" w:rsidRPr="001321FA" w14:paraId="4F1AE17B" w14:textId="77777777" w:rsidTr="00541CE4">
              <w:tc>
                <w:tcPr>
                  <w:tcW w:w="6941" w:type="dxa"/>
                </w:tcPr>
                <w:p w14:paraId="4B169B08" w14:textId="77777777" w:rsidR="00C10385" w:rsidRPr="001321FA" w:rsidRDefault="00C10385" w:rsidP="00C96B9F">
                  <w:pPr>
                    <w:jc w:val="left"/>
                    <w:rPr>
                      <w:rFonts w:cs="Arial"/>
                      <w:sz w:val="20"/>
                    </w:rPr>
                  </w:pPr>
                  <w:r w:rsidRPr="001321FA">
                    <w:rPr>
                      <w:rFonts w:cs="Arial"/>
                      <w:sz w:val="20"/>
                    </w:rPr>
                    <w:t>LBBD Local Flood Risk Management Strategy</w:t>
                  </w:r>
                </w:p>
              </w:tc>
              <w:tc>
                <w:tcPr>
                  <w:tcW w:w="2075" w:type="dxa"/>
                </w:tcPr>
                <w:p w14:paraId="3D465AEC" w14:textId="77777777" w:rsidR="00C10385" w:rsidRPr="001321FA" w:rsidRDefault="00C10385" w:rsidP="00C96B9F">
                  <w:pPr>
                    <w:jc w:val="left"/>
                    <w:rPr>
                      <w:rFonts w:cs="Arial"/>
                      <w:sz w:val="20"/>
                    </w:rPr>
                  </w:pPr>
                  <w:r w:rsidRPr="001321FA">
                    <w:rPr>
                      <w:rFonts w:cs="Arial"/>
                      <w:sz w:val="20"/>
                    </w:rPr>
                    <w:t>2017</w:t>
                  </w:r>
                </w:p>
              </w:tc>
            </w:tr>
            <w:tr w:rsidR="00C10385" w:rsidRPr="001321FA" w14:paraId="6C25CD92" w14:textId="77777777" w:rsidTr="00541CE4">
              <w:tc>
                <w:tcPr>
                  <w:tcW w:w="6941" w:type="dxa"/>
                </w:tcPr>
                <w:p w14:paraId="55490C0A" w14:textId="77777777" w:rsidR="00C10385" w:rsidRPr="001321FA" w:rsidRDefault="00C10385" w:rsidP="00C96B9F">
                  <w:pPr>
                    <w:jc w:val="left"/>
                    <w:rPr>
                      <w:rFonts w:cs="Arial"/>
                      <w:sz w:val="20"/>
                    </w:rPr>
                  </w:pPr>
                  <w:r w:rsidRPr="001321FA">
                    <w:rPr>
                      <w:rFonts w:cs="Arial"/>
                      <w:sz w:val="20"/>
                    </w:rPr>
                    <w:t>East London Waste Authority (ELWA) Joint Waste Development Plan</w:t>
                  </w:r>
                </w:p>
              </w:tc>
              <w:tc>
                <w:tcPr>
                  <w:tcW w:w="2075" w:type="dxa"/>
                </w:tcPr>
                <w:p w14:paraId="6E5FCC19" w14:textId="77777777" w:rsidR="00C10385" w:rsidRPr="001321FA" w:rsidRDefault="00C10385" w:rsidP="00C96B9F">
                  <w:pPr>
                    <w:jc w:val="left"/>
                    <w:rPr>
                      <w:rFonts w:cs="Arial"/>
                      <w:sz w:val="20"/>
                    </w:rPr>
                  </w:pPr>
                  <w:r w:rsidRPr="001321FA">
                    <w:rPr>
                      <w:rFonts w:cs="Arial"/>
                      <w:sz w:val="20"/>
                    </w:rPr>
                    <w:t>2012</w:t>
                  </w:r>
                </w:p>
              </w:tc>
            </w:tr>
          </w:tbl>
          <w:p w14:paraId="7A698543" w14:textId="77777777" w:rsidR="00C10385" w:rsidRDefault="00C10385" w:rsidP="00C96B9F">
            <w:pPr>
              <w:jc w:val="left"/>
              <w:rPr>
                <w:rFonts w:eastAsia="MS Mincho" w:cs="Arial"/>
                <w:sz w:val="20"/>
              </w:rPr>
            </w:pPr>
          </w:p>
          <w:p w14:paraId="467CF5A3" w14:textId="77777777" w:rsidR="00D16BEF" w:rsidRPr="001321FA" w:rsidRDefault="00D16BEF" w:rsidP="00C96B9F">
            <w:pPr>
              <w:jc w:val="left"/>
              <w:rPr>
                <w:rFonts w:eastAsia="MS Mincho" w:cs="Arial"/>
                <w:sz w:val="20"/>
              </w:rPr>
            </w:pPr>
          </w:p>
        </w:tc>
      </w:tr>
      <w:tr w:rsidR="00C10385" w:rsidRPr="001321FA" w14:paraId="5F932BA1"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26C4AD1" w14:textId="1CC90D99" w:rsidR="00C10385" w:rsidRPr="001321FA" w:rsidRDefault="00407F44" w:rsidP="001753B8">
            <w:pPr>
              <w:rPr>
                <w:rFonts w:eastAsia="MS Mincho" w:cs="Arial"/>
                <w:sz w:val="20"/>
              </w:rPr>
            </w:pPr>
            <w:r w:rsidRPr="001321FA">
              <w:rPr>
                <w:rFonts w:eastAsia="MS Mincho" w:cs="Arial"/>
                <w:sz w:val="20"/>
              </w:rPr>
              <w:lastRenderedPageBreak/>
              <w:t>MM</w:t>
            </w:r>
            <w:r w:rsidR="00550D30">
              <w:rPr>
                <w:rFonts w:eastAsia="MS Mincho" w:cs="Arial"/>
                <w:sz w:val="20"/>
              </w:rPr>
              <w:t>50</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ABE0D2A" w14:textId="22ECA601" w:rsidR="00C10385" w:rsidRPr="001321FA" w:rsidRDefault="00C10385" w:rsidP="001753B8">
            <w:pPr>
              <w:rPr>
                <w:rFonts w:eastAsia="MS Mincho" w:cs="Arial"/>
                <w:sz w:val="20"/>
              </w:rPr>
            </w:pPr>
            <w:r w:rsidRPr="001321FA">
              <w:rPr>
                <w:rFonts w:eastAsia="MS Mincho" w:cs="Arial"/>
                <w:sz w:val="20"/>
              </w:rPr>
              <w:t xml:space="preserve">SP7 </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6BA93506" w14:textId="77777777" w:rsidR="00C10385" w:rsidRPr="001321FA" w:rsidRDefault="00C10385" w:rsidP="00C96B9F">
            <w:pPr>
              <w:jc w:val="left"/>
              <w:rPr>
                <w:rFonts w:cs="Arial"/>
                <w:b/>
                <w:bCs/>
                <w:sz w:val="20"/>
                <w:u w:val="single"/>
              </w:rPr>
            </w:pPr>
            <w:r w:rsidRPr="001321FA">
              <w:rPr>
                <w:rFonts w:cs="Arial"/>
                <w:sz w:val="20"/>
              </w:rPr>
              <w:t>STRATEGIC POLICY SP 7: Securing a clean, green and sustainable borough</w:t>
            </w:r>
          </w:p>
          <w:p w14:paraId="55641E04" w14:textId="77777777" w:rsidR="00C10385" w:rsidRPr="001321FA" w:rsidRDefault="00C10385" w:rsidP="00C96B9F">
            <w:pPr>
              <w:jc w:val="left"/>
              <w:rPr>
                <w:rFonts w:cs="Arial"/>
                <w:sz w:val="20"/>
              </w:rPr>
            </w:pPr>
          </w:p>
          <w:p w14:paraId="7CE05C96" w14:textId="77777777" w:rsidR="00C10385" w:rsidRPr="001321FA" w:rsidRDefault="00C10385" w:rsidP="00C96B9F">
            <w:pPr>
              <w:jc w:val="left"/>
              <w:rPr>
                <w:rFonts w:cs="Arial"/>
                <w:sz w:val="20"/>
              </w:rPr>
            </w:pPr>
            <w:r w:rsidRPr="001321FA">
              <w:rPr>
                <w:rFonts w:cs="Arial"/>
                <w:sz w:val="20"/>
              </w:rPr>
              <w:t xml:space="preserve">1. The Council will: </w:t>
            </w:r>
          </w:p>
          <w:p w14:paraId="464CDE3A" w14:textId="77777777" w:rsidR="00C10385" w:rsidRPr="001321FA" w:rsidRDefault="00C10385" w:rsidP="00C96B9F">
            <w:pPr>
              <w:jc w:val="left"/>
              <w:rPr>
                <w:rFonts w:cs="Arial"/>
                <w:sz w:val="20"/>
              </w:rPr>
            </w:pPr>
          </w:p>
          <w:p w14:paraId="0DF63B1A" w14:textId="50F4EC7A" w:rsidR="00C10385" w:rsidRPr="001321FA" w:rsidRDefault="00C10385" w:rsidP="00C96B9F">
            <w:pPr>
              <w:ind w:left="720"/>
              <w:jc w:val="left"/>
              <w:rPr>
                <w:rFonts w:cs="Arial"/>
                <w:sz w:val="20"/>
              </w:rPr>
            </w:pPr>
            <w:r w:rsidRPr="001321FA">
              <w:rPr>
                <w:rFonts w:cs="Arial"/>
                <w:sz w:val="20"/>
              </w:rPr>
              <w:t xml:space="preserve">a) encourage innovative approaches to tackling climate change, reducing air pollution, managing flood risk, heat risk and nuisance, and promoting sustainable infrastructure </w:t>
            </w:r>
          </w:p>
          <w:p w14:paraId="3A461ABB" w14:textId="77777777" w:rsidR="00C10385" w:rsidRPr="001321FA" w:rsidRDefault="00C10385" w:rsidP="00C96B9F">
            <w:pPr>
              <w:ind w:left="720"/>
              <w:jc w:val="left"/>
              <w:rPr>
                <w:rFonts w:cs="Arial"/>
                <w:sz w:val="20"/>
              </w:rPr>
            </w:pPr>
          </w:p>
          <w:p w14:paraId="2E7C39F2" w14:textId="69F20A35" w:rsidR="00C10385" w:rsidRPr="001321FA" w:rsidRDefault="00C10385" w:rsidP="00C96B9F">
            <w:pPr>
              <w:ind w:left="720"/>
              <w:jc w:val="left"/>
              <w:rPr>
                <w:rFonts w:cs="Arial"/>
                <w:sz w:val="20"/>
              </w:rPr>
            </w:pPr>
            <w:r w:rsidRPr="001321FA">
              <w:rPr>
                <w:rFonts w:cs="Arial"/>
                <w:sz w:val="20"/>
              </w:rPr>
              <w:t xml:space="preserve">b) expect major development to be net zero carbon and employ low carbon technologies in line with </w:t>
            </w:r>
            <w:r w:rsidRPr="00816E2B">
              <w:rPr>
                <w:rFonts w:cs="Arial"/>
                <w:strike/>
                <w:sz w:val="20"/>
              </w:rPr>
              <w:t>the</w:t>
            </w:r>
            <w:r w:rsidRPr="001321FA">
              <w:rPr>
                <w:rFonts w:cs="Arial"/>
                <w:sz w:val="20"/>
              </w:rPr>
              <w:t xml:space="preserve"> London Plan</w:t>
            </w:r>
            <w:r w:rsidR="00D61C8D">
              <w:rPr>
                <w:rFonts w:cs="Arial"/>
                <w:sz w:val="20"/>
              </w:rPr>
              <w:t xml:space="preserve"> </w:t>
            </w:r>
            <w:r w:rsidR="00D61C8D">
              <w:rPr>
                <w:rFonts w:cs="Arial"/>
                <w:sz w:val="20"/>
                <w:u w:val="single"/>
              </w:rPr>
              <w:t>2021</w:t>
            </w:r>
            <w:r w:rsidRPr="001321FA">
              <w:rPr>
                <w:rFonts w:cs="Arial"/>
                <w:sz w:val="20"/>
              </w:rPr>
              <w:t xml:space="preserve"> Policy SI 2: minimising greenhouse gas emissions, and work with developers, landowners and other key stakeholders to ensure, where appropriate, development supports and connects into the borough’s strategic District Energy Networks and associated infrastructure, utilising </w:t>
            </w:r>
            <w:r w:rsidRPr="00015DF3">
              <w:rPr>
                <w:rFonts w:cs="Arial"/>
                <w:sz w:val="20"/>
              </w:rPr>
              <w:t>low or zero</w:t>
            </w:r>
            <w:r w:rsidRPr="001321FA">
              <w:rPr>
                <w:rFonts w:cs="Arial"/>
                <w:sz w:val="20"/>
              </w:rPr>
              <w:t xml:space="preserve"> carbon energy sources and heat recovery </w:t>
            </w:r>
          </w:p>
          <w:p w14:paraId="6EC7D3BA" w14:textId="77777777" w:rsidR="00C10385" w:rsidRPr="001321FA" w:rsidRDefault="00C10385" w:rsidP="00C96B9F">
            <w:pPr>
              <w:ind w:left="720"/>
              <w:jc w:val="left"/>
              <w:rPr>
                <w:rFonts w:cs="Arial"/>
                <w:sz w:val="20"/>
              </w:rPr>
            </w:pPr>
          </w:p>
          <w:p w14:paraId="0312661C" w14:textId="603CEB98" w:rsidR="00C10385" w:rsidRPr="001321FA" w:rsidRDefault="00C10385" w:rsidP="00C96B9F">
            <w:pPr>
              <w:ind w:left="720"/>
              <w:jc w:val="left"/>
              <w:rPr>
                <w:rFonts w:cs="Arial"/>
                <w:sz w:val="20"/>
              </w:rPr>
            </w:pPr>
            <w:r w:rsidRPr="001321FA">
              <w:rPr>
                <w:rFonts w:cs="Arial"/>
                <w:sz w:val="20"/>
              </w:rPr>
              <w:lastRenderedPageBreak/>
              <w:t xml:space="preserve">c) expect all development to minimise the risk of internal overheating in line with </w:t>
            </w:r>
            <w:r w:rsidRPr="008C748C">
              <w:rPr>
                <w:rFonts w:cs="Arial"/>
                <w:strike/>
                <w:sz w:val="20"/>
              </w:rPr>
              <w:t xml:space="preserve">the </w:t>
            </w:r>
            <w:r w:rsidRPr="001321FA">
              <w:rPr>
                <w:rFonts w:cs="Arial"/>
                <w:sz w:val="20"/>
              </w:rPr>
              <w:t>London Plan</w:t>
            </w:r>
            <w:r w:rsidR="00D61C8D">
              <w:rPr>
                <w:rFonts w:cs="Arial"/>
                <w:sz w:val="20"/>
              </w:rPr>
              <w:t xml:space="preserve"> </w:t>
            </w:r>
            <w:r w:rsidR="00D61C8D">
              <w:rPr>
                <w:rFonts w:cs="Arial"/>
                <w:sz w:val="20"/>
                <w:u w:val="single"/>
              </w:rPr>
              <w:t>2021</w:t>
            </w:r>
            <w:r w:rsidRPr="001321FA">
              <w:rPr>
                <w:rFonts w:cs="Arial"/>
                <w:sz w:val="20"/>
              </w:rPr>
              <w:t xml:space="preserve"> </w:t>
            </w:r>
            <w:proofErr w:type="spellStart"/>
            <w:r w:rsidR="00D61C8D" w:rsidRPr="00D61C8D">
              <w:rPr>
                <w:rFonts w:cs="Arial"/>
                <w:sz w:val="20"/>
                <w:u w:val="single"/>
              </w:rPr>
              <w:t>P</w:t>
            </w:r>
            <w:r w:rsidRPr="00D61C8D">
              <w:rPr>
                <w:rFonts w:cs="Arial"/>
                <w:strike/>
                <w:sz w:val="20"/>
              </w:rPr>
              <w:t>p</w:t>
            </w:r>
            <w:r w:rsidRPr="001321FA">
              <w:rPr>
                <w:rFonts w:cs="Arial"/>
                <w:sz w:val="20"/>
              </w:rPr>
              <w:t>olicy</w:t>
            </w:r>
            <w:proofErr w:type="spellEnd"/>
            <w:r w:rsidRPr="001321FA">
              <w:rPr>
                <w:rFonts w:cs="Arial"/>
                <w:sz w:val="20"/>
              </w:rPr>
              <w:t xml:space="preserve"> SI 4: managing heat risk</w:t>
            </w:r>
          </w:p>
          <w:p w14:paraId="73E3E40F" w14:textId="77777777" w:rsidR="00C10385" w:rsidRPr="001321FA" w:rsidRDefault="00C10385" w:rsidP="00C96B9F">
            <w:pPr>
              <w:ind w:left="720"/>
              <w:jc w:val="left"/>
              <w:rPr>
                <w:rFonts w:cs="Arial"/>
                <w:sz w:val="20"/>
              </w:rPr>
            </w:pPr>
          </w:p>
          <w:p w14:paraId="08B113E2" w14:textId="6EE33F65" w:rsidR="00C10385" w:rsidRPr="001321FA" w:rsidRDefault="00C10385" w:rsidP="00C96B9F">
            <w:pPr>
              <w:ind w:left="720"/>
              <w:jc w:val="left"/>
              <w:rPr>
                <w:rFonts w:cs="Arial"/>
                <w:sz w:val="20"/>
              </w:rPr>
            </w:pPr>
            <w:r w:rsidRPr="001321FA">
              <w:rPr>
                <w:rFonts w:cs="Arial"/>
                <w:sz w:val="20"/>
              </w:rPr>
              <w:t xml:space="preserve">d) ensure all development manages nuisance (such as noise, vibration, artificial light, odour, fumes and dust pollution) during both construction and operation through appropriate design, planning and mitigation </w:t>
            </w:r>
          </w:p>
          <w:p w14:paraId="0C547609" w14:textId="77777777" w:rsidR="00C10385" w:rsidRPr="001321FA" w:rsidRDefault="00C10385" w:rsidP="00C96B9F">
            <w:pPr>
              <w:ind w:left="720"/>
              <w:jc w:val="left"/>
              <w:rPr>
                <w:rFonts w:cs="Arial"/>
                <w:sz w:val="20"/>
              </w:rPr>
            </w:pPr>
          </w:p>
          <w:p w14:paraId="1F40DBD6" w14:textId="76748A2E" w:rsidR="00C10385" w:rsidRPr="001321FA" w:rsidRDefault="00C10385" w:rsidP="00C96B9F">
            <w:pPr>
              <w:ind w:left="720"/>
              <w:jc w:val="left"/>
              <w:rPr>
                <w:rFonts w:cs="Arial"/>
                <w:sz w:val="20"/>
              </w:rPr>
            </w:pPr>
            <w:r w:rsidRPr="001321FA">
              <w:rPr>
                <w:rFonts w:cs="Arial"/>
                <w:sz w:val="20"/>
              </w:rPr>
              <w:t>e) improve the borough’s air quality in line with the Council’s Air Quality Action Plan; requiring new development to accord with policy SI 1 of the London Plan</w:t>
            </w:r>
            <w:r w:rsidR="00D61C8D">
              <w:rPr>
                <w:rFonts w:cs="Arial"/>
                <w:sz w:val="20"/>
              </w:rPr>
              <w:t xml:space="preserve"> </w:t>
            </w:r>
            <w:r w:rsidR="00D61C8D">
              <w:rPr>
                <w:rFonts w:cs="Arial"/>
                <w:sz w:val="20"/>
                <w:u w:val="single"/>
              </w:rPr>
              <w:t>2021</w:t>
            </w:r>
            <w:r w:rsidRPr="001321FA">
              <w:rPr>
                <w:rFonts w:cs="Arial"/>
                <w:sz w:val="20"/>
              </w:rPr>
              <w:t>; and promoting sustainable transport and green infrastructure</w:t>
            </w:r>
          </w:p>
          <w:p w14:paraId="163E6CCC" w14:textId="77777777" w:rsidR="00C10385" w:rsidRPr="001321FA" w:rsidRDefault="00C10385" w:rsidP="00C96B9F">
            <w:pPr>
              <w:ind w:left="720"/>
              <w:jc w:val="left"/>
              <w:rPr>
                <w:rFonts w:cs="Arial"/>
                <w:sz w:val="20"/>
              </w:rPr>
            </w:pPr>
          </w:p>
          <w:p w14:paraId="73E08F98" w14:textId="6FE5F959" w:rsidR="00C10385" w:rsidRPr="001321FA" w:rsidRDefault="00C10385" w:rsidP="00C96B9F">
            <w:pPr>
              <w:ind w:left="720"/>
              <w:jc w:val="left"/>
              <w:rPr>
                <w:rFonts w:cs="Arial"/>
                <w:sz w:val="20"/>
              </w:rPr>
            </w:pPr>
            <w:r w:rsidRPr="001321FA">
              <w:rPr>
                <w:rFonts w:cs="Arial"/>
                <w:sz w:val="20"/>
              </w:rPr>
              <w:t>f) expect development and large-scale regeneration to facilitate the remediation of land affected by contamination</w:t>
            </w:r>
          </w:p>
          <w:p w14:paraId="08F1B0FC" w14:textId="77777777" w:rsidR="00C10385" w:rsidRPr="001321FA" w:rsidRDefault="00C10385" w:rsidP="00C96B9F">
            <w:pPr>
              <w:ind w:left="720"/>
              <w:jc w:val="left"/>
              <w:rPr>
                <w:rFonts w:cs="Arial"/>
                <w:sz w:val="20"/>
              </w:rPr>
            </w:pPr>
          </w:p>
          <w:p w14:paraId="3B1F6347" w14:textId="649BC83C" w:rsidR="00C10385" w:rsidRPr="001321FA" w:rsidRDefault="00C10385" w:rsidP="00C96B9F">
            <w:pPr>
              <w:ind w:left="720"/>
              <w:jc w:val="left"/>
              <w:rPr>
                <w:rFonts w:cs="Arial"/>
                <w:sz w:val="20"/>
              </w:rPr>
            </w:pPr>
            <w:r w:rsidRPr="001321FA">
              <w:rPr>
                <w:rFonts w:cs="Arial"/>
                <w:sz w:val="20"/>
              </w:rPr>
              <w:t xml:space="preserve">g) work with developers and key stakeholders to reduce flood risk (including </w:t>
            </w:r>
            <w:proofErr w:type="gramStart"/>
            <w:r w:rsidRPr="001321FA">
              <w:rPr>
                <w:rFonts w:cs="Arial"/>
                <w:sz w:val="20"/>
              </w:rPr>
              <w:t>through the use of</w:t>
            </w:r>
            <w:proofErr w:type="gramEnd"/>
            <w:r w:rsidRPr="001321FA">
              <w:rPr>
                <w:rFonts w:cs="Arial"/>
                <w:sz w:val="20"/>
              </w:rPr>
              <w:t xml:space="preserve"> Sustainable Drainage Systems), improve wastewater infrastructure in line with the Council’s Infrastructure Delivery Plan, and reduce mains water consumption </w:t>
            </w:r>
          </w:p>
          <w:p w14:paraId="3E306951" w14:textId="77777777" w:rsidR="00C10385" w:rsidRPr="001321FA" w:rsidRDefault="00C10385" w:rsidP="00C96B9F">
            <w:pPr>
              <w:ind w:left="720"/>
              <w:jc w:val="left"/>
              <w:rPr>
                <w:rFonts w:cs="Arial"/>
                <w:sz w:val="20"/>
              </w:rPr>
            </w:pPr>
          </w:p>
          <w:p w14:paraId="6245300D" w14:textId="6D8B2D1F" w:rsidR="00C10385" w:rsidRPr="001321FA" w:rsidRDefault="00C10385" w:rsidP="00C96B9F">
            <w:pPr>
              <w:ind w:left="720"/>
              <w:jc w:val="left"/>
              <w:rPr>
                <w:rFonts w:cs="Arial"/>
                <w:sz w:val="20"/>
              </w:rPr>
            </w:pPr>
            <w:r w:rsidRPr="001321FA">
              <w:rPr>
                <w:rFonts w:cs="Arial"/>
                <w:sz w:val="20"/>
              </w:rPr>
              <w:t>h) co-operate with other boroughs to jointly address cross-boundary flood risk issues</w:t>
            </w:r>
          </w:p>
          <w:p w14:paraId="13514495" w14:textId="77777777" w:rsidR="00C10385" w:rsidRPr="001321FA" w:rsidRDefault="00C10385" w:rsidP="00C96B9F">
            <w:pPr>
              <w:ind w:left="720"/>
              <w:jc w:val="left"/>
              <w:rPr>
                <w:rFonts w:cs="Arial"/>
                <w:sz w:val="20"/>
              </w:rPr>
            </w:pPr>
          </w:p>
          <w:p w14:paraId="2FC0C426" w14:textId="745514F9" w:rsidR="00C10385" w:rsidRPr="001321FA" w:rsidRDefault="00C10385" w:rsidP="00C96B9F">
            <w:pPr>
              <w:ind w:left="720"/>
              <w:jc w:val="left"/>
              <w:rPr>
                <w:rFonts w:cs="Arial"/>
                <w:strike/>
                <w:sz w:val="20"/>
              </w:rPr>
            </w:pPr>
            <w:proofErr w:type="spellStart"/>
            <w:r w:rsidRPr="001321FA">
              <w:rPr>
                <w:rFonts w:cs="Arial"/>
                <w:sz w:val="20"/>
              </w:rPr>
              <w:t>i</w:t>
            </w:r>
            <w:proofErr w:type="spellEnd"/>
            <w:r w:rsidRPr="001321FA">
              <w:rPr>
                <w:rFonts w:cs="Arial"/>
                <w:sz w:val="20"/>
              </w:rPr>
              <w:t xml:space="preserve">) </w:t>
            </w:r>
            <w:r w:rsidRPr="001321FA">
              <w:rPr>
                <w:rFonts w:cs="Arial"/>
                <w:sz w:val="20"/>
                <w:u w:val="single"/>
              </w:rPr>
              <w:t xml:space="preserve">meet the borough-level apportionment target of household, commercial and industrial waste set out in </w:t>
            </w:r>
            <w:r w:rsidR="00B024F3">
              <w:rPr>
                <w:rFonts w:cs="Arial"/>
                <w:sz w:val="20"/>
                <w:u w:val="single"/>
              </w:rPr>
              <w:t>P</w:t>
            </w:r>
            <w:r w:rsidRPr="001321FA">
              <w:rPr>
                <w:rFonts w:cs="Arial"/>
                <w:sz w:val="20"/>
                <w:u w:val="single"/>
              </w:rPr>
              <w:t>olicy SI 8 of the London Plan 2021 within an updated joint waste development plan</w:t>
            </w:r>
            <w:r w:rsidRPr="001321FA">
              <w:rPr>
                <w:rFonts w:cs="Arial"/>
                <w:strike/>
                <w:sz w:val="20"/>
              </w:rPr>
              <w:t xml:space="preserve"> seek to maintain an appropriate landbank as per the apportionment for the Borough set out in the London Plan 2021 and review the approach until the new Joint Waste Plan</w:t>
            </w:r>
            <w:r w:rsidRPr="001321FA">
              <w:rPr>
                <w:rFonts w:cs="Arial"/>
                <w:strike/>
                <w:sz w:val="20"/>
                <w:vertAlign w:val="superscript"/>
              </w:rPr>
              <w:t>47</w:t>
            </w:r>
            <w:r w:rsidRPr="001321FA">
              <w:rPr>
                <w:rFonts w:cs="Arial"/>
                <w:strike/>
                <w:sz w:val="20"/>
              </w:rPr>
              <w:t xml:space="preserve"> is adopted </w:t>
            </w:r>
          </w:p>
          <w:p w14:paraId="1131AC3E" w14:textId="77777777" w:rsidR="00C10385" w:rsidRPr="001321FA" w:rsidRDefault="00C10385" w:rsidP="00C96B9F">
            <w:pPr>
              <w:ind w:left="720"/>
              <w:jc w:val="left"/>
              <w:rPr>
                <w:rFonts w:cs="Arial"/>
                <w:sz w:val="20"/>
              </w:rPr>
            </w:pPr>
          </w:p>
          <w:p w14:paraId="39A9701C" w14:textId="68C5FEC1" w:rsidR="00C10385" w:rsidRPr="001321FA" w:rsidRDefault="00C10385" w:rsidP="00C96B9F">
            <w:pPr>
              <w:ind w:left="720"/>
              <w:jc w:val="left"/>
              <w:rPr>
                <w:rFonts w:cs="Arial"/>
                <w:strike/>
                <w:sz w:val="20"/>
              </w:rPr>
            </w:pPr>
            <w:r w:rsidRPr="001321FA">
              <w:rPr>
                <w:rFonts w:cs="Arial"/>
                <w:sz w:val="20"/>
              </w:rPr>
              <w:t xml:space="preserve">j) </w:t>
            </w:r>
            <w:r w:rsidRPr="001321FA">
              <w:rPr>
                <w:rFonts w:cs="Arial"/>
                <w:sz w:val="20"/>
                <w:u w:val="single"/>
              </w:rPr>
              <w:t xml:space="preserve">seek to maintain an appropriate landbank as per the apportionment for the </w:t>
            </w:r>
            <w:r w:rsidR="00935F2F" w:rsidRPr="001321FA">
              <w:rPr>
                <w:rFonts w:cs="Arial"/>
                <w:sz w:val="20"/>
                <w:u w:val="single"/>
              </w:rPr>
              <w:t>b</w:t>
            </w:r>
            <w:r w:rsidRPr="001321FA">
              <w:rPr>
                <w:rFonts w:cs="Arial"/>
                <w:sz w:val="20"/>
                <w:u w:val="single"/>
              </w:rPr>
              <w:t>orough set out in the London Plan 2021 and review the approach through</w:t>
            </w:r>
            <w:r w:rsidR="00C5306F">
              <w:rPr>
                <w:rFonts w:cs="Arial"/>
                <w:sz w:val="20"/>
                <w:u w:val="single"/>
              </w:rPr>
              <w:t xml:space="preserve"> </w:t>
            </w:r>
            <w:r w:rsidRPr="001321FA">
              <w:rPr>
                <w:rFonts w:cs="Arial"/>
                <w:sz w:val="20"/>
                <w:u w:val="single"/>
              </w:rPr>
              <w:t>the new Joint Waste Plan,</w:t>
            </w:r>
            <w:r w:rsidRPr="001321FA">
              <w:rPr>
                <w:rFonts w:cs="Arial"/>
                <w:strike/>
                <w:sz w:val="20"/>
                <w:vertAlign w:val="superscript"/>
              </w:rPr>
              <w:t>47</w:t>
            </w:r>
            <w:r w:rsidR="00761175">
              <w:rPr>
                <w:rFonts w:cs="Arial"/>
                <w:strike/>
                <w:sz w:val="20"/>
              </w:rPr>
              <w:t xml:space="preserve"> </w:t>
            </w:r>
            <w:r w:rsidRPr="001321FA">
              <w:rPr>
                <w:rFonts w:cs="Arial"/>
                <w:strike/>
                <w:sz w:val="20"/>
              </w:rPr>
              <w:t xml:space="preserve">meet the borough-level apportionment target of household, commercial and industrial waste set out in the London Plan 2021 within an updated joint waste plan </w:t>
            </w:r>
          </w:p>
          <w:p w14:paraId="343EB4BE" w14:textId="77777777" w:rsidR="00C10385" w:rsidRPr="001321FA" w:rsidRDefault="00C10385" w:rsidP="00C96B9F">
            <w:pPr>
              <w:ind w:left="720"/>
              <w:jc w:val="left"/>
              <w:rPr>
                <w:rFonts w:cs="Arial"/>
                <w:sz w:val="20"/>
              </w:rPr>
            </w:pPr>
          </w:p>
          <w:p w14:paraId="64A8BD4E" w14:textId="12D66D65" w:rsidR="00C10385" w:rsidRPr="001321FA" w:rsidRDefault="00C10385" w:rsidP="00C96B9F">
            <w:pPr>
              <w:ind w:left="720"/>
              <w:jc w:val="left"/>
              <w:rPr>
                <w:rFonts w:cs="Arial"/>
                <w:sz w:val="20"/>
                <w:u w:val="single"/>
              </w:rPr>
            </w:pPr>
            <w:r w:rsidRPr="001321FA">
              <w:rPr>
                <w:rFonts w:cs="Arial"/>
                <w:sz w:val="20"/>
              </w:rPr>
              <w:t>k) reduce waste and promote the circular economy principles as set out in policy SI 7 of the London Plan 2021</w:t>
            </w:r>
            <w:r w:rsidRPr="001321FA">
              <w:rPr>
                <w:rFonts w:cs="Arial"/>
                <w:sz w:val="20"/>
                <w:u w:val="single"/>
              </w:rPr>
              <w:t>, including through adopting a retrofit</w:t>
            </w:r>
            <w:r w:rsidRPr="001321FA">
              <w:rPr>
                <w:rFonts w:ascii="Cambria Math" w:hAnsi="Cambria Math" w:cs="Cambria Math"/>
                <w:sz w:val="20"/>
                <w:u w:val="single"/>
              </w:rPr>
              <w:t>‐</w:t>
            </w:r>
            <w:r w:rsidRPr="001321FA">
              <w:rPr>
                <w:rFonts w:cs="Arial"/>
                <w:sz w:val="20"/>
                <w:u w:val="single"/>
              </w:rPr>
              <w:t>first approach, where any substantial demolition proposed has a robust justification</w:t>
            </w:r>
          </w:p>
          <w:p w14:paraId="387342D6" w14:textId="77777777" w:rsidR="00C10385" w:rsidRPr="001321FA" w:rsidRDefault="00C10385" w:rsidP="00C96B9F">
            <w:pPr>
              <w:ind w:left="720"/>
              <w:jc w:val="left"/>
              <w:rPr>
                <w:rFonts w:cs="Arial"/>
                <w:sz w:val="20"/>
              </w:rPr>
            </w:pPr>
          </w:p>
          <w:p w14:paraId="38D7DBFE" w14:textId="01879BEB" w:rsidR="00C10385" w:rsidRPr="001321FA" w:rsidRDefault="00C10385" w:rsidP="00C96B9F">
            <w:pPr>
              <w:ind w:left="720"/>
              <w:jc w:val="left"/>
              <w:rPr>
                <w:rFonts w:cs="Arial"/>
                <w:sz w:val="20"/>
              </w:rPr>
            </w:pPr>
            <w:r w:rsidRPr="001321FA">
              <w:rPr>
                <w:rFonts w:cs="Arial"/>
                <w:sz w:val="20"/>
              </w:rPr>
              <w:t>l) meet the municipal waste recycling target by 65 per cent by 2050</w:t>
            </w:r>
          </w:p>
          <w:p w14:paraId="4C1F675B" w14:textId="77777777" w:rsidR="00C10385" w:rsidRPr="001321FA" w:rsidRDefault="00C10385" w:rsidP="00C96B9F">
            <w:pPr>
              <w:ind w:left="720"/>
              <w:jc w:val="left"/>
              <w:rPr>
                <w:rFonts w:cs="Arial"/>
                <w:sz w:val="20"/>
              </w:rPr>
            </w:pPr>
          </w:p>
          <w:p w14:paraId="6BCCDDDB" w14:textId="302C7DE4" w:rsidR="00C10385" w:rsidRPr="001321FA" w:rsidRDefault="00C10385" w:rsidP="00C96B9F">
            <w:pPr>
              <w:ind w:left="720"/>
              <w:jc w:val="left"/>
              <w:rPr>
                <w:rFonts w:cs="Arial"/>
                <w:sz w:val="20"/>
              </w:rPr>
            </w:pPr>
            <w:r w:rsidRPr="001321FA">
              <w:rPr>
                <w:rFonts w:cs="Arial"/>
                <w:sz w:val="20"/>
              </w:rPr>
              <w:t>m)</w:t>
            </w:r>
            <w:r w:rsidR="002129B8">
              <w:rPr>
                <w:rFonts w:cs="Arial"/>
                <w:sz w:val="20"/>
              </w:rPr>
              <w:t xml:space="preserve"> </w:t>
            </w:r>
            <w:r w:rsidRPr="001321FA">
              <w:rPr>
                <w:rFonts w:cs="Arial"/>
                <w:sz w:val="20"/>
              </w:rPr>
              <w:t>ensure that zero biodegradable or recyclable waste goes to landfill by 2026</w:t>
            </w:r>
          </w:p>
          <w:p w14:paraId="2D68058F" w14:textId="77777777" w:rsidR="00C10385" w:rsidRPr="001321FA" w:rsidRDefault="00C10385" w:rsidP="00C96B9F">
            <w:pPr>
              <w:ind w:left="720"/>
              <w:jc w:val="left"/>
              <w:rPr>
                <w:rFonts w:cs="Arial"/>
                <w:sz w:val="20"/>
              </w:rPr>
            </w:pPr>
          </w:p>
          <w:p w14:paraId="0AAA011D" w14:textId="77777777" w:rsidR="00C10385" w:rsidRPr="001321FA" w:rsidRDefault="00C10385" w:rsidP="00C96B9F">
            <w:pPr>
              <w:ind w:left="720"/>
              <w:jc w:val="left"/>
              <w:rPr>
                <w:rFonts w:cs="Arial"/>
                <w:sz w:val="20"/>
              </w:rPr>
            </w:pPr>
            <w:r w:rsidRPr="001321FA">
              <w:rPr>
                <w:rFonts w:cs="Arial"/>
                <w:sz w:val="20"/>
              </w:rPr>
              <w:t>n) seek to deliver secure, affordable and low carbon utilities and physical infrastructure.</w:t>
            </w:r>
          </w:p>
          <w:p w14:paraId="20C72C53" w14:textId="77777777" w:rsidR="00FF5104" w:rsidRPr="001321FA" w:rsidRDefault="00FF5104" w:rsidP="00C96B9F">
            <w:pPr>
              <w:ind w:left="720"/>
              <w:jc w:val="left"/>
              <w:rPr>
                <w:rFonts w:cs="Arial"/>
                <w:sz w:val="20"/>
                <w:u w:val="single"/>
              </w:rPr>
            </w:pPr>
          </w:p>
          <w:p w14:paraId="3B7298F3" w14:textId="77777777" w:rsidR="00422AA5" w:rsidRPr="00624C2C" w:rsidRDefault="00422AA5" w:rsidP="00C96B9F">
            <w:pPr>
              <w:jc w:val="left"/>
              <w:rPr>
                <w:rFonts w:cs="Arial"/>
                <w:strike/>
                <w:sz w:val="16"/>
                <w:szCs w:val="16"/>
              </w:rPr>
            </w:pPr>
            <w:r w:rsidRPr="00624C2C">
              <w:rPr>
                <w:rFonts w:cs="Arial"/>
                <w:strike/>
                <w:sz w:val="16"/>
                <w:szCs w:val="16"/>
              </w:rPr>
              <w:t xml:space="preserve">47The constituent East London Waste Authority (ELWA) boroughs are currently developing a new Joint Waste Plan, alongside their respective Local Plan work. The programme for this is still to be finalised, however waste sites will need to be protected until the joint strategy is completed, at which point it will form </w:t>
            </w:r>
            <w:proofErr w:type="spellStart"/>
            <w:r w:rsidRPr="00624C2C">
              <w:rPr>
                <w:rFonts w:cs="Arial"/>
                <w:strike/>
                <w:sz w:val="16"/>
                <w:szCs w:val="16"/>
              </w:rPr>
              <w:t>par t</w:t>
            </w:r>
            <w:proofErr w:type="spellEnd"/>
            <w:r w:rsidRPr="00624C2C">
              <w:rPr>
                <w:rFonts w:cs="Arial"/>
                <w:strike/>
                <w:sz w:val="16"/>
                <w:szCs w:val="16"/>
              </w:rPr>
              <w:t xml:space="preserve"> of LBBD’s development plan and will set out the strategic approach for the sustainable management of waste over the Local Plan period in accordance with London Plan.</w:t>
            </w:r>
          </w:p>
          <w:p w14:paraId="480BE37E" w14:textId="77777777" w:rsidR="00C10385" w:rsidRPr="001321FA" w:rsidRDefault="00C10385" w:rsidP="00C96B9F">
            <w:pPr>
              <w:jc w:val="left"/>
              <w:rPr>
                <w:rFonts w:eastAsia="MS Mincho" w:cs="Arial"/>
                <w:sz w:val="20"/>
              </w:rPr>
            </w:pPr>
          </w:p>
        </w:tc>
      </w:tr>
      <w:tr w:rsidR="00C10385" w:rsidRPr="001321FA" w14:paraId="58BB0B76"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BFDA8B0" w14:textId="0017F80F" w:rsidR="00C10385" w:rsidRPr="001321FA" w:rsidRDefault="00407F44" w:rsidP="00CD1E30">
            <w:pPr>
              <w:rPr>
                <w:rFonts w:eastAsia="MS Mincho" w:cs="Arial"/>
                <w:sz w:val="20"/>
              </w:rPr>
            </w:pPr>
            <w:r w:rsidRPr="001321FA">
              <w:rPr>
                <w:rFonts w:eastAsia="MS Mincho" w:cs="Arial"/>
                <w:sz w:val="20"/>
              </w:rPr>
              <w:lastRenderedPageBreak/>
              <w:t>MM</w:t>
            </w:r>
            <w:r w:rsidR="00550D30">
              <w:rPr>
                <w:rFonts w:eastAsia="MS Mincho" w:cs="Arial"/>
                <w:sz w:val="20"/>
              </w:rPr>
              <w:t>51</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233BF69" w14:textId="75FDEE81" w:rsidR="00C10385" w:rsidRPr="001321FA" w:rsidRDefault="00C10385" w:rsidP="00CD1E30">
            <w:pPr>
              <w:rPr>
                <w:rFonts w:eastAsia="MS Mincho" w:cs="Arial"/>
                <w:sz w:val="20"/>
              </w:rPr>
            </w:pPr>
            <w:r w:rsidRPr="001321FA">
              <w:rPr>
                <w:rFonts w:eastAsia="MS Mincho" w:cs="Arial"/>
                <w:sz w:val="20"/>
              </w:rPr>
              <w:t>DMSI 1</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29B3C513" w14:textId="77777777" w:rsidR="00C10385" w:rsidRPr="001321FA" w:rsidRDefault="00C10385" w:rsidP="00C96B9F">
            <w:pPr>
              <w:jc w:val="left"/>
              <w:rPr>
                <w:rFonts w:cs="Arial"/>
                <w:sz w:val="20"/>
              </w:rPr>
            </w:pPr>
            <w:r w:rsidRPr="001321FA">
              <w:rPr>
                <w:rFonts w:cs="Arial"/>
                <w:sz w:val="20"/>
              </w:rPr>
              <w:t>POLICY DMSI 1: Sustainable design and construction</w:t>
            </w:r>
          </w:p>
          <w:p w14:paraId="709C2744" w14:textId="77777777" w:rsidR="00C10385" w:rsidRPr="001321FA" w:rsidRDefault="00C10385" w:rsidP="00C96B9F">
            <w:pPr>
              <w:jc w:val="left"/>
              <w:rPr>
                <w:rFonts w:cs="Arial"/>
                <w:sz w:val="20"/>
              </w:rPr>
            </w:pPr>
          </w:p>
          <w:p w14:paraId="319B52D7" w14:textId="77777777" w:rsidR="00C10385" w:rsidRPr="001321FA" w:rsidRDefault="00C10385" w:rsidP="00C96B9F">
            <w:pPr>
              <w:jc w:val="left"/>
              <w:rPr>
                <w:rFonts w:cs="Arial"/>
                <w:sz w:val="20"/>
              </w:rPr>
            </w:pPr>
            <w:r w:rsidRPr="001321FA">
              <w:rPr>
                <w:rFonts w:cs="Arial"/>
                <w:sz w:val="20"/>
              </w:rPr>
              <w:t xml:space="preserve">1. All development will be required to incorporate sustainable design and construction, relating to the scale, nature, orientation, layout and form of the proposal. </w:t>
            </w:r>
          </w:p>
          <w:p w14:paraId="2EC5D4C1" w14:textId="77777777" w:rsidR="00C10385" w:rsidRPr="001321FA" w:rsidRDefault="00C10385" w:rsidP="00C96B9F">
            <w:pPr>
              <w:jc w:val="left"/>
              <w:rPr>
                <w:rFonts w:cs="Arial"/>
                <w:sz w:val="20"/>
              </w:rPr>
            </w:pPr>
          </w:p>
          <w:p w14:paraId="767FB100" w14:textId="765BB9B0" w:rsidR="00C10385" w:rsidRPr="001321FA" w:rsidRDefault="00C10385" w:rsidP="00C96B9F">
            <w:pPr>
              <w:jc w:val="left"/>
              <w:rPr>
                <w:rFonts w:cs="Arial"/>
                <w:sz w:val="20"/>
              </w:rPr>
            </w:pPr>
            <w:r w:rsidRPr="001321FA">
              <w:rPr>
                <w:rFonts w:cs="Arial"/>
                <w:sz w:val="20"/>
              </w:rPr>
              <w:t>2. Major development proposals must demonstrate, in a supporting sustainability statement, how sustainable principles, standards, and materials and low carbon technologies are integral to the design, construction and operation of the development; and be accompanied by a pre-assessment, demonstrating how the following standards, or any future replacement standards, will be met</w:t>
            </w:r>
            <w:r w:rsidR="00274A66">
              <w:rPr>
                <w:rFonts w:cs="Arial"/>
                <w:strike/>
                <w:sz w:val="20"/>
              </w:rPr>
              <w:t>.</w:t>
            </w:r>
            <w:r w:rsidRPr="00274A66">
              <w:rPr>
                <w:rFonts w:cs="Arial"/>
                <w:sz w:val="20"/>
                <w:u w:val="single"/>
              </w:rPr>
              <w:t>:</w:t>
            </w:r>
            <w:r w:rsidRPr="001321FA">
              <w:rPr>
                <w:rFonts w:cs="Arial"/>
                <w:sz w:val="20"/>
              </w:rPr>
              <w:t xml:space="preserve"> </w:t>
            </w:r>
          </w:p>
          <w:p w14:paraId="1BB63261" w14:textId="77777777" w:rsidR="00C10385" w:rsidRPr="001321FA" w:rsidRDefault="00C10385" w:rsidP="00C96B9F">
            <w:pPr>
              <w:jc w:val="left"/>
              <w:rPr>
                <w:rFonts w:cs="Arial"/>
                <w:sz w:val="20"/>
              </w:rPr>
            </w:pPr>
          </w:p>
          <w:p w14:paraId="37B783F0" w14:textId="60212A77" w:rsidR="00C10385" w:rsidRPr="001321FA" w:rsidRDefault="00C10385" w:rsidP="00C96B9F">
            <w:pPr>
              <w:ind w:left="720"/>
              <w:jc w:val="left"/>
              <w:rPr>
                <w:rFonts w:cs="Arial"/>
                <w:sz w:val="20"/>
              </w:rPr>
            </w:pPr>
            <w:r w:rsidRPr="001321FA">
              <w:rPr>
                <w:rFonts w:cs="Arial"/>
                <w:sz w:val="20"/>
              </w:rPr>
              <w:t xml:space="preserve">a) all new non-residential development over 500 sqm floor space (gross) must be designed and built to meet or exceed a BREEAM </w:t>
            </w:r>
            <w:r w:rsidRPr="001321FA">
              <w:rPr>
                <w:rFonts w:cs="Arial"/>
                <w:sz w:val="20"/>
                <w:u w:val="single"/>
              </w:rPr>
              <w:t>non-domestic refurbishment and Fit-out (FRO)</w:t>
            </w:r>
            <w:r w:rsidRPr="001321FA">
              <w:rPr>
                <w:rFonts w:cs="Arial"/>
                <w:sz w:val="20"/>
              </w:rPr>
              <w:t xml:space="preserve"> ‘Excellent’ rating (or updated equivalent)</w:t>
            </w:r>
          </w:p>
          <w:p w14:paraId="164D59B8" w14:textId="77777777" w:rsidR="00C10385" w:rsidRPr="001321FA" w:rsidRDefault="00C10385" w:rsidP="00C96B9F">
            <w:pPr>
              <w:ind w:left="720"/>
              <w:jc w:val="left"/>
              <w:rPr>
                <w:rFonts w:cs="Arial"/>
                <w:sz w:val="20"/>
              </w:rPr>
            </w:pPr>
          </w:p>
          <w:p w14:paraId="30779EEB" w14:textId="31D8536D" w:rsidR="00C10385" w:rsidRPr="001321FA" w:rsidRDefault="00C10385" w:rsidP="00C96B9F">
            <w:pPr>
              <w:ind w:left="720"/>
              <w:jc w:val="left"/>
              <w:rPr>
                <w:rFonts w:cs="Arial"/>
                <w:sz w:val="20"/>
              </w:rPr>
            </w:pPr>
            <w:r w:rsidRPr="001321FA">
              <w:rPr>
                <w:rFonts w:cs="Arial"/>
                <w:sz w:val="20"/>
              </w:rPr>
              <w:t xml:space="preserve">b) all non-residential refurbishment of existing buildings and conversions (including change of use) over 500sqm floor space (gross) must be designed and built to meet or exceed a BREEAM </w:t>
            </w:r>
            <w:r w:rsidRPr="001321FA">
              <w:rPr>
                <w:rFonts w:cs="Arial"/>
                <w:strike/>
                <w:sz w:val="20"/>
              </w:rPr>
              <w:t>non-domestic</w:t>
            </w:r>
            <w:r w:rsidRPr="001321FA">
              <w:rPr>
                <w:rFonts w:cs="Arial"/>
                <w:sz w:val="20"/>
              </w:rPr>
              <w:t xml:space="preserve"> </w:t>
            </w:r>
            <w:proofErr w:type="spellStart"/>
            <w:r w:rsidRPr="001321FA">
              <w:rPr>
                <w:rFonts w:cs="Arial"/>
                <w:sz w:val="20"/>
                <w:u w:val="single"/>
              </w:rPr>
              <w:t>R</w:t>
            </w:r>
            <w:r w:rsidR="00DC13F9" w:rsidRPr="00DC13F9">
              <w:rPr>
                <w:rFonts w:cs="Arial"/>
                <w:strike/>
                <w:sz w:val="20"/>
              </w:rPr>
              <w:t>r</w:t>
            </w:r>
            <w:r w:rsidRPr="001321FA">
              <w:rPr>
                <w:rFonts w:cs="Arial"/>
                <w:sz w:val="20"/>
              </w:rPr>
              <w:t>efurbishment</w:t>
            </w:r>
            <w:proofErr w:type="spellEnd"/>
            <w:r w:rsidRPr="001321FA">
              <w:rPr>
                <w:rFonts w:cs="Arial"/>
                <w:sz w:val="20"/>
              </w:rPr>
              <w:t xml:space="preserve"> </w:t>
            </w:r>
            <w:r w:rsidRPr="001321FA">
              <w:rPr>
                <w:rFonts w:cs="Arial"/>
                <w:sz w:val="20"/>
                <w:u w:val="single"/>
              </w:rPr>
              <w:t xml:space="preserve">and </w:t>
            </w:r>
            <w:r w:rsidR="003F49DF">
              <w:rPr>
                <w:rFonts w:cs="Arial"/>
                <w:sz w:val="20"/>
                <w:u w:val="single"/>
              </w:rPr>
              <w:t>F</w:t>
            </w:r>
            <w:r w:rsidRPr="001321FA">
              <w:rPr>
                <w:rFonts w:cs="Arial"/>
                <w:sz w:val="20"/>
                <w:u w:val="single"/>
              </w:rPr>
              <w:t xml:space="preserve">it-out </w:t>
            </w:r>
            <w:r w:rsidRPr="00A43C4F">
              <w:rPr>
                <w:rFonts w:cs="Arial"/>
                <w:sz w:val="20"/>
              </w:rPr>
              <w:t>‘</w:t>
            </w:r>
            <w:r w:rsidRPr="001321FA">
              <w:rPr>
                <w:rFonts w:cs="Arial"/>
                <w:sz w:val="20"/>
              </w:rPr>
              <w:t>Excellent’ rating (or updated equivalent)</w:t>
            </w:r>
          </w:p>
          <w:p w14:paraId="78186440" w14:textId="77777777" w:rsidR="00C10385" w:rsidRPr="001321FA" w:rsidRDefault="00C10385" w:rsidP="00C96B9F">
            <w:pPr>
              <w:ind w:left="720"/>
              <w:jc w:val="left"/>
              <w:rPr>
                <w:rFonts w:cs="Arial"/>
                <w:sz w:val="20"/>
              </w:rPr>
            </w:pPr>
          </w:p>
          <w:p w14:paraId="5ACAE502" w14:textId="77777777" w:rsidR="00C10385" w:rsidRPr="001321FA" w:rsidRDefault="00C10385" w:rsidP="00C96B9F">
            <w:pPr>
              <w:ind w:left="720"/>
              <w:jc w:val="left"/>
              <w:rPr>
                <w:rFonts w:cs="Arial"/>
                <w:sz w:val="20"/>
              </w:rPr>
            </w:pPr>
            <w:r w:rsidRPr="001321FA">
              <w:rPr>
                <w:rFonts w:cs="Arial"/>
                <w:sz w:val="20"/>
              </w:rPr>
              <w:t xml:space="preserve">c) all residential refurbishment development of 10 dwellings or more must be designed and built to meet or exceed a BREEAM Domestic Refurbishment ‘Excellent’ rating (or updated equivalent). </w:t>
            </w:r>
          </w:p>
          <w:p w14:paraId="34C05E03" w14:textId="77777777" w:rsidR="00C10385" w:rsidRPr="001321FA" w:rsidRDefault="00C10385" w:rsidP="00C96B9F">
            <w:pPr>
              <w:jc w:val="left"/>
              <w:rPr>
                <w:rFonts w:cs="Arial"/>
                <w:sz w:val="20"/>
              </w:rPr>
            </w:pPr>
          </w:p>
          <w:p w14:paraId="52E35C3A" w14:textId="08CCEE73" w:rsidR="00C10385" w:rsidRPr="001321FA" w:rsidRDefault="00C10385" w:rsidP="00C96B9F">
            <w:pPr>
              <w:jc w:val="left"/>
              <w:rPr>
                <w:rFonts w:cs="Arial"/>
                <w:sz w:val="20"/>
              </w:rPr>
            </w:pPr>
            <w:r w:rsidRPr="001321FA">
              <w:rPr>
                <w:rFonts w:cs="Arial"/>
                <w:sz w:val="20"/>
              </w:rPr>
              <w:t xml:space="preserve">3. All new </w:t>
            </w:r>
            <w:r w:rsidRPr="001321FA">
              <w:rPr>
                <w:rFonts w:cs="Arial"/>
                <w:sz w:val="20"/>
                <w:u w:val="single"/>
              </w:rPr>
              <w:t>major</w:t>
            </w:r>
            <w:r w:rsidRPr="001321FA">
              <w:rPr>
                <w:rFonts w:cs="Arial"/>
                <w:sz w:val="20"/>
              </w:rPr>
              <w:t xml:space="preserve"> residential development </w:t>
            </w:r>
            <w:r w:rsidRPr="001321FA">
              <w:rPr>
                <w:rFonts w:cs="Arial"/>
                <w:strike/>
                <w:sz w:val="20"/>
              </w:rPr>
              <w:t>should</w:t>
            </w:r>
            <w:r w:rsidRPr="001321FA">
              <w:rPr>
                <w:rFonts w:cs="Arial"/>
                <w:sz w:val="20"/>
              </w:rPr>
              <w:t xml:space="preserve"> </w:t>
            </w:r>
            <w:proofErr w:type="gramStart"/>
            <w:r w:rsidRPr="001321FA">
              <w:rPr>
                <w:rFonts w:cs="Arial"/>
                <w:sz w:val="20"/>
                <w:u w:val="single"/>
              </w:rPr>
              <w:t>is</w:t>
            </w:r>
            <w:proofErr w:type="gramEnd"/>
            <w:r w:rsidRPr="001321FA">
              <w:rPr>
                <w:rFonts w:cs="Arial"/>
                <w:sz w:val="20"/>
                <w:u w:val="single"/>
              </w:rPr>
              <w:t xml:space="preserve"> strongly encouraged to</w:t>
            </w:r>
            <w:r w:rsidRPr="001321FA">
              <w:rPr>
                <w:rFonts w:cs="Arial"/>
                <w:sz w:val="20"/>
              </w:rPr>
              <w:t xml:space="preserve"> meet a Home Quality Mark 3-star rating (or updated equivalent).</w:t>
            </w:r>
          </w:p>
          <w:p w14:paraId="464313CF" w14:textId="77777777" w:rsidR="00C10385" w:rsidRPr="001321FA" w:rsidRDefault="00C10385" w:rsidP="00C96B9F">
            <w:pPr>
              <w:jc w:val="left"/>
              <w:rPr>
                <w:rFonts w:eastAsia="MS Mincho" w:cs="Arial"/>
                <w:sz w:val="20"/>
              </w:rPr>
            </w:pPr>
          </w:p>
        </w:tc>
      </w:tr>
      <w:tr w:rsidR="00C10385" w:rsidRPr="001321FA" w14:paraId="7F196D57"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AB38B01" w14:textId="75B3096A" w:rsidR="00C10385" w:rsidRPr="001321FA" w:rsidRDefault="00407F44" w:rsidP="00FA2802">
            <w:pPr>
              <w:rPr>
                <w:rFonts w:eastAsia="MS Mincho" w:cs="Arial"/>
                <w:sz w:val="20"/>
              </w:rPr>
            </w:pPr>
            <w:r w:rsidRPr="001321FA">
              <w:rPr>
                <w:rFonts w:eastAsia="MS Mincho" w:cs="Arial"/>
                <w:sz w:val="20"/>
              </w:rPr>
              <w:t>MM</w:t>
            </w:r>
            <w:r w:rsidR="00550D30">
              <w:rPr>
                <w:rFonts w:eastAsia="MS Mincho" w:cs="Arial"/>
                <w:sz w:val="20"/>
              </w:rPr>
              <w:t>52</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51FEE2E" w14:textId="61B466CD" w:rsidR="00C10385" w:rsidRPr="001321FA" w:rsidRDefault="00C10385" w:rsidP="00FA2802">
            <w:pPr>
              <w:rPr>
                <w:rFonts w:eastAsia="MS Mincho" w:cs="Arial"/>
                <w:sz w:val="20"/>
              </w:rPr>
            </w:pPr>
            <w:r w:rsidRPr="001321FA">
              <w:rPr>
                <w:rFonts w:eastAsia="MS Mincho" w:cs="Arial"/>
                <w:sz w:val="20"/>
              </w:rPr>
              <w:t>DMSI 2</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760E7ABE" w14:textId="77777777" w:rsidR="00C10385" w:rsidRPr="001321FA" w:rsidRDefault="00C10385" w:rsidP="00C96B9F">
            <w:pPr>
              <w:jc w:val="left"/>
              <w:rPr>
                <w:rFonts w:cs="Arial"/>
                <w:sz w:val="20"/>
              </w:rPr>
            </w:pPr>
            <w:r w:rsidRPr="001321FA">
              <w:rPr>
                <w:rFonts w:cs="Arial"/>
                <w:sz w:val="20"/>
              </w:rPr>
              <w:t>POLICY DMSI 2: Energy, heat and carbon emissions</w:t>
            </w:r>
          </w:p>
          <w:p w14:paraId="2487C3BC" w14:textId="77777777" w:rsidR="00C10385" w:rsidRPr="001321FA" w:rsidRDefault="00C10385" w:rsidP="00C96B9F">
            <w:pPr>
              <w:jc w:val="left"/>
              <w:rPr>
                <w:rFonts w:cs="Arial"/>
                <w:b/>
                <w:bCs/>
                <w:sz w:val="20"/>
              </w:rPr>
            </w:pPr>
          </w:p>
          <w:p w14:paraId="076CCEC1" w14:textId="77777777" w:rsidR="00C10385" w:rsidRPr="001321FA" w:rsidRDefault="00C10385" w:rsidP="00C96B9F">
            <w:pPr>
              <w:jc w:val="left"/>
              <w:rPr>
                <w:rFonts w:cs="Arial"/>
                <w:sz w:val="20"/>
              </w:rPr>
            </w:pPr>
            <w:r w:rsidRPr="001321FA">
              <w:rPr>
                <w:rFonts w:cs="Arial"/>
                <w:b/>
                <w:bCs/>
                <w:sz w:val="20"/>
              </w:rPr>
              <w:t>Carbon dioxide emissions</w:t>
            </w:r>
            <w:r w:rsidRPr="001321FA">
              <w:rPr>
                <w:rFonts w:cs="Arial"/>
                <w:sz w:val="20"/>
              </w:rPr>
              <w:t xml:space="preserve"> </w:t>
            </w:r>
          </w:p>
          <w:p w14:paraId="74447237" w14:textId="77777777" w:rsidR="00C10385" w:rsidRPr="001321FA" w:rsidRDefault="00C10385" w:rsidP="00C96B9F">
            <w:pPr>
              <w:jc w:val="left"/>
              <w:rPr>
                <w:rFonts w:cs="Arial"/>
                <w:sz w:val="20"/>
              </w:rPr>
            </w:pPr>
          </w:p>
          <w:p w14:paraId="00DE995A" w14:textId="77777777" w:rsidR="00C10385" w:rsidRPr="001321FA" w:rsidRDefault="00C10385" w:rsidP="00C96B9F">
            <w:pPr>
              <w:jc w:val="left"/>
              <w:rPr>
                <w:rFonts w:cs="Arial"/>
                <w:sz w:val="20"/>
              </w:rPr>
            </w:pPr>
            <w:r w:rsidRPr="001321FA">
              <w:rPr>
                <w:rFonts w:cs="Arial"/>
                <w:sz w:val="20"/>
              </w:rPr>
              <w:t>1. The Council will expect major development to contribute to, and where possible exceed, the borough’s target of becoming carbon neutral by 2050 by maximising energy efficiency and carbon reduction on-site</w:t>
            </w:r>
            <w:r w:rsidRPr="001321FA">
              <w:rPr>
                <w:rFonts w:cs="Arial"/>
                <w:sz w:val="20"/>
                <w:u w:val="single"/>
              </w:rPr>
              <w:t>. Major development will need to demonstrate</w:t>
            </w:r>
            <w:r w:rsidRPr="001321FA">
              <w:rPr>
                <w:rFonts w:cs="Arial"/>
                <w:sz w:val="20"/>
              </w:rPr>
              <w:t xml:space="preserve"> </w:t>
            </w:r>
            <w:r w:rsidRPr="001321FA">
              <w:rPr>
                <w:rFonts w:cs="Arial"/>
                <w:strike/>
                <w:sz w:val="20"/>
              </w:rPr>
              <w:t xml:space="preserve">and demonstrating </w:t>
            </w:r>
            <w:r w:rsidRPr="001321FA">
              <w:rPr>
                <w:rFonts w:cs="Arial"/>
                <w:sz w:val="20"/>
              </w:rPr>
              <w:t>the achievement of net-zero carbon buildings and neighbourhoods</w:t>
            </w:r>
            <w:r w:rsidRPr="001321FA">
              <w:rPr>
                <w:rFonts w:cs="Arial"/>
                <w:strike/>
                <w:sz w:val="20"/>
              </w:rPr>
              <w:t>, in line with the Council’s latest guidance</w:t>
            </w:r>
            <w:r w:rsidRPr="00E16AF9">
              <w:rPr>
                <w:rFonts w:cs="Arial"/>
                <w:sz w:val="20"/>
              </w:rPr>
              <w:t xml:space="preserve">. </w:t>
            </w:r>
          </w:p>
          <w:p w14:paraId="76ADBE6D" w14:textId="77777777" w:rsidR="00C10385" w:rsidRPr="001321FA" w:rsidRDefault="00C10385" w:rsidP="00C96B9F">
            <w:pPr>
              <w:jc w:val="left"/>
              <w:rPr>
                <w:rFonts w:cs="Arial"/>
                <w:sz w:val="20"/>
              </w:rPr>
            </w:pPr>
          </w:p>
          <w:p w14:paraId="026F464D" w14:textId="4391C544" w:rsidR="00C10385" w:rsidRPr="001321FA" w:rsidRDefault="00C10385" w:rsidP="00C96B9F">
            <w:pPr>
              <w:jc w:val="left"/>
              <w:rPr>
                <w:rFonts w:cs="Arial"/>
                <w:sz w:val="20"/>
              </w:rPr>
            </w:pPr>
            <w:r w:rsidRPr="001321FA">
              <w:rPr>
                <w:rFonts w:cs="Arial"/>
                <w:sz w:val="20"/>
              </w:rPr>
              <w:t xml:space="preserve">2. Major development proposals are required to submit a detailed Energy Assessment, which provides information on </w:t>
            </w:r>
            <w:r w:rsidRPr="001321FA">
              <w:rPr>
                <w:rFonts w:cs="Arial"/>
                <w:sz w:val="20"/>
                <w:u w:val="single"/>
              </w:rPr>
              <w:t>measures that have been put in place to minimise</w:t>
            </w:r>
            <w:r w:rsidRPr="001321FA">
              <w:rPr>
                <w:rFonts w:cs="Arial"/>
                <w:b/>
                <w:sz w:val="20"/>
              </w:rPr>
              <w:t xml:space="preserve"> </w:t>
            </w:r>
            <w:r w:rsidRPr="001321FA">
              <w:rPr>
                <w:rFonts w:cs="Arial"/>
                <w:strike/>
                <w:sz w:val="20"/>
              </w:rPr>
              <w:t>predicted</w:t>
            </w:r>
            <w:r w:rsidRPr="001321FA">
              <w:rPr>
                <w:rFonts w:cs="Arial"/>
                <w:sz w:val="20"/>
              </w:rPr>
              <w:t xml:space="preserve"> energy demand,</w:t>
            </w:r>
            <w:r w:rsidRPr="001321FA">
              <w:rPr>
                <w:rFonts w:cs="Arial"/>
                <w:b/>
                <w:sz w:val="20"/>
              </w:rPr>
              <w:t xml:space="preserve"> </w:t>
            </w:r>
            <w:r w:rsidRPr="001321FA">
              <w:rPr>
                <w:rFonts w:cs="Arial"/>
                <w:sz w:val="20"/>
              </w:rPr>
              <w:t>and carbon savings</w:t>
            </w:r>
            <w:r w:rsidRPr="001321FA">
              <w:rPr>
                <w:rFonts w:cs="Arial"/>
                <w:b/>
                <w:sz w:val="20"/>
              </w:rPr>
              <w:t xml:space="preserve"> </w:t>
            </w:r>
            <w:r w:rsidRPr="001321FA">
              <w:rPr>
                <w:rFonts w:cs="Arial"/>
                <w:sz w:val="20"/>
                <w:u w:val="single"/>
              </w:rPr>
              <w:t>that can be achieved. Energy Assessments should be consistent with</w:t>
            </w:r>
            <w:r w:rsidRPr="00E14092">
              <w:rPr>
                <w:rFonts w:cs="Arial"/>
                <w:strike/>
                <w:sz w:val="20"/>
              </w:rPr>
              <w:t xml:space="preserve">, </w:t>
            </w:r>
            <w:r w:rsidRPr="001321FA">
              <w:rPr>
                <w:rFonts w:cs="Arial"/>
                <w:strike/>
                <w:sz w:val="20"/>
              </w:rPr>
              <w:t>following</w:t>
            </w:r>
            <w:r w:rsidRPr="001321FA">
              <w:rPr>
                <w:rFonts w:cs="Arial"/>
                <w:sz w:val="20"/>
              </w:rPr>
              <w:t xml:space="preserve"> the most recent guidance from the GLA, demonstrating how the development has been designed in accordance with the energy hierarchy and relevant policies set out in Policy SI 2 of the London Plan</w:t>
            </w:r>
            <w:r w:rsidR="00D61C8D">
              <w:rPr>
                <w:rFonts w:cs="Arial"/>
                <w:sz w:val="20"/>
              </w:rPr>
              <w:t xml:space="preserve"> </w:t>
            </w:r>
            <w:r w:rsidR="00D61C8D">
              <w:rPr>
                <w:rFonts w:cs="Arial"/>
                <w:sz w:val="20"/>
                <w:u w:val="single"/>
              </w:rPr>
              <w:t>2021</w:t>
            </w:r>
            <w:r w:rsidRPr="001321FA">
              <w:rPr>
                <w:rFonts w:cs="Arial"/>
                <w:sz w:val="20"/>
              </w:rPr>
              <w:t xml:space="preserve">. Minor development proposals </w:t>
            </w:r>
            <w:r w:rsidRPr="001321FA">
              <w:rPr>
                <w:rFonts w:cs="Arial"/>
                <w:strike/>
                <w:sz w:val="20"/>
              </w:rPr>
              <w:t>are also encouraged to submit an Energy Strategy</w:t>
            </w:r>
            <w:r w:rsidRPr="001321FA">
              <w:rPr>
                <w:rFonts w:cs="Arial"/>
                <w:sz w:val="20"/>
              </w:rPr>
              <w:t xml:space="preserve"> </w:t>
            </w:r>
            <w:r w:rsidRPr="001321FA">
              <w:rPr>
                <w:rFonts w:cs="Arial"/>
                <w:sz w:val="20"/>
                <w:u w:val="single"/>
              </w:rPr>
              <w:t>should also submit an Energy Strategy that is proportionate to the proposal, determined in consultation with</w:t>
            </w:r>
            <w:r w:rsidR="0092017C">
              <w:rPr>
                <w:rFonts w:cs="Arial"/>
                <w:sz w:val="20"/>
                <w:u w:val="single"/>
              </w:rPr>
              <w:t xml:space="preserve"> the</w:t>
            </w:r>
            <w:r w:rsidRPr="001321FA">
              <w:rPr>
                <w:rFonts w:cs="Arial"/>
                <w:sz w:val="20"/>
                <w:u w:val="single"/>
              </w:rPr>
              <w:t xml:space="preserve"> Council.</w:t>
            </w:r>
          </w:p>
          <w:p w14:paraId="01E8A9CE" w14:textId="77777777" w:rsidR="00C10385" w:rsidRPr="001321FA" w:rsidRDefault="00C10385" w:rsidP="00C96B9F">
            <w:pPr>
              <w:jc w:val="left"/>
              <w:rPr>
                <w:rFonts w:cs="Arial"/>
                <w:sz w:val="20"/>
              </w:rPr>
            </w:pPr>
          </w:p>
          <w:p w14:paraId="55C6EF4C" w14:textId="77777777" w:rsidR="00C10385" w:rsidRPr="001321FA" w:rsidRDefault="00C10385" w:rsidP="00C96B9F">
            <w:pPr>
              <w:jc w:val="left"/>
              <w:rPr>
                <w:rFonts w:cs="Arial"/>
                <w:sz w:val="20"/>
              </w:rPr>
            </w:pPr>
            <w:r w:rsidRPr="001321FA">
              <w:rPr>
                <w:rFonts w:cs="Arial"/>
                <w:sz w:val="20"/>
              </w:rPr>
              <w:t>3. Where it is clearly demonstrated that the zero-carbon target cannot be achieved on-site and there is a well-justified shortfall, applicants will be expected to make a financial contribution in agreement with the Council, either through a cash in lieu contribution to the Council’s Carbon Offset Fund, or agreement of sufficient alternative offsetting arrangements within the borough via planning obligations.</w:t>
            </w:r>
          </w:p>
          <w:p w14:paraId="4BD70E92" w14:textId="77777777" w:rsidR="00C10385" w:rsidRPr="001321FA" w:rsidRDefault="00C10385" w:rsidP="00C96B9F">
            <w:pPr>
              <w:jc w:val="left"/>
              <w:rPr>
                <w:rFonts w:cs="Arial"/>
                <w:sz w:val="20"/>
              </w:rPr>
            </w:pPr>
          </w:p>
          <w:p w14:paraId="1456D2AE" w14:textId="77777777" w:rsidR="00C10385" w:rsidRPr="001321FA" w:rsidRDefault="00C10385" w:rsidP="00C96B9F">
            <w:pPr>
              <w:jc w:val="left"/>
              <w:rPr>
                <w:rFonts w:cs="Arial"/>
                <w:b/>
                <w:bCs/>
                <w:sz w:val="20"/>
              </w:rPr>
            </w:pPr>
            <w:r w:rsidRPr="001321FA">
              <w:rPr>
                <w:rFonts w:cs="Arial"/>
                <w:b/>
                <w:bCs/>
                <w:sz w:val="20"/>
              </w:rPr>
              <w:t xml:space="preserve">Connection to district energy networks </w:t>
            </w:r>
          </w:p>
          <w:p w14:paraId="61DD164E" w14:textId="77777777" w:rsidR="00C10385" w:rsidRPr="001321FA" w:rsidRDefault="00C10385" w:rsidP="00C96B9F">
            <w:pPr>
              <w:jc w:val="left"/>
              <w:rPr>
                <w:rFonts w:cs="Arial"/>
                <w:sz w:val="20"/>
              </w:rPr>
            </w:pPr>
          </w:p>
          <w:p w14:paraId="79AD97E8" w14:textId="77777777" w:rsidR="00C10385" w:rsidRPr="001321FA" w:rsidRDefault="00C10385" w:rsidP="00C96B9F">
            <w:pPr>
              <w:jc w:val="left"/>
              <w:rPr>
                <w:rFonts w:cs="Arial"/>
                <w:sz w:val="20"/>
              </w:rPr>
            </w:pPr>
            <w:r w:rsidRPr="001321FA">
              <w:rPr>
                <w:rFonts w:cs="Arial"/>
                <w:sz w:val="20"/>
              </w:rPr>
              <w:t xml:space="preserve">4. All development proposals will be expected to: </w:t>
            </w:r>
          </w:p>
          <w:p w14:paraId="13A99CDD" w14:textId="77777777" w:rsidR="00C10385" w:rsidRPr="001321FA" w:rsidRDefault="00C10385" w:rsidP="00C96B9F">
            <w:pPr>
              <w:jc w:val="left"/>
              <w:rPr>
                <w:rFonts w:cs="Arial"/>
                <w:sz w:val="20"/>
              </w:rPr>
            </w:pPr>
          </w:p>
          <w:p w14:paraId="6CF38E3E" w14:textId="77777777" w:rsidR="00C10385" w:rsidRPr="001321FA" w:rsidRDefault="00C10385" w:rsidP="00C96B9F">
            <w:pPr>
              <w:ind w:left="720"/>
              <w:jc w:val="left"/>
              <w:rPr>
                <w:rFonts w:cs="Arial"/>
                <w:sz w:val="20"/>
              </w:rPr>
            </w:pPr>
            <w:r w:rsidRPr="001321FA">
              <w:rPr>
                <w:rFonts w:cs="Arial"/>
                <w:sz w:val="20"/>
              </w:rPr>
              <w:t>a) address an area’s energy infrastructure requirements, as identified in the Council’s latest Infrastructure Delivery Plan</w:t>
            </w:r>
            <w:r w:rsidRPr="002243D5">
              <w:rPr>
                <w:rFonts w:cs="Arial"/>
                <w:strike/>
                <w:sz w:val="20"/>
              </w:rPr>
              <w:t xml:space="preserve">; and </w:t>
            </w:r>
          </w:p>
          <w:p w14:paraId="56A4D70F" w14:textId="77777777" w:rsidR="00C10385" w:rsidRPr="001321FA" w:rsidRDefault="00C10385" w:rsidP="00C96B9F">
            <w:pPr>
              <w:ind w:left="720"/>
              <w:jc w:val="left"/>
              <w:rPr>
                <w:rFonts w:cs="Arial"/>
                <w:sz w:val="20"/>
              </w:rPr>
            </w:pPr>
          </w:p>
          <w:p w14:paraId="0CDB4214" w14:textId="77777777" w:rsidR="00C10385" w:rsidRPr="001321FA" w:rsidRDefault="00C10385" w:rsidP="00C96B9F">
            <w:pPr>
              <w:ind w:left="720"/>
              <w:jc w:val="left"/>
              <w:rPr>
                <w:rFonts w:cs="Arial"/>
                <w:sz w:val="20"/>
              </w:rPr>
            </w:pPr>
            <w:r w:rsidRPr="001321FA">
              <w:rPr>
                <w:rFonts w:cs="Arial"/>
                <w:sz w:val="20"/>
              </w:rPr>
              <w:t>b) prioritise decentralised energy.</w:t>
            </w:r>
            <w:r w:rsidRPr="001321FA">
              <w:rPr>
                <w:rFonts w:cs="Arial"/>
                <w:strike/>
                <w:sz w:val="20"/>
              </w:rPr>
              <w:t>; and</w:t>
            </w:r>
            <w:r w:rsidRPr="001321FA">
              <w:rPr>
                <w:rFonts w:cs="Arial"/>
                <w:sz w:val="20"/>
              </w:rPr>
              <w:t xml:space="preserve"> </w:t>
            </w:r>
          </w:p>
          <w:p w14:paraId="5282B4C2" w14:textId="77777777" w:rsidR="00C10385" w:rsidRPr="001321FA" w:rsidRDefault="00C10385" w:rsidP="00C96B9F">
            <w:pPr>
              <w:ind w:left="720"/>
              <w:jc w:val="left"/>
              <w:rPr>
                <w:rFonts w:cs="Arial"/>
                <w:sz w:val="20"/>
              </w:rPr>
            </w:pPr>
          </w:p>
          <w:p w14:paraId="7B5D58DB" w14:textId="77777777" w:rsidR="00C10385" w:rsidRPr="001321FA" w:rsidRDefault="00C10385" w:rsidP="00C96B9F">
            <w:pPr>
              <w:ind w:left="720"/>
              <w:jc w:val="left"/>
              <w:rPr>
                <w:rFonts w:cs="Arial"/>
                <w:strike/>
                <w:sz w:val="20"/>
              </w:rPr>
            </w:pPr>
            <w:r w:rsidRPr="001321FA">
              <w:rPr>
                <w:rFonts w:cs="Arial"/>
                <w:strike/>
                <w:sz w:val="20"/>
              </w:rPr>
              <w:t xml:space="preserve">c) adhere to the London Plan’s heating hierarchy (Policy SI 3). </w:t>
            </w:r>
          </w:p>
          <w:p w14:paraId="4726B65B" w14:textId="77777777" w:rsidR="00C10385" w:rsidRPr="001321FA" w:rsidRDefault="00C10385" w:rsidP="00C96B9F">
            <w:pPr>
              <w:jc w:val="left"/>
              <w:rPr>
                <w:rFonts w:cs="Arial"/>
                <w:sz w:val="20"/>
              </w:rPr>
            </w:pPr>
          </w:p>
          <w:p w14:paraId="52182CFE" w14:textId="56FAED85" w:rsidR="00C10385" w:rsidRPr="001321FA" w:rsidRDefault="00C10385" w:rsidP="00C96B9F">
            <w:pPr>
              <w:jc w:val="left"/>
              <w:rPr>
                <w:rFonts w:cs="Arial"/>
                <w:sz w:val="20"/>
              </w:rPr>
            </w:pPr>
            <w:r w:rsidRPr="001321FA">
              <w:rPr>
                <w:rFonts w:cs="Arial"/>
                <w:sz w:val="20"/>
              </w:rPr>
              <w:t xml:space="preserve">5. </w:t>
            </w:r>
            <w:r w:rsidRPr="008E2938">
              <w:rPr>
                <w:rFonts w:cs="Arial"/>
                <w:sz w:val="20"/>
              </w:rPr>
              <w:t>All new</w:t>
            </w:r>
            <w:r w:rsidRPr="001321FA">
              <w:rPr>
                <w:rFonts w:cs="Arial"/>
                <w:sz w:val="20"/>
                <w:u w:val="single"/>
              </w:rPr>
              <w:t xml:space="preserve"> major development proposals located within Heat Network Priority Areas, as set out by the GLA’s London Heat Map (or updated equivalent), are expected to adhere to the</w:t>
            </w:r>
            <w:r w:rsidR="00D61C8D">
              <w:rPr>
                <w:rFonts w:cs="Arial"/>
                <w:sz w:val="20"/>
                <w:u w:val="single"/>
              </w:rPr>
              <w:t xml:space="preserve"> </w:t>
            </w:r>
            <w:r w:rsidRPr="001321FA">
              <w:rPr>
                <w:rFonts w:cs="Arial"/>
                <w:sz w:val="20"/>
                <w:u w:val="single"/>
              </w:rPr>
              <w:t xml:space="preserve">London Plan’s heating hierarchy, prioritising connection to local existing or planned heat networks in accordance with London Plan </w:t>
            </w:r>
            <w:r w:rsidR="00D61C8D">
              <w:rPr>
                <w:rFonts w:cs="Arial"/>
                <w:sz w:val="20"/>
                <w:u w:val="single"/>
              </w:rPr>
              <w:t xml:space="preserve">2021 </w:t>
            </w:r>
            <w:r w:rsidRPr="001321FA">
              <w:rPr>
                <w:rFonts w:cs="Arial"/>
                <w:sz w:val="20"/>
                <w:u w:val="single"/>
              </w:rPr>
              <w:t>Policy SI 3.</w:t>
            </w:r>
            <w:r w:rsidRPr="001321FA">
              <w:rPr>
                <w:rFonts w:cs="Arial"/>
                <w:sz w:val="20"/>
              </w:rPr>
              <w:t xml:space="preserve">  </w:t>
            </w:r>
            <w:r w:rsidRPr="001321FA">
              <w:rPr>
                <w:rFonts w:cs="Arial"/>
                <w:strike/>
                <w:sz w:val="20"/>
              </w:rPr>
              <w:t>large-scale development (over 500 dwellings) should liaise with the Council about the creation of a new District Energy Network (DEN).</w:t>
            </w:r>
            <w:r w:rsidRPr="001321FA">
              <w:rPr>
                <w:rFonts w:cs="Arial"/>
                <w:sz w:val="20"/>
              </w:rPr>
              <w:t xml:space="preserve"> </w:t>
            </w:r>
          </w:p>
          <w:p w14:paraId="1C7DCC4D" w14:textId="77777777" w:rsidR="00C10385" w:rsidRPr="001321FA" w:rsidRDefault="00C10385" w:rsidP="00C96B9F">
            <w:pPr>
              <w:jc w:val="left"/>
              <w:rPr>
                <w:rFonts w:cs="Arial"/>
                <w:sz w:val="20"/>
              </w:rPr>
            </w:pPr>
          </w:p>
          <w:p w14:paraId="21135FE5" w14:textId="77777777" w:rsidR="00C10385" w:rsidRPr="001321FA" w:rsidRDefault="00C10385" w:rsidP="00C96B9F">
            <w:pPr>
              <w:jc w:val="left"/>
              <w:rPr>
                <w:rFonts w:cs="Arial"/>
                <w:b/>
                <w:bCs/>
                <w:sz w:val="20"/>
              </w:rPr>
            </w:pPr>
            <w:r w:rsidRPr="001321FA">
              <w:rPr>
                <w:rFonts w:cs="Arial"/>
                <w:b/>
                <w:bCs/>
                <w:sz w:val="20"/>
              </w:rPr>
              <w:t xml:space="preserve">Low carbon and renewable energy technologies </w:t>
            </w:r>
          </w:p>
          <w:p w14:paraId="7F529753" w14:textId="77777777" w:rsidR="00C10385" w:rsidRPr="001321FA" w:rsidRDefault="00C10385" w:rsidP="00C96B9F">
            <w:pPr>
              <w:jc w:val="left"/>
              <w:rPr>
                <w:rFonts w:cs="Arial"/>
                <w:sz w:val="20"/>
              </w:rPr>
            </w:pPr>
          </w:p>
          <w:p w14:paraId="1E8441C4" w14:textId="77777777" w:rsidR="00C10385" w:rsidRPr="001321FA" w:rsidRDefault="00C10385" w:rsidP="00C96B9F">
            <w:pPr>
              <w:jc w:val="left"/>
              <w:rPr>
                <w:rFonts w:cs="Arial"/>
                <w:sz w:val="20"/>
              </w:rPr>
            </w:pPr>
            <w:r w:rsidRPr="001321FA">
              <w:rPr>
                <w:rFonts w:cs="Arial"/>
                <w:sz w:val="20"/>
              </w:rPr>
              <w:t xml:space="preserve">6. Development proposals will be expected to </w:t>
            </w:r>
            <w:r w:rsidRPr="001321FA">
              <w:rPr>
                <w:rFonts w:cs="Arial"/>
                <w:strike/>
                <w:sz w:val="20"/>
              </w:rPr>
              <w:t>incorporate as much</w:t>
            </w:r>
            <w:r w:rsidRPr="001321FA">
              <w:rPr>
                <w:rFonts w:cs="Arial"/>
                <w:sz w:val="20"/>
              </w:rPr>
              <w:t xml:space="preserve"> </w:t>
            </w:r>
            <w:r w:rsidRPr="001321FA">
              <w:rPr>
                <w:rFonts w:cs="Arial"/>
                <w:sz w:val="20"/>
                <w:u w:val="single"/>
              </w:rPr>
              <w:t>maximise potential from</w:t>
            </w:r>
            <w:r w:rsidRPr="001321FA">
              <w:rPr>
                <w:rStyle w:val="cf01"/>
                <w:rFonts w:ascii="Arial" w:hAnsi="Arial" w:cs="Arial"/>
                <w:sz w:val="20"/>
                <w:szCs w:val="20"/>
              </w:rPr>
              <w:t xml:space="preserve"> </w:t>
            </w:r>
            <w:r w:rsidRPr="001321FA">
              <w:rPr>
                <w:rFonts w:cs="Arial"/>
                <w:sz w:val="20"/>
              </w:rPr>
              <w:t xml:space="preserve">low carbon and renewable energy technologies </w:t>
            </w:r>
            <w:r w:rsidRPr="00784EBA">
              <w:rPr>
                <w:rFonts w:cs="Arial"/>
                <w:strike/>
                <w:sz w:val="20"/>
              </w:rPr>
              <w:t>as possible</w:t>
            </w:r>
            <w:r w:rsidRPr="001321FA">
              <w:rPr>
                <w:rFonts w:cs="Arial"/>
                <w:sz w:val="20"/>
              </w:rPr>
              <w:t xml:space="preserve"> with minimal impact on the environment, amenity, affordability/ operational costs and human health and wellbeing. They must demonstrate that the most appropriate and well-performing technologies are incorporated into new development and that any adverse effects </w:t>
            </w:r>
            <w:r w:rsidRPr="001321FA">
              <w:rPr>
                <w:rFonts w:cs="Arial"/>
                <w:sz w:val="20"/>
              </w:rPr>
              <w:lastRenderedPageBreak/>
              <w:t xml:space="preserve">on human health or the environment are avoided, or otherwise appropriately mitigated, including in respect of managing overheating risk and end user affordability. </w:t>
            </w:r>
          </w:p>
          <w:p w14:paraId="52DBC45C" w14:textId="77777777" w:rsidR="00C10385" w:rsidRPr="001321FA" w:rsidRDefault="00C10385" w:rsidP="00C96B9F">
            <w:pPr>
              <w:jc w:val="left"/>
              <w:rPr>
                <w:rFonts w:cs="Arial"/>
                <w:b/>
                <w:bCs/>
                <w:sz w:val="20"/>
              </w:rPr>
            </w:pPr>
          </w:p>
          <w:p w14:paraId="5408D430" w14:textId="77777777" w:rsidR="00C10385" w:rsidRPr="001321FA" w:rsidRDefault="00C10385" w:rsidP="00C96B9F">
            <w:pPr>
              <w:jc w:val="left"/>
              <w:rPr>
                <w:rFonts w:cs="Arial"/>
                <w:b/>
                <w:bCs/>
                <w:sz w:val="20"/>
              </w:rPr>
            </w:pPr>
            <w:r w:rsidRPr="001321FA">
              <w:rPr>
                <w:rFonts w:cs="Arial"/>
                <w:b/>
                <w:bCs/>
                <w:sz w:val="20"/>
              </w:rPr>
              <w:t xml:space="preserve">Overheating risk </w:t>
            </w:r>
          </w:p>
          <w:p w14:paraId="71C11C50" w14:textId="77777777" w:rsidR="00C10385" w:rsidRPr="001321FA" w:rsidRDefault="00C10385" w:rsidP="00C96B9F">
            <w:pPr>
              <w:jc w:val="left"/>
              <w:rPr>
                <w:rFonts w:cs="Arial"/>
                <w:sz w:val="20"/>
              </w:rPr>
            </w:pPr>
          </w:p>
          <w:p w14:paraId="186811F7" w14:textId="77777777" w:rsidR="00C10385" w:rsidRPr="001321FA" w:rsidRDefault="00C10385" w:rsidP="00C96B9F">
            <w:pPr>
              <w:jc w:val="left"/>
              <w:rPr>
                <w:rFonts w:cs="Arial"/>
                <w:sz w:val="20"/>
              </w:rPr>
            </w:pPr>
            <w:r w:rsidRPr="001321FA">
              <w:rPr>
                <w:rFonts w:cs="Arial"/>
                <w:sz w:val="20"/>
              </w:rPr>
              <w:t xml:space="preserve">7. All development proposals should minimise adverse impacts on the urban heat island </w:t>
            </w:r>
            <w:r w:rsidRPr="001321FA">
              <w:rPr>
                <w:rFonts w:cs="Arial"/>
                <w:sz w:val="20"/>
                <w:u w:val="single"/>
              </w:rPr>
              <w:t>effect</w:t>
            </w:r>
            <w:r w:rsidRPr="001321FA">
              <w:rPr>
                <w:rFonts w:cs="Arial"/>
                <w:sz w:val="20"/>
              </w:rPr>
              <w:t xml:space="preserve"> through design, layout, orientation, materials and the incorporation of green infrastructure. </w:t>
            </w:r>
          </w:p>
          <w:p w14:paraId="6B85EF98" w14:textId="77777777" w:rsidR="00C10385" w:rsidRPr="001321FA" w:rsidRDefault="00C10385" w:rsidP="00C96B9F">
            <w:pPr>
              <w:jc w:val="left"/>
              <w:rPr>
                <w:rFonts w:cs="Arial"/>
                <w:sz w:val="20"/>
              </w:rPr>
            </w:pPr>
          </w:p>
          <w:p w14:paraId="0C458346" w14:textId="7604CFA6" w:rsidR="00C10385" w:rsidRDefault="00C10385" w:rsidP="00C96B9F">
            <w:pPr>
              <w:jc w:val="left"/>
              <w:rPr>
                <w:rFonts w:cs="Arial"/>
                <w:sz w:val="20"/>
              </w:rPr>
            </w:pPr>
            <w:r w:rsidRPr="001321FA">
              <w:rPr>
                <w:rFonts w:cs="Arial"/>
                <w:sz w:val="20"/>
              </w:rPr>
              <w:t xml:space="preserve">8. All major development proposals will be expected to mitigate overheating risk (for example through orientation, shading, insulation, solar-controlled glazing, natural ventilation and efficient mechanical ventilation with heat recovery) and submit an Overheating Assessment in accordance with the requirements of policy SI 4 </w:t>
            </w:r>
            <w:r w:rsidRPr="001321FA">
              <w:rPr>
                <w:rFonts w:cs="Arial"/>
                <w:sz w:val="20"/>
                <w:u w:val="single"/>
              </w:rPr>
              <w:t xml:space="preserve">of </w:t>
            </w:r>
            <w:r w:rsidRPr="001321FA">
              <w:rPr>
                <w:rFonts w:cs="Arial"/>
                <w:sz w:val="20"/>
              </w:rPr>
              <w:t>the London Plan</w:t>
            </w:r>
            <w:r w:rsidR="00D61C8D">
              <w:rPr>
                <w:rFonts w:cs="Arial"/>
                <w:sz w:val="20"/>
              </w:rPr>
              <w:t xml:space="preserve"> </w:t>
            </w:r>
            <w:r w:rsidR="00D61C8D">
              <w:rPr>
                <w:rFonts w:cs="Arial"/>
                <w:sz w:val="20"/>
                <w:u w:val="single"/>
              </w:rPr>
              <w:t>2021</w:t>
            </w:r>
            <w:r w:rsidRPr="001321FA">
              <w:rPr>
                <w:rFonts w:cs="Arial"/>
                <w:sz w:val="20"/>
              </w:rPr>
              <w:t xml:space="preserve"> and the cooling hierarchy. This assessment must have regard to the Noise and Vibration Assessment in terms of managing both overheating risk and acoustics.</w:t>
            </w:r>
          </w:p>
          <w:p w14:paraId="64D5ED3B" w14:textId="77777777" w:rsidR="00624C2C" w:rsidRDefault="00624C2C" w:rsidP="00C96B9F">
            <w:pPr>
              <w:jc w:val="left"/>
              <w:rPr>
                <w:rFonts w:cs="Arial"/>
                <w:sz w:val="20"/>
              </w:rPr>
            </w:pPr>
          </w:p>
          <w:p w14:paraId="05011323" w14:textId="77777777" w:rsidR="00C10385" w:rsidRPr="001321FA" w:rsidRDefault="00C10385" w:rsidP="00C96B9F">
            <w:pPr>
              <w:jc w:val="left"/>
              <w:rPr>
                <w:rFonts w:eastAsia="MS Mincho" w:cs="Arial"/>
                <w:sz w:val="20"/>
              </w:rPr>
            </w:pPr>
          </w:p>
        </w:tc>
      </w:tr>
      <w:tr w:rsidR="00C10385" w:rsidRPr="001321FA" w14:paraId="0B921E03"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D84AFEC" w14:textId="0913895A" w:rsidR="00C10385" w:rsidRPr="001321FA" w:rsidRDefault="00407F44" w:rsidP="00753D3F">
            <w:pPr>
              <w:rPr>
                <w:rFonts w:eastAsia="MS Mincho" w:cs="Arial"/>
                <w:sz w:val="20"/>
              </w:rPr>
            </w:pPr>
            <w:r w:rsidRPr="001321FA">
              <w:rPr>
                <w:rFonts w:eastAsia="MS Mincho" w:cs="Arial"/>
                <w:sz w:val="20"/>
              </w:rPr>
              <w:lastRenderedPageBreak/>
              <w:t>MM</w:t>
            </w:r>
            <w:r w:rsidR="00550D30">
              <w:rPr>
                <w:rFonts w:eastAsia="MS Mincho" w:cs="Arial"/>
                <w:sz w:val="20"/>
              </w:rPr>
              <w:t>53</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4C45702" w14:textId="25964B0A" w:rsidR="00C10385" w:rsidRPr="001321FA" w:rsidRDefault="00C10385" w:rsidP="00753D3F">
            <w:pPr>
              <w:rPr>
                <w:rFonts w:eastAsia="MS Mincho" w:cs="Arial"/>
                <w:sz w:val="20"/>
              </w:rPr>
            </w:pPr>
            <w:r w:rsidRPr="001321FA">
              <w:rPr>
                <w:rFonts w:eastAsia="MS Mincho" w:cs="Arial"/>
                <w:sz w:val="20"/>
              </w:rPr>
              <w:t>DMSI 3</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5ABE46D7" w14:textId="77777777" w:rsidR="00FF5104" w:rsidRPr="001321FA" w:rsidRDefault="00C10385" w:rsidP="00C96B9F">
            <w:pPr>
              <w:jc w:val="left"/>
              <w:rPr>
                <w:rFonts w:cs="Arial"/>
                <w:sz w:val="20"/>
              </w:rPr>
            </w:pPr>
            <w:r w:rsidRPr="001321FA">
              <w:rPr>
                <w:rFonts w:cs="Arial"/>
                <w:sz w:val="20"/>
              </w:rPr>
              <w:t>POLICY DMSI 3: Nuisance</w:t>
            </w:r>
          </w:p>
          <w:p w14:paraId="1F00CEE4" w14:textId="77777777" w:rsidR="00FF5104" w:rsidRPr="001321FA" w:rsidRDefault="00FF5104" w:rsidP="00C96B9F">
            <w:pPr>
              <w:jc w:val="left"/>
              <w:rPr>
                <w:rFonts w:cs="Arial"/>
                <w:sz w:val="20"/>
              </w:rPr>
            </w:pPr>
          </w:p>
          <w:p w14:paraId="6ADE8D52" w14:textId="11664A8A" w:rsidR="00C10385" w:rsidRPr="001321FA" w:rsidRDefault="00FF5104" w:rsidP="00C96B9F">
            <w:pPr>
              <w:jc w:val="left"/>
              <w:rPr>
                <w:rFonts w:cs="Arial"/>
                <w:sz w:val="20"/>
              </w:rPr>
            </w:pPr>
            <w:r w:rsidRPr="001321FA">
              <w:rPr>
                <w:rFonts w:cs="Arial"/>
                <w:sz w:val="20"/>
              </w:rPr>
              <w:t>1.</w:t>
            </w:r>
            <w:r w:rsidR="00D80222" w:rsidRPr="001321FA">
              <w:rPr>
                <w:rFonts w:cs="Arial"/>
                <w:sz w:val="20"/>
                <w:u w:val="single" w:color="000000"/>
              </w:rPr>
              <w:t xml:space="preserve"> </w:t>
            </w:r>
            <w:r w:rsidR="00C10385" w:rsidRPr="001321FA">
              <w:rPr>
                <w:rFonts w:cs="Arial"/>
                <w:sz w:val="20"/>
                <w:u w:val="single" w:color="000000"/>
              </w:rPr>
              <w:t>All</w:t>
            </w:r>
            <w:r w:rsidR="00C10385" w:rsidRPr="001321FA">
              <w:rPr>
                <w:rFonts w:cs="Arial"/>
                <w:sz w:val="20"/>
              </w:rPr>
              <w:t xml:space="preserve"> </w:t>
            </w:r>
            <w:proofErr w:type="spellStart"/>
            <w:r w:rsidR="00C10385" w:rsidRPr="001321FA">
              <w:rPr>
                <w:rFonts w:cs="Arial"/>
                <w:strike/>
                <w:sz w:val="20"/>
              </w:rPr>
              <w:t>D</w:t>
            </w:r>
            <w:r w:rsidR="00C10385" w:rsidRPr="001321FA">
              <w:rPr>
                <w:rFonts w:cs="Arial"/>
                <w:sz w:val="20"/>
              </w:rPr>
              <w:t>development</w:t>
            </w:r>
            <w:proofErr w:type="spellEnd"/>
            <w:r w:rsidR="00C10385" w:rsidRPr="001321FA">
              <w:rPr>
                <w:rFonts w:cs="Arial"/>
                <w:sz w:val="20"/>
              </w:rPr>
              <w:t xml:space="preserve"> proposals are required to:   </w:t>
            </w:r>
          </w:p>
          <w:p w14:paraId="76E06158" w14:textId="77777777" w:rsidR="00C10385" w:rsidRPr="001321FA" w:rsidRDefault="00C10385" w:rsidP="00C96B9F">
            <w:pPr>
              <w:spacing w:after="1" w:line="239" w:lineRule="auto"/>
              <w:ind w:left="720" w:right="-10"/>
              <w:jc w:val="left"/>
              <w:rPr>
                <w:rFonts w:cs="Arial"/>
                <w:sz w:val="20"/>
              </w:rPr>
            </w:pPr>
            <w:r w:rsidRPr="001321FA">
              <w:rPr>
                <w:rFonts w:cs="Arial"/>
                <w:strike/>
                <w:sz w:val="20"/>
              </w:rPr>
              <w:t>a) submit a noise and vibration assessment for all major applications to reduce any adverse</w:t>
            </w:r>
            <w:r w:rsidRPr="001321FA">
              <w:rPr>
                <w:rFonts w:cs="Arial"/>
                <w:sz w:val="20"/>
              </w:rPr>
              <w:t xml:space="preserve"> </w:t>
            </w:r>
            <w:r w:rsidRPr="001321FA">
              <w:rPr>
                <w:rFonts w:cs="Arial"/>
                <w:strike/>
                <w:sz w:val="20"/>
              </w:rPr>
              <w:t>impacts to an acceptable level using the most appropriate layout, orientation, design and use of</w:t>
            </w:r>
            <w:r w:rsidRPr="001321FA">
              <w:rPr>
                <w:rFonts w:cs="Arial"/>
                <w:sz w:val="20"/>
              </w:rPr>
              <w:t xml:space="preserve"> </w:t>
            </w:r>
            <w:r w:rsidRPr="001321FA">
              <w:rPr>
                <w:rFonts w:cs="Arial"/>
                <w:strike/>
                <w:sz w:val="20"/>
              </w:rPr>
              <w:t>buildings. This assessment must have regard to the overheating assessment in terms of managing</w:t>
            </w:r>
            <w:r w:rsidRPr="001321FA">
              <w:rPr>
                <w:rFonts w:cs="Arial"/>
                <w:sz w:val="20"/>
              </w:rPr>
              <w:t xml:space="preserve"> </w:t>
            </w:r>
            <w:r w:rsidRPr="001321FA">
              <w:rPr>
                <w:rFonts w:cs="Arial"/>
                <w:strike/>
                <w:sz w:val="20"/>
              </w:rPr>
              <w:t xml:space="preserve">both overheating risk and acoustics </w:t>
            </w:r>
            <w:r w:rsidRPr="001321FA">
              <w:rPr>
                <w:rFonts w:cs="Arial"/>
                <w:sz w:val="20"/>
              </w:rPr>
              <w:t xml:space="preserve">  </w:t>
            </w:r>
          </w:p>
          <w:p w14:paraId="4D2C99E6" w14:textId="77777777" w:rsidR="00FF5104" w:rsidRPr="001321FA" w:rsidRDefault="00FF5104" w:rsidP="00C96B9F">
            <w:pPr>
              <w:spacing w:after="1" w:line="239" w:lineRule="auto"/>
              <w:ind w:left="720" w:right="-10"/>
              <w:jc w:val="left"/>
              <w:rPr>
                <w:rFonts w:cs="Arial"/>
                <w:sz w:val="20"/>
              </w:rPr>
            </w:pPr>
          </w:p>
          <w:p w14:paraId="1903762A" w14:textId="45B94C2E" w:rsidR="00C10385" w:rsidRPr="001321FA" w:rsidRDefault="00C10385" w:rsidP="00C96B9F">
            <w:pPr>
              <w:spacing w:after="5"/>
              <w:ind w:left="720"/>
              <w:jc w:val="left"/>
              <w:rPr>
                <w:rFonts w:cs="Arial"/>
                <w:sz w:val="20"/>
              </w:rPr>
            </w:pPr>
            <w:r w:rsidRPr="001321FA">
              <w:rPr>
                <w:rFonts w:cs="Arial"/>
                <w:sz w:val="20"/>
                <w:u w:val="single" w:color="000000"/>
              </w:rPr>
              <w:t>a</w:t>
            </w:r>
            <w:r w:rsidRPr="001321FA">
              <w:rPr>
                <w:rFonts w:cs="Arial"/>
                <w:strike/>
                <w:sz w:val="20"/>
              </w:rPr>
              <w:t>b</w:t>
            </w:r>
            <w:r w:rsidRPr="001321FA">
              <w:rPr>
                <w:rFonts w:cs="Arial"/>
                <w:sz w:val="20"/>
              </w:rPr>
              <w:t>) have regard to the Agent of Change principle (Policy D13 of the London Plan</w:t>
            </w:r>
            <w:r w:rsidR="00D61C8D">
              <w:rPr>
                <w:rFonts w:cs="Arial"/>
                <w:sz w:val="20"/>
              </w:rPr>
              <w:t xml:space="preserve"> </w:t>
            </w:r>
            <w:r w:rsidR="00D61C8D">
              <w:rPr>
                <w:rFonts w:cs="Arial"/>
                <w:sz w:val="20"/>
                <w:u w:val="single"/>
              </w:rPr>
              <w:t>2021</w:t>
            </w:r>
            <w:r w:rsidRPr="001321FA">
              <w:rPr>
                <w:rFonts w:cs="Arial"/>
                <w:sz w:val="20"/>
              </w:rPr>
              <w:t>)</w:t>
            </w:r>
            <w:r w:rsidR="00825A24" w:rsidRPr="001321FA">
              <w:rPr>
                <w:rFonts w:cs="Arial"/>
                <w:sz w:val="20"/>
                <w:u w:val="single"/>
              </w:rPr>
              <w:t xml:space="preserve"> </w:t>
            </w:r>
            <w:r w:rsidRPr="001321FA">
              <w:rPr>
                <w:rFonts w:cs="Arial"/>
                <w:sz w:val="20"/>
              </w:rPr>
              <w:t xml:space="preserve">   </w:t>
            </w:r>
          </w:p>
          <w:p w14:paraId="2BCA53B2" w14:textId="77777777" w:rsidR="00FF5104" w:rsidRPr="001321FA" w:rsidRDefault="00FF5104" w:rsidP="00C96B9F">
            <w:pPr>
              <w:spacing w:after="5"/>
              <w:ind w:left="720"/>
              <w:jc w:val="left"/>
              <w:rPr>
                <w:rFonts w:cs="Arial"/>
                <w:sz w:val="20"/>
              </w:rPr>
            </w:pPr>
          </w:p>
          <w:p w14:paraId="34D8F337" w14:textId="77777777" w:rsidR="00C10385" w:rsidRPr="001321FA" w:rsidRDefault="00C10385" w:rsidP="00C96B9F">
            <w:pPr>
              <w:spacing w:after="1" w:line="239" w:lineRule="auto"/>
              <w:ind w:left="720" w:right="-10"/>
              <w:jc w:val="left"/>
              <w:rPr>
                <w:rFonts w:cs="Arial"/>
                <w:sz w:val="20"/>
              </w:rPr>
            </w:pPr>
            <w:r w:rsidRPr="001321FA">
              <w:rPr>
                <w:rFonts w:cs="Arial"/>
                <w:strike/>
                <w:sz w:val="20"/>
              </w:rPr>
              <w:t xml:space="preserve">c) submit and implement a construction management plan </w:t>
            </w:r>
            <w:proofErr w:type="gramStart"/>
            <w:r w:rsidRPr="001321FA">
              <w:rPr>
                <w:rFonts w:cs="Arial"/>
                <w:strike/>
                <w:sz w:val="20"/>
              </w:rPr>
              <w:t>in order to</w:t>
            </w:r>
            <w:proofErr w:type="gramEnd"/>
            <w:r w:rsidRPr="001321FA">
              <w:rPr>
                <w:rFonts w:cs="Arial"/>
                <w:strike/>
                <w:sz w:val="20"/>
              </w:rPr>
              <w:t xml:space="preserve"> avoid, minimise and</w:t>
            </w:r>
            <w:r w:rsidRPr="001321FA">
              <w:rPr>
                <w:rFonts w:cs="Arial"/>
                <w:sz w:val="20"/>
              </w:rPr>
              <w:t xml:space="preserve"> </w:t>
            </w:r>
            <w:r w:rsidRPr="001321FA">
              <w:rPr>
                <w:rFonts w:cs="Arial"/>
                <w:strike/>
                <w:sz w:val="20"/>
              </w:rPr>
              <w:t>mitigate significant adverse demolition, construction and operational impacts (such as noise,</w:t>
            </w:r>
            <w:r w:rsidRPr="001321FA">
              <w:rPr>
                <w:rFonts w:cs="Arial"/>
                <w:sz w:val="20"/>
              </w:rPr>
              <w:t xml:space="preserve"> </w:t>
            </w:r>
            <w:r w:rsidRPr="001321FA">
              <w:rPr>
                <w:rFonts w:cs="Arial"/>
                <w:strike/>
                <w:sz w:val="20"/>
              </w:rPr>
              <w:t>vibration, artificial light, odour, fumes and dust pollution) on people and the built and natural</w:t>
            </w:r>
            <w:r w:rsidRPr="001321FA">
              <w:rPr>
                <w:rFonts w:cs="Arial"/>
                <w:sz w:val="20"/>
              </w:rPr>
              <w:t xml:space="preserve"> </w:t>
            </w:r>
            <w:r w:rsidRPr="001321FA">
              <w:rPr>
                <w:rFonts w:cs="Arial"/>
                <w:strike/>
                <w:sz w:val="20"/>
              </w:rPr>
              <w:t xml:space="preserve">environment through the development </w:t>
            </w:r>
            <w:r w:rsidRPr="001321FA">
              <w:rPr>
                <w:rFonts w:cs="Arial"/>
                <w:sz w:val="20"/>
              </w:rPr>
              <w:t xml:space="preserve">  </w:t>
            </w:r>
          </w:p>
          <w:p w14:paraId="00F5A868" w14:textId="77777777" w:rsidR="00FF5104" w:rsidRPr="001321FA" w:rsidRDefault="00FF5104" w:rsidP="00C96B9F">
            <w:pPr>
              <w:spacing w:after="1" w:line="239" w:lineRule="auto"/>
              <w:ind w:left="720" w:right="-10"/>
              <w:jc w:val="left"/>
              <w:rPr>
                <w:rFonts w:cs="Arial"/>
                <w:sz w:val="20"/>
              </w:rPr>
            </w:pPr>
          </w:p>
          <w:p w14:paraId="01F7432D" w14:textId="09D19849" w:rsidR="00C10385" w:rsidRPr="001321FA" w:rsidRDefault="00C10385" w:rsidP="00C96B9F">
            <w:pPr>
              <w:spacing w:after="1" w:line="239" w:lineRule="auto"/>
              <w:ind w:left="720" w:right="-10"/>
              <w:jc w:val="left"/>
              <w:rPr>
                <w:rFonts w:cs="Arial"/>
                <w:sz w:val="20"/>
              </w:rPr>
            </w:pPr>
            <w:r w:rsidRPr="001321FA">
              <w:rPr>
                <w:rFonts w:cs="Arial"/>
                <w:sz w:val="20"/>
                <w:u w:val="single" w:color="000000"/>
              </w:rPr>
              <w:t>b</w:t>
            </w:r>
            <w:r w:rsidRPr="001321FA">
              <w:rPr>
                <w:rFonts w:cs="Arial"/>
                <w:strike/>
                <w:sz w:val="20"/>
              </w:rPr>
              <w:t>d</w:t>
            </w:r>
            <w:r w:rsidRPr="001321FA">
              <w:rPr>
                <w:rFonts w:cs="Arial"/>
                <w:sz w:val="20"/>
              </w:rPr>
              <w:t>) manage nuisance resulting from development in areas where industrial and residential land uses are co-located</w:t>
            </w:r>
            <w:r w:rsidRPr="001321FA">
              <w:rPr>
                <w:rFonts w:cs="Arial"/>
                <w:strike/>
                <w:sz w:val="20"/>
              </w:rPr>
              <w:t xml:space="preserve">; </w:t>
            </w:r>
            <w:r w:rsidRPr="001321FA">
              <w:rPr>
                <w:rFonts w:cs="Arial"/>
                <w:sz w:val="20"/>
              </w:rPr>
              <w:t>the</w:t>
            </w:r>
            <w:r w:rsidRPr="001321FA">
              <w:rPr>
                <w:rFonts w:cs="Arial"/>
                <w:strike/>
                <w:sz w:val="20"/>
              </w:rPr>
              <w:t xml:space="preserve"> emphasis </w:t>
            </w:r>
            <w:proofErr w:type="spellStart"/>
            <w:r w:rsidRPr="001321FA">
              <w:rPr>
                <w:rFonts w:cs="Arial"/>
                <w:sz w:val="20"/>
                <w:u w:val="single" w:color="000000"/>
              </w:rPr>
              <w:t>onus</w:t>
            </w:r>
            <w:proofErr w:type="spellEnd"/>
            <w:r w:rsidRPr="001321FA">
              <w:rPr>
                <w:rFonts w:cs="Arial"/>
                <w:sz w:val="20"/>
                <w:u w:val="single" w:color="000000"/>
              </w:rPr>
              <w:t xml:space="preserve"> </w:t>
            </w:r>
            <w:r w:rsidRPr="001321FA">
              <w:rPr>
                <w:rFonts w:cs="Arial"/>
                <w:sz w:val="20"/>
              </w:rPr>
              <w:t>should be on the</w:t>
            </w:r>
            <w:r w:rsidRPr="001321FA">
              <w:rPr>
                <w:rFonts w:cs="Arial"/>
                <w:sz w:val="20"/>
                <w:u w:val="single" w:color="000000"/>
              </w:rPr>
              <w:t xml:space="preserve"> new development to manage conflicts</w:t>
            </w:r>
            <w:r w:rsidRPr="001321FA">
              <w:rPr>
                <w:rFonts w:cs="Arial"/>
                <w:sz w:val="20"/>
              </w:rPr>
              <w:t xml:space="preserve"> </w:t>
            </w:r>
            <w:r w:rsidRPr="001321FA">
              <w:rPr>
                <w:rFonts w:cs="Arial"/>
                <w:strike/>
                <w:sz w:val="20"/>
              </w:rPr>
              <w:t>developer of the sensitive use to provide accommodation that provides an acceptable level of</w:t>
            </w:r>
            <w:r w:rsidRPr="001321FA">
              <w:rPr>
                <w:rFonts w:cs="Arial"/>
                <w:sz w:val="20"/>
              </w:rPr>
              <w:t xml:space="preserve"> </w:t>
            </w:r>
            <w:r w:rsidRPr="001321FA">
              <w:rPr>
                <w:rFonts w:cs="Arial"/>
                <w:strike/>
                <w:sz w:val="20"/>
              </w:rPr>
              <w:t>amenity</w:t>
            </w:r>
            <w:r w:rsidRPr="001321FA">
              <w:rPr>
                <w:rFonts w:cs="Arial"/>
                <w:sz w:val="20"/>
              </w:rPr>
              <w:t xml:space="preserve"> </w:t>
            </w:r>
            <w:r w:rsidRPr="001321FA">
              <w:rPr>
                <w:rFonts w:cs="Arial"/>
                <w:sz w:val="20"/>
                <w:u w:val="single" w:color="000000"/>
              </w:rPr>
              <w:t>without placing unreasonable restrictions on existing noise-generating uses</w:t>
            </w:r>
            <w:r w:rsidRPr="001321FA">
              <w:rPr>
                <w:rFonts w:cs="Arial"/>
                <w:strike/>
                <w:sz w:val="20"/>
              </w:rPr>
              <w:t>, particularly</w:t>
            </w:r>
            <w:r w:rsidRPr="001321FA">
              <w:rPr>
                <w:rFonts w:cs="Arial"/>
                <w:sz w:val="20"/>
              </w:rPr>
              <w:t xml:space="preserve"> </w:t>
            </w:r>
            <w:r w:rsidRPr="001321FA">
              <w:rPr>
                <w:rFonts w:cs="Arial"/>
                <w:strike/>
                <w:sz w:val="20"/>
              </w:rPr>
              <w:t>where this sensitive use will be located nearby an established industrial area</w:t>
            </w:r>
            <w:r w:rsidRPr="001321FA">
              <w:rPr>
                <w:rFonts w:cs="Arial"/>
                <w:sz w:val="20"/>
              </w:rPr>
              <w:t xml:space="preserve">  </w:t>
            </w:r>
          </w:p>
          <w:p w14:paraId="1CBA670D" w14:textId="0CA768CE" w:rsidR="00FF5104" w:rsidRPr="001321FA" w:rsidRDefault="00C10385" w:rsidP="00C96B9F">
            <w:pPr>
              <w:spacing w:after="5"/>
              <w:ind w:left="720"/>
              <w:jc w:val="left"/>
              <w:rPr>
                <w:rFonts w:cs="Arial"/>
                <w:sz w:val="20"/>
              </w:rPr>
            </w:pPr>
            <w:r w:rsidRPr="001321FA">
              <w:rPr>
                <w:rFonts w:cs="Arial"/>
                <w:sz w:val="20"/>
                <w:u w:val="single" w:color="000000"/>
              </w:rPr>
              <w:t xml:space="preserve">c. </w:t>
            </w:r>
            <w:proofErr w:type="gramStart"/>
            <w:r w:rsidRPr="001321FA">
              <w:rPr>
                <w:rFonts w:cs="Arial"/>
                <w:sz w:val="20"/>
                <w:u w:val="single" w:color="000000"/>
              </w:rPr>
              <w:t>manage</w:t>
            </w:r>
            <w:proofErr w:type="gramEnd"/>
            <w:r w:rsidRPr="001321FA">
              <w:rPr>
                <w:rFonts w:cs="Arial"/>
                <w:sz w:val="20"/>
                <w:u w:val="single" w:color="000000"/>
              </w:rPr>
              <w:t xml:space="preserve"> and mitigate the impacts of nuisance generated through the operation of development</w:t>
            </w:r>
            <w:r w:rsidRPr="001321FA">
              <w:rPr>
                <w:rFonts w:cs="Arial"/>
                <w:sz w:val="20"/>
              </w:rPr>
              <w:t xml:space="preserve"> </w:t>
            </w:r>
            <w:r w:rsidRPr="001321FA">
              <w:rPr>
                <w:rFonts w:cs="Arial"/>
                <w:sz w:val="20"/>
                <w:u w:val="single" w:color="000000"/>
              </w:rPr>
              <w:t>(such as noise, vibration, artificial light, odour, fumes and dust pollution) on people and the built</w:t>
            </w:r>
            <w:r w:rsidRPr="001321FA">
              <w:rPr>
                <w:rFonts w:cs="Arial"/>
                <w:sz w:val="20"/>
              </w:rPr>
              <w:t xml:space="preserve"> </w:t>
            </w:r>
            <w:r w:rsidRPr="001321FA">
              <w:rPr>
                <w:rFonts w:cs="Arial"/>
                <w:sz w:val="20"/>
                <w:u w:val="single" w:color="000000"/>
              </w:rPr>
              <w:t xml:space="preserve">and natural environment over the life of the development </w:t>
            </w:r>
            <w:r w:rsidRPr="001321FA">
              <w:rPr>
                <w:rFonts w:cs="Arial"/>
                <w:sz w:val="20"/>
              </w:rPr>
              <w:t xml:space="preserve"> </w:t>
            </w:r>
          </w:p>
          <w:p w14:paraId="05D8BFB0" w14:textId="6B4A4EB5" w:rsidR="00C10385" w:rsidRPr="001321FA" w:rsidRDefault="00C10385" w:rsidP="00C96B9F">
            <w:pPr>
              <w:spacing w:after="5"/>
              <w:ind w:left="720"/>
              <w:jc w:val="left"/>
              <w:rPr>
                <w:rFonts w:cs="Arial"/>
                <w:sz w:val="20"/>
              </w:rPr>
            </w:pPr>
            <w:r w:rsidRPr="001321FA">
              <w:rPr>
                <w:rFonts w:cs="Arial"/>
                <w:sz w:val="20"/>
              </w:rPr>
              <w:lastRenderedPageBreak/>
              <w:t xml:space="preserve"> </w:t>
            </w:r>
          </w:p>
          <w:p w14:paraId="673E681A" w14:textId="24A60998" w:rsidR="00C10385" w:rsidRPr="001321FA" w:rsidRDefault="00C10385" w:rsidP="00C96B9F">
            <w:pPr>
              <w:spacing w:after="5"/>
              <w:ind w:left="720"/>
              <w:jc w:val="left"/>
              <w:rPr>
                <w:rFonts w:cs="Arial"/>
                <w:sz w:val="20"/>
              </w:rPr>
            </w:pPr>
            <w:r w:rsidRPr="001321FA">
              <w:rPr>
                <w:rFonts w:cs="Arial"/>
                <w:sz w:val="20"/>
                <w:u w:val="single" w:color="000000"/>
              </w:rPr>
              <w:t>d</w:t>
            </w:r>
            <w:r w:rsidRPr="001321FA">
              <w:rPr>
                <w:rFonts w:cs="Arial"/>
                <w:strike/>
                <w:sz w:val="20"/>
              </w:rPr>
              <w:t>e</w:t>
            </w:r>
            <w:r w:rsidRPr="001321FA">
              <w:rPr>
                <w:rFonts w:cs="Arial"/>
                <w:sz w:val="20"/>
              </w:rPr>
              <w:t xml:space="preserve">) ensure noise-sensitive and air quality-sensitive development is directed to appropriate locations, and protect these against any existing and proposed sources of noise and air pollution through careful design, layout and use of materials and adequate insulation   </w:t>
            </w:r>
          </w:p>
          <w:p w14:paraId="211A6715" w14:textId="77777777" w:rsidR="00FF5104" w:rsidRPr="001321FA" w:rsidRDefault="00FF5104" w:rsidP="00C96B9F">
            <w:pPr>
              <w:spacing w:after="5"/>
              <w:ind w:left="720"/>
              <w:jc w:val="left"/>
              <w:rPr>
                <w:rFonts w:cs="Arial"/>
                <w:sz w:val="20"/>
              </w:rPr>
            </w:pPr>
          </w:p>
          <w:p w14:paraId="057F24A6" w14:textId="77777777" w:rsidR="00D80222" w:rsidRPr="001321FA" w:rsidRDefault="00C10385" w:rsidP="00C96B9F">
            <w:pPr>
              <w:spacing w:after="5"/>
              <w:ind w:left="720"/>
              <w:jc w:val="left"/>
              <w:rPr>
                <w:rFonts w:cs="Arial"/>
                <w:sz w:val="20"/>
              </w:rPr>
            </w:pPr>
            <w:proofErr w:type="spellStart"/>
            <w:r w:rsidRPr="001321FA">
              <w:rPr>
                <w:rFonts w:cs="Arial"/>
                <w:sz w:val="20"/>
                <w:u w:val="single" w:color="000000"/>
              </w:rPr>
              <w:t>e</w:t>
            </w:r>
            <w:r w:rsidRPr="001321FA">
              <w:rPr>
                <w:rFonts w:cs="Arial"/>
                <w:strike/>
                <w:sz w:val="20"/>
              </w:rPr>
              <w:t>f</w:t>
            </w:r>
            <w:proofErr w:type="spellEnd"/>
            <w:r w:rsidRPr="001321FA">
              <w:rPr>
                <w:rFonts w:cs="Arial"/>
                <w:sz w:val="20"/>
              </w:rPr>
              <w:t xml:space="preserve">) </w:t>
            </w:r>
            <w:r w:rsidRPr="001321FA">
              <w:rPr>
                <w:rFonts w:cs="Arial"/>
                <w:strike/>
                <w:sz w:val="20"/>
              </w:rPr>
              <w:t>where appropriate</w:t>
            </w:r>
            <w:r w:rsidRPr="00AE0901">
              <w:rPr>
                <w:rFonts w:cs="Arial"/>
                <w:strike/>
                <w:sz w:val="20"/>
              </w:rPr>
              <w:t>,</w:t>
            </w:r>
            <w:r w:rsidRPr="001321FA">
              <w:rPr>
                <w:rFonts w:cs="Arial"/>
                <w:sz w:val="20"/>
              </w:rPr>
              <w:t xml:space="preserve"> work with the Council to manage </w:t>
            </w:r>
            <w:r w:rsidRPr="001321FA">
              <w:rPr>
                <w:rFonts w:cs="Arial"/>
                <w:sz w:val="20"/>
                <w:u w:val="single" w:color="000000"/>
              </w:rPr>
              <w:t>and mitigate adverse</w:t>
            </w:r>
            <w:r w:rsidRPr="001321FA">
              <w:rPr>
                <w:rFonts w:cs="Arial"/>
                <w:sz w:val="20"/>
              </w:rPr>
              <w:t xml:space="preserve"> noise by identifying and protecting areas </w:t>
            </w:r>
            <w:r w:rsidRPr="001321FA">
              <w:rPr>
                <w:rFonts w:cs="Arial"/>
                <w:strike/>
                <w:sz w:val="20"/>
              </w:rPr>
              <w:t>of tranquillity</w:t>
            </w:r>
            <w:r w:rsidRPr="001321FA">
              <w:rPr>
                <w:rFonts w:cs="Arial"/>
                <w:sz w:val="20"/>
              </w:rPr>
              <w:t xml:space="preserve"> that have remained relatively undisturbed by noise and are valued for their recreational and amenity value for this reason.  </w:t>
            </w:r>
          </w:p>
          <w:p w14:paraId="5E8B7E06" w14:textId="77777777" w:rsidR="00FF5104" w:rsidRPr="001321FA" w:rsidRDefault="00FF5104" w:rsidP="00C96B9F">
            <w:pPr>
              <w:spacing w:after="5"/>
              <w:ind w:left="355"/>
              <w:jc w:val="left"/>
              <w:rPr>
                <w:rFonts w:cs="Arial"/>
                <w:sz w:val="20"/>
              </w:rPr>
            </w:pPr>
          </w:p>
          <w:p w14:paraId="72FDA02F" w14:textId="45C3AB5D" w:rsidR="00C10385" w:rsidRPr="001321FA" w:rsidRDefault="00D80222" w:rsidP="00C96B9F">
            <w:pPr>
              <w:spacing w:after="5"/>
              <w:ind w:left="355"/>
              <w:jc w:val="left"/>
              <w:rPr>
                <w:rFonts w:cs="Arial"/>
                <w:sz w:val="20"/>
              </w:rPr>
            </w:pPr>
            <w:r w:rsidRPr="001321FA">
              <w:rPr>
                <w:rFonts w:cs="Arial"/>
                <w:sz w:val="20"/>
              </w:rPr>
              <w:t>2.</w:t>
            </w:r>
            <w:r w:rsidR="00FF5104" w:rsidRPr="001321FA">
              <w:rPr>
                <w:rFonts w:cs="Arial"/>
                <w:sz w:val="20"/>
              </w:rPr>
              <w:t xml:space="preserve"> </w:t>
            </w:r>
            <w:r w:rsidR="00C10385" w:rsidRPr="001321FA">
              <w:rPr>
                <w:rFonts w:cs="Arial"/>
                <w:sz w:val="20"/>
                <w:u w:val="single" w:color="000000"/>
              </w:rPr>
              <w:t>Major</w:t>
            </w:r>
            <w:r w:rsidR="00E42951" w:rsidRPr="001321FA">
              <w:rPr>
                <w:rFonts w:cs="Arial"/>
                <w:sz w:val="20"/>
                <w:u w:val="single"/>
              </w:rPr>
              <w:t xml:space="preserve"> development proposals, </w:t>
            </w:r>
            <w:r w:rsidR="00C10385" w:rsidRPr="001321FA">
              <w:rPr>
                <w:rFonts w:cs="Arial"/>
                <w:sz w:val="20"/>
                <w:u w:val="single" w:color="000000"/>
              </w:rPr>
              <w:t>and other development proposals that are likely to result in a</w:t>
            </w:r>
            <w:r w:rsidR="00034B0F" w:rsidRPr="001321FA">
              <w:rPr>
                <w:rFonts w:cs="Arial"/>
                <w:sz w:val="20"/>
                <w:u w:val="single" w:color="000000"/>
              </w:rPr>
              <w:t xml:space="preserve"> nuisance</w:t>
            </w:r>
            <w:r w:rsidR="00C10385" w:rsidRPr="001321FA">
              <w:rPr>
                <w:rFonts w:cs="Arial"/>
                <w:sz w:val="20"/>
                <w:u w:val="single"/>
              </w:rPr>
              <w:t xml:space="preserve">, are required to:   </w:t>
            </w:r>
          </w:p>
          <w:p w14:paraId="06F72E47" w14:textId="77777777" w:rsidR="00C10385" w:rsidRPr="001321FA" w:rsidRDefault="00C10385" w:rsidP="00C96B9F">
            <w:pPr>
              <w:spacing w:after="0" w:line="259" w:lineRule="auto"/>
              <w:ind w:left="360"/>
              <w:jc w:val="left"/>
              <w:rPr>
                <w:rFonts w:cs="Arial"/>
                <w:sz w:val="20"/>
              </w:rPr>
            </w:pPr>
            <w:r w:rsidRPr="001321FA">
              <w:rPr>
                <w:rFonts w:cs="Arial"/>
                <w:sz w:val="20"/>
              </w:rPr>
              <w:t xml:space="preserve">  </w:t>
            </w:r>
          </w:p>
          <w:p w14:paraId="53B70F5E" w14:textId="0FCCA2EE" w:rsidR="00C10385" w:rsidRPr="005B5540" w:rsidRDefault="00C10385" w:rsidP="00C96B9F">
            <w:pPr>
              <w:spacing w:after="5"/>
              <w:ind w:left="730"/>
              <w:jc w:val="left"/>
              <w:rPr>
                <w:rFonts w:cs="Arial"/>
                <w:strike/>
                <w:sz w:val="20"/>
                <w:u w:val="single"/>
              </w:rPr>
            </w:pPr>
            <w:r w:rsidRPr="005B5540">
              <w:rPr>
                <w:rFonts w:cs="Arial"/>
                <w:sz w:val="20"/>
                <w:u w:val="single"/>
              </w:rPr>
              <w:t xml:space="preserve">a) submit a noise and vibration assessment to reduce any adverse impacts to an acceptable level using the most appropriate layout, orientation, design and use of buildings. This assessment must have regard to the overheating assessment in terms of managing both overheating risk and acoustics </w:t>
            </w:r>
          </w:p>
          <w:p w14:paraId="30D55E1E" w14:textId="77777777" w:rsidR="00C10385" w:rsidRPr="005B5540" w:rsidRDefault="00C10385" w:rsidP="00C96B9F">
            <w:pPr>
              <w:spacing w:after="0" w:line="259" w:lineRule="auto"/>
              <w:jc w:val="left"/>
              <w:rPr>
                <w:rFonts w:cs="Arial"/>
                <w:sz w:val="20"/>
                <w:u w:val="single"/>
              </w:rPr>
            </w:pPr>
            <w:r w:rsidRPr="005B5540">
              <w:rPr>
                <w:rFonts w:cs="Arial"/>
                <w:sz w:val="20"/>
                <w:u w:val="single"/>
              </w:rPr>
              <w:t xml:space="preserve">  </w:t>
            </w:r>
          </w:p>
          <w:p w14:paraId="04887DFE" w14:textId="08662502" w:rsidR="00C10385" w:rsidRPr="001321FA" w:rsidRDefault="00C10385" w:rsidP="00C96B9F">
            <w:pPr>
              <w:spacing w:after="45"/>
              <w:ind w:left="730"/>
              <w:jc w:val="left"/>
              <w:rPr>
                <w:rFonts w:cs="Arial"/>
                <w:sz w:val="20"/>
              </w:rPr>
            </w:pPr>
            <w:r w:rsidRPr="005B5540">
              <w:rPr>
                <w:rFonts w:cs="Arial"/>
                <w:sz w:val="20"/>
                <w:u w:val="single"/>
              </w:rPr>
              <w:t xml:space="preserve">b </w:t>
            </w:r>
            <w:proofErr w:type="gramStart"/>
            <w:r w:rsidRPr="005B5540">
              <w:rPr>
                <w:rFonts w:cs="Arial"/>
                <w:sz w:val="20"/>
                <w:u w:val="single"/>
              </w:rPr>
              <w:t>submit</w:t>
            </w:r>
            <w:proofErr w:type="gramEnd"/>
            <w:r w:rsidRPr="005B5540">
              <w:rPr>
                <w:rFonts w:cs="Arial"/>
                <w:sz w:val="20"/>
                <w:u w:val="single"/>
              </w:rPr>
              <w:t xml:space="preserve"> and implement a Construction Environmental Management Plan in order to avoid, minimise and mitigate significant adverse demolition and construction (such as noise, vibration, artificial light, odour, fumes and dust pollution) on people and the built and natural environment through the development</w:t>
            </w:r>
            <w:r w:rsidRPr="001321FA">
              <w:rPr>
                <w:rFonts w:cs="Arial"/>
                <w:sz w:val="20"/>
              </w:rPr>
              <w:t xml:space="preserve">.   </w:t>
            </w:r>
          </w:p>
          <w:p w14:paraId="03562BA1" w14:textId="77777777" w:rsidR="00C10385" w:rsidRPr="001321FA" w:rsidRDefault="00C10385" w:rsidP="00C96B9F">
            <w:pPr>
              <w:jc w:val="left"/>
              <w:rPr>
                <w:rFonts w:cs="Arial"/>
                <w:sz w:val="20"/>
              </w:rPr>
            </w:pPr>
          </w:p>
          <w:p w14:paraId="1BD4755D" w14:textId="77777777" w:rsidR="00C10385" w:rsidRPr="001321FA" w:rsidRDefault="00C10385" w:rsidP="00C96B9F">
            <w:pPr>
              <w:jc w:val="left"/>
              <w:rPr>
                <w:rFonts w:cs="Arial"/>
                <w:sz w:val="20"/>
              </w:rPr>
            </w:pPr>
            <w:r w:rsidRPr="001321FA">
              <w:rPr>
                <w:rFonts w:cs="Arial"/>
                <w:sz w:val="20"/>
                <w:u w:val="single"/>
              </w:rPr>
              <w:t>3</w:t>
            </w:r>
            <w:r w:rsidRPr="001321FA">
              <w:rPr>
                <w:rFonts w:cs="Arial"/>
                <w:strike/>
                <w:sz w:val="20"/>
              </w:rPr>
              <w:t>2</w:t>
            </w:r>
            <w:r w:rsidRPr="001321FA">
              <w:rPr>
                <w:rFonts w:cs="Arial"/>
                <w:sz w:val="20"/>
              </w:rPr>
              <w:t xml:space="preserve">. Development proposals which generate unacceptable levels of nuisance, either individually or cumulatively, will </w:t>
            </w:r>
            <w:r w:rsidRPr="001321FA">
              <w:rPr>
                <w:rFonts w:cs="Arial"/>
                <w:strike/>
                <w:sz w:val="20"/>
              </w:rPr>
              <w:t>generally</w:t>
            </w:r>
            <w:r w:rsidRPr="001321FA">
              <w:rPr>
                <w:rFonts w:cs="Arial"/>
                <w:sz w:val="20"/>
              </w:rPr>
              <w:t xml:space="preserve"> be resisted.</w:t>
            </w:r>
          </w:p>
          <w:p w14:paraId="3B4AC8E9" w14:textId="77777777" w:rsidR="005A5A83" w:rsidRPr="001321FA" w:rsidRDefault="005A5A83" w:rsidP="00C96B9F">
            <w:pPr>
              <w:jc w:val="left"/>
              <w:rPr>
                <w:rFonts w:eastAsia="MS Mincho" w:cs="Arial"/>
                <w:sz w:val="20"/>
              </w:rPr>
            </w:pPr>
          </w:p>
        </w:tc>
      </w:tr>
      <w:tr w:rsidR="00C10385" w:rsidRPr="001321FA" w14:paraId="7CA62114"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F95FF4D" w14:textId="1BADD996" w:rsidR="00C10385" w:rsidRPr="001321FA" w:rsidRDefault="00407F44" w:rsidP="00C84F8F">
            <w:pPr>
              <w:rPr>
                <w:rFonts w:eastAsia="MS Mincho" w:cs="Arial"/>
                <w:sz w:val="20"/>
              </w:rPr>
            </w:pPr>
            <w:r w:rsidRPr="001321FA">
              <w:rPr>
                <w:rFonts w:eastAsia="MS Mincho" w:cs="Arial"/>
                <w:sz w:val="20"/>
              </w:rPr>
              <w:lastRenderedPageBreak/>
              <w:t>MM</w:t>
            </w:r>
            <w:r w:rsidR="00550D30">
              <w:rPr>
                <w:rFonts w:eastAsia="MS Mincho" w:cs="Arial"/>
                <w:sz w:val="20"/>
              </w:rPr>
              <w:t>54</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06B4126" w14:textId="1BCEC70F" w:rsidR="00C10385" w:rsidRPr="001321FA" w:rsidRDefault="00C10385" w:rsidP="00C84F8F">
            <w:pPr>
              <w:rPr>
                <w:rFonts w:eastAsia="MS Mincho" w:cs="Arial"/>
                <w:sz w:val="20"/>
              </w:rPr>
            </w:pPr>
            <w:r w:rsidRPr="001321FA">
              <w:rPr>
                <w:rFonts w:eastAsia="MS Mincho" w:cs="Arial"/>
                <w:sz w:val="20"/>
              </w:rPr>
              <w:t>DMSI 4</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5ED7E493" w14:textId="77777777" w:rsidR="00C10385" w:rsidRPr="001321FA" w:rsidRDefault="00C10385" w:rsidP="00C96B9F">
            <w:pPr>
              <w:jc w:val="left"/>
              <w:rPr>
                <w:rFonts w:cs="Arial"/>
                <w:sz w:val="20"/>
              </w:rPr>
            </w:pPr>
            <w:r w:rsidRPr="001321FA">
              <w:rPr>
                <w:rFonts w:cs="Arial"/>
                <w:sz w:val="20"/>
              </w:rPr>
              <w:t>POLICY DMSI 4: Air quality</w:t>
            </w:r>
          </w:p>
          <w:p w14:paraId="1B68CAAC" w14:textId="77777777" w:rsidR="00C10385" w:rsidRPr="001321FA" w:rsidRDefault="00C10385" w:rsidP="00C96B9F">
            <w:pPr>
              <w:jc w:val="left"/>
              <w:rPr>
                <w:rFonts w:cs="Arial"/>
                <w:sz w:val="20"/>
              </w:rPr>
            </w:pPr>
          </w:p>
          <w:p w14:paraId="1E33F836" w14:textId="557B135F" w:rsidR="00C10385" w:rsidRPr="001321FA" w:rsidRDefault="00C10385" w:rsidP="00C96B9F">
            <w:pPr>
              <w:jc w:val="left"/>
              <w:rPr>
                <w:rFonts w:cs="Arial"/>
                <w:strike/>
                <w:sz w:val="20"/>
              </w:rPr>
            </w:pPr>
            <w:r w:rsidRPr="001321FA">
              <w:rPr>
                <w:rFonts w:cs="Arial"/>
                <w:strike/>
                <w:sz w:val="20"/>
              </w:rPr>
              <w:t xml:space="preserve">1. The whole borough is designated as an Air Quality Management Area (AQMA) for both nitrogen dioxide (NO2) and particulate matter (PM10). LBBD also have three designated Air Quality Focus Areas (see Policies map) – A13 Ripple Road, </w:t>
            </w:r>
            <w:proofErr w:type="gramStart"/>
            <w:r w:rsidRPr="001321FA">
              <w:rPr>
                <w:rFonts w:cs="Arial"/>
                <w:strike/>
                <w:sz w:val="20"/>
              </w:rPr>
              <w:t>Barking</w:t>
            </w:r>
            <w:proofErr w:type="gramEnd"/>
            <w:r w:rsidRPr="001321FA">
              <w:rPr>
                <w:rFonts w:cs="Arial"/>
                <w:strike/>
                <w:sz w:val="20"/>
              </w:rPr>
              <w:t xml:space="preserve"> town centre and Whalebone Lane North) where the EU annual mean limit value for NO2 has been exceeded. </w:t>
            </w:r>
          </w:p>
          <w:p w14:paraId="4AC5ED48" w14:textId="77777777" w:rsidR="00C10385" w:rsidRPr="001321FA" w:rsidRDefault="00C10385" w:rsidP="00C96B9F">
            <w:pPr>
              <w:jc w:val="left"/>
              <w:rPr>
                <w:rFonts w:cs="Arial"/>
                <w:sz w:val="20"/>
              </w:rPr>
            </w:pPr>
          </w:p>
          <w:p w14:paraId="262CCFCE" w14:textId="48EC3C90" w:rsidR="00C10385" w:rsidRPr="001321FA" w:rsidRDefault="00C10385" w:rsidP="00C96B9F">
            <w:pPr>
              <w:jc w:val="left"/>
              <w:rPr>
                <w:rFonts w:cs="Arial"/>
                <w:sz w:val="20"/>
                <w:u w:val="single"/>
              </w:rPr>
            </w:pPr>
            <w:r w:rsidRPr="001321FA">
              <w:rPr>
                <w:rFonts w:cs="Arial"/>
                <w:sz w:val="20"/>
                <w:u w:val="single"/>
              </w:rPr>
              <w:t>1</w:t>
            </w:r>
            <w:r w:rsidRPr="001321FA">
              <w:rPr>
                <w:rFonts w:cs="Arial"/>
                <w:sz w:val="20"/>
              </w:rPr>
              <w:t>.</w:t>
            </w:r>
            <w:r w:rsidRPr="0025304A">
              <w:rPr>
                <w:rFonts w:cs="Arial"/>
                <w:strike/>
                <w:sz w:val="20"/>
              </w:rPr>
              <w:t>2</w:t>
            </w:r>
            <w:r w:rsidRPr="001321FA">
              <w:rPr>
                <w:rFonts w:cs="Arial"/>
                <w:sz w:val="20"/>
              </w:rPr>
              <w:t xml:space="preserve"> </w:t>
            </w:r>
            <w:r w:rsidRPr="001321FA">
              <w:rPr>
                <w:rFonts w:cs="Arial"/>
                <w:sz w:val="20"/>
                <w:u w:val="single"/>
              </w:rPr>
              <w:t>All major development will be required to provide an Air Quality Assessment as part of the planning application in accordance with the requirements of Policy SI</w:t>
            </w:r>
            <w:r w:rsidR="00CE4917">
              <w:rPr>
                <w:rFonts w:cs="Arial"/>
                <w:sz w:val="20"/>
                <w:u w:val="single"/>
              </w:rPr>
              <w:t xml:space="preserve"> </w:t>
            </w:r>
            <w:r w:rsidRPr="001321FA">
              <w:rPr>
                <w:rFonts w:cs="Arial"/>
                <w:sz w:val="20"/>
                <w:u w:val="single"/>
              </w:rPr>
              <w:t>1 of the London Plan</w:t>
            </w:r>
            <w:r w:rsidR="00D61C8D">
              <w:rPr>
                <w:rFonts w:cs="Arial"/>
                <w:sz w:val="20"/>
                <w:u w:val="single"/>
              </w:rPr>
              <w:t xml:space="preserve"> 2021</w:t>
            </w:r>
            <w:r w:rsidRPr="001321FA">
              <w:rPr>
                <w:rFonts w:cs="Arial"/>
                <w:sz w:val="20"/>
                <w:u w:val="single"/>
              </w:rPr>
              <w:t>: improving air quality. Large-scale development, as defined in the London Plan Air Quality Positive guidance, should also submit an Air Quality Positive Statement as set out in guidance</w:t>
            </w:r>
            <w:r w:rsidR="00B63979" w:rsidRPr="001321FA">
              <w:rPr>
                <w:rFonts w:eastAsia="Gill Sans MT" w:cs="Arial"/>
                <w:sz w:val="20"/>
                <w:u w:val="single"/>
                <w:vertAlign w:val="superscript"/>
              </w:rPr>
              <w:t>56</w:t>
            </w:r>
            <w:r w:rsidRPr="001321FA">
              <w:rPr>
                <w:rFonts w:cs="Arial"/>
                <w:sz w:val="20"/>
                <w:u w:val="single"/>
              </w:rPr>
              <w:t xml:space="preserve">.  </w:t>
            </w:r>
          </w:p>
          <w:p w14:paraId="202CD3DA" w14:textId="77777777" w:rsidR="00C10385" w:rsidRPr="001321FA" w:rsidRDefault="00C10385" w:rsidP="00C96B9F">
            <w:pPr>
              <w:jc w:val="left"/>
              <w:rPr>
                <w:rFonts w:cs="Arial"/>
                <w:sz w:val="20"/>
              </w:rPr>
            </w:pPr>
          </w:p>
          <w:p w14:paraId="72C806A4" w14:textId="20E55860" w:rsidR="00C10385" w:rsidRPr="001321FA" w:rsidRDefault="00C10385" w:rsidP="00C96B9F">
            <w:pPr>
              <w:jc w:val="left"/>
              <w:rPr>
                <w:rFonts w:cs="Arial"/>
                <w:sz w:val="20"/>
              </w:rPr>
            </w:pPr>
            <w:r w:rsidRPr="001321FA">
              <w:rPr>
                <w:rFonts w:cs="Arial"/>
                <w:sz w:val="20"/>
              </w:rPr>
              <w:t>2. Major development proposals must achieve or improve upon the ‘air quality neutral’ benchmark (in line with Policy SI 1 of the London Plan</w:t>
            </w:r>
            <w:r w:rsidR="00D61C8D">
              <w:rPr>
                <w:rFonts w:cs="Arial"/>
                <w:sz w:val="20"/>
              </w:rPr>
              <w:t xml:space="preserve"> </w:t>
            </w:r>
            <w:r w:rsidR="00D61C8D">
              <w:rPr>
                <w:rFonts w:cs="Arial"/>
                <w:sz w:val="20"/>
                <w:u w:val="single"/>
              </w:rPr>
              <w:t>2021</w:t>
            </w:r>
            <w:r w:rsidRPr="001321FA">
              <w:rPr>
                <w:rFonts w:cs="Arial"/>
                <w:sz w:val="20"/>
              </w:rPr>
              <w:t xml:space="preserve">, </w:t>
            </w:r>
            <w:r w:rsidRPr="001321FA">
              <w:rPr>
                <w:rFonts w:cs="Arial"/>
                <w:strike/>
                <w:sz w:val="20"/>
              </w:rPr>
              <w:t>and</w:t>
            </w:r>
            <w:r w:rsidRPr="001321FA">
              <w:rPr>
                <w:rFonts w:cs="Arial"/>
                <w:sz w:val="20"/>
              </w:rPr>
              <w:t xml:space="preserve"> LBBD’s latest Air Quality Action Plan </w:t>
            </w:r>
            <w:r w:rsidRPr="001321FA">
              <w:rPr>
                <w:rFonts w:cs="Arial"/>
                <w:sz w:val="20"/>
                <w:u w:val="single"/>
              </w:rPr>
              <w:t>and Air Quality Positive guidance)</w:t>
            </w:r>
            <w:r w:rsidRPr="001321FA">
              <w:rPr>
                <w:rFonts w:cs="Arial"/>
                <w:sz w:val="20"/>
              </w:rPr>
              <w:t xml:space="preserve"> by avoiding people’s exposure to poor air quality. This should be achieved through: </w:t>
            </w:r>
          </w:p>
          <w:p w14:paraId="7EB3C779" w14:textId="77777777" w:rsidR="00C10385" w:rsidRPr="001321FA" w:rsidRDefault="00C10385" w:rsidP="00C96B9F">
            <w:pPr>
              <w:jc w:val="left"/>
              <w:rPr>
                <w:rFonts w:cs="Arial"/>
                <w:sz w:val="20"/>
              </w:rPr>
            </w:pPr>
          </w:p>
          <w:p w14:paraId="51F85D93" w14:textId="77777777" w:rsidR="00C10385" w:rsidRPr="001321FA" w:rsidRDefault="00C10385" w:rsidP="00C96B9F">
            <w:pPr>
              <w:ind w:left="720"/>
              <w:jc w:val="left"/>
              <w:rPr>
                <w:rFonts w:cs="Arial"/>
                <w:sz w:val="20"/>
              </w:rPr>
            </w:pPr>
            <w:r w:rsidRPr="001321FA">
              <w:rPr>
                <w:rFonts w:cs="Arial"/>
                <w:sz w:val="20"/>
              </w:rPr>
              <w:t xml:space="preserve">a) effective design solutions </w:t>
            </w:r>
          </w:p>
          <w:p w14:paraId="402AAA8B" w14:textId="77777777" w:rsidR="00C10385" w:rsidRPr="001321FA" w:rsidRDefault="00C10385" w:rsidP="00C96B9F">
            <w:pPr>
              <w:ind w:left="720"/>
              <w:jc w:val="left"/>
              <w:rPr>
                <w:rFonts w:cs="Arial"/>
                <w:sz w:val="20"/>
              </w:rPr>
            </w:pPr>
          </w:p>
          <w:p w14:paraId="3FDD5DAE" w14:textId="77777777" w:rsidR="00C10385" w:rsidRPr="001321FA" w:rsidRDefault="00C10385" w:rsidP="00C96B9F">
            <w:pPr>
              <w:ind w:left="720"/>
              <w:jc w:val="left"/>
              <w:rPr>
                <w:rFonts w:cs="Arial"/>
                <w:sz w:val="20"/>
              </w:rPr>
            </w:pPr>
            <w:r w:rsidRPr="001321FA">
              <w:rPr>
                <w:rFonts w:cs="Arial"/>
                <w:sz w:val="20"/>
              </w:rPr>
              <w:t xml:space="preserve">b) appropriate plant, machinery and technology </w:t>
            </w:r>
          </w:p>
          <w:p w14:paraId="2A5FA51E" w14:textId="77777777" w:rsidR="00C10385" w:rsidRPr="001321FA" w:rsidRDefault="00C10385" w:rsidP="00C96B9F">
            <w:pPr>
              <w:ind w:left="720"/>
              <w:jc w:val="left"/>
              <w:rPr>
                <w:rFonts w:cs="Arial"/>
                <w:sz w:val="20"/>
              </w:rPr>
            </w:pPr>
          </w:p>
          <w:p w14:paraId="324E3FA0" w14:textId="77777777" w:rsidR="00C10385" w:rsidRPr="001321FA" w:rsidRDefault="00C10385" w:rsidP="00C96B9F">
            <w:pPr>
              <w:ind w:left="720"/>
              <w:jc w:val="left"/>
              <w:rPr>
                <w:rFonts w:cs="Arial"/>
                <w:sz w:val="20"/>
              </w:rPr>
            </w:pPr>
            <w:r w:rsidRPr="001321FA">
              <w:rPr>
                <w:rFonts w:cs="Arial"/>
                <w:sz w:val="20"/>
              </w:rPr>
              <w:t xml:space="preserve">c) facilitating the use of low or zero emission transport and reducing the reliance on private motor vehicles, while promoting walking and cycling </w:t>
            </w:r>
          </w:p>
          <w:p w14:paraId="7EEB9ACA" w14:textId="77777777" w:rsidR="00C10385" w:rsidRPr="001321FA" w:rsidRDefault="00C10385" w:rsidP="00C96B9F">
            <w:pPr>
              <w:ind w:left="720"/>
              <w:jc w:val="left"/>
              <w:rPr>
                <w:rFonts w:cs="Arial"/>
                <w:sz w:val="20"/>
              </w:rPr>
            </w:pPr>
          </w:p>
          <w:p w14:paraId="2F9E2408" w14:textId="77777777" w:rsidR="00C10385" w:rsidRPr="001321FA" w:rsidRDefault="00C10385" w:rsidP="00C96B9F">
            <w:pPr>
              <w:ind w:left="720"/>
              <w:jc w:val="left"/>
              <w:rPr>
                <w:rFonts w:cs="Arial"/>
                <w:sz w:val="20"/>
              </w:rPr>
            </w:pPr>
            <w:r w:rsidRPr="001321FA">
              <w:rPr>
                <w:rFonts w:cs="Arial"/>
                <w:sz w:val="20"/>
              </w:rPr>
              <w:t xml:space="preserve">d) improving traffic management </w:t>
            </w:r>
          </w:p>
          <w:p w14:paraId="60D90911" w14:textId="77777777" w:rsidR="00C10385" w:rsidRPr="001321FA" w:rsidRDefault="00C10385" w:rsidP="00C96B9F">
            <w:pPr>
              <w:ind w:left="720"/>
              <w:jc w:val="left"/>
              <w:rPr>
                <w:rFonts w:cs="Arial"/>
                <w:sz w:val="20"/>
              </w:rPr>
            </w:pPr>
          </w:p>
          <w:p w14:paraId="013DB9EE" w14:textId="77777777" w:rsidR="00C10385" w:rsidRPr="001321FA" w:rsidRDefault="00C10385" w:rsidP="00C96B9F">
            <w:pPr>
              <w:ind w:left="720"/>
              <w:jc w:val="left"/>
              <w:rPr>
                <w:rFonts w:cs="Arial"/>
                <w:sz w:val="20"/>
              </w:rPr>
            </w:pPr>
            <w:r w:rsidRPr="001321FA">
              <w:rPr>
                <w:rFonts w:cs="Arial"/>
                <w:sz w:val="20"/>
              </w:rPr>
              <w:t xml:space="preserve">e) providing new green infrastructure in line with the Council’s Infrastructure Delivery Plan and Green Infrastructure &amp; Biodiversity Strategy (or updated equivalents). </w:t>
            </w:r>
          </w:p>
          <w:p w14:paraId="38129064" w14:textId="77777777" w:rsidR="00C10385" w:rsidRPr="001321FA" w:rsidRDefault="00C10385" w:rsidP="00C96B9F">
            <w:pPr>
              <w:jc w:val="left"/>
              <w:rPr>
                <w:rFonts w:cs="Arial"/>
                <w:sz w:val="20"/>
              </w:rPr>
            </w:pPr>
          </w:p>
          <w:p w14:paraId="3B3A1742" w14:textId="77777777" w:rsidR="00C10385" w:rsidRPr="001321FA" w:rsidRDefault="00C10385" w:rsidP="00C96B9F">
            <w:pPr>
              <w:jc w:val="left"/>
              <w:rPr>
                <w:rFonts w:cs="Arial"/>
                <w:strike/>
                <w:sz w:val="20"/>
              </w:rPr>
            </w:pPr>
            <w:r w:rsidRPr="001321FA">
              <w:rPr>
                <w:rFonts w:cs="Arial"/>
                <w:strike/>
                <w:sz w:val="20"/>
              </w:rPr>
              <w:t xml:space="preserve">3. All major development will be required to provide an Air Quality Impact Assessment as part of the planning application in accordance with Policy SI1 of the London Plan: improving air quality. </w:t>
            </w:r>
          </w:p>
          <w:p w14:paraId="3E9B167E" w14:textId="77777777" w:rsidR="00C10385" w:rsidRPr="001321FA" w:rsidRDefault="00C10385" w:rsidP="00C96B9F">
            <w:pPr>
              <w:jc w:val="left"/>
              <w:rPr>
                <w:rFonts w:cs="Arial"/>
                <w:sz w:val="20"/>
              </w:rPr>
            </w:pPr>
          </w:p>
          <w:p w14:paraId="5EBABF9B" w14:textId="276E9A96" w:rsidR="00C10385" w:rsidRPr="001321FA" w:rsidRDefault="00C10385" w:rsidP="00C96B9F">
            <w:pPr>
              <w:jc w:val="left"/>
              <w:rPr>
                <w:rFonts w:cs="Arial"/>
                <w:sz w:val="20"/>
              </w:rPr>
            </w:pPr>
            <w:r w:rsidRPr="001321FA">
              <w:rPr>
                <w:rFonts w:cs="Arial"/>
                <w:sz w:val="20"/>
                <w:u w:val="single"/>
              </w:rPr>
              <w:t>3</w:t>
            </w:r>
            <w:r w:rsidRPr="008C242A">
              <w:rPr>
                <w:rFonts w:cs="Arial"/>
                <w:sz w:val="20"/>
              </w:rPr>
              <w:t>.</w:t>
            </w:r>
            <w:r w:rsidRPr="008C242A">
              <w:rPr>
                <w:rFonts w:cs="Arial"/>
                <w:strike/>
                <w:sz w:val="20"/>
              </w:rPr>
              <w:t xml:space="preserve"> 4 </w:t>
            </w:r>
            <w:r w:rsidRPr="001321FA">
              <w:rPr>
                <w:rFonts w:cs="Arial"/>
                <w:sz w:val="20"/>
              </w:rPr>
              <w:t xml:space="preserve">Development located within the borough’s designated Air Quality Focus areas will be closely scrutinised as to the approach to air quality and </w:t>
            </w:r>
            <w:r w:rsidRPr="001321FA">
              <w:rPr>
                <w:rFonts w:cs="Arial"/>
                <w:strike/>
                <w:sz w:val="20"/>
              </w:rPr>
              <w:t xml:space="preserve">will be expected to help reduce air pollution in the area </w:t>
            </w:r>
            <w:r w:rsidRPr="001321FA">
              <w:rPr>
                <w:rFonts w:cs="Arial"/>
                <w:sz w:val="20"/>
                <w:u w:val="single"/>
              </w:rPr>
              <w:t xml:space="preserve">should demonstrate that design measures have been used to minimise exposure, in accordance with Policy SI 1 of the London </w:t>
            </w:r>
            <w:r w:rsidR="00D61C8D">
              <w:rPr>
                <w:rFonts w:cs="Arial"/>
                <w:sz w:val="20"/>
                <w:u w:val="single"/>
              </w:rPr>
              <w:t>P</w:t>
            </w:r>
            <w:r w:rsidRPr="001321FA">
              <w:rPr>
                <w:rFonts w:cs="Arial"/>
                <w:sz w:val="20"/>
                <w:u w:val="single"/>
              </w:rPr>
              <w:t>lan</w:t>
            </w:r>
            <w:r w:rsidR="00D61C8D">
              <w:rPr>
                <w:rFonts w:cs="Arial"/>
                <w:sz w:val="20"/>
                <w:u w:val="single"/>
              </w:rPr>
              <w:t xml:space="preserve"> 2021</w:t>
            </w:r>
            <w:r w:rsidRPr="001321FA">
              <w:rPr>
                <w:rFonts w:cs="Arial"/>
                <w:sz w:val="20"/>
              </w:rPr>
              <w:t xml:space="preserve">. </w:t>
            </w:r>
          </w:p>
          <w:p w14:paraId="3D55835D" w14:textId="77777777" w:rsidR="00C10385" w:rsidRPr="001321FA" w:rsidRDefault="00C10385" w:rsidP="00C96B9F">
            <w:pPr>
              <w:jc w:val="left"/>
              <w:rPr>
                <w:rFonts w:cs="Arial"/>
                <w:sz w:val="20"/>
              </w:rPr>
            </w:pPr>
          </w:p>
          <w:p w14:paraId="149D4966" w14:textId="77777777" w:rsidR="00C10385" w:rsidRPr="001321FA" w:rsidRDefault="00C10385" w:rsidP="00C96B9F">
            <w:pPr>
              <w:jc w:val="left"/>
              <w:rPr>
                <w:rFonts w:cs="Arial"/>
                <w:sz w:val="20"/>
              </w:rPr>
            </w:pPr>
            <w:r w:rsidRPr="001321FA">
              <w:rPr>
                <w:rFonts w:cs="Arial"/>
                <w:sz w:val="20"/>
                <w:u w:val="single"/>
              </w:rPr>
              <w:t>4.</w:t>
            </w:r>
            <w:r w:rsidRPr="001321FA">
              <w:rPr>
                <w:rFonts w:cs="Arial"/>
                <w:sz w:val="20"/>
              </w:rPr>
              <w:t xml:space="preserve"> </w:t>
            </w:r>
            <w:r w:rsidRPr="001321FA">
              <w:rPr>
                <w:rFonts w:cs="Arial"/>
                <w:strike/>
                <w:sz w:val="20"/>
              </w:rPr>
              <w:t>5.</w:t>
            </w:r>
            <w:r w:rsidRPr="001321FA">
              <w:rPr>
                <w:rFonts w:cs="Arial"/>
                <w:sz w:val="20"/>
              </w:rPr>
              <w:t xml:space="preserve"> Where proposals do not achieve the air quality neutral benchmark, applicants will be expected to make a financial contribution in agreement with the Council, either through the Air Quality Fund, or through off-site measures within the borough, agreed via planning obligations. During demolition and construction, all developments must adhere to the requirements of the GLA’s Control of Dust and Emissions during Construction and Demolition SPG 2014 (or updated equivalent) including the emissions standards set for all Non-Road Mobile Machinery (NRMM) used on-site.</w:t>
            </w:r>
          </w:p>
          <w:p w14:paraId="5BD2B64C" w14:textId="77777777" w:rsidR="00C10385" w:rsidRPr="001321FA" w:rsidRDefault="00C10385" w:rsidP="00C96B9F">
            <w:pPr>
              <w:jc w:val="left"/>
              <w:rPr>
                <w:rFonts w:eastAsia="MS Mincho" w:cs="Arial"/>
                <w:sz w:val="20"/>
              </w:rPr>
            </w:pPr>
          </w:p>
          <w:p w14:paraId="3DA86F28" w14:textId="77777777" w:rsidR="00B63979" w:rsidRPr="00624C2C" w:rsidRDefault="00B63979" w:rsidP="00C96B9F">
            <w:pPr>
              <w:jc w:val="left"/>
              <w:rPr>
                <w:rFonts w:cs="Arial"/>
                <w:strike/>
                <w:sz w:val="16"/>
                <w:szCs w:val="16"/>
                <w:u w:val="single"/>
              </w:rPr>
            </w:pPr>
            <w:r w:rsidRPr="00624C2C">
              <w:rPr>
                <w:rFonts w:cs="Arial"/>
                <w:sz w:val="16"/>
                <w:szCs w:val="16"/>
                <w:u w:val="single"/>
              </w:rPr>
              <w:t>56</w:t>
            </w:r>
            <w:hyperlink r:id="rId37" w:history="1">
              <w:r w:rsidRPr="00624C2C">
                <w:rPr>
                  <w:rStyle w:val="Hyperlink"/>
                  <w:rFonts w:cs="Arial"/>
                  <w:sz w:val="16"/>
                  <w:szCs w:val="16"/>
                </w:rPr>
                <w:t>https://www.london.gov.uk/sites/default/files/2023-02/Air%20Quality%20Positive%20LPG.pdf</w:t>
              </w:r>
            </w:hyperlink>
          </w:p>
          <w:p w14:paraId="6DAF2E69" w14:textId="77777777" w:rsidR="00B63979" w:rsidRPr="001321FA" w:rsidRDefault="00B63979" w:rsidP="00C96B9F">
            <w:pPr>
              <w:jc w:val="left"/>
              <w:rPr>
                <w:rFonts w:eastAsia="MS Mincho" w:cs="Arial"/>
                <w:sz w:val="20"/>
              </w:rPr>
            </w:pPr>
          </w:p>
        </w:tc>
      </w:tr>
      <w:tr w:rsidR="00C10385" w:rsidRPr="001321FA" w14:paraId="4A7558D6"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C4FEE63" w14:textId="3001C03A" w:rsidR="00C10385" w:rsidRPr="001321FA" w:rsidRDefault="00407F44" w:rsidP="00695226">
            <w:pPr>
              <w:rPr>
                <w:rFonts w:eastAsia="MS Mincho" w:cs="Arial"/>
                <w:sz w:val="20"/>
              </w:rPr>
            </w:pPr>
            <w:r w:rsidRPr="001321FA">
              <w:rPr>
                <w:rFonts w:eastAsia="MS Mincho" w:cs="Arial"/>
                <w:sz w:val="20"/>
              </w:rPr>
              <w:lastRenderedPageBreak/>
              <w:t>MM</w:t>
            </w:r>
            <w:r w:rsidR="00550D30">
              <w:rPr>
                <w:rFonts w:eastAsia="MS Mincho" w:cs="Arial"/>
                <w:sz w:val="20"/>
              </w:rPr>
              <w:t>55</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7DB7B85" w14:textId="27B5B7E6" w:rsidR="00C10385" w:rsidRPr="001321FA" w:rsidRDefault="00C10385" w:rsidP="00695226">
            <w:pPr>
              <w:rPr>
                <w:rFonts w:eastAsia="MS Mincho" w:cs="Arial"/>
                <w:sz w:val="20"/>
              </w:rPr>
            </w:pPr>
            <w:r w:rsidRPr="001321FA">
              <w:rPr>
                <w:rFonts w:eastAsia="MS Mincho" w:cs="Arial"/>
                <w:sz w:val="20"/>
              </w:rPr>
              <w:t>DMSI 5</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015CC834" w14:textId="77777777" w:rsidR="00C10385" w:rsidRPr="001321FA" w:rsidRDefault="00C10385" w:rsidP="00C96B9F">
            <w:pPr>
              <w:jc w:val="left"/>
              <w:rPr>
                <w:rFonts w:cs="Arial"/>
                <w:sz w:val="20"/>
              </w:rPr>
            </w:pPr>
            <w:r w:rsidRPr="001321FA">
              <w:rPr>
                <w:rFonts w:cs="Arial"/>
                <w:sz w:val="20"/>
              </w:rPr>
              <w:t>POLICY DMSI 5: Land contamination</w:t>
            </w:r>
          </w:p>
          <w:p w14:paraId="5F79179B" w14:textId="77777777" w:rsidR="00C10385" w:rsidRPr="001321FA" w:rsidRDefault="00C10385" w:rsidP="00C96B9F">
            <w:pPr>
              <w:jc w:val="left"/>
              <w:rPr>
                <w:rFonts w:cs="Arial"/>
                <w:sz w:val="20"/>
              </w:rPr>
            </w:pPr>
          </w:p>
          <w:p w14:paraId="438B6F4C" w14:textId="70B470FB" w:rsidR="00C10385" w:rsidRPr="001321FA" w:rsidRDefault="00C10385" w:rsidP="00C96B9F">
            <w:pPr>
              <w:jc w:val="left"/>
              <w:rPr>
                <w:rFonts w:cs="Arial"/>
                <w:sz w:val="20"/>
              </w:rPr>
            </w:pPr>
            <w:r w:rsidRPr="001321FA">
              <w:rPr>
                <w:rFonts w:cs="Arial"/>
                <w:sz w:val="20"/>
              </w:rPr>
              <w:t xml:space="preserve">1. </w:t>
            </w:r>
            <w:r w:rsidRPr="001321FA">
              <w:rPr>
                <w:rFonts w:cs="Arial"/>
                <w:sz w:val="20"/>
                <w:u w:val="single"/>
              </w:rPr>
              <w:t xml:space="preserve">All </w:t>
            </w:r>
            <w:proofErr w:type="spellStart"/>
            <w:r w:rsidRPr="001321FA">
              <w:rPr>
                <w:rFonts w:cs="Arial"/>
                <w:strike/>
                <w:sz w:val="20"/>
              </w:rPr>
              <w:t>D</w:t>
            </w:r>
            <w:r w:rsidRPr="001321FA">
              <w:rPr>
                <w:rFonts w:cs="Arial"/>
                <w:sz w:val="20"/>
                <w:u w:val="single"/>
              </w:rPr>
              <w:t>d</w:t>
            </w:r>
            <w:r w:rsidRPr="001321FA">
              <w:rPr>
                <w:rFonts w:cs="Arial"/>
                <w:sz w:val="20"/>
              </w:rPr>
              <w:t>evelopment</w:t>
            </w:r>
            <w:proofErr w:type="spellEnd"/>
            <w:r w:rsidRPr="001321FA">
              <w:rPr>
                <w:rFonts w:cs="Arial"/>
                <w:sz w:val="20"/>
              </w:rPr>
              <w:t xml:space="preserve"> proposals on, or adjacent to land potentially affected by previous contaminative land use will be required to apply the latest government guidance on land contamination</w:t>
            </w:r>
            <w:r w:rsidRPr="001321FA">
              <w:rPr>
                <w:rFonts w:cs="Arial"/>
                <w:strike/>
                <w:sz w:val="20"/>
                <w:vertAlign w:val="superscript"/>
              </w:rPr>
              <w:t>48</w:t>
            </w:r>
            <w:r w:rsidR="00A97264" w:rsidRPr="001321FA">
              <w:rPr>
                <w:rFonts w:cs="Arial"/>
                <w:sz w:val="20"/>
                <w:u w:val="single"/>
                <w:vertAlign w:val="superscript"/>
              </w:rPr>
              <w:t>57</w:t>
            </w:r>
            <w:r w:rsidRPr="001321FA">
              <w:rPr>
                <w:rFonts w:cs="Arial"/>
                <w:sz w:val="20"/>
              </w:rPr>
              <w:t xml:space="preserve">. </w:t>
            </w:r>
          </w:p>
          <w:p w14:paraId="5739A1AE" w14:textId="77777777" w:rsidR="00C10385" w:rsidRPr="001321FA" w:rsidRDefault="00C10385" w:rsidP="00C96B9F">
            <w:pPr>
              <w:jc w:val="left"/>
              <w:rPr>
                <w:rFonts w:cs="Arial"/>
                <w:sz w:val="20"/>
              </w:rPr>
            </w:pPr>
          </w:p>
          <w:p w14:paraId="58FC7FB4" w14:textId="60B5D185" w:rsidR="00C10385" w:rsidRPr="001321FA" w:rsidRDefault="0020604B" w:rsidP="00C96B9F">
            <w:pPr>
              <w:spacing w:after="171" w:line="249" w:lineRule="auto"/>
              <w:contextualSpacing/>
              <w:jc w:val="left"/>
              <w:rPr>
                <w:rFonts w:cs="Arial"/>
                <w:sz w:val="20"/>
                <w:u w:val="single"/>
              </w:rPr>
            </w:pPr>
            <w:r w:rsidRPr="001321FA">
              <w:rPr>
                <w:rFonts w:cs="Arial"/>
                <w:sz w:val="20"/>
                <w:u w:val="single"/>
              </w:rPr>
              <w:t xml:space="preserve">2. </w:t>
            </w:r>
            <w:r w:rsidR="00C10385" w:rsidRPr="001321FA">
              <w:rPr>
                <w:rFonts w:cs="Arial"/>
                <w:sz w:val="20"/>
                <w:u w:val="single"/>
              </w:rPr>
              <w:t xml:space="preserve">Developers should consult with the Council to discuss land contamination issues at an early stage of the planning process. </w:t>
            </w:r>
          </w:p>
          <w:p w14:paraId="69BC0104" w14:textId="77777777" w:rsidR="00C10385" w:rsidRPr="001321FA" w:rsidRDefault="00C10385" w:rsidP="00C96B9F">
            <w:pPr>
              <w:jc w:val="left"/>
              <w:rPr>
                <w:rFonts w:cs="Arial"/>
                <w:sz w:val="20"/>
              </w:rPr>
            </w:pPr>
          </w:p>
          <w:p w14:paraId="6C7FF47B" w14:textId="77777777" w:rsidR="00C10385" w:rsidRPr="001321FA" w:rsidRDefault="00C10385" w:rsidP="00C96B9F">
            <w:pPr>
              <w:jc w:val="left"/>
              <w:rPr>
                <w:rFonts w:cs="Arial"/>
                <w:sz w:val="20"/>
              </w:rPr>
            </w:pPr>
            <w:r w:rsidRPr="001321FA">
              <w:rPr>
                <w:rFonts w:cs="Arial"/>
                <w:sz w:val="20"/>
                <w:u w:val="single"/>
              </w:rPr>
              <w:t>3</w:t>
            </w:r>
            <w:r w:rsidRPr="001321FA">
              <w:rPr>
                <w:rFonts w:cs="Arial"/>
                <w:strike/>
                <w:sz w:val="20"/>
              </w:rPr>
              <w:t>2</w:t>
            </w:r>
            <w:r w:rsidRPr="001321FA">
              <w:rPr>
                <w:rFonts w:cs="Arial"/>
                <w:sz w:val="20"/>
              </w:rPr>
              <w:t xml:space="preserve">. Remediation proposals to deal with contamination must be agreed with the Council prior to the commencement of any works. </w:t>
            </w:r>
          </w:p>
          <w:p w14:paraId="03D30075" w14:textId="77777777" w:rsidR="00C10385" w:rsidRPr="001321FA" w:rsidRDefault="00C10385" w:rsidP="00C96B9F">
            <w:pPr>
              <w:jc w:val="left"/>
              <w:rPr>
                <w:rFonts w:cs="Arial"/>
                <w:sz w:val="20"/>
              </w:rPr>
            </w:pPr>
          </w:p>
          <w:p w14:paraId="50C54006" w14:textId="77777777" w:rsidR="00C10385" w:rsidRPr="001321FA" w:rsidRDefault="00C10385" w:rsidP="00C96B9F">
            <w:pPr>
              <w:jc w:val="left"/>
              <w:rPr>
                <w:rFonts w:cs="Arial"/>
                <w:sz w:val="20"/>
              </w:rPr>
            </w:pPr>
            <w:r w:rsidRPr="001321FA">
              <w:rPr>
                <w:rFonts w:cs="Arial"/>
                <w:sz w:val="20"/>
                <w:u w:val="single"/>
              </w:rPr>
              <w:t>4</w:t>
            </w:r>
            <w:r w:rsidRPr="001321FA">
              <w:rPr>
                <w:rFonts w:cs="Arial"/>
                <w:strike/>
                <w:sz w:val="20"/>
              </w:rPr>
              <w:t>3</w:t>
            </w:r>
            <w:r w:rsidRPr="001321FA">
              <w:rPr>
                <w:rFonts w:cs="Arial"/>
                <w:sz w:val="20"/>
              </w:rPr>
              <w:t xml:space="preserve">. Development proposals </w:t>
            </w:r>
            <w:proofErr w:type="spellStart"/>
            <w:r w:rsidRPr="001321FA">
              <w:rPr>
                <w:rFonts w:cs="Arial"/>
                <w:sz w:val="20"/>
                <w:u w:val="single"/>
              </w:rPr>
              <w:t>must</w:t>
            </w:r>
            <w:r w:rsidRPr="001321FA">
              <w:rPr>
                <w:rFonts w:cs="Arial"/>
                <w:strike/>
                <w:sz w:val="20"/>
              </w:rPr>
              <w:t>will</w:t>
            </w:r>
            <w:proofErr w:type="spellEnd"/>
            <w:r w:rsidRPr="001321FA">
              <w:rPr>
                <w:rFonts w:cs="Arial"/>
                <w:sz w:val="20"/>
              </w:rPr>
              <w:t xml:space="preserve">: </w:t>
            </w:r>
          </w:p>
          <w:p w14:paraId="3A3616DF" w14:textId="77777777" w:rsidR="00C10385" w:rsidRPr="001321FA" w:rsidRDefault="00C10385" w:rsidP="00C96B9F">
            <w:pPr>
              <w:ind w:left="720"/>
              <w:jc w:val="left"/>
              <w:rPr>
                <w:rFonts w:cs="Arial"/>
                <w:sz w:val="20"/>
              </w:rPr>
            </w:pPr>
          </w:p>
          <w:p w14:paraId="48184A0B" w14:textId="77777777" w:rsidR="00C10385" w:rsidRPr="001321FA" w:rsidRDefault="00C10385" w:rsidP="00C96B9F">
            <w:pPr>
              <w:ind w:left="720"/>
              <w:jc w:val="left"/>
              <w:rPr>
                <w:rFonts w:cs="Arial"/>
                <w:sz w:val="20"/>
              </w:rPr>
            </w:pPr>
            <w:r w:rsidRPr="001321FA">
              <w:rPr>
                <w:rFonts w:cs="Arial"/>
                <w:sz w:val="20"/>
              </w:rPr>
              <w:t xml:space="preserve">a) ensure safe transportation, storage, and use of hazardous substances </w:t>
            </w:r>
          </w:p>
          <w:p w14:paraId="66DD6A73" w14:textId="77777777" w:rsidR="00C10385" w:rsidRPr="001321FA" w:rsidRDefault="00C10385" w:rsidP="00C96B9F">
            <w:pPr>
              <w:ind w:left="720"/>
              <w:jc w:val="left"/>
              <w:rPr>
                <w:rFonts w:cs="Arial"/>
                <w:sz w:val="20"/>
              </w:rPr>
            </w:pPr>
          </w:p>
          <w:p w14:paraId="5749B18A" w14:textId="77777777" w:rsidR="00C10385" w:rsidRPr="001321FA" w:rsidRDefault="00C10385" w:rsidP="00C96B9F">
            <w:pPr>
              <w:ind w:left="720"/>
              <w:jc w:val="left"/>
              <w:rPr>
                <w:rFonts w:cs="Arial"/>
                <w:sz w:val="20"/>
              </w:rPr>
            </w:pPr>
            <w:r w:rsidRPr="001321FA">
              <w:rPr>
                <w:rFonts w:cs="Arial"/>
                <w:sz w:val="20"/>
              </w:rPr>
              <w:t xml:space="preserve">b) protect neighbouring occupiers and the natural environment from remediation impacts </w:t>
            </w:r>
          </w:p>
          <w:p w14:paraId="412CED53" w14:textId="77777777" w:rsidR="00C10385" w:rsidRPr="001321FA" w:rsidRDefault="00C10385" w:rsidP="00C96B9F">
            <w:pPr>
              <w:ind w:left="720"/>
              <w:jc w:val="left"/>
              <w:rPr>
                <w:rFonts w:cs="Arial"/>
                <w:sz w:val="20"/>
              </w:rPr>
            </w:pPr>
          </w:p>
          <w:p w14:paraId="73995C18" w14:textId="77777777" w:rsidR="00C10385" w:rsidRPr="001321FA" w:rsidRDefault="00C10385" w:rsidP="00C96B9F">
            <w:pPr>
              <w:ind w:left="720"/>
              <w:jc w:val="left"/>
              <w:rPr>
                <w:rFonts w:cs="Arial"/>
                <w:sz w:val="20"/>
              </w:rPr>
            </w:pPr>
            <w:r w:rsidRPr="001321FA">
              <w:rPr>
                <w:rFonts w:cs="Arial"/>
                <w:sz w:val="20"/>
              </w:rPr>
              <w:t xml:space="preserve">c) consult the Health and Safety Executive (HSE) and the Environment Agency (EA) on proposals involving hazardous substances where required. </w:t>
            </w:r>
          </w:p>
          <w:p w14:paraId="5D6F07D8" w14:textId="77777777" w:rsidR="00C10385" w:rsidRPr="001321FA" w:rsidRDefault="00C10385" w:rsidP="00C96B9F">
            <w:pPr>
              <w:jc w:val="left"/>
              <w:rPr>
                <w:rFonts w:cs="Arial"/>
                <w:sz w:val="20"/>
              </w:rPr>
            </w:pPr>
          </w:p>
          <w:p w14:paraId="078CBE84" w14:textId="77777777" w:rsidR="00C10385" w:rsidRPr="001321FA" w:rsidRDefault="00C10385" w:rsidP="00C96B9F">
            <w:pPr>
              <w:jc w:val="left"/>
              <w:rPr>
                <w:rFonts w:cs="Arial"/>
                <w:sz w:val="20"/>
              </w:rPr>
            </w:pPr>
            <w:r w:rsidRPr="001321FA">
              <w:rPr>
                <w:rFonts w:cs="Arial"/>
                <w:sz w:val="20"/>
                <w:u w:val="single"/>
              </w:rPr>
              <w:t>5</w:t>
            </w:r>
            <w:r w:rsidRPr="001321FA">
              <w:rPr>
                <w:rFonts w:cs="Arial"/>
                <w:strike/>
                <w:sz w:val="20"/>
              </w:rPr>
              <w:t>4</w:t>
            </w:r>
            <w:r w:rsidRPr="001321FA">
              <w:rPr>
                <w:rFonts w:cs="Arial"/>
                <w:sz w:val="20"/>
              </w:rPr>
              <w:t>. Hazardous substances are to be located where they would not cause potential health and safety risks to neighbouring uses or to the environment. Other uses should be prevented from being located near potentially polluting substances where future users could be at risk.</w:t>
            </w:r>
          </w:p>
          <w:p w14:paraId="74B9F108" w14:textId="77777777" w:rsidR="006E3AB7" w:rsidRPr="001321FA" w:rsidRDefault="006E3AB7" w:rsidP="00C96B9F">
            <w:pPr>
              <w:jc w:val="left"/>
              <w:rPr>
                <w:rFonts w:cs="Arial"/>
                <w:sz w:val="20"/>
              </w:rPr>
            </w:pPr>
          </w:p>
          <w:p w14:paraId="43AEA6D6" w14:textId="77777777" w:rsidR="006E3AB7" w:rsidRPr="00624C2C" w:rsidRDefault="006E3AB7" w:rsidP="00C96B9F">
            <w:pPr>
              <w:jc w:val="left"/>
              <w:rPr>
                <w:rFonts w:cs="Arial"/>
                <w:sz w:val="16"/>
                <w:szCs w:val="16"/>
              </w:rPr>
            </w:pPr>
          </w:p>
          <w:p w14:paraId="4A1E6DDD" w14:textId="52F2D9D3" w:rsidR="00C10385" w:rsidRPr="001321FA" w:rsidRDefault="006E3AB7" w:rsidP="00C96B9F">
            <w:pPr>
              <w:jc w:val="left"/>
              <w:rPr>
                <w:rFonts w:cs="Arial"/>
                <w:sz w:val="20"/>
              </w:rPr>
            </w:pPr>
            <w:r w:rsidRPr="00624C2C">
              <w:rPr>
                <w:rFonts w:cs="Arial"/>
                <w:sz w:val="16"/>
                <w:szCs w:val="16"/>
                <w:u w:val="single"/>
              </w:rPr>
              <w:t>57</w:t>
            </w:r>
            <w:r w:rsidRPr="00624C2C">
              <w:rPr>
                <w:rFonts w:cs="Arial"/>
                <w:strike/>
                <w:sz w:val="16"/>
                <w:szCs w:val="16"/>
              </w:rPr>
              <w:t>48</w:t>
            </w:r>
            <w:r w:rsidRPr="00624C2C">
              <w:rPr>
                <w:rFonts w:cs="Arial"/>
                <w:sz w:val="16"/>
                <w:szCs w:val="16"/>
              </w:rPr>
              <w:t>The government guidance on land contamination is available at: https://www.gov.uk/government/publications/land-contamination-risk-management-lcrm</w:t>
            </w:r>
          </w:p>
        </w:tc>
      </w:tr>
      <w:tr w:rsidR="00C10385" w:rsidRPr="001321FA" w14:paraId="37A90585"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2DDF63E" w14:textId="5DD5BE63" w:rsidR="00C10385" w:rsidRPr="001321FA" w:rsidRDefault="00407F44" w:rsidP="00186639">
            <w:pPr>
              <w:rPr>
                <w:rFonts w:eastAsia="MS Mincho" w:cs="Arial"/>
                <w:sz w:val="20"/>
              </w:rPr>
            </w:pPr>
            <w:r w:rsidRPr="001321FA">
              <w:rPr>
                <w:rFonts w:eastAsia="MS Mincho" w:cs="Arial"/>
                <w:sz w:val="20"/>
              </w:rPr>
              <w:lastRenderedPageBreak/>
              <w:t>MM</w:t>
            </w:r>
            <w:r w:rsidR="00550D30">
              <w:rPr>
                <w:rFonts w:eastAsia="MS Mincho" w:cs="Arial"/>
                <w:sz w:val="20"/>
              </w:rPr>
              <w:t>56</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EB93CA2" w14:textId="32FC2B5D" w:rsidR="00C10385" w:rsidRPr="001321FA" w:rsidRDefault="00C10385" w:rsidP="00186639">
            <w:pPr>
              <w:rPr>
                <w:rFonts w:eastAsia="MS Mincho" w:cs="Arial"/>
                <w:sz w:val="20"/>
              </w:rPr>
            </w:pPr>
            <w:r w:rsidRPr="001321FA">
              <w:rPr>
                <w:rFonts w:eastAsia="MS Mincho" w:cs="Arial"/>
                <w:sz w:val="20"/>
              </w:rPr>
              <w:t>DMSI 6</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0F186328" w14:textId="77777777" w:rsidR="00C10385" w:rsidRPr="001321FA" w:rsidRDefault="00C10385" w:rsidP="00C96B9F">
            <w:pPr>
              <w:jc w:val="left"/>
              <w:rPr>
                <w:rFonts w:cs="Arial"/>
                <w:sz w:val="20"/>
              </w:rPr>
            </w:pPr>
            <w:r w:rsidRPr="001321FA">
              <w:rPr>
                <w:rFonts w:cs="Arial"/>
                <w:sz w:val="20"/>
              </w:rPr>
              <w:t>POLICY DMSI 6: Flood risk and defences</w:t>
            </w:r>
          </w:p>
          <w:p w14:paraId="35A0BD3D" w14:textId="77777777" w:rsidR="00C10385" w:rsidRPr="001321FA" w:rsidRDefault="00C10385" w:rsidP="00C96B9F">
            <w:pPr>
              <w:jc w:val="left"/>
              <w:rPr>
                <w:rFonts w:cs="Arial"/>
                <w:sz w:val="20"/>
              </w:rPr>
            </w:pPr>
          </w:p>
          <w:p w14:paraId="7288A07A" w14:textId="77777777" w:rsidR="00C10385" w:rsidRPr="001321FA" w:rsidRDefault="00C10385" w:rsidP="00C96B9F">
            <w:pPr>
              <w:jc w:val="left"/>
              <w:rPr>
                <w:rFonts w:cs="Arial"/>
                <w:sz w:val="20"/>
              </w:rPr>
            </w:pPr>
            <w:r w:rsidRPr="001321FA">
              <w:rPr>
                <w:rFonts w:cs="Arial"/>
                <w:b/>
                <w:bCs/>
                <w:sz w:val="20"/>
              </w:rPr>
              <w:t>Flood risk</w:t>
            </w:r>
            <w:r w:rsidRPr="001321FA">
              <w:rPr>
                <w:rFonts w:cs="Arial"/>
                <w:sz w:val="20"/>
              </w:rPr>
              <w:t xml:space="preserve"> </w:t>
            </w:r>
          </w:p>
          <w:p w14:paraId="7E8167EB" w14:textId="77777777" w:rsidR="00C10385" w:rsidRPr="001321FA" w:rsidRDefault="00C10385" w:rsidP="00C96B9F">
            <w:pPr>
              <w:jc w:val="left"/>
              <w:rPr>
                <w:rFonts w:cs="Arial"/>
                <w:sz w:val="20"/>
              </w:rPr>
            </w:pPr>
          </w:p>
          <w:p w14:paraId="457CAF76" w14:textId="77777777" w:rsidR="00C10385" w:rsidRPr="001321FA" w:rsidRDefault="00C10385" w:rsidP="00C96B9F">
            <w:pPr>
              <w:jc w:val="left"/>
              <w:rPr>
                <w:rFonts w:cs="Arial"/>
                <w:sz w:val="20"/>
              </w:rPr>
            </w:pPr>
            <w:r w:rsidRPr="001321FA">
              <w:rPr>
                <w:rFonts w:cs="Arial"/>
                <w:sz w:val="20"/>
              </w:rPr>
              <w:t xml:space="preserve">1. Development should seek to deliver a neutral impact or reduction in flood risk </w:t>
            </w:r>
            <w:r w:rsidRPr="001321FA">
              <w:rPr>
                <w:rFonts w:cs="Arial"/>
                <w:sz w:val="20"/>
                <w:u w:val="single"/>
              </w:rPr>
              <w:t>from any source</w:t>
            </w:r>
            <w:r w:rsidRPr="001321FA">
              <w:rPr>
                <w:rFonts w:cs="Arial"/>
                <w:sz w:val="20"/>
              </w:rPr>
              <w:t xml:space="preserve">, on and off-site, by demonstrably giving sufficient consideration from the outset of the design, and during pre-application discussions with the Environment Agency (EA) and Thames Water and the Council. </w:t>
            </w:r>
          </w:p>
          <w:p w14:paraId="5B641CE7" w14:textId="77777777" w:rsidR="00C10385" w:rsidRPr="001321FA" w:rsidRDefault="00C10385" w:rsidP="00C96B9F">
            <w:pPr>
              <w:jc w:val="left"/>
              <w:rPr>
                <w:rFonts w:cs="Arial"/>
                <w:sz w:val="20"/>
              </w:rPr>
            </w:pPr>
          </w:p>
          <w:p w14:paraId="5BBB3161" w14:textId="082FDAB5" w:rsidR="00C10385" w:rsidRPr="001321FA" w:rsidRDefault="00C10385" w:rsidP="00C96B9F">
            <w:pPr>
              <w:jc w:val="left"/>
              <w:rPr>
                <w:rFonts w:cs="Arial"/>
                <w:sz w:val="20"/>
              </w:rPr>
            </w:pPr>
            <w:r w:rsidRPr="001321FA">
              <w:rPr>
                <w:rFonts w:cs="Arial"/>
                <w:sz w:val="20"/>
              </w:rPr>
              <w:t xml:space="preserve">2. Development is required to undertake Flood Risk Assessments for schemes meeting the thresholds set out in DEFRA and EA </w:t>
            </w:r>
            <w:proofErr w:type="gramStart"/>
            <w:r w:rsidRPr="001321FA">
              <w:rPr>
                <w:rFonts w:cs="Arial"/>
                <w:sz w:val="20"/>
              </w:rPr>
              <w:t>guidance</w:t>
            </w:r>
            <w:r w:rsidRPr="001321FA">
              <w:rPr>
                <w:rFonts w:cs="Arial"/>
                <w:strike/>
                <w:sz w:val="20"/>
              </w:rPr>
              <w:t>:</w:t>
            </w:r>
            <w:r w:rsidRPr="001321FA">
              <w:rPr>
                <w:rFonts w:cs="Arial"/>
                <w:sz w:val="20"/>
                <w:u w:val="single"/>
              </w:rPr>
              <w:t>.</w:t>
            </w:r>
            <w:proofErr w:type="gramEnd"/>
            <w:r w:rsidRPr="001321FA">
              <w:rPr>
                <w:rFonts w:cs="Arial"/>
                <w:sz w:val="20"/>
                <w:u w:val="single"/>
              </w:rPr>
              <w:t xml:space="preserve"> Developments should</w:t>
            </w:r>
            <w:r w:rsidR="000A65E6" w:rsidRPr="001321FA">
              <w:rPr>
                <w:rFonts w:cs="Arial"/>
                <w:sz w:val="20"/>
              </w:rPr>
              <w:t xml:space="preserve"> </w:t>
            </w:r>
            <w:r w:rsidRPr="001321FA">
              <w:rPr>
                <w:rFonts w:cs="Arial"/>
                <w:strike/>
                <w:sz w:val="20"/>
              </w:rPr>
              <w:t>a)</w:t>
            </w:r>
            <w:r w:rsidRPr="001321FA">
              <w:rPr>
                <w:rFonts w:cs="Arial"/>
                <w:sz w:val="20"/>
              </w:rPr>
              <w:t xml:space="preserve"> adapt to climate change by planning for future flood risk. If a site is not currently shown to be within Flood Zone 2 or 3, but detailed modelling </w:t>
            </w:r>
            <w:r w:rsidRPr="001321FA">
              <w:rPr>
                <w:rFonts w:cs="Arial"/>
                <w:sz w:val="20"/>
                <w:u w:val="single"/>
              </w:rPr>
              <w:t>from the Environment Agency</w:t>
            </w:r>
            <w:r w:rsidRPr="001321FA">
              <w:rPr>
                <w:rFonts w:cs="Arial"/>
                <w:sz w:val="20"/>
              </w:rPr>
              <w:t xml:space="preserve"> shows it is expected to be impacted </w:t>
            </w:r>
            <w:r w:rsidRPr="001321FA">
              <w:rPr>
                <w:rFonts w:cs="Arial"/>
                <w:sz w:val="20"/>
                <w:u w:val="single"/>
              </w:rPr>
              <w:t xml:space="preserve">once </w:t>
            </w:r>
            <w:r w:rsidRPr="001321FA">
              <w:rPr>
                <w:rFonts w:cs="Arial"/>
                <w:strike/>
                <w:sz w:val="20"/>
              </w:rPr>
              <w:t>when</w:t>
            </w:r>
            <w:r w:rsidRPr="001321FA">
              <w:rPr>
                <w:rFonts w:cs="Arial"/>
                <w:sz w:val="20"/>
              </w:rPr>
              <w:t xml:space="preserve"> climate change is assessed, then the same design considerations should be applied as if it was within the present-day Flood Zone.  </w:t>
            </w:r>
          </w:p>
          <w:p w14:paraId="3762365F" w14:textId="48256A89" w:rsidR="00C10385" w:rsidRPr="001321FA" w:rsidRDefault="00C10385" w:rsidP="00C96B9F">
            <w:pPr>
              <w:jc w:val="left"/>
              <w:rPr>
                <w:rFonts w:cs="Arial"/>
                <w:strike/>
                <w:sz w:val="20"/>
              </w:rPr>
            </w:pPr>
            <w:r w:rsidRPr="001321FA">
              <w:rPr>
                <w:rFonts w:cs="Arial"/>
                <w:strike/>
                <w:sz w:val="20"/>
              </w:rPr>
              <w:lastRenderedPageBreak/>
              <w:t>b) consult the Environment Agency to obtain these models and any other updates to modelling that contribute to the Strategic Flood Risk Assessment (SFRA)</w:t>
            </w:r>
            <w:r w:rsidRPr="001321FA">
              <w:rPr>
                <w:rFonts w:cs="Arial"/>
                <w:strike/>
                <w:sz w:val="20"/>
                <w:vertAlign w:val="superscript"/>
              </w:rPr>
              <w:t>49</w:t>
            </w:r>
            <w:r w:rsidRPr="001321FA">
              <w:rPr>
                <w:rFonts w:cs="Arial"/>
                <w:strike/>
                <w:sz w:val="20"/>
              </w:rPr>
              <w:t xml:space="preserve">. </w:t>
            </w:r>
          </w:p>
          <w:p w14:paraId="4171CF65" w14:textId="356F0237" w:rsidR="00C10385" w:rsidRPr="001321FA" w:rsidRDefault="00C10385" w:rsidP="00C96B9F">
            <w:pPr>
              <w:jc w:val="left"/>
              <w:rPr>
                <w:rFonts w:cs="Arial"/>
                <w:strike/>
                <w:sz w:val="20"/>
              </w:rPr>
            </w:pPr>
            <w:r w:rsidRPr="001321FA">
              <w:rPr>
                <w:rFonts w:cs="Arial"/>
                <w:sz w:val="20"/>
              </w:rPr>
              <w:t xml:space="preserve">3. Development proposals </w:t>
            </w:r>
            <w:r w:rsidRPr="001321FA">
              <w:rPr>
                <w:rFonts w:cs="Arial"/>
                <w:sz w:val="20"/>
                <w:u w:val="single"/>
              </w:rPr>
              <w:t xml:space="preserve">must comply with flood risk policy as set out in national policy and guidance. </w:t>
            </w:r>
            <w:r w:rsidRPr="001321FA">
              <w:rPr>
                <w:rFonts w:cs="Arial"/>
                <w:strike/>
                <w:sz w:val="20"/>
              </w:rPr>
              <w:t>for vulnerable uses and sleeping accommodation must be located away from areas of high flood risk, and above the tidal breach level or fluvial 1 in 100 plus climate change flood level.</w:t>
            </w:r>
          </w:p>
          <w:p w14:paraId="462E1D06" w14:textId="77777777" w:rsidR="00C10385" w:rsidRPr="001321FA" w:rsidRDefault="00C10385" w:rsidP="00C96B9F">
            <w:pPr>
              <w:jc w:val="left"/>
              <w:rPr>
                <w:rFonts w:cs="Arial"/>
                <w:sz w:val="20"/>
              </w:rPr>
            </w:pPr>
          </w:p>
          <w:p w14:paraId="721C4605" w14:textId="77777777" w:rsidR="00C10385" w:rsidRPr="001321FA" w:rsidRDefault="00C10385" w:rsidP="00C96B9F">
            <w:pPr>
              <w:jc w:val="left"/>
              <w:rPr>
                <w:rFonts w:cs="Arial"/>
                <w:sz w:val="20"/>
              </w:rPr>
            </w:pPr>
            <w:r w:rsidRPr="001321FA">
              <w:rPr>
                <w:rFonts w:cs="Arial"/>
                <w:sz w:val="20"/>
              </w:rPr>
              <w:t xml:space="preserve">4. All development within sites at risk of flooding should be guided towards areas of lowest risk within the site and development should be designed in strict accordance with the Development Control recommendations set out in Section 7 of the Strategic Flood Risk Assessment (SFRA) Level 1 Report. </w:t>
            </w:r>
          </w:p>
          <w:p w14:paraId="41B71BA9" w14:textId="77777777" w:rsidR="00C10385" w:rsidRPr="001321FA" w:rsidRDefault="00C10385" w:rsidP="00C96B9F">
            <w:pPr>
              <w:jc w:val="left"/>
              <w:rPr>
                <w:rFonts w:cs="Arial"/>
                <w:sz w:val="20"/>
              </w:rPr>
            </w:pPr>
          </w:p>
          <w:p w14:paraId="28AD0753" w14:textId="77777777" w:rsidR="00C10385" w:rsidRPr="001321FA" w:rsidRDefault="00C10385" w:rsidP="00C96B9F">
            <w:pPr>
              <w:jc w:val="left"/>
              <w:rPr>
                <w:rFonts w:cs="Arial"/>
                <w:sz w:val="20"/>
              </w:rPr>
            </w:pPr>
            <w:r w:rsidRPr="001321FA">
              <w:rPr>
                <w:rFonts w:cs="Arial"/>
                <w:sz w:val="20"/>
              </w:rPr>
              <w:t xml:space="preserve">5. Basements, and any development not classified as water compatible, are not considered appropriate in Flood Zone 3b, and there are restrictions on their use and design within Flood Zones 2 and 3a with the Development Control recommendations set out in Section 7 of the SFRA Level 1 Report. </w:t>
            </w:r>
          </w:p>
          <w:p w14:paraId="10FEC855" w14:textId="77777777" w:rsidR="00C10385" w:rsidRPr="001321FA" w:rsidRDefault="00C10385" w:rsidP="00C96B9F">
            <w:pPr>
              <w:jc w:val="left"/>
              <w:rPr>
                <w:rFonts w:cs="Arial"/>
                <w:sz w:val="20"/>
              </w:rPr>
            </w:pPr>
          </w:p>
          <w:p w14:paraId="19581BCE" w14:textId="77777777" w:rsidR="00C10385" w:rsidRPr="001321FA" w:rsidRDefault="00C10385" w:rsidP="00C96B9F">
            <w:pPr>
              <w:jc w:val="left"/>
              <w:rPr>
                <w:rFonts w:cs="Arial"/>
                <w:b/>
                <w:bCs/>
                <w:sz w:val="20"/>
              </w:rPr>
            </w:pPr>
            <w:r w:rsidRPr="001321FA">
              <w:rPr>
                <w:rFonts w:cs="Arial"/>
                <w:b/>
                <w:sz w:val="20"/>
              </w:rPr>
              <w:t>Flood defences</w:t>
            </w:r>
            <w:r w:rsidRPr="001321FA">
              <w:rPr>
                <w:rFonts w:cs="Arial"/>
                <w:b/>
                <w:bCs/>
                <w:sz w:val="20"/>
              </w:rPr>
              <w:t xml:space="preserve"> </w:t>
            </w:r>
          </w:p>
          <w:p w14:paraId="642F66C8" w14:textId="77777777" w:rsidR="00C10385" w:rsidRPr="001321FA" w:rsidRDefault="00C10385" w:rsidP="00C96B9F">
            <w:pPr>
              <w:jc w:val="left"/>
              <w:rPr>
                <w:rFonts w:cs="Arial"/>
                <w:sz w:val="20"/>
              </w:rPr>
            </w:pPr>
          </w:p>
          <w:p w14:paraId="0986E24C" w14:textId="77777777" w:rsidR="00C10385" w:rsidRPr="001321FA" w:rsidRDefault="00C10385" w:rsidP="00C96B9F">
            <w:pPr>
              <w:jc w:val="left"/>
              <w:rPr>
                <w:rFonts w:cs="Arial"/>
                <w:sz w:val="20"/>
              </w:rPr>
            </w:pPr>
            <w:r w:rsidRPr="001321FA">
              <w:rPr>
                <w:rFonts w:cs="Arial"/>
                <w:sz w:val="20"/>
              </w:rPr>
              <w:t xml:space="preserve">6. Development proposals along the Thames </w:t>
            </w:r>
            <w:r w:rsidRPr="001321FA">
              <w:rPr>
                <w:rFonts w:cs="Arial"/>
                <w:sz w:val="20"/>
                <w:u w:val="single"/>
              </w:rPr>
              <w:t xml:space="preserve">and tidal River Roding </w:t>
            </w:r>
            <w:r w:rsidRPr="001321FA">
              <w:rPr>
                <w:rFonts w:cs="Arial"/>
                <w:sz w:val="20"/>
              </w:rPr>
              <w:t xml:space="preserve">will be expected to: </w:t>
            </w:r>
          </w:p>
          <w:p w14:paraId="16A436B5" w14:textId="77777777" w:rsidR="00C10385" w:rsidRPr="001321FA" w:rsidRDefault="00C10385" w:rsidP="00C96B9F">
            <w:pPr>
              <w:jc w:val="left"/>
              <w:rPr>
                <w:rFonts w:cs="Arial"/>
                <w:sz w:val="20"/>
              </w:rPr>
            </w:pPr>
          </w:p>
          <w:p w14:paraId="34D380F7" w14:textId="77777777" w:rsidR="00C10385" w:rsidRPr="001321FA" w:rsidRDefault="00C10385" w:rsidP="00C96B9F">
            <w:pPr>
              <w:ind w:left="720"/>
              <w:jc w:val="left"/>
              <w:rPr>
                <w:rFonts w:cs="Arial"/>
                <w:sz w:val="20"/>
              </w:rPr>
            </w:pPr>
            <w:r w:rsidRPr="001321FA">
              <w:rPr>
                <w:rFonts w:cs="Arial"/>
                <w:sz w:val="20"/>
              </w:rPr>
              <w:t xml:space="preserve">a) maintain, repair, enhance or replace flood defence walls, banks and flood control structures to provide adequate protection for the lifetime of the development </w:t>
            </w:r>
          </w:p>
          <w:p w14:paraId="31075AF3" w14:textId="77777777" w:rsidR="00C10385" w:rsidRPr="001321FA" w:rsidRDefault="00C10385" w:rsidP="00C96B9F">
            <w:pPr>
              <w:ind w:left="720"/>
              <w:jc w:val="left"/>
              <w:rPr>
                <w:rFonts w:cs="Arial"/>
                <w:sz w:val="20"/>
              </w:rPr>
            </w:pPr>
          </w:p>
          <w:p w14:paraId="0238E03E" w14:textId="77777777" w:rsidR="00C10385" w:rsidRPr="001321FA" w:rsidRDefault="00C10385" w:rsidP="00C96B9F">
            <w:pPr>
              <w:ind w:left="720"/>
              <w:jc w:val="left"/>
              <w:rPr>
                <w:rFonts w:cs="Arial"/>
                <w:sz w:val="20"/>
              </w:rPr>
            </w:pPr>
            <w:r w:rsidRPr="001321FA">
              <w:rPr>
                <w:rFonts w:cs="Arial"/>
                <w:sz w:val="20"/>
              </w:rPr>
              <w:t xml:space="preserve">b) protect land adjacent to, and set buildings back from, flood defences to allow future replacement of defences and provision of public amenity and biodiversity, </w:t>
            </w:r>
            <w:r w:rsidRPr="001321FA">
              <w:rPr>
                <w:rFonts w:cs="Arial"/>
                <w:sz w:val="20"/>
                <w:u w:val="single"/>
              </w:rPr>
              <w:t>having regard to</w:t>
            </w:r>
            <w:r w:rsidRPr="001321FA">
              <w:rPr>
                <w:rFonts w:cs="Arial"/>
                <w:sz w:val="20"/>
              </w:rPr>
              <w:t xml:space="preserve"> </w:t>
            </w:r>
            <w:r w:rsidRPr="001321FA">
              <w:rPr>
                <w:rFonts w:cs="Arial"/>
                <w:strike/>
                <w:sz w:val="20"/>
              </w:rPr>
              <w:t>in accordance with</w:t>
            </w:r>
            <w:r w:rsidRPr="001321FA">
              <w:rPr>
                <w:rFonts w:cs="Arial"/>
                <w:sz w:val="20"/>
              </w:rPr>
              <w:t xml:space="preserve"> the Thames Estuary 2100 Plan </w:t>
            </w:r>
          </w:p>
          <w:p w14:paraId="5AFF5455" w14:textId="77777777" w:rsidR="00C10385" w:rsidRPr="001321FA" w:rsidRDefault="00C10385" w:rsidP="00C96B9F">
            <w:pPr>
              <w:ind w:left="720"/>
              <w:jc w:val="left"/>
              <w:rPr>
                <w:rFonts w:cs="Arial"/>
                <w:sz w:val="20"/>
              </w:rPr>
            </w:pPr>
          </w:p>
          <w:p w14:paraId="1053285C" w14:textId="77777777" w:rsidR="00C10385" w:rsidRPr="001321FA" w:rsidRDefault="00C10385" w:rsidP="00C96B9F">
            <w:pPr>
              <w:ind w:left="720"/>
              <w:jc w:val="left"/>
              <w:rPr>
                <w:rFonts w:cs="Arial"/>
                <w:sz w:val="20"/>
              </w:rPr>
            </w:pPr>
            <w:r w:rsidRPr="001321FA">
              <w:rPr>
                <w:rFonts w:cs="Arial"/>
                <w:sz w:val="20"/>
              </w:rPr>
              <w:t xml:space="preserve">c) seek opportunities to raise existing tidal flood defences </w:t>
            </w:r>
            <w:r w:rsidRPr="001321FA">
              <w:rPr>
                <w:rFonts w:cs="Arial"/>
                <w:sz w:val="20"/>
                <w:u w:val="single"/>
              </w:rPr>
              <w:t>having regard to the required levels in the</w:t>
            </w:r>
            <w:r w:rsidRPr="001321FA">
              <w:rPr>
                <w:rFonts w:cs="Arial"/>
                <w:sz w:val="20"/>
              </w:rPr>
              <w:t xml:space="preserve"> </w:t>
            </w:r>
            <w:r w:rsidRPr="001321FA">
              <w:rPr>
                <w:rFonts w:cs="Arial"/>
                <w:strike/>
                <w:sz w:val="20"/>
              </w:rPr>
              <w:t>to the required levels in line with the</w:t>
            </w:r>
            <w:r w:rsidRPr="001321FA">
              <w:rPr>
                <w:rFonts w:cs="Arial"/>
                <w:sz w:val="20"/>
              </w:rPr>
              <w:t xml:space="preserve"> Thames Estuary 2100 Plan (or updated equivalent) in preparation for future climate change impacts, or demonstrate how defences can be raised to the required levels in the future through submission of plans and cross-sections of the proposed raising </w:t>
            </w:r>
          </w:p>
          <w:p w14:paraId="614015FB" w14:textId="77777777" w:rsidR="00C10385" w:rsidRPr="001321FA" w:rsidRDefault="00C10385" w:rsidP="00C96B9F">
            <w:pPr>
              <w:ind w:left="720"/>
              <w:jc w:val="left"/>
              <w:rPr>
                <w:rFonts w:cs="Arial"/>
                <w:sz w:val="20"/>
              </w:rPr>
            </w:pPr>
          </w:p>
          <w:p w14:paraId="72981FBD" w14:textId="77777777" w:rsidR="00C10385" w:rsidRPr="001321FA" w:rsidRDefault="00C10385" w:rsidP="00C96B9F">
            <w:pPr>
              <w:ind w:left="720"/>
              <w:jc w:val="left"/>
              <w:rPr>
                <w:rFonts w:cs="Arial"/>
                <w:sz w:val="20"/>
              </w:rPr>
            </w:pPr>
            <w:r w:rsidRPr="001321FA">
              <w:rPr>
                <w:rFonts w:cs="Arial"/>
                <w:sz w:val="20"/>
              </w:rPr>
              <w:t xml:space="preserve">d) demonstrate the provision of improved access to existing defences, or where opportunities exist to realign or set back defences </w:t>
            </w:r>
          </w:p>
          <w:p w14:paraId="51068288" w14:textId="77777777" w:rsidR="00C10385" w:rsidRPr="001321FA" w:rsidRDefault="00C10385" w:rsidP="00C96B9F">
            <w:pPr>
              <w:ind w:left="720"/>
              <w:jc w:val="left"/>
              <w:rPr>
                <w:rFonts w:cs="Arial"/>
                <w:sz w:val="20"/>
              </w:rPr>
            </w:pPr>
          </w:p>
          <w:p w14:paraId="01CA7267" w14:textId="77777777" w:rsidR="00C10385" w:rsidRPr="001321FA" w:rsidRDefault="00C10385" w:rsidP="00C96B9F">
            <w:pPr>
              <w:ind w:left="720"/>
              <w:jc w:val="left"/>
              <w:rPr>
                <w:rFonts w:cs="Arial"/>
                <w:sz w:val="20"/>
              </w:rPr>
            </w:pPr>
            <w:r w:rsidRPr="001321FA">
              <w:rPr>
                <w:rFonts w:cs="Arial"/>
                <w:sz w:val="20"/>
              </w:rPr>
              <w:t xml:space="preserve">e) provide landscape, amenity and habitat improvements, where appropriate, in line with the river side strategy approach </w:t>
            </w:r>
          </w:p>
          <w:p w14:paraId="4E938879" w14:textId="77777777" w:rsidR="00C10385" w:rsidRPr="001321FA" w:rsidRDefault="00C10385" w:rsidP="00C96B9F">
            <w:pPr>
              <w:ind w:left="720"/>
              <w:jc w:val="left"/>
              <w:rPr>
                <w:rFonts w:cs="Arial"/>
                <w:sz w:val="20"/>
              </w:rPr>
            </w:pPr>
          </w:p>
          <w:p w14:paraId="0CE76680" w14:textId="77777777" w:rsidR="00C10385" w:rsidRPr="001321FA" w:rsidRDefault="00C10385" w:rsidP="00C96B9F">
            <w:pPr>
              <w:ind w:left="720"/>
              <w:jc w:val="left"/>
              <w:rPr>
                <w:rFonts w:cs="Arial"/>
                <w:sz w:val="20"/>
              </w:rPr>
            </w:pPr>
            <w:r w:rsidRPr="001321FA">
              <w:rPr>
                <w:rFonts w:cs="Arial"/>
                <w:sz w:val="20"/>
              </w:rPr>
              <w:t xml:space="preserve">f) safeguard land for future defence raising </w:t>
            </w:r>
          </w:p>
          <w:p w14:paraId="2453ED21" w14:textId="77777777" w:rsidR="00C10385" w:rsidRPr="001321FA" w:rsidRDefault="00C10385" w:rsidP="00C96B9F">
            <w:pPr>
              <w:ind w:left="720"/>
              <w:jc w:val="left"/>
              <w:rPr>
                <w:rFonts w:cs="Arial"/>
                <w:sz w:val="20"/>
              </w:rPr>
            </w:pPr>
          </w:p>
          <w:p w14:paraId="42BCE068" w14:textId="77777777" w:rsidR="00C10385" w:rsidRPr="001321FA" w:rsidRDefault="00C10385" w:rsidP="00C96B9F">
            <w:pPr>
              <w:ind w:left="720"/>
              <w:jc w:val="left"/>
              <w:rPr>
                <w:rFonts w:cs="Arial"/>
                <w:sz w:val="20"/>
              </w:rPr>
            </w:pPr>
            <w:r w:rsidRPr="001321FA">
              <w:rPr>
                <w:rFonts w:cs="Arial"/>
                <w:sz w:val="20"/>
              </w:rPr>
              <w:t xml:space="preserve">g) secure financial contributions from partners </w:t>
            </w:r>
            <w:proofErr w:type="gramStart"/>
            <w:r w:rsidRPr="001321FA">
              <w:rPr>
                <w:rFonts w:cs="Arial"/>
                <w:sz w:val="20"/>
              </w:rPr>
              <w:t>in order to</w:t>
            </w:r>
            <w:proofErr w:type="gramEnd"/>
            <w:r w:rsidRPr="001321FA">
              <w:rPr>
                <w:rFonts w:cs="Arial"/>
                <w:sz w:val="20"/>
              </w:rPr>
              <w:t xml:space="preserve"> enable flood defence works. </w:t>
            </w:r>
          </w:p>
          <w:p w14:paraId="62F9D251" w14:textId="77777777" w:rsidR="00C10385" w:rsidRPr="001321FA" w:rsidRDefault="00C10385" w:rsidP="00C96B9F">
            <w:pPr>
              <w:jc w:val="left"/>
              <w:rPr>
                <w:rFonts w:cs="Arial"/>
                <w:sz w:val="20"/>
              </w:rPr>
            </w:pPr>
          </w:p>
          <w:p w14:paraId="250653C8" w14:textId="77777777" w:rsidR="00C10385" w:rsidRPr="001321FA" w:rsidRDefault="00C10385" w:rsidP="00C96B9F">
            <w:pPr>
              <w:jc w:val="left"/>
              <w:rPr>
                <w:rFonts w:cs="Arial"/>
                <w:sz w:val="20"/>
              </w:rPr>
            </w:pPr>
            <w:r w:rsidRPr="001321FA">
              <w:rPr>
                <w:rFonts w:cs="Arial"/>
                <w:sz w:val="20"/>
              </w:rPr>
              <w:t xml:space="preserve">7. Where appropriate the Council will require proposals to include a condition survey of existing flood defences and watercourse infrastructure to demonstrate that it will adequately function for the lifetime of the development, and if necessary, make provision for repairs or improvements or replacement. </w:t>
            </w:r>
          </w:p>
          <w:p w14:paraId="18B6DA68" w14:textId="77777777" w:rsidR="00C10385" w:rsidRPr="001321FA" w:rsidRDefault="00C10385" w:rsidP="00C96B9F">
            <w:pPr>
              <w:jc w:val="left"/>
              <w:rPr>
                <w:rFonts w:eastAsia="MS Mincho" w:cs="Arial"/>
                <w:sz w:val="20"/>
              </w:rPr>
            </w:pPr>
          </w:p>
          <w:p w14:paraId="39E59854" w14:textId="77777777" w:rsidR="00416CD7" w:rsidRPr="007953D4" w:rsidRDefault="00416CD7" w:rsidP="00C96B9F">
            <w:pPr>
              <w:jc w:val="left"/>
              <w:rPr>
                <w:rFonts w:cs="Arial"/>
                <w:strike/>
                <w:sz w:val="16"/>
                <w:szCs w:val="16"/>
              </w:rPr>
            </w:pPr>
            <w:r w:rsidRPr="007953D4">
              <w:rPr>
                <w:rFonts w:cs="Arial"/>
                <w:strike/>
                <w:sz w:val="16"/>
                <w:szCs w:val="16"/>
              </w:rPr>
              <w:t xml:space="preserve">49Since the Council’s SFRA was completed, the Environment Agency has updated the hydraulic model of the Lower Roding and </w:t>
            </w:r>
            <w:proofErr w:type="spellStart"/>
            <w:r w:rsidRPr="007953D4">
              <w:rPr>
                <w:rFonts w:cs="Arial"/>
                <w:strike/>
                <w:sz w:val="16"/>
                <w:szCs w:val="16"/>
              </w:rPr>
              <w:t>Loxford</w:t>
            </w:r>
            <w:proofErr w:type="spellEnd"/>
            <w:r w:rsidRPr="007953D4">
              <w:rPr>
                <w:rFonts w:cs="Arial"/>
                <w:strike/>
                <w:sz w:val="16"/>
                <w:szCs w:val="16"/>
              </w:rPr>
              <w:t xml:space="preserve"> Water and intends to carry out further breach modelling downstream of the Thames Barrier.</w:t>
            </w:r>
          </w:p>
          <w:p w14:paraId="53581800" w14:textId="77777777" w:rsidR="009F6EB1" w:rsidRPr="001321FA" w:rsidRDefault="009F6EB1" w:rsidP="00C96B9F">
            <w:pPr>
              <w:jc w:val="left"/>
              <w:rPr>
                <w:rFonts w:eastAsia="MS Mincho" w:cs="Arial"/>
                <w:sz w:val="20"/>
              </w:rPr>
            </w:pPr>
          </w:p>
        </w:tc>
      </w:tr>
      <w:tr w:rsidR="00C10385" w:rsidRPr="001321FA" w14:paraId="0D637BE3"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A45A225" w14:textId="4FEA07DD" w:rsidR="00C10385" w:rsidRPr="001321FA" w:rsidRDefault="00407F44" w:rsidP="00465151">
            <w:pPr>
              <w:rPr>
                <w:rFonts w:eastAsia="MS Mincho" w:cs="Arial"/>
                <w:sz w:val="20"/>
              </w:rPr>
            </w:pPr>
            <w:r w:rsidRPr="001321FA">
              <w:rPr>
                <w:rFonts w:eastAsia="MS Mincho" w:cs="Arial"/>
                <w:sz w:val="20"/>
              </w:rPr>
              <w:lastRenderedPageBreak/>
              <w:t>MM</w:t>
            </w:r>
            <w:r w:rsidR="00550D30">
              <w:rPr>
                <w:rFonts w:eastAsia="MS Mincho" w:cs="Arial"/>
                <w:sz w:val="20"/>
              </w:rPr>
              <w:t>57</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665F828" w14:textId="5409D48D" w:rsidR="00C10385" w:rsidRPr="001321FA" w:rsidRDefault="00C10385" w:rsidP="00465151">
            <w:pPr>
              <w:rPr>
                <w:rFonts w:eastAsia="MS Mincho" w:cs="Arial"/>
                <w:sz w:val="20"/>
              </w:rPr>
            </w:pPr>
            <w:r w:rsidRPr="001321FA">
              <w:rPr>
                <w:rFonts w:eastAsia="MS Mincho" w:cs="Arial"/>
                <w:sz w:val="20"/>
              </w:rPr>
              <w:t>DMSI 7</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182BFB05" w14:textId="77777777" w:rsidR="00C10385" w:rsidRPr="001321FA" w:rsidRDefault="00C10385" w:rsidP="00C96B9F">
            <w:pPr>
              <w:jc w:val="left"/>
              <w:rPr>
                <w:rFonts w:cs="Arial"/>
                <w:sz w:val="20"/>
              </w:rPr>
            </w:pPr>
            <w:r w:rsidRPr="001321FA">
              <w:rPr>
                <w:rFonts w:cs="Arial"/>
                <w:sz w:val="20"/>
              </w:rPr>
              <w:t>POLICY DMSI 7: Water management</w:t>
            </w:r>
          </w:p>
          <w:p w14:paraId="6A49A177" w14:textId="77777777" w:rsidR="00C10385" w:rsidRPr="001321FA" w:rsidRDefault="00C10385" w:rsidP="00C96B9F">
            <w:pPr>
              <w:jc w:val="left"/>
              <w:rPr>
                <w:rFonts w:cs="Arial"/>
                <w:sz w:val="20"/>
              </w:rPr>
            </w:pPr>
          </w:p>
          <w:p w14:paraId="25C44A58" w14:textId="77777777" w:rsidR="00C10385" w:rsidRPr="001321FA" w:rsidRDefault="00C10385" w:rsidP="00C96B9F">
            <w:pPr>
              <w:jc w:val="left"/>
              <w:rPr>
                <w:rFonts w:cs="Arial"/>
                <w:b/>
                <w:bCs/>
                <w:sz w:val="20"/>
              </w:rPr>
            </w:pPr>
            <w:r w:rsidRPr="001321FA">
              <w:rPr>
                <w:rFonts w:cs="Arial"/>
                <w:b/>
                <w:bCs/>
                <w:sz w:val="20"/>
              </w:rPr>
              <w:t xml:space="preserve">Surface water management </w:t>
            </w:r>
          </w:p>
          <w:p w14:paraId="7664CBF6" w14:textId="77777777" w:rsidR="00C10385" w:rsidRPr="001321FA" w:rsidRDefault="00C10385" w:rsidP="00C96B9F">
            <w:pPr>
              <w:jc w:val="left"/>
              <w:rPr>
                <w:rFonts w:cs="Arial"/>
                <w:sz w:val="20"/>
              </w:rPr>
            </w:pPr>
          </w:p>
          <w:p w14:paraId="13F18CD6" w14:textId="77777777" w:rsidR="00C10385" w:rsidRPr="001321FA" w:rsidRDefault="00C10385" w:rsidP="00C96B9F">
            <w:pPr>
              <w:jc w:val="left"/>
              <w:rPr>
                <w:rFonts w:cs="Arial"/>
                <w:sz w:val="20"/>
              </w:rPr>
            </w:pPr>
            <w:r w:rsidRPr="001321FA">
              <w:rPr>
                <w:rFonts w:cs="Arial"/>
                <w:sz w:val="20"/>
              </w:rPr>
              <w:t xml:space="preserve">1. As a minimum all development must: </w:t>
            </w:r>
          </w:p>
          <w:p w14:paraId="34B4B9F2" w14:textId="707C9D7C" w:rsidR="00C10385" w:rsidRPr="001321FA" w:rsidRDefault="003178BE" w:rsidP="00C96B9F">
            <w:pPr>
              <w:tabs>
                <w:tab w:val="left" w:pos="4270"/>
              </w:tabs>
              <w:jc w:val="left"/>
              <w:rPr>
                <w:rFonts w:cs="Arial"/>
                <w:sz w:val="20"/>
              </w:rPr>
            </w:pPr>
            <w:r w:rsidRPr="001321FA">
              <w:rPr>
                <w:rFonts w:cs="Arial"/>
                <w:sz w:val="20"/>
              </w:rPr>
              <w:tab/>
            </w:r>
          </w:p>
          <w:p w14:paraId="144E4857" w14:textId="77777777" w:rsidR="00C10385" w:rsidRPr="001321FA" w:rsidRDefault="00C10385" w:rsidP="00C96B9F">
            <w:pPr>
              <w:ind w:left="720"/>
              <w:jc w:val="left"/>
              <w:rPr>
                <w:rFonts w:cs="Arial"/>
                <w:sz w:val="20"/>
              </w:rPr>
            </w:pPr>
            <w:r w:rsidRPr="001321FA">
              <w:rPr>
                <w:rFonts w:cs="Arial"/>
                <w:sz w:val="20"/>
              </w:rPr>
              <w:t xml:space="preserve">a) utilise permeable surfaces (including on areas of public realm and on small surfaces such as front gardens and driveways) unless they can be shown to be unavoidable </w:t>
            </w:r>
          </w:p>
          <w:p w14:paraId="1A39F9C4" w14:textId="77777777" w:rsidR="00C10385" w:rsidRPr="001321FA" w:rsidRDefault="00C10385" w:rsidP="00C96B9F">
            <w:pPr>
              <w:ind w:left="720"/>
              <w:jc w:val="left"/>
              <w:rPr>
                <w:rFonts w:cs="Arial"/>
                <w:sz w:val="20"/>
              </w:rPr>
            </w:pPr>
          </w:p>
          <w:p w14:paraId="3D2F849B" w14:textId="77777777" w:rsidR="00C10385" w:rsidRPr="001321FA" w:rsidRDefault="00C10385" w:rsidP="00C96B9F">
            <w:pPr>
              <w:ind w:left="720"/>
              <w:jc w:val="left"/>
              <w:rPr>
                <w:rFonts w:cs="Arial"/>
                <w:sz w:val="20"/>
              </w:rPr>
            </w:pPr>
            <w:r w:rsidRPr="001321FA">
              <w:rPr>
                <w:rFonts w:cs="Arial"/>
                <w:sz w:val="20"/>
              </w:rPr>
              <w:t xml:space="preserve">b) </w:t>
            </w:r>
            <w:r w:rsidRPr="001321FA">
              <w:rPr>
                <w:rFonts w:cs="Arial"/>
                <w:sz w:val="20"/>
                <w:u w:val="single"/>
              </w:rPr>
              <w:t xml:space="preserve">have regard to </w:t>
            </w:r>
            <w:r w:rsidRPr="001321FA">
              <w:rPr>
                <w:rFonts w:cs="Arial"/>
                <w:strike/>
                <w:sz w:val="20"/>
              </w:rPr>
              <w:t>seek</w:t>
            </w:r>
            <w:r w:rsidRPr="001321FA">
              <w:rPr>
                <w:rFonts w:cs="Arial"/>
                <w:sz w:val="20"/>
              </w:rPr>
              <w:t xml:space="preserve"> advice from the Council as the Lead Local Flood Authority (LLFA) as to their preference and guidance on Sustainable Drainage Systems (</w:t>
            </w:r>
            <w:proofErr w:type="spellStart"/>
            <w:r w:rsidRPr="001321FA">
              <w:rPr>
                <w:rFonts w:cs="Arial"/>
                <w:sz w:val="20"/>
              </w:rPr>
              <w:t>SuDS</w:t>
            </w:r>
            <w:proofErr w:type="spellEnd"/>
            <w:r w:rsidRPr="001321FA">
              <w:rPr>
                <w:rFonts w:cs="Arial"/>
                <w:sz w:val="20"/>
              </w:rPr>
              <w:t xml:space="preserve">). </w:t>
            </w:r>
          </w:p>
          <w:p w14:paraId="62FF152F" w14:textId="77777777" w:rsidR="00C10385" w:rsidRPr="001321FA" w:rsidRDefault="00C10385" w:rsidP="00C96B9F">
            <w:pPr>
              <w:jc w:val="left"/>
              <w:rPr>
                <w:rFonts w:cs="Arial"/>
                <w:sz w:val="20"/>
              </w:rPr>
            </w:pPr>
          </w:p>
          <w:p w14:paraId="6EDC94F9" w14:textId="355DD881" w:rsidR="00C10385" w:rsidRPr="001321FA" w:rsidRDefault="00C10385" w:rsidP="00C96B9F">
            <w:pPr>
              <w:jc w:val="left"/>
              <w:rPr>
                <w:rFonts w:cs="Arial"/>
                <w:sz w:val="20"/>
              </w:rPr>
            </w:pPr>
            <w:r w:rsidRPr="001321FA">
              <w:rPr>
                <w:rFonts w:cs="Arial"/>
                <w:sz w:val="20"/>
              </w:rPr>
              <w:t>2. Development proposals should aim to achieve greenfield run-off rates and ensure that surface water run-off is managed as close to its source as possible in line with Policy SI 13 of the London Plan</w:t>
            </w:r>
            <w:r w:rsidR="00D61C8D">
              <w:rPr>
                <w:rFonts w:cs="Arial"/>
                <w:sz w:val="20"/>
              </w:rPr>
              <w:t xml:space="preserve"> </w:t>
            </w:r>
            <w:r w:rsidR="00D61C8D">
              <w:rPr>
                <w:rFonts w:cs="Arial"/>
                <w:sz w:val="20"/>
                <w:u w:val="single"/>
              </w:rPr>
              <w:t>2021</w:t>
            </w:r>
            <w:r w:rsidRPr="001321FA">
              <w:rPr>
                <w:rFonts w:cs="Arial"/>
                <w:sz w:val="20"/>
              </w:rPr>
              <w:t xml:space="preserve"> and the drainage hierarchy. All major development must incorporate </w:t>
            </w:r>
            <w:proofErr w:type="spellStart"/>
            <w:r w:rsidRPr="001321FA">
              <w:rPr>
                <w:rFonts w:cs="Arial"/>
                <w:sz w:val="20"/>
              </w:rPr>
              <w:t>SuDS</w:t>
            </w:r>
            <w:proofErr w:type="spellEnd"/>
            <w:r w:rsidRPr="001321FA">
              <w:rPr>
                <w:rFonts w:cs="Arial"/>
                <w:sz w:val="20"/>
              </w:rPr>
              <w:t xml:space="preserve"> into proposals, where appropriate, having regard to the government’s latest Non-Statutory Technical Standards for Sustainable Drainage Systems and the Council’s latest Strategic Flood Risk Assessment (SFRA). </w:t>
            </w:r>
          </w:p>
          <w:p w14:paraId="1F4BF9B0" w14:textId="77777777" w:rsidR="00C10385" w:rsidRPr="001321FA" w:rsidRDefault="00C10385" w:rsidP="00C96B9F">
            <w:pPr>
              <w:jc w:val="left"/>
              <w:rPr>
                <w:rFonts w:cs="Arial"/>
                <w:sz w:val="20"/>
              </w:rPr>
            </w:pPr>
          </w:p>
          <w:p w14:paraId="40B697B3" w14:textId="77777777" w:rsidR="00C10385" w:rsidRPr="001321FA" w:rsidRDefault="00C10385" w:rsidP="00C96B9F">
            <w:pPr>
              <w:jc w:val="left"/>
              <w:rPr>
                <w:rFonts w:cs="Arial"/>
                <w:sz w:val="20"/>
              </w:rPr>
            </w:pPr>
            <w:r w:rsidRPr="001321FA">
              <w:rPr>
                <w:rFonts w:cs="Arial"/>
                <w:sz w:val="20"/>
              </w:rPr>
              <w:t xml:space="preserve">3. Minor developments are also expected to incorporate </w:t>
            </w:r>
            <w:proofErr w:type="spellStart"/>
            <w:r w:rsidRPr="001321FA">
              <w:rPr>
                <w:rFonts w:cs="Arial"/>
                <w:sz w:val="20"/>
              </w:rPr>
              <w:t>SuDS</w:t>
            </w:r>
            <w:proofErr w:type="spellEnd"/>
            <w:r w:rsidRPr="001321FA">
              <w:rPr>
                <w:rFonts w:cs="Arial"/>
                <w:sz w:val="20"/>
              </w:rPr>
              <w:t xml:space="preserve">, where feasible. </w:t>
            </w:r>
            <w:proofErr w:type="spellStart"/>
            <w:r w:rsidRPr="001321FA">
              <w:rPr>
                <w:rFonts w:cs="Arial"/>
                <w:sz w:val="20"/>
              </w:rPr>
              <w:t>SuDS</w:t>
            </w:r>
            <w:proofErr w:type="spellEnd"/>
            <w:r w:rsidRPr="001321FA">
              <w:rPr>
                <w:rFonts w:cs="Arial"/>
                <w:sz w:val="20"/>
              </w:rPr>
              <w:t xml:space="preserve"> should </w:t>
            </w:r>
            <w:r w:rsidRPr="001321FA">
              <w:rPr>
                <w:rFonts w:cs="Arial"/>
                <w:strike/>
                <w:sz w:val="20"/>
              </w:rPr>
              <w:t>be green,</w:t>
            </w:r>
            <w:r w:rsidRPr="001321FA">
              <w:rPr>
                <w:rFonts w:cs="Arial"/>
                <w:sz w:val="20"/>
              </w:rPr>
              <w:t xml:space="preserve"> provide multiple benefits and integrate with the Council’s green infrastructure network. </w:t>
            </w:r>
          </w:p>
          <w:p w14:paraId="37E681CC" w14:textId="77777777" w:rsidR="00C10385" w:rsidRPr="001321FA" w:rsidRDefault="00C10385" w:rsidP="00C96B9F">
            <w:pPr>
              <w:jc w:val="left"/>
              <w:rPr>
                <w:rFonts w:cs="Arial"/>
                <w:sz w:val="20"/>
              </w:rPr>
            </w:pPr>
          </w:p>
          <w:p w14:paraId="210E4BCC" w14:textId="77777777" w:rsidR="00C10385" w:rsidRPr="001321FA" w:rsidRDefault="00C10385" w:rsidP="00C96B9F">
            <w:pPr>
              <w:jc w:val="left"/>
              <w:rPr>
                <w:rFonts w:cs="Arial"/>
                <w:sz w:val="20"/>
              </w:rPr>
            </w:pPr>
            <w:r w:rsidRPr="001321FA">
              <w:rPr>
                <w:rFonts w:cs="Arial"/>
                <w:sz w:val="20"/>
              </w:rPr>
              <w:t xml:space="preserve">4. Proposals for </w:t>
            </w:r>
            <w:proofErr w:type="spellStart"/>
            <w:r w:rsidRPr="001321FA">
              <w:rPr>
                <w:rFonts w:cs="Arial"/>
                <w:sz w:val="20"/>
              </w:rPr>
              <w:t>SuDS</w:t>
            </w:r>
            <w:proofErr w:type="spellEnd"/>
            <w:r w:rsidRPr="001321FA">
              <w:rPr>
                <w:rFonts w:cs="Arial"/>
                <w:sz w:val="20"/>
              </w:rPr>
              <w:t xml:space="preserve"> will also need to include a long-term </w:t>
            </w:r>
            <w:proofErr w:type="spellStart"/>
            <w:r w:rsidRPr="001321FA">
              <w:rPr>
                <w:rFonts w:cs="Arial"/>
                <w:sz w:val="20"/>
              </w:rPr>
              <w:t>SuDS</w:t>
            </w:r>
            <w:proofErr w:type="spellEnd"/>
            <w:r w:rsidRPr="001321FA">
              <w:rPr>
                <w:rFonts w:cs="Arial"/>
                <w:sz w:val="20"/>
              </w:rPr>
              <w:t xml:space="preserve"> Management and Maintenance Plan, including details of who is responsible for maintenance.</w:t>
            </w:r>
          </w:p>
          <w:p w14:paraId="3C7E9F09" w14:textId="77777777" w:rsidR="00C10385" w:rsidRPr="001321FA" w:rsidRDefault="00C10385" w:rsidP="00C96B9F">
            <w:pPr>
              <w:jc w:val="left"/>
              <w:rPr>
                <w:rFonts w:cs="Arial"/>
                <w:sz w:val="20"/>
              </w:rPr>
            </w:pPr>
          </w:p>
          <w:p w14:paraId="60A7F283" w14:textId="77777777" w:rsidR="00C10385" w:rsidRPr="001321FA" w:rsidRDefault="00C10385" w:rsidP="00C96B9F">
            <w:pPr>
              <w:jc w:val="left"/>
              <w:rPr>
                <w:rFonts w:cs="Arial"/>
                <w:b/>
                <w:bCs/>
                <w:strike/>
                <w:sz w:val="20"/>
              </w:rPr>
            </w:pPr>
            <w:r w:rsidRPr="001321FA">
              <w:rPr>
                <w:rFonts w:cs="Arial"/>
                <w:b/>
                <w:bCs/>
                <w:strike/>
                <w:sz w:val="20"/>
              </w:rPr>
              <w:lastRenderedPageBreak/>
              <w:t xml:space="preserve">Wastewater </w:t>
            </w:r>
          </w:p>
          <w:p w14:paraId="260F680E" w14:textId="77777777" w:rsidR="00C10385" w:rsidRPr="001321FA" w:rsidRDefault="00C10385" w:rsidP="00C96B9F">
            <w:pPr>
              <w:jc w:val="left"/>
              <w:rPr>
                <w:rFonts w:cs="Arial"/>
                <w:strike/>
                <w:sz w:val="20"/>
              </w:rPr>
            </w:pPr>
          </w:p>
          <w:p w14:paraId="38179A1B" w14:textId="77777777" w:rsidR="00C10385" w:rsidRPr="001321FA" w:rsidRDefault="00C10385" w:rsidP="00C96B9F">
            <w:pPr>
              <w:jc w:val="left"/>
              <w:rPr>
                <w:rFonts w:cs="Arial"/>
                <w:strike/>
                <w:sz w:val="20"/>
              </w:rPr>
            </w:pPr>
            <w:r w:rsidRPr="001321FA">
              <w:rPr>
                <w:rFonts w:cs="Arial"/>
                <w:strike/>
                <w:sz w:val="20"/>
              </w:rPr>
              <w:t xml:space="preserve">5. Major development is required to demonstrate that the local water supply and public sewerage networks have adequate capacity, both on and off-site, to serve the development, taking into consideration the cumulative impacts of current and proposed development. </w:t>
            </w:r>
          </w:p>
          <w:p w14:paraId="7C7FE069" w14:textId="77777777" w:rsidR="00C10385" w:rsidRPr="001321FA" w:rsidRDefault="00C10385" w:rsidP="00C96B9F">
            <w:pPr>
              <w:jc w:val="left"/>
              <w:rPr>
                <w:rFonts w:cs="Arial"/>
                <w:b/>
                <w:bCs/>
                <w:sz w:val="20"/>
              </w:rPr>
            </w:pPr>
          </w:p>
          <w:p w14:paraId="50D11DD8" w14:textId="77777777" w:rsidR="00C10385" w:rsidRPr="001321FA" w:rsidRDefault="00C10385" w:rsidP="00C96B9F">
            <w:pPr>
              <w:jc w:val="left"/>
              <w:rPr>
                <w:rFonts w:cs="Arial"/>
                <w:b/>
                <w:bCs/>
                <w:strike/>
                <w:sz w:val="20"/>
              </w:rPr>
            </w:pPr>
            <w:r w:rsidRPr="001321FA">
              <w:rPr>
                <w:rFonts w:cs="Arial"/>
                <w:b/>
                <w:bCs/>
                <w:strike/>
                <w:sz w:val="20"/>
              </w:rPr>
              <w:t xml:space="preserve">Reducing water consumption </w:t>
            </w:r>
            <w:r w:rsidRPr="001321FA">
              <w:rPr>
                <w:rFonts w:cs="Arial"/>
                <w:b/>
                <w:bCs/>
                <w:sz w:val="20"/>
                <w:u w:val="single"/>
              </w:rPr>
              <w:t>Water infrastructure</w:t>
            </w:r>
            <w:r w:rsidRPr="001321FA">
              <w:rPr>
                <w:rFonts w:cs="Arial"/>
                <w:b/>
                <w:bCs/>
                <w:strike/>
                <w:sz w:val="20"/>
              </w:rPr>
              <w:t xml:space="preserve"> </w:t>
            </w:r>
          </w:p>
          <w:p w14:paraId="0172D17F" w14:textId="77777777" w:rsidR="00C10385" w:rsidRPr="001321FA" w:rsidRDefault="00C10385" w:rsidP="00C96B9F">
            <w:pPr>
              <w:jc w:val="left"/>
              <w:rPr>
                <w:rFonts w:cs="Arial"/>
                <w:sz w:val="20"/>
              </w:rPr>
            </w:pPr>
          </w:p>
          <w:p w14:paraId="3A2390D9" w14:textId="07308A53" w:rsidR="00C10385" w:rsidRPr="001321FA" w:rsidRDefault="00C10385" w:rsidP="00C96B9F">
            <w:pPr>
              <w:jc w:val="left"/>
              <w:rPr>
                <w:rFonts w:cs="Arial"/>
                <w:sz w:val="20"/>
              </w:rPr>
            </w:pPr>
            <w:r w:rsidRPr="001321FA">
              <w:rPr>
                <w:rFonts w:cs="Arial"/>
                <w:sz w:val="20"/>
                <w:u w:val="single"/>
              </w:rPr>
              <w:t>5.</w:t>
            </w:r>
            <w:r w:rsidRPr="001321FA">
              <w:rPr>
                <w:rFonts w:cs="Arial"/>
                <w:sz w:val="20"/>
              </w:rPr>
              <w:t xml:space="preserve"> </w:t>
            </w:r>
            <w:r w:rsidRPr="001321FA">
              <w:rPr>
                <w:rFonts w:cs="Arial"/>
                <w:strike/>
                <w:sz w:val="20"/>
              </w:rPr>
              <w:t>6</w:t>
            </w:r>
            <w:r w:rsidRPr="001321FA">
              <w:rPr>
                <w:rFonts w:cs="Arial"/>
                <w:sz w:val="20"/>
              </w:rPr>
              <w:t xml:space="preserve">. All new development is required to </w:t>
            </w:r>
            <w:r w:rsidRPr="001321FA">
              <w:rPr>
                <w:rFonts w:cs="Arial"/>
                <w:strike/>
                <w:sz w:val="20"/>
              </w:rPr>
              <w:t>reduce</w:t>
            </w:r>
            <w:r w:rsidRPr="001321FA">
              <w:rPr>
                <w:rFonts w:cs="Arial"/>
                <w:sz w:val="20"/>
              </w:rPr>
              <w:t xml:space="preserve"> </w:t>
            </w:r>
            <w:r w:rsidRPr="001321FA">
              <w:rPr>
                <w:rFonts w:cs="Arial"/>
                <w:sz w:val="20"/>
                <w:u w:val="single"/>
              </w:rPr>
              <w:t>minimise</w:t>
            </w:r>
            <w:r w:rsidRPr="001321FA">
              <w:rPr>
                <w:rFonts w:cs="Arial"/>
                <w:sz w:val="20"/>
              </w:rPr>
              <w:t xml:space="preserve"> </w:t>
            </w:r>
            <w:r w:rsidRPr="001321FA">
              <w:rPr>
                <w:rFonts w:cs="Arial"/>
                <w:sz w:val="20"/>
                <w:u w:val="single"/>
              </w:rPr>
              <w:t>the use of mains water, water supplies and resources</w:t>
            </w:r>
            <w:r w:rsidRPr="001321FA">
              <w:rPr>
                <w:rFonts w:cs="Arial"/>
                <w:sz w:val="20"/>
              </w:rPr>
              <w:t xml:space="preserve"> </w:t>
            </w:r>
            <w:r w:rsidRPr="001321FA">
              <w:rPr>
                <w:rFonts w:cs="Arial"/>
                <w:strike/>
                <w:sz w:val="20"/>
              </w:rPr>
              <w:t>water consumption</w:t>
            </w:r>
            <w:r w:rsidRPr="001321FA">
              <w:rPr>
                <w:rFonts w:cs="Arial"/>
                <w:sz w:val="20"/>
              </w:rPr>
              <w:t xml:space="preserve"> </w:t>
            </w:r>
            <w:r w:rsidRPr="001321FA">
              <w:rPr>
                <w:rFonts w:cs="Arial"/>
                <w:sz w:val="20"/>
                <w:u w:val="single"/>
              </w:rPr>
              <w:t>in residential and non-residential development in line with Policy SI 5 of the London Plan</w:t>
            </w:r>
            <w:r w:rsidR="00D61C8D">
              <w:rPr>
                <w:rFonts w:cs="Arial"/>
                <w:sz w:val="20"/>
                <w:u w:val="single"/>
              </w:rPr>
              <w:t xml:space="preserve"> 2021</w:t>
            </w:r>
            <w:r w:rsidRPr="001321FA">
              <w:rPr>
                <w:rFonts w:cs="Arial"/>
                <w:sz w:val="20"/>
                <w:u w:val="single"/>
              </w:rPr>
              <w:t>: Water Infrastructure and the Optional Requirement of the Building Regulations (residential development)</w:t>
            </w:r>
            <w:r w:rsidRPr="001321FA">
              <w:rPr>
                <w:rFonts w:cs="Arial"/>
                <w:sz w:val="20"/>
              </w:rPr>
              <w:t xml:space="preserve">. </w:t>
            </w:r>
            <w:r w:rsidRPr="001321FA">
              <w:rPr>
                <w:rFonts w:cs="Arial"/>
                <w:strike/>
                <w:sz w:val="20"/>
              </w:rPr>
              <w:t xml:space="preserve">New residential development must achieve a maximum internal water use target of 105 litres per person, per day, and non-residential development must achieve at least the BREEAM ‘Excellent’ standard for the Wat 01 water category (or updated equivalent) in line with Policy SI 5 of the London Plan: water infrastructure. </w:t>
            </w:r>
            <w:r w:rsidRPr="001321FA">
              <w:rPr>
                <w:rFonts w:cs="Arial"/>
                <w:sz w:val="20"/>
              </w:rPr>
              <w:t xml:space="preserve">The use of rainwater and grey water to minimise the use of mains water will be encouraged. </w:t>
            </w:r>
          </w:p>
          <w:p w14:paraId="0178AF46" w14:textId="77777777" w:rsidR="00C10385" w:rsidRPr="001321FA" w:rsidRDefault="00C10385" w:rsidP="00C96B9F">
            <w:pPr>
              <w:jc w:val="left"/>
              <w:rPr>
                <w:rFonts w:cs="Arial"/>
                <w:sz w:val="20"/>
              </w:rPr>
            </w:pPr>
          </w:p>
          <w:p w14:paraId="0DE8CD20" w14:textId="77777777" w:rsidR="00C10385" w:rsidRPr="001321FA" w:rsidRDefault="00C10385" w:rsidP="00C96B9F">
            <w:pPr>
              <w:jc w:val="left"/>
              <w:rPr>
                <w:rFonts w:cs="Arial"/>
                <w:sz w:val="20"/>
              </w:rPr>
            </w:pPr>
            <w:r w:rsidRPr="001321FA">
              <w:rPr>
                <w:rFonts w:cs="Arial"/>
                <w:sz w:val="20"/>
                <w:u w:val="single"/>
              </w:rPr>
              <w:t>6</w:t>
            </w:r>
            <w:r w:rsidRPr="001321FA">
              <w:rPr>
                <w:rFonts w:cs="Arial"/>
                <w:strike/>
                <w:sz w:val="20"/>
                <w:u w:val="single"/>
              </w:rPr>
              <w:t>.</w:t>
            </w:r>
            <w:r w:rsidRPr="001321FA">
              <w:rPr>
                <w:rFonts w:cs="Arial"/>
                <w:strike/>
                <w:sz w:val="20"/>
              </w:rPr>
              <w:t xml:space="preserve"> 7.</w:t>
            </w:r>
            <w:r w:rsidRPr="001321FA">
              <w:rPr>
                <w:rFonts w:cs="Arial"/>
                <w:sz w:val="20"/>
              </w:rPr>
              <w:t xml:space="preserve"> The Council will support development proposals where they: </w:t>
            </w:r>
          </w:p>
          <w:p w14:paraId="3711FD0C" w14:textId="77777777" w:rsidR="00C10385" w:rsidRPr="001321FA" w:rsidRDefault="00C10385" w:rsidP="00C96B9F">
            <w:pPr>
              <w:jc w:val="left"/>
              <w:rPr>
                <w:rFonts w:cs="Arial"/>
                <w:sz w:val="20"/>
              </w:rPr>
            </w:pPr>
          </w:p>
          <w:p w14:paraId="48259215" w14:textId="490B238D" w:rsidR="00C10385" w:rsidRPr="001321FA" w:rsidRDefault="00C10385" w:rsidP="00C96B9F">
            <w:pPr>
              <w:ind w:left="720"/>
              <w:jc w:val="left"/>
              <w:rPr>
                <w:rFonts w:cs="Arial"/>
                <w:sz w:val="20"/>
              </w:rPr>
            </w:pPr>
            <w:r w:rsidRPr="001321FA">
              <w:rPr>
                <w:rFonts w:cs="Arial"/>
                <w:sz w:val="20"/>
              </w:rPr>
              <w:t xml:space="preserve">a) consider the net increase in </w:t>
            </w:r>
            <w:r w:rsidRPr="001321FA">
              <w:rPr>
                <w:rFonts w:cs="Arial"/>
                <w:sz w:val="20"/>
                <w:u w:val="single"/>
              </w:rPr>
              <w:t xml:space="preserve">mains </w:t>
            </w:r>
            <w:r w:rsidRPr="001321FA">
              <w:rPr>
                <w:rFonts w:cs="Arial"/>
                <w:sz w:val="20"/>
              </w:rPr>
              <w:t xml:space="preserve">water and wastewater demand to serve their developments </w:t>
            </w:r>
            <w:proofErr w:type="gramStart"/>
            <w:r w:rsidRPr="00AB6D0B">
              <w:rPr>
                <w:rFonts w:cs="Arial"/>
                <w:sz w:val="20"/>
              </w:rPr>
              <w:t>and</w:t>
            </w:r>
            <w:r w:rsidR="00A7090E">
              <w:rPr>
                <w:rFonts w:cs="Arial"/>
                <w:sz w:val="20"/>
              </w:rPr>
              <w:t xml:space="preserve"> </w:t>
            </w:r>
            <w:r w:rsidR="00A7090E" w:rsidRPr="001321FA">
              <w:rPr>
                <w:rFonts w:cs="Arial"/>
                <w:strike/>
                <w:sz w:val="20"/>
              </w:rPr>
              <w:t>also</w:t>
            </w:r>
            <w:proofErr w:type="gramEnd"/>
            <w:r w:rsidR="00A7090E" w:rsidRPr="001321FA">
              <w:rPr>
                <w:rFonts w:cs="Arial"/>
                <w:strike/>
                <w:sz w:val="20"/>
              </w:rPr>
              <w:t xml:space="preserve"> any</w:t>
            </w:r>
            <w:r w:rsidRPr="001321FA">
              <w:rPr>
                <w:rFonts w:cs="Arial"/>
                <w:sz w:val="20"/>
                <w:u w:val="single"/>
              </w:rPr>
              <w:t xml:space="preserve"> engage with Thames Water through the free pre-planning service at an early stage to confirm that there is adequate capacity to serve the development. The outputs of the communication can be included as evidence to support a planning application</w:t>
            </w:r>
            <w:r w:rsidRPr="001321FA">
              <w:rPr>
                <w:rFonts w:cs="Arial"/>
                <w:sz w:val="20"/>
              </w:rPr>
              <w:t xml:space="preserve"> </w:t>
            </w:r>
          </w:p>
          <w:p w14:paraId="1819AD28" w14:textId="5CE5B922" w:rsidR="00C10385" w:rsidRPr="001321FA" w:rsidRDefault="00C10385" w:rsidP="00C96B9F">
            <w:pPr>
              <w:ind w:left="720"/>
              <w:jc w:val="left"/>
              <w:rPr>
                <w:rFonts w:cs="Arial"/>
                <w:sz w:val="20"/>
              </w:rPr>
            </w:pPr>
            <w:r w:rsidRPr="001321FA">
              <w:rPr>
                <w:rFonts w:cs="Arial"/>
                <w:sz w:val="20"/>
                <w:u w:val="single"/>
              </w:rPr>
              <w:t>b)</w:t>
            </w:r>
            <w:r w:rsidRPr="001321FA">
              <w:rPr>
                <w:rFonts w:cs="Arial"/>
                <w:sz w:val="20"/>
              </w:rPr>
              <w:t xml:space="preserve"> </w:t>
            </w:r>
            <w:r w:rsidRPr="001321FA">
              <w:rPr>
                <w:rFonts w:cs="Arial"/>
                <w:sz w:val="20"/>
                <w:u w:val="single"/>
              </w:rPr>
              <w:t>consider the</w:t>
            </w:r>
            <w:r w:rsidRPr="001321FA">
              <w:rPr>
                <w:rFonts w:cs="Arial"/>
                <w:sz w:val="20"/>
              </w:rPr>
              <w:t xml:space="preserve"> impact the development may have off-site further down the network, </w:t>
            </w:r>
            <w:proofErr w:type="gramStart"/>
            <w:r w:rsidRPr="001321FA">
              <w:rPr>
                <w:rFonts w:cs="Arial"/>
                <w:sz w:val="20"/>
              </w:rPr>
              <w:t>in order to</w:t>
            </w:r>
            <w:proofErr w:type="gramEnd"/>
            <w:r w:rsidRPr="001321FA">
              <w:rPr>
                <w:rFonts w:cs="Arial"/>
                <w:sz w:val="20"/>
              </w:rPr>
              <w:t xml:space="preserve"> avoid no or low water pressure and internal or external sewage flooding of property </w:t>
            </w:r>
          </w:p>
          <w:p w14:paraId="2B0A4EA1" w14:textId="77777777" w:rsidR="00C10385" w:rsidRPr="001321FA" w:rsidRDefault="00C10385" w:rsidP="00C96B9F">
            <w:pPr>
              <w:ind w:left="720"/>
              <w:jc w:val="left"/>
              <w:rPr>
                <w:rFonts w:cs="Arial"/>
                <w:sz w:val="20"/>
              </w:rPr>
            </w:pPr>
          </w:p>
          <w:p w14:paraId="420C8985" w14:textId="02DC7EE0" w:rsidR="00C10385" w:rsidRPr="001321FA" w:rsidRDefault="00C10385" w:rsidP="00C96B9F">
            <w:pPr>
              <w:ind w:left="720"/>
              <w:jc w:val="left"/>
              <w:rPr>
                <w:rFonts w:cs="Arial"/>
                <w:sz w:val="20"/>
              </w:rPr>
            </w:pPr>
            <w:r w:rsidRPr="001321FA">
              <w:rPr>
                <w:rFonts w:cs="Arial"/>
                <w:strike/>
                <w:sz w:val="20"/>
              </w:rPr>
              <w:t xml:space="preserve">b) engage with Thames Water and use their free pre-planning service at an early stage to determine if there will be capacity in the Thames water or wastewater networks to serve the development, or what they will do if there is not. The outputs of the communication can be included as evidence to support a planning application. </w:t>
            </w:r>
          </w:p>
          <w:p w14:paraId="067A3BE9" w14:textId="77777777" w:rsidR="00C10385" w:rsidRPr="001321FA" w:rsidRDefault="00C10385" w:rsidP="00C96B9F">
            <w:pPr>
              <w:ind w:left="720"/>
              <w:jc w:val="left"/>
              <w:rPr>
                <w:rFonts w:cs="Arial"/>
                <w:sz w:val="20"/>
              </w:rPr>
            </w:pPr>
          </w:p>
          <w:p w14:paraId="70EE11B6" w14:textId="77777777" w:rsidR="00C10385" w:rsidRPr="001321FA" w:rsidRDefault="00C10385" w:rsidP="00C96B9F">
            <w:pPr>
              <w:ind w:left="720"/>
              <w:jc w:val="left"/>
              <w:rPr>
                <w:rFonts w:eastAsia="MS Mincho" w:cs="Arial"/>
                <w:sz w:val="20"/>
              </w:rPr>
            </w:pPr>
          </w:p>
        </w:tc>
      </w:tr>
      <w:tr w:rsidR="00C10385" w:rsidRPr="001321FA" w14:paraId="657C8F43"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C946FA2" w14:textId="0EC999EB" w:rsidR="00C10385" w:rsidRPr="001321FA" w:rsidRDefault="00407F44" w:rsidP="00441AD2">
            <w:pPr>
              <w:rPr>
                <w:rFonts w:eastAsia="MS Mincho" w:cs="Arial"/>
                <w:sz w:val="20"/>
              </w:rPr>
            </w:pPr>
            <w:r w:rsidRPr="001321FA">
              <w:rPr>
                <w:rFonts w:eastAsia="MS Mincho" w:cs="Arial"/>
                <w:sz w:val="20"/>
              </w:rPr>
              <w:lastRenderedPageBreak/>
              <w:t>MM</w:t>
            </w:r>
            <w:r w:rsidR="00550D30">
              <w:rPr>
                <w:rFonts w:eastAsia="MS Mincho" w:cs="Arial"/>
                <w:sz w:val="20"/>
              </w:rPr>
              <w:t>58</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1104869" w14:textId="208DE94B" w:rsidR="00C10385" w:rsidRPr="001321FA" w:rsidRDefault="00C10385" w:rsidP="00441AD2">
            <w:pPr>
              <w:rPr>
                <w:rFonts w:eastAsia="MS Mincho" w:cs="Arial"/>
                <w:sz w:val="20"/>
              </w:rPr>
            </w:pPr>
            <w:r w:rsidRPr="001321FA">
              <w:rPr>
                <w:rFonts w:eastAsia="MS Mincho" w:cs="Arial"/>
                <w:sz w:val="20"/>
              </w:rPr>
              <w:t>DMSI 8</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7F3BA681" w14:textId="77777777" w:rsidR="00C10385" w:rsidRPr="001321FA" w:rsidRDefault="00C10385" w:rsidP="00C96B9F">
            <w:pPr>
              <w:jc w:val="left"/>
              <w:rPr>
                <w:rFonts w:cs="Arial"/>
                <w:sz w:val="20"/>
              </w:rPr>
            </w:pPr>
            <w:r w:rsidRPr="001321FA">
              <w:rPr>
                <w:rFonts w:cs="Arial"/>
                <w:sz w:val="20"/>
              </w:rPr>
              <w:t>POLICY DMSI 8: Demolition, construction and operational waste</w:t>
            </w:r>
          </w:p>
          <w:p w14:paraId="2E6F8EE9" w14:textId="77777777" w:rsidR="00C10385" w:rsidRPr="001321FA" w:rsidRDefault="00C10385" w:rsidP="00C96B9F">
            <w:pPr>
              <w:jc w:val="left"/>
              <w:rPr>
                <w:rFonts w:cs="Arial"/>
                <w:sz w:val="20"/>
              </w:rPr>
            </w:pPr>
          </w:p>
          <w:p w14:paraId="08CA57CA" w14:textId="77777777" w:rsidR="00C10385" w:rsidRPr="001321FA" w:rsidRDefault="00C10385" w:rsidP="00C96B9F">
            <w:pPr>
              <w:jc w:val="left"/>
              <w:rPr>
                <w:rFonts w:cs="Arial"/>
                <w:b/>
                <w:bCs/>
                <w:sz w:val="20"/>
              </w:rPr>
            </w:pPr>
            <w:r w:rsidRPr="001321FA">
              <w:rPr>
                <w:rFonts w:cs="Arial"/>
                <w:b/>
                <w:bCs/>
                <w:sz w:val="20"/>
              </w:rPr>
              <w:t xml:space="preserve">Demolition and construction waste </w:t>
            </w:r>
          </w:p>
          <w:p w14:paraId="55969D60" w14:textId="77777777" w:rsidR="00C10385" w:rsidRPr="001321FA" w:rsidRDefault="00C10385" w:rsidP="00C96B9F">
            <w:pPr>
              <w:jc w:val="left"/>
              <w:rPr>
                <w:rFonts w:cs="Arial"/>
                <w:sz w:val="20"/>
              </w:rPr>
            </w:pPr>
          </w:p>
          <w:p w14:paraId="0E20402C" w14:textId="77777777" w:rsidR="00C10385" w:rsidRPr="001321FA" w:rsidRDefault="00C10385" w:rsidP="00C96B9F">
            <w:pPr>
              <w:jc w:val="left"/>
              <w:rPr>
                <w:rFonts w:cs="Arial"/>
                <w:sz w:val="20"/>
              </w:rPr>
            </w:pPr>
            <w:r w:rsidRPr="001321FA">
              <w:rPr>
                <w:rFonts w:cs="Arial"/>
                <w:sz w:val="20"/>
              </w:rPr>
              <w:t xml:space="preserve">1. Prior to demolition and construction, </w:t>
            </w:r>
            <w:r w:rsidRPr="001321FA">
              <w:rPr>
                <w:rFonts w:cs="Arial"/>
                <w:strike/>
                <w:sz w:val="20"/>
              </w:rPr>
              <w:t>all</w:t>
            </w:r>
            <w:r w:rsidRPr="001321FA">
              <w:rPr>
                <w:rFonts w:cs="Arial"/>
                <w:sz w:val="20"/>
              </w:rPr>
              <w:t xml:space="preserve"> </w:t>
            </w:r>
            <w:r w:rsidRPr="001321FA">
              <w:rPr>
                <w:rFonts w:cs="Arial"/>
                <w:sz w:val="20"/>
                <w:u w:val="single"/>
              </w:rPr>
              <w:t>major</w:t>
            </w:r>
            <w:r w:rsidRPr="001321FA">
              <w:rPr>
                <w:rFonts w:cs="Arial"/>
                <w:sz w:val="20"/>
              </w:rPr>
              <w:t xml:space="preserve"> development proposals will be expected to: </w:t>
            </w:r>
          </w:p>
          <w:p w14:paraId="064A98BA" w14:textId="77777777" w:rsidR="00C10385" w:rsidRPr="001321FA" w:rsidRDefault="00C10385" w:rsidP="00C96B9F">
            <w:pPr>
              <w:jc w:val="left"/>
              <w:rPr>
                <w:rFonts w:cs="Arial"/>
                <w:sz w:val="20"/>
              </w:rPr>
            </w:pPr>
          </w:p>
          <w:p w14:paraId="76D1C8A5" w14:textId="53757A7F" w:rsidR="00C10385" w:rsidRPr="001321FA" w:rsidRDefault="00C10385" w:rsidP="00C96B9F">
            <w:pPr>
              <w:ind w:left="720"/>
              <w:jc w:val="left"/>
              <w:rPr>
                <w:rFonts w:cs="Arial"/>
                <w:sz w:val="20"/>
              </w:rPr>
            </w:pPr>
            <w:r w:rsidRPr="001321FA">
              <w:rPr>
                <w:rFonts w:cs="Arial"/>
                <w:sz w:val="20"/>
              </w:rPr>
              <w:t xml:space="preserve">a) develop an appropriate construction waste management plan </w:t>
            </w:r>
            <w:proofErr w:type="gramStart"/>
            <w:r w:rsidRPr="001321FA">
              <w:rPr>
                <w:rFonts w:cs="Arial"/>
                <w:sz w:val="20"/>
              </w:rPr>
              <w:t>in order to</w:t>
            </w:r>
            <w:proofErr w:type="gramEnd"/>
            <w:r w:rsidRPr="001321FA">
              <w:rPr>
                <w:rFonts w:cs="Arial"/>
                <w:sz w:val="20"/>
              </w:rPr>
              <w:t xml:space="preserve"> reduce, reuse, recycle and recover waste and to mitigate environmental impact in accordance with </w:t>
            </w:r>
            <w:r w:rsidR="00DB611E">
              <w:rPr>
                <w:rFonts w:cs="Arial"/>
                <w:sz w:val="20"/>
                <w:u w:val="single"/>
              </w:rPr>
              <w:t xml:space="preserve">Policy </w:t>
            </w:r>
            <w:r w:rsidRPr="001321FA">
              <w:rPr>
                <w:rFonts w:cs="Arial"/>
                <w:sz w:val="20"/>
              </w:rPr>
              <w:t>DMSI</w:t>
            </w:r>
            <w:r w:rsidR="00835E7F">
              <w:rPr>
                <w:rFonts w:cs="Arial"/>
                <w:sz w:val="20"/>
              </w:rPr>
              <w:t xml:space="preserve"> </w:t>
            </w:r>
            <w:r w:rsidRPr="001321FA">
              <w:rPr>
                <w:rFonts w:cs="Arial"/>
                <w:sz w:val="20"/>
              </w:rPr>
              <w:t>1</w:t>
            </w:r>
            <w:r w:rsidR="006259F7">
              <w:rPr>
                <w:rFonts w:cs="Arial"/>
                <w:sz w:val="20"/>
                <w:u w:val="single"/>
              </w:rPr>
              <w:t>,</w:t>
            </w:r>
            <w:r w:rsidRPr="001321FA">
              <w:rPr>
                <w:rFonts w:cs="Arial"/>
                <w:sz w:val="20"/>
              </w:rPr>
              <w:t xml:space="preserve"> </w:t>
            </w:r>
            <w:r w:rsidRPr="006259F7">
              <w:rPr>
                <w:rFonts w:cs="Arial"/>
                <w:strike/>
                <w:sz w:val="20"/>
              </w:rPr>
              <w:t>of the Local Plan</w:t>
            </w:r>
            <w:r w:rsidRPr="001321FA">
              <w:rPr>
                <w:rFonts w:cs="Arial"/>
                <w:sz w:val="20"/>
              </w:rPr>
              <w:t xml:space="preserve"> </w:t>
            </w:r>
            <w:r w:rsidRPr="001321FA">
              <w:rPr>
                <w:rFonts w:cs="Arial"/>
                <w:sz w:val="20"/>
                <w:u w:val="single"/>
              </w:rPr>
              <w:t xml:space="preserve">and </w:t>
            </w:r>
            <w:r w:rsidR="009D182D">
              <w:rPr>
                <w:rFonts w:cs="Arial"/>
                <w:sz w:val="20"/>
                <w:u w:val="single"/>
              </w:rPr>
              <w:t>P</w:t>
            </w:r>
            <w:r w:rsidRPr="001321FA">
              <w:rPr>
                <w:rFonts w:cs="Arial"/>
                <w:sz w:val="20"/>
                <w:u w:val="single"/>
              </w:rPr>
              <w:t>olicy SI 7 of the London Plan</w:t>
            </w:r>
            <w:r w:rsidR="00D61C8D">
              <w:rPr>
                <w:rFonts w:cs="Arial"/>
                <w:sz w:val="20"/>
                <w:u w:val="single"/>
              </w:rPr>
              <w:t xml:space="preserve"> 2021</w:t>
            </w:r>
          </w:p>
          <w:p w14:paraId="690B612B" w14:textId="77777777" w:rsidR="00C10385" w:rsidRPr="001321FA" w:rsidRDefault="00C10385" w:rsidP="00C96B9F">
            <w:pPr>
              <w:ind w:left="720"/>
              <w:jc w:val="left"/>
              <w:rPr>
                <w:rFonts w:cs="Arial"/>
                <w:sz w:val="20"/>
              </w:rPr>
            </w:pPr>
          </w:p>
          <w:p w14:paraId="749B98F1" w14:textId="77777777" w:rsidR="00C10385" w:rsidRPr="001321FA" w:rsidRDefault="00C10385" w:rsidP="00C96B9F">
            <w:pPr>
              <w:ind w:left="720"/>
              <w:jc w:val="left"/>
              <w:rPr>
                <w:rFonts w:cs="Arial"/>
                <w:sz w:val="20"/>
              </w:rPr>
            </w:pPr>
            <w:r w:rsidRPr="001321FA">
              <w:rPr>
                <w:rFonts w:cs="Arial"/>
                <w:sz w:val="20"/>
              </w:rPr>
              <w:t xml:space="preserve">b) where appropriate, consider the use of the river for freight, including for the transportation of waste, from a development site either directly to and from the site or through the supply chain in line with </w:t>
            </w:r>
            <w:r w:rsidRPr="00DB611E">
              <w:rPr>
                <w:rFonts w:cs="Arial"/>
                <w:strike/>
                <w:sz w:val="20"/>
              </w:rPr>
              <w:t xml:space="preserve">the </w:t>
            </w:r>
            <w:r w:rsidRPr="00D04494">
              <w:rPr>
                <w:rFonts w:cs="Arial"/>
                <w:strike/>
                <w:sz w:val="20"/>
              </w:rPr>
              <w:t>Local Plan</w:t>
            </w:r>
            <w:r w:rsidRPr="001321FA">
              <w:rPr>
                <w:rFonts w:cs="Arial"/>
                <w:sz w:val="20"/>
              </w:rPr>
              <w:t xml:space="preserve"> Policy DMNE 4: Water Environment. </w:t>
            </w:r>
          </w:p>
          <w:p w14:paraId="10474C17" w14:textId="77777777" w:rsidR="00C10385" w:rsidRPr="001321FA" w:rsidRDefault="00C10385" w:rsidP="00C96B9F">
            <w:pPr>
              <w:jc w:val="left"/>
              <w:rPr>
                <w:rFonts w:cs="Arial"/>
                <w:sz w:val="20"/>
              </w:rPr>
            </w:pPr>
          </w:p>
          <w:p w14:paraId="1A3ECF9F" w14:textId="77777777" w:rsidR="00C10385" w:rsidRPr="001321FA" w:rsidRDefault="00C10385" w:rsidP="00C96B9F">
            <w:pPr>
              <w:jc w:val="left"/>
              <w:rPr>
                <w:rFonts w:cs="Arial"/>
                <w:strike/>
                <w:sz w:val="20"/>
              </w:rPr>
            </w:pPr>
            <w:r w:rsidRPr="001321FA">
              <w:rPr>
                <w:rFonts w:cs="Arial"/>
                <w:strike/>
                <w:sz w:val="20"/>
              </w:rPr>
              <w:t xml:space="preserve">2. The Council supports sustainable waste management, however there are instances where it is not appropriate to re-use materials on site and the principles defined in </w:t>
            </w:r>
            <w:proofErr w:type="spellStart"/>
            <w:proofErr w:type="gramStart"/>
            <w:r w:rsidRPr="001321FA">
              <w:rPr>
                <w:rFonts w:cs="Arial"/>
                <w:strike/>
                <w:sz w:val="20"/>
              </w:rPr>
              <w:t>CL:AIRE</w:t>
            </w:r>
            <w:proofErr w:type="gramEnd"/>
            <w:r w:rsidRPr="001321FA">
              <w:rPr>
                <w:rFonts w:cs="Arial"/>
                <w:strike/>
                <w:sz w:val="20"/>
              </w:rPr>
              <w:t>:The</w:t>
            </w:r>
            <w:proofErr w:type="spellEnd"/>
            <w:r w:rsidRPr="001321FA">
              <w:rPr>
                <w:rFonts w:cs="Arial"/>
                <w:strike/>
                <w:sz w:val="20"/>
              </w:rPr>
              <w:t xml:space="preserve"> Definition of Waste: Development Industry Code of Practice (</w:t>
            </w:r>
            <w:proofErr w:type="spellStart"/>
            <w:r w:rsidRPr="001321FA">
              <w:rPr>
                <w:rFonts w:cs="Arial"/>
                <w:strike/>
                <w:sz w:val="20"/>
              </w:rPr>
              <w:t>DoWCoP</w:t>
            </w:r>
            <w:proofErr w:type="spellEnd"/>
            <w:r w:rsidRPr="001321FA">
              <w:rPr>
                <w:rFonts w:cs="Arial"/>
                <w:strike/>
                <w:sz w:val="20"/>
              </w:rPr>
              <w:t>) should be applied. If a proposed material reuse scenario cannot meet these principles, it is likely that material is waste, and its reuse will need to be managed in line with the requirements of the Environmental Permitting (England and Wales) Regulations 2010, or its updated equivalent.</w:t>
            </w:r>
          </w:p>
          <w:p w14:paraId="76AFC240" w14:textId="77777777" w:rsidR="00C10385" w:rsidRPr="001321FA" w:rsidRDefault="00C10385" w:rsidP="00C96B9F">
            <w:pPr>
              <w:jc w:val="left"/>
              <w:rPr>
                <w:rFonts w:cs="Arial"/>
                <w:sz w:val="20"/>
              </w:rPr>
            </w:pPr>
          </w:p>
          <w:p w14:paraId="4FBC19FE" w14:textId="77777777" w:rsidR="00C10385" w:rsidRPr="001321FA" w:rsidRDefault="00C10385" w:rsidP="00C96B9F">
            <w:pPr>
              <w:jc w:val="left"/>
              <w:rPr>
                <w:rFonts w:cs="Arial"/>
                <w:b/>
                <w:bCs/>
                <w:sz w:val="20"/>
              </w:rPr>
            </w:pPr>
            <w:r w:rsidRPr="001321FA">
              <w:rPr>
                <w:rFonts w:cs="Arial"/>
                <w:b/>
                <w:bCs/>
                <w:sz w:val="20"/>
              </w:rPr>
              <w:t xml:space="preserve">Operational waste </w:t>
            </w:r>
          </w:p>
          <w:p w14:paraId="7E3E1224" w14:textId="77777777" w:rsidR="00C10385" w:rsidRPr="001321FA" w:rsidRDefault="00C10385" w:rsidP="00C96B9F">
            <w:pPr>
              <w:jc w:val="left"/>
              <w:rPr>
                <w:rFonts w:cs="Arial"/>
                <w:sz w:val="20"/>
              </w:rPr>
            </w:pPr>
          </w:p>
          <w:p w14:paraId="2E4AEC5C" w14:textId="613B0FAC" w:rsidR="00C10385" w:rsidRPr="001321FA" w:rsidRDefault="000A65E6" w:rsidP="00C96B9F">
            <w:pPr>
              <w:jc w:val="left"/>
              <w:rPr>
                <w:rFonts w:cs="Arial"/>
                <w:sz w:val="20"/>
              </w:rPr>
            </w:pPr>
            <w:r w:rsidRPr="001321FA">
              <w:rPr>
                <w:rFonts w:cs="Arial"/>
                <w:sz w:val="20"/>
                <w:u w:val="single"/>
              </w:rPr>
              <w:t>2</w:t>
            </w:r>
            <w:r w:rsidR="00C10385" w:rsidRPr="001321FA">
              <w:rPr>
                <w:rFonts w:cs="Arial"/>
                <w:strike/>
                <w:sz w:val="20"/>
              </w:rPr>
              <w:t>3</w:t>
            </w:r>
            <w:r w:rsidR="00C10385" w:rsidRPr="001321FA">
              <w:rPr>
                <w:rFonts w:cs="Arial"/>
                <w:sz w:val="20"/>
              </w:rPr>
              <w:t xml:space="preserve">. All new and refurbishment development proposals must submit a strategy for the minimisation and collection of waste and recycling and include sufficient and accessible space in their design and layout for waste storage and collection within developments, in accordance with the London Waste Recycling Board’s (LWARB) latest guidance on recycling and storage. As a minimum, appropriate facilities must be provided, both within individual units and for the building as a whole, </w:t>
            </w:r>
            <w:proofErr w:type="gramStart"/>
            <w:r w:rsidR="00C10385" w:rsidRPr="001321FA">
              <w:rPr>
                <w:rFonts w:cs="Arial"/>
                <w:sz w:val="20"/>
              </w:rPr>
              <w:t>in order to</w:t>
            </w:r>
            <w:proofErr w:type="gramEnd"/>
            <w:r w:rsidR="00C10385" w:rsidRPr="001321FA">
              <w:rPr>
                <w:rFonts w:cs="Arial"/>
                <w:sz w:val="20"/>
              </w:rPr>
              <w:t xml:space="preserve"> separate and store dry recyclables (card, paper, mixed plastics, metals, glass), organic and residual waste. </w:t>
            </w:r>
          </w:p>
          <w:p w14:paraId="0B5A53E0" w14:textId="77777777" w:rsidR="00C10385" w:rsidRPr="001321FA" w:rsidRDefault="00C10385" w:rsidP="00C96B9F">
            <w:pPr>
              <w:jc w:val="left"/>
              <w:rPr>
                <w:rFonts w:cs="Arial"/>
                <w:sz w:val="20"/>
              </w:rPr>
            </w:pPr>
          </w:p>
          <w:p w14:paraId="235072AC" w14:textId="0D40EACB" w:rsidR="00C10385" w:rsidRPr="001321FA" w:rsidRDefault="000A65E6" w:rsidP="00C96B9F">
            <w:pPr>
              <w:jc w:val="left"/>
              <w:rPr>
                <w:rFonts w:cs="Arial"/>
                <w:sz w:val="20"/>
              </w:rPr>
            </w:pPr>
            <w:r w:rsidRPr="001321FA">
              <w:rPr>
                <w:rFonts w:cs="Arial"/>
                <w:sz w:val="20"/>
                <w:u w:val="single"/>
              </w:rPr>
              <w:t>3</w:t>
            </w:r>
            <w:r w:rsidR="00C10385" w:rsidRPr="001321FA">
              <w:rPr>
                <w:rFonts w:cs="Arial"/>
                <w:strike/>
                <w:sz w:val="20"/>
              </w:rPr>
              <w:t>4</w:t>
            </w:r>
            <w:r w:rsidR="00C10385" w:rsidRPr="001321FA">
              <w:rPr>
                <w:rFonts w:cs="Arial"/>
                <w:sz w:val="20"/>
              </w:rPr>
              <w:t xml:space="preserve">. Major residential developments are </w:t>
            </w:r>
            <w:r w:rsidR="00C10385" w:rsidRPr="001321FA">
              <w:rPr>
                <w:rFonts w:cs="Arial"/>
                <w:sz w:val="20"/>
                <w:u w:val="single"/>
              </w:rPr>
              <w:t>expected</w:t>
            </w:r>
            <w:r w:rsidR="00C10385" w:rsidRPr="001321FA">
              <w:rPr>
                <w:rFonts w:cs="Arial"/>
                <w:sz w:val="20"/>
              </w:rPr>
              <w:t xml:space="preserve"> </w:t>
            </w:r>
            <w:r w:rsidR="00C10385" w:rsidRPr="001321FA">
              <w:rPr>
                <w:rFonts w:cs="Arial"/>
                <w:strike/>
                <w:sz w:val="20"/>
              </w:rPr>
              <w:t xml:space="preserve">required </w:t>
            </w:r>
            <w:r w:rsidR="00C10385" w:rsidRPr="001321FA">
              <w:rPr>
                <w:rFonts w:cs="Arial"/>
                <w:sz w:val="20"/>
              </w:rPr>
              <w:t>to incorporate high-quality, on-site waste collection systems that are based on current best practice</w:t>
            </w:r>
            <w:r w:rsidR="00C10385" w:rsidRPr="001321FA">
              <w:rPr>
                <w:rFonts w:cs="Arial"/>
                <w:sz w:val="20"/>
                <w:u w:val="single"/>
              </w:rPr>
              <w:t>, designed using circular economy principles</w:t>
            </w:r>
            <w:r w:rsidR="00C10385" w:rsidRPr="001321FA">
              <w:rPr>
                <w:rFonts w:cs="Arial"/>
                <w:sz w:val="20"/>
              </w:rPr>
              <w:t xml:space="preserve"> and do not include traditional methods of storage and collection, such as kerbside collections and wheeled bin methods </w:t>
            </w:r>
            <w:r w:rsidR="00C10385" w:rsidRPr="001321FA">
              <w:rPr>
                <w:rFonts w:cs="Arial"/>
                <w:sz w:val="20"/>
                <w:u w:val="single"/>
              </w:rPr>
              <w:t>where feasible</w:t>
            </w:r>
            <w:r w:rsidR="00C10385" w:rsidRPr="001321FA">
              <w:rPr>
                <w:rFonts w:cs="Arial"/>
                <w:sz w:val="20"/>
              </w:rPr>
              <w:t xml:space="preserve">. The type of systems could include compactors, underground storage containers, vacuum systems and automated or pneumatic waste collection systems. These systems require land to be set aside to store bulky waste materials, with the size and footprint of the space varying from system to system. Applicants should discuss options with the Council regarding waste collection prior to the submission of an application. </w:t>
            </w:r>
          </w:p>
          <w:p w14:paraId="604BF019" w14:textId="77777777" w:rsidR="00C10385" w:rsidRPr="001321FA" w:rsidRDefault="00C10385" w:rsidP="00C96B9F">
            <w:pPr>
              <w:jc w:val="left"/>
              <w:rPr>
                <w:rFonts w:cs="Arial"/>
                <w:sz w:val="20"/>
              </w:rPr>
            </w:pPr>
          </w:p>
          <w:p w14:paraId="18B6DDD5" w14:textId="56FCCCA8" w:rsidR="00C10385" w:rsidRPr="001321FA" w:rsidRDefault="000A65E6" w:rsidP="00C96B9F">
            <w:pPr>
              <w:jc w:val="left"/>
              <w:rPr>
                <w:rFonts w:eastAsia="MS Mincho" w:cs="Arial"/>
                <w:sz w:val="20"/>
              </w:rPr>
            </w:pPr>
            <w:r w:rsidRPr="001321FA">
              <w:rPr>
                <w:rFonts w:cs="Arial"/>
                <w:sz w:val="20"/>
                <w:u w:val="single"/>
              </w:rPr>
              <w:t>4</w:t>
            </w:r>
            <w:r w:rsidR="00C10385" w:rsidRPr="001321FA">
              <w:rPr>
                <w:rFonts w:cs="Arial"/>
                <w:strike/>
                <w:sz w:val="20"/>
              </w:rPr>
              <w:t>5</w:t>
            </w:r>
            <w:r w:rsidR="00C10385" w:rsidRPr="001321FA">
              <w:rPr>
                <w:rFonts w:cs="Arial"/>
                <w:sz w:val="20"/>
              </w:rPr>
              <w:t>. Non-residential proposals involving the use or disposal of hazardous substances must demonstrate that the risks to public safety and the environment are appropriately managed in line with Policy DMSI 3 Nuisance.</w:t>
            </w:r>
          </w:p>
        </w:tc>
      </w:tr>
      <w:tr w:rsidR="00C10385" w:rsidRPr="001321FA" w14:paraId="2C1A5FFD"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690F7B2" w14:textId="31FCB497" w:rsidR="00C10385" w:rsidRPr="001321FA" w:rsidRDefault="00407F44" w:rsidP="00C428AB">
            <w:pPr>
              <w:rPr>
                <w:rFonts w:eastAsia="MS Mincho" w:cs="Arial"/>
                <w:sz w:val="20"/>
              </w:rPr>
            </w:pPr>
            <w:r w:rsidRPr="001321FA">
              <w:rPr>
                <w:rFonts w:eastAsia="MS Mincho" w:cs="Arial"/>
                <w:sz w:val="20"/>
              </w:rPr>
              <w:lastRenderedPageBreak/>
              <w:t>MM</w:t>
            </w:r>
            <w:r w:rsidR="00550D30">
              <w:rPr>
                <w:rFonts w:eastAsia="MS Mincho" w:cs="Arial"/>
                <w:sz w:val="20"/>
              </w:rPr>
              <w:t>59</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11BFA8A" w14:textId="37A0FC5A" w:rsidR="00C10385" w:rsidRPr="001321FA" w:rsidRDefault="00C10385" w:rsidP="00C428AB">
            <w:pPr>
              <w:rPr>
                <w:rFonts w:eastAsia="MS Mincho" w:cs="Arial"/>
                <w:sz w:val="20"/>
              </w:rPr>
            </w:pPr>
            <w:r w:rsidRPr="001321FA">
              <w:rPr>
                <w:rFonts w:eastAsia="MS Mincho" w:cs="Arial"/>
                <w:sz w:val="20"/>
              </w:rPr>
              <w:t>DMSI 9</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35FDD1C0" w14:textId="77777777" w:rsidR="00C10385" w:rsidRPr="001321FA" w:rsidRDefault="00C10385" w:rsidP="00C96B9F">
            <w:pPr>
              <w:jc w:val="left"/>
              <w:rPr>
                <w:rFonts w:cs="Arial"/>
                <w:sz w:val="20"/>
              </w:rPr>
            </w:pPr>
            <w:r w:rsidRPr="001321FA">
              <w:rPr>
                <w:rFonts w:cs="Arial"/>
                <w:sz w:val="20"/>
              </w:rPr>
              <w:t>POLICY DMSI 9: Smart utilities</w:t>
            </w:r>
          </w:p>
          <w:p w14:paraId="65649069" w14:textId="77777777" w:rsidR="00C10385" w:rsidRPr="001321FA" w:rsidRDefault="00C10385" w:rsidP="00C96B9F">
            <w:pPr>
              <w:jc w:val="left"/>
              <w:rPr>
                <w:rFonts w:cs="Arial"/>
                <w:sz w:val="20"/>
              </w:rPr>
            </w:pPr>
          </w:p>
          <w:p w14:paraId="5E04E7EE" w14:textId="6636FE47" w:rsidR="00C10385" w:rsidRPr="001321FA" w:rsidRDefault="00C10385" w:rsidP="00C96B9F">
            <w:pPr>
              <w:jc w:val="left"/>
              <w:rPr>
                <w:rFonts w:cs="Arial"/>
                <w:sz w:val="20"/>
              </w:rPr>
            </w:pPr>
            <w:r w:rsidRPr="001321FA">
              <w:rPr>
                <w:rFonts w:cs="Arial"/>
                <w:sz w:val="20"/>
              </w:rPr>
              <w:t xml:space="preserve">1. Development proposals should accord with the London Plan </w:t>
            </w:r>
            <w:r w:rsidR="00D61C8D">
              <w:rPr>
                <w:rFonts w:cs="Arial"/>
                <w:sz w:val="20"/>
                <w:u w:val="single"/>
              </w:rPr>
              <w:t xml:space="preserve">2021 </w:t>
            </w:r>
            <w:r w:rsidRPr="001321FA">
              <w:rPr>
                <w:rFonts w:cs="Arial"/>
                <w:sz w:val="20"/>
              </w:rPr>
              <w:t xml:space="preserve">Policy SI 6: digital connectivity infrastructure, and will be supported where they directly provide, and demonstrate in their design the flexibility and adaptability to: </w:t>
            </w:r>
          </w:p>
          <w:p w14:paraId="7D4282DA" w14:textId="77777777" w:rsidR="00C10385" w:rsidRPr="001321FA" w:rsidRDefault="00C10385" w:rsidP="00C96B9F">
            <w:pPr>
              <w:jc w:val="left"/>
              <w:rPr>
                <w:rFonts w:cs="Arial"/>
                <w:sz w:val="20"/>
              </w:rPr>
            </w:pPr>
          </w:p>
          <w:p w14:paraId="7BA2ECE3" w14:textId="3FA11FF1" w:rsidR="00C10385" w:rsidRPr="001321FA" w:rsidRDefault="00C10385" w:rsidP="00C96B9F">
            <w:pPr>
              <w:ind w:left="720"/>
              <w:jc w:val="left"/>
              <w:rPr>
                <w:rFonts w:cs="Arial"/>
                <w:sz w:val="20"/>
              </w:rPr>
            </w:pPr>
            <w:r w:rsidRPr="001321FA">
              <w:rPr>
                <w:rFonts w:cs="Arial"/>
                <w:sz w:val="20"/>
              </w:rPr>
              <w:lastRenderedPageBreak/>
              <w:t xml:space="preserve">a) incorporate smart technologies and approaches that enable resources, space, systems and materials to be monitored and managed efficiently, as well as support the balancing of the grid </w:t>
            </w:r>
          </w:p>
          <w:p w14:paraId="3466BEDF" w14:textId="77777777" w:rsidR="00C10385" w:rsidRPr="001321FA" w:rsidRDefault="00C10385" w:rsidP="00C96B9F">
            <w:pPr>
              <w:ind w:left="720"/>
              <w:jc w:val="left"/>
              <w:rPr>
                <w:rFonts w:cs="Arial"/>
                <w:sz w:val="20"/>
              </w:rPr>
            </w:pPr>
          </w:p>
          <w:p w14:paraId="64B534F8" w14:textId="40E2E79D" w:rsidR="00C10385" w:rsidRPr="001321FA" w:rsidRDefault="00C10385" w:rsidP="00C96B9F">
            <w:pPr>
              <w:ind w:left="720"/>
              <w:jc w:val="left"/>
              <w:rPr>
                <w:rFonts w:cs="Arial"/>
                <w:sz w:val="20"/>
              </w:rPr>
            </w:pPr>
            <w:r w:rsidRPr="001321FA">
              <w:rPr>
                <w:rFonts w:cs="Arial"/>
                <w:sz w:val="20"/>
              </w:rPr>
              <w:t xml:space="preserve">b) adopt protocols and systems that are compatible with others used in the borough and London, such as the local planning authorities, statutory undertakers, independent distribution network operators, social infrastructure providers and other organisations that are responsible for managing the public realm and supply vital services to the area, </w:t>
            </w:r>
            <w:proofErr w:type="gramStart"/>
            <w:r w:rsidRPr="001321FA">
              <w:rPr>
                <w:rFonts w:cs="Arial"/>
                <w:sz w:val="20"/>
              </w:rPr>
              <w:t>in order to</w:t>
            </w:r>
            <w:proofErr w:type="gramEnd"/>
            <w:r w:rsidRPr="001321FA">
              <w:rPr>
                <w:rFonts w:cs="Arial"/>
                <w:sz w:val="20"/>
              </w:rPr>
              <w:t xml:space="preserve"> allow for the safe sharing of information and efficient service provision </w:t>
            </w:r>
          </w:p>
          <w:p w14:paraId="16BE04A2" w14:textId="77777777" w:rsidR="00C10385" w:rsidRPr="001321FA" w:rsidRDefault="00C10385" w:rsidP="00C96B9F">
            <w:pPr>
              <w:ind w:left="720"/>
              <w:jc w:val="left"/>
              <w:rPr>
                <w:rFonts w:cs="Arial"/>
                <w:sz w:val="20"/>
              </w:rPr>
            </w:pPr>
          </w:p>
          <w:p w14:paraId="12C47BF8" w14:textId="1654FA1B" w:rsidR="00C10385" w:rsidRPr="001321FA" w:rsidRDefault="00C10385" w:rsidP="00C96B9F">
            <w:pPr>
              <w:ind w:left="720"/>
              <w:jc w:val="left"/>
              <w:rPr>
                <w:rFonts w:cs="Arial"/>
                <w:sz w:val="20"/>
              </w:rPr>
            </w:pPr>
            <w:r w:rsidRPr="001321FA">
              <w:rPr>
                <w:rFonts w:cs="Arial"/>
                <w:sz w:val="20"/>
              </w:rPr>
              <w:t xml:space="preserve">c) ensure </w:t>
            </w:r>
            <w:r w:rsidRPr="001321FA">
              <w:rPr>
                <w:rFonts w:cs="Arial"/>
                <w:strike/>
                <w:sz w:val="20"/>
              </w:rPr>
              <w:t>open</w:t>
            </w:r>
            <w:r w:rsidRPr="001321FA">
              <w:rPr>
                <w:rFonts w:cs="Arial"/>
                <w:sz w:val="20"/>
              </w:rPr>
              <w:t xml:space="preserve"> access </w:t>
            </w:r>
            <w:r w:rsidRPr="001321FA">
              <w:rPr>
                <w:rFonts w:cs="Arial"/>
                <w:strike/>
                <w:sz w:val="20"/>
              </w:rPr>
              <w:t>provision of</w:t>
            </w:r>
            <w:r w:rsidRPr="001321FA">
              <w:rPr>
                <w:rFonts w:cs="Arial"/>
                <w:sz w:val="20"/>
              </w:rPr>
              <w:t xml:space="preserve"> </w:t>
            </w:r>
            <w:proofErr w:type="spellStart"/>
            <w:r w:rsidRPr="001321FA">
              <w:rPr>
                <w:rFonts w:cs="Arial"/>
                <w:sz w:val="20"/>
                <w:u w:val="single"/>
              </w:rPr>
              <w:t>to</w:t>
            </w:r>
            <w:proofErr w:type="spellEnd"/>
            <w:r w:rsidRPr="001321FA">
              <w:rPr>
                <w:rFonts w:cs="Arial"/>
                <w:sz w:val="20"/>
              </w:rPr>
              <w:t xml:space="preserve"> wired and wireless broadband technologies delivering the highest speeds to provide a wide range of services </w:t>
            </w:r>
          </w:p>
          <w:p w14:paraId="16D486A7" w14:textId="77777777" w:rsidR="00C10385" w:rsidRPr="001321FA" w:rsidRDefault="00C10385" w:rsidP="00C96B9F">
            <w:pPr>
              <w:ind w:left="720"/>
              <w:jc w:val="left"/>
              <w:rPr>
                <w:rFonts w:cs="Arial"/>
                <w:sz w:val="20"/>
              </w:rPr>
            </w:pPr>
          </w:p>
          <w:p w14:paraId="723E78ED" w14:textId="3B381DA5" w:rsidR="00C10385" w:rsidRPr="001321FA" w:rsidRDefault="00C10385" w:rsidP="00C96B9F">
            <w:pPr>
              <w:ind w:left="720"/>
              <w:jc w:val="left"/>
              <w:rPr>
                <w:rFonts w:cs="Arial"/>
                <w:sz w:val="20"/>
                <w:u w:val="single"/>
              </w:rPr>
            </w:pPr>
            <w:r w:rsidRPr="001321FA">
              <w:rPr>
                <w:rFonts w:cs="Arial"/>
                <w:sz w:val="20"/>
              </w:rPr>
              <w:t>d) work proactively with the Council to plan, deliver and manage development</w:t>
            </w:r>
            <w:r w:rsidRPr="001321FA">
              <w:rPr>
                <w:rFonts w:cs="Arial"/>
                <w:sz w:val="20"/>
                <w:u w:val="single"/>
              </w:rPr>
              <w:t xml:space="preserve"> </w:t>
            </w:r>
            <w:r w:rsidR="00B13CEC" w:rsidRPr="001321FA">
              <w:rPr>
                <w:rFonts w:cs="Arial"/>
                <w:sz w:val="20"/>
                <w:u w:val="single"/>
              </w:rPr>
              <w:t xml:space="preserve">that supports economic growth and responds to community needs </w:t>
            </w:r>
            <w:r w:rsidRPr="001321FA">
              <w:rPr>
                <w:rFonts w:cs="Arial"/>
                <w:sz w:val="20"/>
              </w:rPr>
              <w:t xml:space="preserve">   </w:t>
            </w:r>
          </w:p>
          <w:p w14:paraId="61B20824" w14:textId="77777777" w:rsidR="00C10385" w:rsidRPr="001321FA" w:rsidRDefault="00C10385" w:rsidP="00C96B9F">
            <w:pPr>
              <w:ind w:left="720"/>
              <w:jc w:val="left"/>
              <w:rPr>
                <w:rFonts w:cs="Arial"/>
                <w:sz w:val="20"/>
              </w:rPr>
            </w:pPr>
          </w:p>
          <w:p w14:paraId="05EF4A96" w14:textId="77777777" w:rsidR="00C10385" w:rsidRPr="001321FA" w:rsidRDefault="00C10385" w:rsidP="00C96B9F">
            <w:pPr>
              <w:ind w:left="720"/>
              <w:jc w:val="left"/>
              <w:rPr>
                <w:rFonts w:cs="Arial"/>
                <w:sz w:val="20"/>
              </w:rPr>
            </w:pPr>
            <w:r w:rsidRPr="001321FA">
              <w:rPr>
                <w:rFonts w:cs="Arial"/>
                <w:sz w:val="20"/>
              </w:rPr>
              <w:t xml:space="preserve">e) </w:t>
            </w:r>
            <w:r w:rsidRPr="001321FA">
              <w:rPr>
                <w:rFonts w:cs="Arial"/>
                <w:strike/>
                <w:sz w:val="20"/>
              </w:rPr>
              <w:t>give data access to the Council and service providers at no cost</w:t>
            </w:r>
            <w:r w:rsidRPr="001321FA">
              <w:rPr>
                <w:rFonts w:cs="Arial"/>
                <w:sz w:val="20"/>
              </w:rPr>
              <w:t xml:space="preserve"> </w:t>
            </w:r>
            <w:r w:rsidRPr="001321FA">
              <w:rPr>
                <w:rFonts w:cs="Arial"/>
                <w:sz w:val="20"/>
                <w:u w:val="single"/>
              </w:rPr>
              <w:t>engage with telecommunications operators to communicate infrastructure needs and</w:t>
            </w:r>
            <w:r w:rsidRPr="001321FA">
              <w:rPr>
                <w:rFonts w:cs="Arial"/>
                <w:sz w:val="20"/>
              </w:rPr>
              <w:t xml:space="preserve"> to provide joined-up and efficient services that respond to customer needs.</w:t>
            </w:r>
          </w:p>
          <w:p w14:paraId="480D197C" w14:textId="77777777" w:rsidR="00C10385" w:rsidRPr="001321FA" w:rsidRDefault="00C10385" w:rsidP="00C96B9F">
            <w:pPr>
              <w:ind w:left="720"/>
              <w:jc w:val="left"/>
              <w:rPr>
                <w:rFonts w:cs="Arial"/>
                <w:sz w:val="20"/>
              </w:rPr>
            </w:pPr>
          </w:p>
          <w:p w14:paraId="39977E58" w14:textId="2D523D2F" w:rsidR="00C10385" w:rsidRPr="001321FA" w:rsidRDefault="00C10385" w:rsidP="00C96B9F">
            <w:pPr>
              <w:jc w:val="left"/>
              <w:rPr>
                <w:rFonts w:cs="Arial"/>
                <w:sz w:val="20"/>
              </w:rPr>
            </w:pPr>
            <w:r w:rsidRPr="001321FA">
              <w:rPr>
                <w:rFonts w:cs="Arial"/>
                <w:sz w:val="20"/>
              </w:rPr>
              <w:t>2. Development should prioritise connecting to strategic area</w:t>
            </w:r>
            <w:r w:rsidRPr="00835DDD">
              <w:rPr>
                <w:rFonts w:cs="Arial"/>
                <w:sz w:val="20"/>
                <w:u w:val="single"/>
              </w:rPr>
              <w:t>-</w:t>
            </w:r>
            <w:r w:rsidRPr="001321FA">
              <w:rPr>
                <w:rFonts w:cs="Arial"/>
                <w:sz w:val="20"/>
              </w:rPr>
              <w:t xml:space="preserve">wide telecommunications networks when and where they are available. </w:t>
            </w:r>
          </w:p>
          <w:p w14:paraId="03D6B6B6" w14:textId="77777777" w:rsidR="00C10385" w:rsidRPr="001321FA" w:rsidRDefault="00C10385" w:rsidP="00C96B9F">
            <w:pPr>
              <w:jc w:val="left"/>
              <w:rPr>
                <w:rFonts w:cs="Arial"/>
                <w:sz w:val="20"/>
              </w:rPr>
            </w:pPr>
          </w:p>
          <w:p w14:paraId="5F2C1532" w14:textId="0FE46972" w:rsidR="00C10385" w:rsidRPr="001321FA" w:rsidRDefault="00C10385" w:rsidP="00C96B9F">
            <w:pPr>
              <w:jc w:val="left"/>
              <w:rPr>
                <w:rFonts w:cs="Arial"/>
                <w:sz w:val="20"/>
              </w:rPr>
            </w:pPr>
            <w:r w:rsidRPr="001321FA">
              <w:rPr>
                <w:rFonts w:cs="Arial"/>
                <w:sz w:val="20"/>
              </w:rPr>
              <w:t xml:space="preserve">3. Telecommunications development should be sited and designed </w:t>
            </w:r>
            <w:r w:rsidRPr="001321FA">
              <w:rPr>
                <w:rFonts w:cs="Arial"/>
                <w:strike/>
                <w:sz w:val="20"/>
              </w:rPr>
              <w:t xml:space="preserve">in such a way </w:t>
            </w:r>
            <w:r w:rsidRPr="001321FA">
              <w:rPr>
                <w:rFonts w:cs="Arial"/>
                <w:sz w:val="20"/>
                <w:u w:val="single"/>
              </w:rPr>
              <w:t>to minimise the impact on</w:t>
            </w:r>
            <w:r w:rsidRPr="001321FA">
              <w:rPr>
                <w:rFonts w:cs="Arial"/>
                <w:sz w:val="20"/>
              </w:rPr>
              <w:t xml:space="preserve"> </w:t>
            </w:r>
            <w:r w:rsidR="001C3F18" w:rsidRPr="001C3F18">
              <w:rPr>
                <w:rFonts w:cs="Arial"/>
                <w:strike/>
                <w:sz w:val="20"/>
              </w:rPr>
              <w:t>that it</w:t>
            </w:r>
            <w:r w:rsidR="001C3F18">
              <w:rPr>
                <w:rFonts w:cs="Arial"/>
                <w:sz w:val="20"/>
              </w:rPr>
              <w:t xml:space="preserve"> </w:t>
            </w:r>
            <w:r w:rsidRPr="001321FA">
              <w:rPr>
                <w:rFonts w:cs="Arial"/>
                <w:strike/>
                <w:sz w:val="20"/>
              </w:rPr>
              <w:t>does not adversely affect the appearance of</w:t>
            </w:r>
            <w:r w:rsidRPr="001321FA">
              <w:rPr>
                <w:rFonts w:cs="Arial"/>
                <w:sz w:val="20"/>
              </w:rPr>
              <w:t xml:space="preserve"> the surrounding area. </w:t>
            </w:r>
            <w:r w:rsidRPr="001321FA">
              <w:rPr>
                <w:rFonts w:cs="Arial"/>
                <w:sz w:val="20"/>
                <w:u w:val="single"/>
              </w:rPr>
              <w:t xml:space="preserve">The adverse impacts of telecommunications development should be balanced with the benefits of infrastructure to economic growth and community need, and </w:t>
            </w:r>
            <w:proofErr w:type="spellStart"/>
            <w:r w:rsidRPr="001321FA">
              <w:rPr>
                <w:rFonts w:cs="Arial"/>
                <w:sz w:val="20"/>
                <w:u w:val="single"/>
              </w:rPr>
              <w:t>t</w:t>
            </w:r>
            <w:r w:rsidRPr="001321FA">
              <w:rPr>
                <w:rFonts w:cs="Arial"/>
                <w:strike/>
                <w:sz w:val="20"/>
              </w:rPr>
              <w:t>T</w:t>
            </w:r>
            <w:r w:rsidRPr="001321FA">
              <w:rPr>
                <w:rFonts w:cs="Arial"/>
                <w:sz w:val="20"/>
              </w:rPr>
              <w:t>he</w:t>
            </w:r>
            <w:proofErr w:type="spellEnd"/>
            <w:r w:rsidRPr="001321FA">
              <w:rPr>
                <w:rFonts w:cs="Arial"/>
                <w:sz w:val="20"/>
              </w:rPr>
              <w:t xml:space="preserve"> Council will </w:t>
            </w:r>
            <w:r w:rsidRPr="001321FA">
              <w:rPr>
                <w:rFonts w:cs="Arial"/>
                <w:strike/>
                <w:sz w:val="20"/>
              </w:rPr>
              <w:t>only</w:t>
            </w:r>
            <w:r w:rsidRPr="001321FA">
              <w:rPr>
                <w:rFonts w:cs="Arial"/>
                <w:sz w:val="20"/>
              </w:rPr>
              <w:t xml:space="preserve"> support </w:t>
            </w:r>
            <w:r w:rsidRPr="001321FA">
              <w:rPr>
                <w:rFonts w:cs="Arial"/>
                <w:strike/>
                <w:sz w:val="20"/>
              </w:rPr>
              <w:t>such</w:t>
            </w:r>
            <w:r w:rsidRPr="001321FA">
              <w:rPr>
                <w:rFonts w:cs="Arial"/>
                <w:sz w:val="20"/>
              </w:rPr>
              <w:t xml:space="preserve"> </w:t>
            </w:r>
            <w:r w:rsidRPr="001321FA">
              <w:rPr>
                <w:rFonts w:cs="Arial"/>
                <w:sz w:val="20"/>
                <w:u w:val="single"/>
              </w:rPr>
              <w:t xml:space="preserve">high-quality telecommunications </w:t>
            </w:r>
            <w:r w:rsidRPr="001321FA">
              <w:rPr>
                <w:rFonts w:cs="Arial"/>
                <w:sz w:val="20"/>
              </w:rPr>
              <w:t>development</w:t>
            </w:r>
            <w:r w:rsidRPr="001321FA">
              <w:rPr>
                <w:rFonts w:cs="Arial"/>
                <w:sz w:val="20"/>
                <w:u w:val="single"/>
              </w:rPr>
              <w:t>s</w:t>
            </w:r>
            <w:r w:rsidRPr="001321FA">
              <w:rPr>
                <w:rFonts w:cs="Arial"/>
                <w:sz w:val="20"/>
              </w:rPr>
              <w:t xml:space="preserve"> where: </w:t>
            </w:r>
          </w:p>
          <w:p w14:paraId="3935F808" w14:textId="77777777" w:rsidR="00C10385" w:rsidRPr="001321FA" w:rsidRDefault="00C10385" w:rsidP="00C96B9F">
            <w:pPr>
              <w:jc w:val="left"/>
              <w:rPr>
                <w:rFonts w:cs="Arial"/>
                <w:sz w:val="20"/>
              </w:rPr>
            </w:pPr>
          </w:p>
          <w:p w14:paraId="66790EB7" w14:textId="5B16FD3F" w:rsidR="00C10385" w:rsidRPr="001321FA" w:rsidRDefault="00C10385" w:rsidP="00C96B9F">
            <w:pPr>
              <w:ind w:left="720"/>
              <w:jc w:val="left"/>
              <w:rPr>
                <w:rFonts w:cs="Arial"/>
                <w:sz w:val="20"/>
              </w:rPr>
            </w:pPr>
            <w:r w:rsidRPr="001321FA">
              <w:rPr>
                <w:rFonts w:cs="Arial"/>
                <w:sz w:val="20"/>
              </w:rPr>
              <w:t xml:space="preserve">a) the siting is not </w:t>
            </w:r>
            <w:r w:rsidRPr="001321FA">
              <w:rPr>
                <w:rFonts w:cs="Arial"/>
                <w:sz w:val="20"/>
                <w:u w:val="single"/>
              </w:rPr>
              <w:t>unacceptably</w:t>
            </w:r>
            <w:r w:rsidRPr="001321FA">
              <w:rPr>
                <w:rFonts w:cs="Arial"/>
                <w:sz w:val="20"/>
              </w:rPr>
              <w:t xml:space="preserve"> intrusive in the street scene </w:t>
            </w:r>
          </w:p>
          <w:p w14:paraId="4D366B14" w14:textId="77777777" w:rsidR="00C10385" w:rsidRPr="001321FA" w:rsidRDefault="00C10385" w:rsidP="00C96B9F">
            <w:pPr>
              <w:ind w:left="720"/>
              <w:jc w:val="left"/>
              <w:rPr>
                <w:rFonts w:cs="Arial"/>
                <w:sz w:val="20"/>
              </w:rPr>
            </w:pPr>
          </w:p>
          <w:p w14:paraId="3BB6CDFC" w14:textId="0CAF01CD" w:rsidR="00C10385" w:rsidRPr="001321FA" w:rsidRDefault="00C10385" w:rsidP="00C96B9F">
            <w:pPr>
              <w:ind w:left="720"/>
              <w:jc w:val="left"/>
              <w:rPr>
                <w:rFonts w:cs="Arial"/>
                <w:sz w:val="20"/>
              </w:rPr>
            </w:pPr>
            <w:r w:rsidRPr="001321FA">
              <w:rPr>
                <w:rFonts w:cs="Arial"/>
                <w:sz w:val="20"/>
              </w:rPr>
              <w:t xml:space="preserve">b) the design is of a scale, height and appearance which does not disrupt the character of an area </w:t>
            </w:r>
          </w:p>
          <w:p w14:paraId="6F090FB7" w14:textId="77777777" w:rsidR="00C10385" w:rsidRPr="001321FA" w:rsidRDefault="00C10385" w:rsidP="00C96B9F">
            <w:pPr>
              <w:ind w:left="720"/>
              <w:jc w:val="left"/>
              <w:rPr>
                <w:rFonts w:cs="Arial"/>
                <w:sz w:val="20"/>
              </w:rPr>
            </w:pPr>
          </w:p>
          <w:p w14:paraId="49ACD125" w14:textId="6542573B" w:rsidR="00C10385" w:rsidRPr="001321FA" w:rsidRDefault="00C10385" w:rsidP="00C96B9F">
            <w:pPr>
              <w:ind w:left="720"/>
              <w:jc w:val="left"/>
              <w:rPr>
                <w:rFonts w:cs="Arial"/>
                <w:sz w:val="20"/>
              </w:rPr>
            </w:pPr>
            <w:r w:rsidRPr="001321FA">
              <w:rPr>
                <w:rFonts w:cs="Arial"/>
                <w:sz w:val="20"/>
              </w:rPr>
              <w:t xml:space="preserve">c) the equipment has been designed to keep the size of the installation to the technical minimum and sited, so far as practicable, to minimise the impact on the environment </w:t>
            </w:r>
          </w:p>
          <w:p w14:paraId="05E0676A" w14:textId="77777777" w:rsidR="00C10385" w:rsidRPr="001321FA" w:rsidRDefault="00C10385" w:rsidP="00C96B9F">
            <w:pPr>
              <w:ind w:left="720"/>
              <w:jc w:val="left"/>
              <w:rPr>
                <w:rFonts w:cs="Arial"/>
                <w:sz w:val="20"/>
              </w:rPr>
            </w:pPr>
          </w:p>
          <w:p w14:paraId="0CEC015D" w14:textId="0FFA1ACF" w:rsidR="00C10385" w:rsidRPr="001321FA" w:rsidRDefault="00C10385" w:rsidP="00C96B9F">
            <w:pPr>
              <w:ind w:left="720"/>
              <w:jc w:val="left"/>
              <w:rPr>
                <w:rFonts w:cs="Arial"/>
                <w:sz w:val="20"/>
              </w:rPr>
            </w:pPr>
            <w:r w:rsidRPr="001321FA">
              <w:rPr>
                <w:rFonts w:cs="Arial"/>
                <w:sz w:val="20"/>
              </w:rPr>
              <w:t>d) screening of equipment housing and other visually intrusive development associated with the proposal is provided</w:t>
            </w:r>
          </w:p>
          <w:p w14:paraId="54FCF492" w14:textId="77777777" w:rsidR="00C10385" w:rsidRPr="001321FA" w:rsidRDefault="00C10385" w:rsidP="00C96B9F">
            <w:pPr>
              <w:ind w:left="720"/>
              <w:jc w:val="left"/>
              <w:rPr>
                <w:rFonts w:cs="Arial"/>
                <w:sz w:val="20"/>
              </w:rPr>
            </w:pPr>
          </w:p>
          <w:p w14:paraId="073F7031" w14:textId="3A44804F" w:rsidR="00C10385" w:rsidRPr="001321FA" w:rsidRDefault="00C10385" w:rsidP="00C96B9F">
            <w:pPr>
              <w:ind w:left="720"/>
              <w:jc w:val="left"/>
              <w:rPr>
                <w:rFonts w:cs="Arial"/>
                <w:sz w:val="20"/>
              </w:rPr>
            </w:pPr>
            <w:r w:rsidRPr="001321FA">
              <w:rPr>
                <w:rFonts w:cs="Arial"/>
                <w:sz w:val="20"/>
              </w:rPr>
              <w:lastRenderedPageBreak/>
              <w:t>e) applicants have considered the need to include additional structural capacity to take account of the growing demands for network development, including that of other operators</w:t>
            </w:r>
          </w:p>
          <w:p w14:paraId="27BFB18A" w14:textId="77777777" w:rsidR="00C10385" w:rsidRPr="001321FA" w:rsidRDefault="00C10385" w:rsidP="00C96B9F">
            <w:pPr>
              <w:ind w:left="720"/>
              <w:jc w:val="left"/>
              <w:rPr>
                <w:rFonts w:cs="Arial"/>
                <w:sz w:val="20"/>
              </w:rPr>
            </w:pPr>
          </w:p>
          <w:p w14:paraId="000AB548" w14:textId="77777777" w:rsidR="00C10385" w:rsidRPr="001321FA" w:rsidRDefault="00C10385" w:rsidP="00C96B9F">
            <w:pPr>
              <w:ind w:left="720"/>
              <w:jc w:val="left"/>
              <w:rPr>
                <w:rFonts w:cs="Arial"/>
                <w:sz w:val="20"/>
              </w:rPr>
            </w:pPr>
            <w:r w:rsidRPr="001321FA">
              <w:rPr>
                <w:rFonts w:cs="Arial"/>
                <w:sz w:val="20"/>
              </w:rPr>
              <w:t>f) the applicant has certified that the development will operate within the latest (ICNIRP) guidelines for public exposure.</w:t>
            </w:r>
          </w:p>
          <w:p w14:paraId="6967577F" w14:textId="77777777" w:rsidR="00C10385" w:rsidRPr="001321FA" w:rsidRDefault="00C10385" w:rsidP="00C96B9F">
            <w:pPr>
              <w:jc w:val="left"/>
              <w:rPr>
                <w:rFonts w:eastAsia="MS Mincho" w:cs="Arial"/>
                <w:sz w:val="20"/>
              </w:rPr>
            </w:pPr>
          </w:p>
        </w:tc>
      </w:tr>
      <w:tr w:rsidR="00C10385" w:rsidRPr="001321FA" w14:paraId="24D23C96"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AE12EC7" w14:textId="56EA2A8B" w:rsidR="00C10385" w:rsidRPr="001321FA" w:rsidRDefault="00407F44" w:rsidP="004F2CE2">
            <w:pPr>
              <w:rPr>
                <w:rFonts w:eastAsia="MS Mincho" w:cs="Arial"/>
                <w:sz w:val="20"/>
              </w:rPr>
            </w:pPr>
            <w:r w:rsidRPr="001321FA">
              <w:rPr>
                <w:rFonts w:eastAsia="MS Mincho" w:cs="Arial"/>
                <w:sz w:val="20"/>
              </w:rPr>
              <w:lastRenderedPageBreak/>
              <w:t>MM</w:t>
            </w:r>
            <w:r w:rsidR="00550D30">
              <w:rPr>
                <w:rFonts w:eastAsia="MS Mincho" w:cs="Arial"/>
                <w:sz w:val="20"/>
              </w:rPr>
              <w:t>60</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32C7C9C" w14:textId="7B991289" w:rsidR="00C10385" w:rsidRPr="001321FA" w:rsidRDefault="00C10385" w:rsidP="004F2CE2">
            <w:pPr>
              <w:rPr>
                <w:rFonts w:eastAsia="MS Mincho" w:cs="Arial"/>
                <w:sz w:val="20"/>
              </w:rPr>
            </w:pPr>
            <w:r w:rsidRPr="001321FA">
              <w:rPr>
                <w:rFonts w:eastAsia="MS Mincho" w:cs="Arial"/>
                <w:sz w:val="20"/>
              </w:rPr>
              <w:t>Chapter 10 Justification Text</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3A691BCA" w14:textId="77777777" w:rsidR="00C10385" w:rsidRPr="001321FA" w:rsidRDefault="00C10385" w:rsidP="00C96B9F">
            <w:pPr>
              <w:jc w:val="left"/>
              <w:rPr>
                <w:rFonts w:cs="Arial"/>
                <w:sz w:val="20"/>
              </w:rPr>
            </w:pPr>
            <w:r w:rsidRPr="001321FA">
              <w:rPr>
                <w:rFonts w:cs="Arial"/>
                <w:sz w:val="20"/>
              </w:rPr>
              <w:t>Chapter 10: Transport</w:t>
            </w:r>
          </w:p>
          <w:p w14:paraId="6D5BDE56" w14:textId="77777777" w:rsidR="00C10385" w:rsidRPr="001321FA" w:rsidRDefault="00C10385" w:rsidP="00C96B9F">
            <w:pPr>
              <w:jc w:val="left"/>
              <w:rPr>
                <w:rFonts w:cs="Arial"/>
                <w:sz w:val="20"/>
              </w:rPr>
            </w:pPr>
          </w:p>
          <w:p w14:paraId="786D6DCB" w14:textId="0642736E" w:rsidR="00C10385" w:rsidRPr="001321FA" w:rsidRDefault="00C10385" w:rsidP="00C96B9F">
            <w:pPr>
              <w:jc w:val="left"/>
              <w:rPr>
                <w:rFonts w:cs="Arial"/>
                <w:strike/>
                <w:sz w:val="20"/>
              </w:rPr>
            </w:pPr>
            <w:r w:rsidRPr="001321FA">
              <w:rPr>
                <w:rFonts w:cs="Arial"/>
                <w:sz w:val="20"/>
                <w:u w:val="single"/>
              </w:rPr>
              <w:t>Justification</w:t>
            </w:r>
            <w:r w:rsidR="004F68A9" w:rsidRPr="001321FA">
              <w:rPr>
                <w:rFonts w:cs="Arial"/>
                <w:sz w:val="20"/>
                <w:u w:val="single"/>
              </w:rPr>
              <w:t xml:space="preserve"> </w:t>
            </w:r>
            <w:r w:rsidR="004F68A9" w:rsidRPr="001321FA">
              <w:rPr>
                <w:rFonts w:cs="Arial"/>
                <w:strike/>
                <w:sz w:val="20"/>
              </w:rPr>
              <w:t xml:space="preserve">Introduction </w:t>
            </w:r>
          </w:p>
          <w:p w14:paraId="1919FBF6" w14:textId="77777777" w:rsidR="00C10385" w:rsidRPr="001321FA" w:rsidRDefault="00C10385" w:rsidP="00C96B9F">
            <w:pPr>
              <w:jc w:val="left"/>
              <w:rPr>
                <w:rFonts w:cs="Arial"/>
                <w:sz w:val="20"/>
                <w:u w:val="single"/>
              </w:rPr>
            </w:pPr>
          </w:p>
          <w:p w14:paraId="14E3BF8C" w14:textId="5D7C0FFE" w:rsidR="00C10385" w:rsidRPr="001321FA" w:rsidRDefault="00C10385" w:rsidP="00C96B9F">
            <w:pPr>
              <w:jc w:val="left"/>
              <w:rPr>
                <w:rFonts w:cs="Arial"/>
                <w:sz w:val="20"/>
              </w:rPr>
            </w:pPr>
            <w:r w:rsidRPr="001321FA">
              <w:rPr>
                <w:rFonts w:cs="Arial"/>
                <w:sz w:val="20"/>
              </w:rPr>
              <w:t xml:space="preserve">10.1. This chapter sets </w:t>
            </w:r>
            <w:r w:rsidR="002B438B">
              <w:rPr>
                <w:rFonts w:cs="Arial"/>
                <w:sz w:val="20"/>
                <w:u w:val="single"/>
              </w:rPr>
              <w:t xml:space="preserve">out </w:t>
            </w:r>
            <w:r w:rsidRPr="001321FA">
              <w:rPr>
                <w:rFonts w:cs="Arial"/>
                <w:sz w:val="20"/>
              </w:rPr>
              <w:t xml:space="preserve">the Council’s approach to delivering a cohesive, inclusive and healthy transport network which supports and connects </w:t>
            </w:r>
            <w:r w:rsidRPr="001321FA">
              <w:rPr>
                <w:rFonts w:cs="Arial"/>
                <w:sz w:val="20"/>
                <w:u w:val="single"/>
              </w:rPr>
              <w:t>over 40,000</w:t>
            </w:r>
            <w:r w:rsidRPr="001321FA">
              <w:rPr>
                <w:rFonts w:cs="Arial"/>
                <w:sz w:val="20"/>
              </w:rPr>
              <w:t xml:space="preserve"> </w:t>
            </w:r>
            <w:r w:rsidRPr="001321FA">
              <w:rPr>
                <w:rFonts w:cs="Arial"/>
                <w:strike/>
                <w:sz w:val="20"/>
              </w:rPr>
              <w:t>44,051</w:t>
            </w:r>
            <w:r w:rsidRPr="001321FA">
              <w:rPr>
                <w:rFonts w:cs="Arial"/>
                <w:sz w:val="20"/>
              </w:rPr>
              <w:t xml:space="preserve"> new homes and </w:t>
            </w:r>
            <w:r w:rsidRPr="001321FA">
              <w:rPr>
                <w:rFonts w:cs="Arial"/>
                <w:sz w:val="20"/>
                <w:u w:val="single"/>
              </w:rPr>
              <w:t xml:space="preserve">around </w:t>
            </w:r>
            <w:r w:rsidRPr="001321FA">
              <w:rPr>
                <w:rFonts w:cs="Arial"/>
                <w:sz w:val="20"/>
              </w:rPr>
              <w:t xml:space="preserve">20,000 new jobs over the </w:t>
            </w:r>
            <w:r w:rsidRPr="001321FA">
              <w:rPr>
                <w:rFonts w:cs="Arial"/>
                <w:sz w:val="20"/>
                <w:u w:val="single"/>
              </w:rPr>
              <w:t>Plan period</w:t>
            </w:r>
            <w:r w:rsidRPr="001321FA">
              <w:rPr>
                <w:rFonts w:cs="Arial"/>
                <w:sz w:val="20"/>
              </w:rPr>
              <w:t xml:space="preserve"> </w:t>
            </w:r>
            <w:r w:rsidRPr="001321FA">
              <w:rPr>
                <w:rFonts w:cs="Arial"/>
                <w:strike/>
                <w:sz w:val="20"/>
              </w:rPr>
              <w:t>next 20 years</w:t>
            </w:r>
            <w:r w:rsidRPr="001321FA">
              <w:rPr>
                <w:rFonts w:cs="Arial"/>
                <w:sz w:val="20"/>
              </w:rPr>
              <w:t xml:space="preserve">. Our approach is summarised below. </w:t>
            </w:r>
          </w:p>
          <w:p w14:paraId="003813AA" w14:textId="77777777" w:rsidR="00C10385" w:rsidRPr="001321FA" w:rsidRDefault="00C10385" w:rsidP="00C96B9F">
            <w:pPr>
              <w:jc w:val="left"/>
              <w:rPr>
                <w:rFonts w:cs="Arial"/>
                <w:sz w:val="20"/>
              </w:rPr>
            </w:pPr>
          </w:p>
          <w:p w14:paraId="0256FDE9" w14:textId="5454831D" w:rsidR="00C10385" w:rsidRPr="00624C2C" w:rsidRDefault="00C10385" w:rsidP="007C70E7">
            <w:pPr>
              <w:pStyle w:val="ListParagraph"/>
              <w:numPr>
                <w:ilvl w:val="0"/>
                <w:numId w:val="93"/>
              </w:numPr>
              <w:rPr>
                <w:rFonts w:ascii="Arial" w:hAnsi="Arial" w:cs="Arial"/>
                <w:sz w:val="20"/>
              </w:rPr>
            </w:pPr>
            <w:r w:rsidRPr="00624C2C">
              <w:rPr>
                <w:rFonts w:ascii="Arial" w:hAnsi="Arial" w:cs="Arial"/>
                <w:sz w:val="20"/>
              </w:rPr>
              <w:t xml:space="preserve">We are committed to the visions and objectives identified in the London Plan 2021 and the Mayor’s Transport Strategy 2018 and similarly the Local Plan seeks to meet the target </w:t>
            </w:r>
            <w:r w:rsidRPr="001C4975">
              <w:rPr>
                <w:rFonts w:ascii="Arial" w:hAnsi="Arial" w:cs="Arial"/>
                <w:strike/>
                <w:sz w:val="20"/>
              </w:rPr>
              <w:t>that</w:t>
            </w:r>
            <w:r w:rsidR="001C4975">
              <w:rPr>
                <w:rFonts w:ascii="Arial" w:hAnsi="Arial" w:cs="Arial"/>
                <w:strike/>
                <w:sz w:val="20"/>
              </w:rPr>
              <w:t xml:space="preserve"> </w:t>
            </w:r>
            <w:r w:rsidR="001C4975">
              <w:rPr>
                <w:rFonts w:ascii="Arial" w:hAnsi="Arial" w:cs="Arial"/>
                <w:sz w:val="20"/>
                <w:u w:val="single"/>
              </w:rPr>
              <w:t>of</w:t>
            </w:r>
            <w:r w:rsidRPr="00624C2C">
              <w:rPr>
                <w:rFonts w:ascii="Arial" w:hAnsi="Arial" w:cs="Arial"/>
                <w:sz w:val="20"/>
              </w:rPr>
              <w:t xml:space="preserve"> 75% of all trips in the borough being made on foot, by cycle or using public transport by 2041. </w:t>
            </w:r>
          </w:p>
          <w:p w14:paraId="5E577A02" w14:textId="77777777" w:rsidR="00C10385" w:rsidRPr="00624C2C" w:rsidRDefault="00C10385" w:rsidP="00C96B9F">
            <w:pPr>
              <w:jc w:val="left"/>
              <w:rPr>
                <w:rFonts w:cs="Arial"/>
                <w:sz w:val="20"/>
              </w:rPr>
            </w:pPr>
          </w:p>
          <w:p w14:paraId="5CF086F0" w14:textId="4DC6C891" w:rsidR="00C10385" w:rsidRPr="00624C2C" w:rsidRDefault="00C10385" w:rsidP="007C70E7">
            <w:pPr>
              <w:pStyle w:val="ListParagraph"/>
              <w:numPr>
                <w:ilvl w:val="0"/>
                <w:numId w:val="93"/>
              </w:numPr>
              <w:rPr>
                <w:rFonts w:ascii="Arial" w:hAnsi="Arial" w:cs="Arial"/>
                <w:sz w:val="20"/>
              </w:rPr>
            </w:pPr>
            <w:r w:rsidRPr="00624C2C">
              <w:rPr>
                <w:rFonts w:ascii="Arial" w:hAnsi="Arial" w:cs="Arial"/>
                <w:sz w:val="20"/>
              </w:rPr>
              <w:t xml:space="preserve">To support the levels of growth identified in this Local Plan and ensure it is sustainable, we will enable and encourage a shift to walking and cycling and improve access to public transport and promote wider health benefits; with the aim to facilitate modal shift away from the use of the private car to help support good growth across the borough. </w:t>
            </w:r>
          </w:p>
          <w:p w14:paraId="12759881" w14:textId="77777777" w:rsidR="00C10385" w:rsidRPr="00624C2C" w:rsidRDefault="00C10385" w:rsidP="00C96B9F">
            <w:pPr>
              <w:jc w:val="left"/>
              <w:rPr>
                <w:rFonts w:cs="Arial"/>
                <w:sz w:val="20"/>
              </w:rPr>
            </w:pPr>
          </w:p>
          <w:p w14:paraId="4468553E" w14:textId="254EEF83" w:rsidR="00C10385" w:rsidRPr="00624C2C" w:rsidRDefault="00C10385" w:rsidP="007C70E7">
            <w:pPr>
              <w:pStyle w:val="ListParagraph"/>
              <w:numPr>
                <w:ilvl w:val="0"/>
                <w:numId w:val="93"/>
              </w:numPr>
              <w:rPr>
                <w:rFonts w:ascii="Arial" w:hAnsi="Arial" w:cs="Arial"/>
                <w:sz w:val="20"/>
              </w:rPr>
            </w:pPr>
            <w:r w:rsidRPr="00624C2C">
              <w:rPr>
                <w:rFonts w:ascii="Arial" w:hAnsi="Arial" w:cs="Arial"/>
                <w:sz w:val="20"/>
              </w:rPr>
              <w:t>The Council have produced a new Transport Strategy and Cycling and Walking Strategy to support our policies</w:t>
            </w:r>
            <w:r w:rsidRPr="00624C2C">
              <w:rPr>
                <w:rFonts w:ascii="Arial" w:hAnsi="Arial" w:cs="Arial"/>
                <w:strike/>
                <w:sz w:val="20"/>
                <w:vertAlign w:val="superscript"/>
              </w:rPr>
              <w:t>50</w:t>
            </w:r>
            <w:r w:rsidR="008117C5" w:rsidRPr="00624C2C">
              <w:rPr>
                <w:rFonts w:ascii="Arial" w:hAnsi="Arial" w:cs="Arial"/>
                <w:sz w:val="20"/>
                <w:u w:val="single"/>
                <w:vertAlign w:val="superscript"/>
              </w:rPr>
              <w:t>58</w:t>
            </w:r>
            <w:r w:rsidRPr="00624C2C">
              <w:rPr>
                <w:rFonts w:ascii="Arial" w:hAnsi="Arial" w:cs="Arial"/>
                <w:sz w:val="20"/>
              </w:rPr>
              <w:t xml:space="preserve">. </w:t>
            </w:r>
          </w:p>
          <w:p w14:paraId="719B1731" w14:textId="77777777" w:rsidR="00C10385" w:rsidRPr="00624C2C" w:rsidRDefault="00C10385" w:rsidP="00C96B9F">
            <w:pPr>
              <w:jc w:val="left"/>
              <w:rPr>
                <w:rFonts w:cs="Arial"/>
                <w:sz w:val="20"/>
              </w:rPr>
            </w:pPr>
          </w:p>
          <w:p w14:paraId="65D5B3AD" w14:textId="28681CDA" w:rsidR="00C10385" w:rsidRPr="00624C2C" w:rsidRDefault="00C10385" w:rsidP="007C70E7">
            <w:pPr>
              <w:pStyle w:val="ListParagraph"/>
              <w:numPr>
                <w:ilvl w:val="0"/>
                <w:numId w:val="93"/>
              </w:numPr>
              <w:rPr>
                <w:rFonts w:ascii="Arial" w:hAnsi="Arial" w:cs="Arial"/>
                <w:sz w:val="20"/>
              </w:rPr>
            </w:pPr>
            <w:r w:rsidRPr="00624C2C">
              <w:rPr>
                <w:rFonts w:ascii="Arial" w:hAnsi="Arial" w:cs="Arial"/>
                <w:sz w:val="20"/>
              </w:rPr>
              <w:t xml:space="preserve">In addition, our Transport Impact Assessment (TIA) 2020 demonstrates that controlling the level of traffic on the A13 and impact on the local road network is key to sustainable development across the borough. The A13 is a key economic artery for the borough and the region and the resultant increase in traffic resulting from London’s growth must be addressed in terms of access and its negative impact on severance, placemaking and air quality. We are working closely with TfL and the City of London as part of the new markets relocation scheme to improve the A13, see below. </w:t>
            </w:r>
          </w:p>
          <w:p w14:paraId="525ADDDF" w14:textId="77777777" w:rsidR="00C10385" w:rsidRPr="00624C2C" w:rsidRDefault="00C10385" w:rsidP="00C96B9F">
            <w:pPr>
              <w:jc w:val="left"/>
              <w:rPr>
                <w:rFonts w:cs="Arial"/>
                <w:sz w:val="20"/>
              </w:rPr>
            </w:pPr>
          </w:p>
          <w:p w14:paraId="02FE8EAE" w14:textId="36609C36" w:rsidR="00C10385" w:rsidRPr="00624C2C" w:rsidRDefault="00C10385" w:rsidP="007C70E7">
            <w:pPr>
              <w:pStyle w:val="ListParagraph"/>
              <w:numPr>
                <w:ilvl w:val="0"/>
                <w:numId w:val="93"/>
              </w:numPr>
              <w:rPr>
                <w:rFonts w:ascii="Arial" w:hAnsi="Arial" w:cs="Arial"/>
                <w:sz w:val="20"/>
              </w:rPr>
            </w:pPr>
            <w:r w:rsidRPr="00624C2C">
              <w:rPr>
                <w:rFonts w:ascii="Arial" w:hAnsi="Arial" w:cs="Arial"/>
                <w:sz w:val="20"/>
              </w:rPr>
              <w:t xml:space="preserve">We want to improve access to public transport across the borough through our </w:t>
            </w:r>
            <w:proofErr w:type="spellStart"/>
            <w:r w:rsidRPr="00624C2C">
              <w:rPr>
                <w:rFonts w:ascii="Arial" w:hAnsi="Arial" w:cs="Arial"/>
                <w:sz w:val="20"/>
              </w:rPr>
              <w:t>programme</w:t>
            </w:r>
            <w:proofErr w:type="spellEnd"/>
            <w:r w:rsidRPr="00624C2C">
              <w:rPr>
                <w:rFonts w:ascii="Arial" w:hAnsi="Arial" w:cs="Arial"/>
                <w:sz w:val="20"/>
              </w:rPr>
              <w:t xml:space="preserve"> of bus and rail improvements. These will be strategically positioned to support the identified growth areas in the borough but also enhance options for existing residents and those working in the borough. </w:t>
            </w:r>
          </w:p>
          <w:p w14:paraId="7AB45471" w14:textId="77777777" w:rsidR="00C10385" w:rsidRPr="00624C2C" w:rsidRDefault="00C10385" w:rsidP="00C96B9F">
            <w:pPr>
              <w:jc w:val="left"/>
              <w:rPr>
                <w:rFonts w:cs="Arial"/>
                <w:sz w:val="20"/>
              </w:rPr>
            </w:pPr>
          </w:p>
          <w:p w14:paraId="73186BD6" w14:textId="73D76215" w:rsidR="00C10385" w:rsidRPr="00624C2C" w:rsidRDefault="00C10385" w:rsidP="007C70E7">
            <w:pPr>
              <w:pStyle w:val="ListParagraph"/>
              <w:numPr>
                <w:ilvl w:val="0"/>
                <w:numId w:val="93"/>
              </w:numPr>
              <w:rPr>
                <w:rFonts w:ascii="Arial" w:hAnsi="Arial" w:cs="Arial"/>
                <w:sz w:val="20"/>
              </w:rPr>
            </w:pPr>
            <w:r w:rsidRPr="00624C2C">
              <w:rPr>
                <w:rFonts w:ascii="Arial" w:hAnsi="Arial" w:cs="Arial"/>
                <w:sz w:val="20"/>
              </w:rPr>
              <w:lastRenderedPageBreak/>
              <w:t xml:space="preserve">We are also committed to exceeding London’s 2050 carbon neutral target by introducing new sustainable transport initiatives outlined in our Infrastructure Delivery Plan (IDP). </w:t>
            </w:r>
          </w:p>
          <w:p w14:paraId="0AEDDA2B" w14:textId="77777777" w:rsidR="00C10385" w:rsidRPr="00624C2C" w:rsidRDefault="00C10385" w:rsidP="00C96B9F">
            <w:pPr>
              <w:jc w:val="left"/>
              <w:rPr>
                <w:rFonts w:cs="Arial"/>
                <w:sz w:val="20"/>
              </w:rPr>
            </w:pPr>
          </w:p>
          <w:p w14:paraId="61D76CF9" w14:textId="690CD692" w:rsidR="00C10385" w:rsidRPr="00624C2C" w:rsidRDefault="00C10385" w:rsidP="007C70E7">
            <w:pPr>
              <w:pStyle w:val="ListParagraph"/>
              <w:numPr>
                <w:ilvl w:val="0"/>
                <w:numId w:val="93"/>
              </w:numPr>
              <w:rPr>
                <w:rFonts w:ascii="Arial" w:hAnsi="Arial" w:cs="Arial"/>
                <w:sz w:val="20"/>
              </w:rPr>
            </w:pPr>
            <w:r w:rsidRPr="00624C2C">
              <w:rPr>
                <w:rFonts w:ascii="Arial" w:hAnsi="Arial" w:cs="Arial"/>
                <w:sz w:val="20"/>
              </w:rPr>
              <w:t xml:space="preserve">Moreover, our aim is to </w:t>
            </w:r>
            <w:proofErr w:type="spellStart"/>
            <w:r w:rsidRPr="00624C2C">
              <w:rPr>
                <w:rFonts w:ascii="Arial" w:hAnsi="Arial" w:cs="Arial"/>
                <w:sz w:val="20"/>
              </w:rPr>
              <w:t>programme</w:t>
            </w:r>
            <w:proofErr w:type="spellEnd"/>
            <w:r w:rsidRPr="00624C2C">
              <w:rPr>
                <w:rFonts w:ascii="Arial" w:hAnsi="Arial" w:cs="Arial"/>
                <w:sz w:val="20"/>
              </w:rPr>
              <w:t xml:space="preserve"> the delivery of charging points and supporting infrastructure for electric vehicles. We will ensure that no one is left behind and will actively look at initiatives to ensure all can access charging. </w:t>
            </w:r>
          </w:p>
          <w:p w14:paraId="207C85FE" w14:textId="77777777" w:rsidR="00C10385" w:rsidRPr="001321FA" w:rsidRDefault="00C10385" w:rsidP="00C96B9F">
            <w:pPr>
              <w:ind w:left="720"/>
              <w:jc w:val="left"/>
              <w:rPr>
                <w:rFonts w:cs="Arial"/>
                <w:sz w:val="20"/>
              </w:rPr>
            </w:pPr>
          </w:p>
          <w:p w14:paraId="642D2C93" w14:textId="1DEA9E2E" w:rsidR="00C10385" w:rsidRPr="00624C2C" w:rsidRDefault="00C10385" w:rsidP="007C70E7">
            <w:pPr>
              <w:pStyle w:val="ListParagraph"/>
              <w:numPr>
                <w:ilvl w:val="0"/>
                <w:numId w:val="93"/>
              </w:numPr>
              <w:rPr>
                <w:rFonts w:ascii="Arial" w:hAnsi="Arial" w:cs="Arial"/>
                <w:sz w:val="20"/>
              </w:rPr>
            </w:pPr>
            <w:r w:rsidRPr="00624C2C">
              <w:rPr>
                <w:rFonts w:ascii="Arial" w:hAnsi="Arial" w:cs="Arial"/>
                <w:sz w:val="20"/>
              </w:rPr>
              <w:t xml:space="preserve">We support the use of alternative delivery and servicing practices, including freight consolidation, re-timing of deliveries away from peak, and the use of electric and low or zero-emission vehicles. </w:t>
            </w:r>
          </w:p>
          <w:p w14:paraId="3413F24C" w14:textId="77777777" w:rsidR="00C10385" w:rsidRPr="00624C2C" w:rsidRDefault="00C10385" w:rsidP="00C96B9F">
            <w:pPr>
              <w:ind w:left="360"/>
              <w:jc w:val="left"/>
              <w:rPr>
                <w:rFonts w:cs="Arial"/>
                <w:sz w:val="20"/>
              </w:rPr>
            </w:pPr>
          </w:p>
          <w:p w14:paraId="7C4320DA" w14:textId="0EC0D661" w:rsidR="00C10385" w:rsidRPr="00624C2C" w:rsidRDefault="00C10385" w:rsidP="007C70E7">
            <w:pPr>
              <w:pStyle w:val="ListParagraph"/>
              <w:numPr>
                <w:ilvl w:val="0"/>
                <w:numId w:val="93"/>
              </w:numPr>
              <w:rPr>
                <w:rFonts w:ascii="Arial" w:hAnsi="Arial" w:cs="Arial"/>
                <w:sz w:val="20"/>
              </w:rPr>
            </w:pPr>
            <w:r w:rsidRPr="00624C2C">
              <w:rPr>
                <w:rFonts w:ascii="Arial" w:hAnsi="Arial" w:cs="Arial"/>
                <w:sz w:val="20"/>
              </w:rPr>
              <w:t xml:space="preserve">We also support a sustainable approach to freight transport, including greater use of the river </w:t>
            </w:r>
            <w:r w:rsidRPr="00624C2C">
              <w:rPr>
                <w:rFonts w:ascii="Arial" w:hAnsi="Arial" w:cs="Arial"/>
                <w:sz w:val="20"/>
                <w:u w:val="single"/>
              </w:rPr>
              <w:t>and rail</w:t>
            </w:r>
            <w:r w:rsidRPr="00624C2C">
              <w:rPr>
                <w:rFonts w:ascii="Arial" w:hAnsi="Arial" w:cs="Arial"/>
                <w:sz w:val="20"/>
              </w:rPr>
              <w:t xml:space="preserve"> as advocated in the Mayor’s Transport Strategy 2018 and the London Plan 2021. </w:t>
            </w:r>
          </w:p>
          <w:p w14:paraId="365043D5" w14:textId="77777777" w:rsidR="00C10385" w:rsidRPr="00624C2C" w:rsidRDefault="00C10385" w:rsidP="00C96B9F">
            <w:pPr>
              <w:ind w:left="360"/>
              <w:jc w:val="left"/>
              <w:rPr>
                <w:rFonts w:cs="Arial"/>
                <w:sz w:val="20"/>
              </w:rPr>
            </w:pPr>
          </w:p>
          <w:p w14:paraId="60894DC3" w14:textId="599BAC03" w:rsidR="00624C2C" w:rsidRDefault="00C10385" w:rsidP="007C70E7">
            <w:pPr>
              <w:pStyle w:val="ListParagraph"/>
              <w:numPr>
                <w:ilvl w:val="0"/>
                <w:numId w:val="93"/>
              </w:numPr>
              <w:rPr>
                <w:rFonts w:ascii="Arial" w:hAnsi="Arial" w:cs="Arial"/>
                <w:sz w:val="20"/>
              </w:rPr>
            </w:pPr>
            <w:r w:rsidRPr="00624C2C">
              <w:rPr>
                <w:rFonts w:ascii="Arial" w:hAnsi="Arial" w:cs="Arial"/>
                <w:sz w:val="20"/>
              </w:rPr>
              <w:t>We have prepared a new Transport Strategy Topic Paper</w:t>
            </w:r>
            <w:r w:rsidR="00C74CD5" w:rsidRPr="00624C2C">
              <w:rPr>
                <w:rFonts w:ascii="Arial" w:hAnsi="Arial" w:cs="Arial"/>
                <w:sz w:val="20"/>
                <w:u w:val="single"/>
                <w:vertAlign w:val="superscript"/>
              </w:rPr>
              <w:t>58</w:t>
            </w:r>
            <w:r w:rsidRPr="00624C2C">
              <w:rPr>
                <w:rFonts w:ascii="Arial" w:hAnsi="Arial" w:cs="Arial"/>
                <w:sz w:val="20"/>
              </w:rPr>
              <w:t>, which provides an</w:t>
            </w:r>
            <w:r w:rsidRPr="00624C2C">
              <w:rPr>
                <w:rFonts w:ascii="Arial" w:hAnsi="Arial" w:cs="Arial"/>
                <w:strike/>
                <w:sz w:val="20"/>
              </w:rPr>
              <w:t>d</w:t>
            </w:r>
            <w:r w:rsidRPr="00624C2C">
              <w:rPr>
                <w:rFonts w:ascii="Arial" w:hAnsi="Arial" w:cs="Arial"/>
                <w:sz w:val="20"/>
              </w:rPr>
              <w:t xml:space="preserve"> overview of our strategic approach and lists key priorities which support the policies listed below.</w:t>
            </w:r>
          </w:p>
          <w:p w14:paraId="08DBBD99" w14:textId="77777777" w:rsidR="00624C2C" w:rsidRDefault="00624C2C" w:rsidP="00C96B9F">
            <w:pPr>
              <w:pStyle w:val="ListParagraph"/>
              <w:ind w:left="720" w:firstLine="0"/>
              <w:rPr>
                <w:rFonts w:ascii="Arial" w:hAnsi="Arial" w:cs="Arial"/>
                <w:sz w:val="20"/>
              </w:rPr>
            </w:pPr>
          </w:p>
          <w:p w14:paraId="5F1B8F2E" w14:textId="43B8CF8B" w:rsidR="00C10385" w:rsidRPr="00624C2C" w:rsidRDefault="00C10385" w:rsidP="007C70E7">
            <w:pPr>
              <w:pStyle w:val="ListParagraph"/>
              <w:numPr>
                <w:ilvl w:val="0"/>
                <w:numId w:val="93"/>
              </w:numPr>
              <w:rPr>
                <w:rFonts w:ascii="Arial" w:hAnsi="Arial" w:cs="Arial"/>
                <w:sz w:val="20"/>
              </w:rPr>
            </w:pPr>
            <w:r w:rsidRPr="00624C2C">
              <w:rPr>
                <w:rFonts w:ascii="Arial" w:hAnsi="Arial" w:cs="Arial"/>
                <w:sz w:val="20"/>
                <w:szCs w:val="20"/>
                <w:u w:val="single"/>
              </w:rPr>
              <w:t>In line with the Borough</w:t>
            </w:r>
            <w:r w:rsidR="001A5E00" w:rsidRPr="00624C2C">
              <w:rPr>
                <w:rFonts w:ascii="Arial" w:hAnsi="Arial" w:cs="Arial"/>
                <w:sz w:val="20"/>
                <w:szCs w:val="20"/>
                <w:u w:val="single"/>
              </w:rPr>
              <w:t xml:space="preserve"> </w:t>
            </w:r>
            <w:r w:rsidRPr="00624C2C">
              <w:rPr>
                <w:rFonts w:ascii="Arial" w:hAnsi="Arial" w:cs="Arial"/>
                <w:sz w:val="20"/>
                <w:szCs w:val="20"/>
                <w:u w:val="single"/>
              </w:rPr>
              <w:t>Wide Transport Strategy</w:t>
            </w:r>
            <w:r w:rsidR="00D320F6">
              <w:rPr>
                <w:rFonts w:ascii="Arial" w:hAnsi="Arial" w:cs="Arial"/>
                <w:sz w:val="20"/>
                <w:szCs w:val="20"/>
                <w:u w:val="single"/>
              </w:rPr>
              <w:t>,</w:t>
            </w:r>
            <w:r w:rsidRPr="00624C2C">
              <w:rPr>
                <w:rFonts w:ascii="Arial" w:hAnsi="Arial" w:cs="Arial"/>
                <w:sz w:val="20"/>
                <w:szCs w:val="20"/>
                <w:u w:val="single"/>
              </w:rPr>
              <w:t xml:space="preserve"> the Council will seek to create a cohesive transport network for the whole borough that </w:t>
            </w:r>
            <w:proofErr w:type="spellStart"/>
            <w:r w:rsidRPr="00624C2C">
              <w:rPr>
                <w:rFonts w:ascii="Arial" w:hAnsi="Arial" w:cs="Arial"/>
                <w:sz w:val="20"/>
                <w:szCs w:val="20"/>
                <w:u w:val="single"/>
              </w:rPr>
              <w:t>prioritises</w:t>
            </w:r>
            <w:proofErr w:type="spellEnd"/>
            <w:r w:rsidRPr="00624C2C">
              <w:rPr>
                <w:rFonts w:ascii="Arial" w:hAnsi="Arial" w:cs="Arial"/>
                <w:sz w:val="20"/>
                <w:szCs w:val="20"/>
                <w:u w:val="single"/>
              </w:rPr>
              <w:t xml:space="preserve"> sustainable transport modes. The Council will work proactively with the GLA, TfL, C2C, Network Rail, </w:t>
            </w:r>
            <w:proofErr w:type="spellStart"/>
            <w:r w:rsidRPr="00624C2C">
              <w:rPr>
                <w:rFonts w:ascii="Arial" w:hAnsi="Arial" w:cs="Arial"/>
                <w:sz w:val="20"/>
                <w:szCs w:val="20"/>
                <w:u w:val="single"/>
              </w:rPr>
              <w:t>neighbouring</w:t>
            </w:r>
            <w:proofErr w:type="spellEnd"/>
            <w:r w:rsidRPr="00624C2C">
              <w:rPr>
                <w:rFonts w:ascii="Arial" w:hAnsi="Arial" w:cs="Arial"/>
                <w:sz w:val="20"/>
                <w:szCs w:val="20"/>
                <w:u w:val="single"/>
              </w:rPr>
              <w:t xml:space="preserve"> boroughs and other network operators/stakeholder to develop strategic transport plans which enhance growth by improving local connectivity across the borough and the wider London area. The Council will promote sustainable active travel by extending current schemes including Low Emission Neighbourhoods &amp; School Streets Programme.</w:t>
            </w:r>
            <w:r w:rsidRPr="00624C2C">
              <w:rPr>
                <w:rFonts w:ascii="Arial" w:hAnsi="Arial" w:cs="Arial"/>
                <w:sz w:val="20"/>
                <w:szCs w:val="20"/>
              </w:rPr>
              <w:t xml:space="preserve"> </w:t>
            </w:r>
          </w:p>
          <w:p w14:paraId="4CE9CA50" w14:textId="77777777" w:rsidR="00B66749" w:rsidRPr="001321FA" w:rsidRDefault="00B66749" w:rsidP="00C96B9F">
            <w:pPr>
              <w:pStyle w:val="ListParagraph"/>
              <w:adjustRightInd w:val="0"/>
              <w:ind w:left="1080" w:firstLine="0"/>
              <w:rPr>
                <w:rFonts w:eastAsiaTheme="minorHAnsi" w:cs="Arial"/>
                <w:color w:val="000000"/>
                <w:sz w:val="20"/>
                <w:szCs w:val="20"/>
                <w14:ligatures w14:val="standardContextual"/>
              </w:rPr>
            </w:pPr>
          </w:p>
          <w:p w14:paraId="664E860B" w14:textId="77777777" w:rsidR="00C10385" w:rsidRPr="001321FA" w:rsidRDefault="00C10385" w:rsidP="007C70E7">
            <w:pPr>
              <w:numPr>
                <w:ilvl w:val="1"/>
                <w:numId w:val="93"/>
              </w:numPr>
              <w:spacing w:before="0" w:after="33" w:line="258" w:lineRule="auto"/>
              <w:jc w:val="left"/>
              <w:rPr>
                <w:rFonts w:cs="Arial"/>
                <w:sz w:val="20"/>
              </w:rPr>
            </w:pPr>
            <w:r w:rsidRPr="001321FA">
              <w:rPr>
                <w:rFonts w:cs="Arial"/>
                <w:sz w:val="20"/>
                <w:u w:val="single" w:color="000000"/>
              </w:rPr>
              <w:t>We recognise that the road network is currently at capacity and that transport provision is</w:t>
            </w:r>
            <w:r w:rsidRPr="001321FA">
              <w:rPr>
                <w:rFonts w:cs="Arial"/>
                <w:sz w:val="20"/>
              </w:rPr>
              <w:t xml:space="preserve"> </w:t>
            </w:r>
            <w:r w:rsidRPr="001321FA">
              <w:rPr>
                <w:rFonts w:cs="Arial"/>
                <w:sz w:val="20"/>
                <w:u w:val="single" w:color="000000"/>
              </w:rPr>
              <w:t>fundamental to growth.</w:t>
            </w:r>
            <w:r w:rsidRPr="001321FA">
              <w:rPr>
                <w:rFonts w:cs="Arial"/>
                <w:sz w:val="20"/>
              </w:rPr>
              <w:t xml:space="preserve">  </w:t>
            </w:r>
          </w:p>
          <w:p w14:paraId="3335EA01" w14:textId="77777777" w:rsidR="00D80222" w:rsidRPr="001321FA" w:rsidRDefault="00D80222" w:rsidP="00C96B9F">
            <w:pPr>
              <w:spacing w:before="0" w:after="33" w:line="258" w:lineRule="auto"/>
              <w:ind w:left="720"/>
              <w:jc w:val="left"/>
              <w:rPr>
                <w:rFonts w:cs="Arial"/>
                <w:sz w:val="20"/>
              </w:rPr>
            </w:pPr>
          </w:p>
          <w:p w14:paraId="6D794882" w14:textId="7FCDAE4B" w:rsidR="00C10385" w:rsidRPr="001321FA" w:rsidRDefault="00C10385" w:rsidP="007C70E7">
            <w:pPr>
              <w:numPr>
                <w:ilvl w:val="1"/>
                <w:numId w:val="93"/>
              </w:numPr>
              <w:spacing w:before="0" w:after="33" w:line="258" w:lineRule="auto"/>
              <w:jc w:val="left"/>
              <w:rPr>
                <w:rFonts w:cs="Arial"/>
                <w:sz w:val="20"/>
              </w:rPr>
            </w:pPr>
            <w:r w:rsidRPr="001321FA">
              <w:rPr>
                <w:rFonts w:cs="Arial"/>
                <w:sz w:val="20"/>
                <w:u w:val="single" w:color="000000"/>
              </w:rPr>
              <w:t>To unlock growth in the borough, we are planning for new/improved public transport, key</w:t>
            </w:r>
            <w:r w:rsidRPr="001321FA">
              <w:rPr>
                <w:rFonts w:cs="Arial"/>
                <w:sz w:val="20"/>
              </w:rPr>
              <w:t xml:space="preserve"> </w:t>
            </w:r>
            <w:r w:rsidRPr="001321FA">
              <w:rPr>
                <w:rFonts w:cs="Arial"/>
                <w:sz w:val="20"/>
                <w:u w:val="single" w:color="000000"/>
              </w:rPr>
              <w:t xml:space="preserve">road improvements, and more active travel. We also place emphasis on travel </w:t>
            </w:r>
            <w:proofErr w:type="gramStart"/>
            <w:r w:rsidRPr="001321FA">
              <w:rPr>
                <w:rFonts w:cs="Arial"/>
                <w:sz w:val="20"/>
                <w:u w:val="single" w:color="000000"/>
              </w:rPr>
              <w:t>plans, and</w:t>
            </w:r>
            <w:proofErr w:type="gramEnd"/>
            <w:r w:rsidRPr="001321FA">
              <w:rPr>
                <w:rFonts w:cs="Arial"/>
                <w:sz w:val="20"/>
              </w:rPr>
              <w:t xml:space="preserve"> </w:t>
            </w:r>
            <w:r w:rsidRPr="001321FA">
              <w:rPr>
                <w:rFonts w:cs="Arial"/>
                <w:sz w:val="20"/>
                <w:u w:val="single" w:color="000000"/>
              </w:rPr>
              <w:t>acknowledge that a move towards car-free and car-lite and other parking controls will play a</w:t>
            </w:r>
            <w:r w:rsidRPr="001321FA">
              <w:rPr>
                <w:rFonts w:cs="Arial"/>
                <w:sz w:val="20"/>
              </w:rPr>
              <w:t xml:space="preserve"> </w:t>
            </w:r>
            <w:r w:rsidRPr="001321FA">
              <w:rPr>
                <w:rFonts w:cs="Arial"/>
                <w:sz w:val="20"/>
                <w:u w:val="single" w:color="000000"/>
              </w:rPr>
              <w:t>necessary part in enabling new developments</w:t>
            </w:r>
            <w:r w:rsidR="00324602">
              <w:rPr>
                <w:rFonts w:cs="Arial"/>
                <w:sz w:val="20"/>
                <w:u w:val="single" w:color="000000"/>
              </w:rPr>
              <w:t>,</w:t>
            </w:r>
            <w:r w:rsidRPr="001321FA">
              <w:rPr>
                <w:rFonts w:cs="Arial"/>
                <w:sz w:val="20"/>
                <w:u w:val="single" w:color="000000"/>
              </w:rPr>
              <w:t xml:space="preserve"> without causing an unacceptable strain on the</w:t>
            </w:r>
            <w:r w:rsidRPr="001321FA">
              <w:rPr>
                <w:rFonts w:cs="Arial"/>
                <w:sz w:val="20"/>
              </w:rPr>
              <w:t xml:space="preserve"> </w:t>
            </w:r>
            <w:r w:rsidRPr="001321FA">
              <w:rPr>
                <w:rFonts w:cs="Arial"/>
                <w:sz w:val="20"/>
                <w:u w:val="single" w:color="000000"/>
              </w:rPr>
              <w:t>road network. We also recognise that providing the right supporting transport infrastructure</w:t>
            </w:r>
            <w:r w:rsidRPr="001321FA">
              <w:rPr>
                <w:rFonts w:cs="Arial"/>
                <w:sz w:val="20"/>
              </w:rPr>
              <w:t xml:space="preserve"> </w:t>
            </w:r>
            <w:r w:rsidRPr="001321FA">
              <w:rPr>
                <w:rFonts w:cs="Arial"/>
                <w:sz w:val="20"/>
                <w:u w:val="single" w:color="000000"/>
              </w:rPr>
              <w:t>is a key catalyst for behaviour change.</w:t>
            </w:r>
            <w:r w:rsidRPr="001321FA">
              <w:rPr>
                <w:rFonts w:cs="Arial"/>
                <w:sz w:val="20"/>
              </w:rPr>
              <w:t xml:space="preserve">  </w:t>
            </w:r>
          </w:p>
          <w:p w14:paraId="718908BD" w14:textId="77777777" w:rsidR="00D80222" w:rsidRPr="001321FA" w:rsidRDefault="00D80222" w:rsidP="00C96B9F">
            <w:pPr>
              <w:spacing w:before="0" w:after="33" w:line="258" w:lineRule="auto"/>
              <w:ind w:left="720"/>
              <w:jc w:val="left"/>
              <w:rPr>
                <w:rFonts w:cs="Arial"/>
                <w:sz w:val="20"/>
              </w:rPr>
            </w:pPr>
          </w:p>
          <w:p w14:paraId="6DD99B96" w14:textId="77777777" w:rsidR="00D751D1" w:rsidRPr="00D751D1" w:rsidRDefault="00C10385" w:rsidP="007C70E7">
            <w:pPr>
              <w:pStyle w:val="ListParagraph"/>
              <w:numPr>
                <w:ilvl w:val="0"/>
                <w:numId w:val="93"/>
              </w:numPr>
              <w:spacing w:after="33" w:line="258" w:lineRule="auto"/>
              <w:rPr>
                <w:rFonts w:ascii="Arial" w:hAnsi="Arial" w:cs="Arial"/>
                <w:sz w:val="20"/>
              </w:rPr>
            </w:pPr>
            <w:r w:rsidRPr="007A170B">
              <w:rPr>
                <w:rFonts w:ascii="Arial" w:hAnsi="Arial" w:cs="Arial"/>
                <w:sz w:val="20"/>
                <w:u w:val="single" w:color="000000"/>
              </w:rPr>
              <w:t xml:space="preserve">As of 2023, we have already delivered on </w:t>
            </w:r>
            <w:proofErr w:type="gramStart"/>
            <w:r w:rsidRPr="007A170B">
              <w:rPr>
                <w:rFonts w:ascii="Arial" w:hAnsi="Arial" w:cs="Arial"/>
                <w:sz w:val="20"/>
                <w:u w:val="single" w:color="000000"/>
              </w:rPr>
              <w:t>a number of</w:t>
            </w:r>
            <w:proofErr w:type="gramEnd"/>
            <w:r w:rsidRPr="007A170B">
              <w:rPr>
                <w:rFonts w:ascii="Arial" w:hAnsi="Arial" w:cs="Arial"/>
                <w:sz w:val="20"/>
                <w:u w:val="single" w:color="000000"/>
              </w:rPr>
              <w:t xml:space="preserve"> the key transport infrastructure</w:t>
            </w:r>
            <w:r w:rsidRPr="007A170B">
              <w:rPr>
                <w:rFonts w:ascii="Arial" w:hAnsi="Arial" w:cs="Arial"/>
                <w:sz w:val="20"/>
              </w:rPr>
              <w:t xml:space="preserve"> </w:t>
            </w:r>
            <w:r w:rsidRPr="007A170B">
              <w:rPr>
                <w:rFonts w:ascii="Arial" w:hAnsi="Arial" w:cs="Arial"/>
                <w:sz w:val="20"/>
                <w:u w:val="single" w:color="000000"/>
              </w:rPr>
              <w:t>pieces committed to in this Plan. This includes:</w:t>
            </w:r>
          </w:p>
          <w:p w14:paraId="56C9E133" w14:textId="77777777" w:rsidR="00D751D1" w:rsidRPr="001321FA" w:rsidRDefault="00D751D1" w:rsidP="007C70E7">
            <w:pPr>
              <w:numPr>
                <w:ilvl w:val="2"/>
                <w:numId w:val="93"/>
              </w:numPr>
              <w:spacing w:before="0" w:after="33" w:line="258" w:lineRule="auto"/>
              <w:jc w:val="left"/>
              <w:rPr>
                <w:rFonts w:cs="Arial"/>
                <w:sz w:val="20"/>
              </w:rPr>
            </w:pPr>
            <w:r w:rsidRPr="001321FA">
              <w:rPr>
                <w:rFonts w:cs="Arial"/>
                <w:sz w:val="20"/>
                <w:u w:val="single" w:color="000000"/>
              </w:rPr>
              <w:t>Barking Riverside Station (opened in July 2022)</w:t>
            </w:r>
            <w:r w:rsidRPr="001321FA">
              <w:rPr>
                <w:rFonts w:cs="Arial"/>
                <w:sz w:val="20"/>
              </w:rPr>
              <w:t xml:space="preserve"> </w:t>
            </w:r>
          </w:p>
          <w:p w14:paraId="19D14A81" w14:textId="77777777" w:rsidR="00D751D1" w:rsidRPr="001321FA" w:rsidRDefault="00D751D1" w:rsidP="007C70E7">
            <w:pPr>
              <w:numPr>
                <w:ilvl w:val="2"/>
                <w:numId w:val="93"/>
              </w:numPr>
              <w:spacing w:before="0" w:after="33" w:line="258" w:lineRule="auto"/>
              <w:jc w:val="left"/>
              <w:rPr>
                <w:rFonts w:cs="Arial"/>
                <w:sz w:val="20"/>
              </w:rPr>
            </w:pPr>
            <w:r w:rsidRPr="001321FA">
              <w:rPr>
                <w:rFonts w:cs="Arial"/>
                <w:sz w:val="20"/>
                <w:u w:val="single" w:color="000000"/>
              </w:rPr>
              <w:t>The extension of the Thames Clipper service to Barking Riverside Pier (opened April</w:t>
            </w:r>
            <w:r w:rsidRPr="001321FA">
              <w:rPr>
                <w:rFonts w:cs="Arial"/>
                <w:sz w:val="20"/>
              </w:rPr>
              <w:t xml:space="preserve"> </w:t>
            </w:r>
            <w:r w:rsidRPr="001321FA">
              <w:rPr>
                <w:rFonts w:cs="Arial"/>
                <w:sz w:val="20"/>
                <w:u w:val="single" w:color="000000"/>
              </w:rPr>
              <w:t>2022)</w:t>
            </w:r>
            <w:r w:rsidRPr="001321FA">
              <w:rPr>
                <w:rFonts w:cs="Arial"/>
                <w:sz w:val="20"/>
              </w:rPr>
              <w:t xml:space="preserve"> </w:t>
            </w:r>
          </w:p>
          <w:p w14:paraId="0D23FCB3" w14:textId="77777777" w:rsidR="00D751D1" w:rsidRPr="001321FA" w:rsidRDefault="00D751D1" w:rsidP="007C70E7">
            <w:pPr>
              <w:numPr>
                <w:ilvl w:val="2"/>
                <w:numId w:val="93"/>
              </w:numPr>
              <w:spacing w:before="0" w:after="33" w:line="258" w:lineRule="auto"/>
              <w:jc w:val="left"/>
              <w:rPr>
                <w:rFonts w:cs="Arial"/>
                <w:sz w:val="20"/>
              </w:rPr>
            </w:pPr>
            <w:r w:rsidRPr="001321FA">
              <w:rPr>
                <w:rFonts w:cs="Arial"/>
                <w:sz w:val="20"/>
                <w:u w:val="single" w:color="000000"/>
              </w:rPr>
              <w:t>Wood Lane bus lane (completed March 2023)</w:t>
            </w:r>
            <w:r w:rsidRPr="001321FA">
              <w:rPr>
                <w:rFonts w:cs="Arial"/>
                <w:sz w:val="20"/>
              </w:rPr>
              <w:t xml:space="preserve"> </w:t>
            </w:r>
          </w:p>
          <w:p w14:paraId="38A21D98" w14:textId="77777777" w:rsidR="00D751D1" w:rsidRPr="001321FA" w:rsidRDefault="00D751D1" w:rsidP="007C70E7">
            <w:pPr>
              <w:numPr>
                <w:ilvl w:val="2"/>
                <w:numId w:val="93"/>
              </w:numPr>
              <w:spacing w:before="0" w:after="33" w:line="258" w:lineRule="auto"/>
              <w:jc w:val="left"/>
              <w:rPr>
                <w:rFonts w:cs="Arial"/>
                <w:sz w:val="20"/>
              </w:rPr>
            </w:pPr>
            <w:r w:rsidRPr="001321FA">
              <w:rPr>
                <w:rFonts w:cs="Arial"/>
                <w:sz w:val="20"/>
                <w:u w:val="single" w:color="000000"/>
              </w:rPr>
              <w:t>New Cycleway 42 route (launched July 2023)</w:t>
            </w:r>
            <w:r w:rsidRPr="001321FA">
              <w:rPr>
                <w:rFonts w:cs="Arial"/>
                <w:sz w:val="20"/>
              </w:rPr>
              <w:t xml:space="preserve"> </w:t>
            </w:r>
          </w:p>
          <w:p w14:paraId="3E561D65" w14:textId="77777777" w:rsidR="00D751D1" w:rsidRPr="001321FA" w:rsidRDefault="00D751D1" w:rsidP="007C70E7">
            <w:pPr>
              <w:numPr>
                <w:ilvl w:val="2"/>
                <w:numId w:val="93"/>
              </w:numPr>
              <w:spacing w:before="0" w:after="33" w:line="258" w:lineRule="auto"/>
              <w:jc w:val="left"/>
              <w:rPr>
                <w:rFonts w:cs="Arial"/>
                <w:sz w:val="20"/>
              </w:rPr>
            </w:pPr>
            <w:r w:rsidRPr="001321FA">
              <w:rPr>
                <w:rFonts w:cs="Arial"/>
                <w:sz w:val="20"/>
                <w:u w:val="single" w:color="000000"/>
              </w:rPr>
              <w:t>An additional thirteen school streets (launched between 2021 and 2023)</w:t>
            </w:r>
            <w:r w:rsidRPr="001321FA">
              <w:rPr>
                <w:rFonts w:cs="Arial"/>
                <w:sz w:val="20"/>
              </w:rPr>
              <w:t xml:space="preserve">  </w:t>
            </w:r>
          </w:p>
          <w:p w14:paraId="43FB2B3E" w14:textId="5216A85A" w:rsidR="00D751D1" w:rsidRPr="00D751D1" w:rsidRDefault="00D751D1" w:rsidP="007C70E7">
            <w:pPr>
              <w:numPr>
                <w:ilvl w:val="2"/>
                <w:numId w:val="93"/>
              </w:numPr>
              <w:spacing w:before="0" w:after="33" w:line="258" w:lineRule="auto"/>
              <w:jc w:val="left"/>
              <w:rPr>
                <w:rFonts w:cs="Arial"/>
                <w:sz w:val="20"/>
              </w:rPr>
            </w:pPr>
            <w:r w:rsidRPr="001321FA">
              <w:rPr>
                <w:rFonts w:cs="Arial"/>
                <w:sz w:val="20"/>
                <w:u w:val="single" w:color="000000"/>
              </w:rPr>
              <w:lastRenderedPageBreak/>
              <w:t>Upgrades to Barking Station are in progress</w:t>
            </w:r>
            <w:r>
              <w:rPr>
                <w:rFonts w:cs="Arial"/>
                <w:sz w:val="20"/>
                <w:u w:val="single" w:color="000000"/>
              </w:rPr>
              <w:t xml:space="preserve"> and</w:t>
            </w:r>
            <w:r w:rsidRPr="001321FA">
              <w:rPr>
                <w:rFonts w:cs="Arial"/>
                <w:sz w:val="20"/>
                <w:u w:val="single" w:color="000000"/>
              </w:rPr>
              <w:t xml:space="preserve"> due to complete </w:t>
            </w:r>
            <w:r w:rsidR="00A53F7F">
              <w:rPr>
                <w:rFonts w:cs="Arial"/>
                <w:sz w:val="20"/>
                <w:u w:val="single" w:color="000000"/>
              </w:rPr>
              <w:t>late</w:t>
            </w:r>
            <w:r w:rsidRPr="001321FA">
              <w:rPr>
                <w:rFonts w:cs="Arial"/>
                <w:sz w:val="20"/>
                <w:u w:val="single" w:color="000000"/>
              </w:rPr>
              <w:t xml:space="preserve"> 2024</w:t>
            </w:r>
            <w:r>
              <w:rPr>
                <w:rFonts w:cs="Arial"/>
                <w:sz w:val="20"/>
                <w:u w:val="single" w:color="000000"/>
              </w:rPr>
              <w:t>.</w:t>
            </w:r>
            <w:r w:rsidRPr="001321FA">
              <w:rPr>
                <w:rFonts w:cs="Arial"/>
                <w:sz w:val="20"/>
              </w:rPr>
              <w:t xml:space="preserve"> </w:t>
            </w:r>
          </w:p>
          <w:p w14:paraId="5D9F8C5E" w14:textId="77777777" w:rsidR="00D751D1" w:rsidRPr="00D751D1" w:rsidRDefault="00D751D1" w:rsidP="00D751D1">
            <w:pPr>
              <w:pStyle w:val="ListParagraph"/>
              <w:spacing w:after="33" w:line="258" w:lineRule="auto"/>
              <w:ind w:left="720" w:firstLine="0"/>
              <w:rPr>
                <w:rFonts w:ascii="Arial" w:hAnsi="Arial" w:cs="Arial"/>
                <w:sz w:val="20"/>
              </w:rPr>
            </w:pPr>
          </w:p>
          <w:p w14:paraId="005ED303" w14:textId="5E1B72A5" w:rsidR="007A170B" w:rsidRPr="00D751D1" w:rsidRDefault="007A170B" w:rsidP="007C70E7">
            <w:pPr>
              <w:pStyle w:val="ListParagraph"/>
              <w:numPr>
                <w:ilvl w:val="0"/>
                <w:numId w:val="93"/>
              </w:numPr>
              <w:spacing w:after="33" w:line="258" w:lineRule="auto"/>
              <w:rPr>
                <w:rFonts w:ascii="Arial" w:hAnsi="Arial" w:cs="Arial"/>
                <w:sz w:val="20"/>
              </w:rPr>
            </w:pPr>
            <w:r w:rsidRPr="007A170B">
              <w:rPr>
                <w:rFonts w:ascii="Arial" w:hAnsi="Arial" w:cs="Arial"/>
                <w:sz w:val="20"/>
                <w:u w:val="single"/>
              </w:rPr>
              <w:t>We are also actively working with our key transport and development partners including TfL,</w:t>
            </w:r>
            <w:r w:rsidRPr="007A170B">
              <w:rPr>
                <w:rFonts w:ascii="Arial" w:hAnsi="Arial" w:cs="Arial"/>
                <w:sz w:val="20"/>
              </w:rPr>
              <w:t xml:space="preserve"> </w:t>
            </w:r>
            <w:r w:rsidRPr="007A170B">
              <w:rPr>
                <w:rFonts w:ascii="Arial" w:hAnsi="Arial" w:cs="Arial"/>
                <w:sz w:val="20"/>
                <w:u w:val="single"/>
              </w:rPr>
              <w:t xml:space="preserve">Network Rail, GLA, Barking Riverside the City of London, Ford and </w:t>
            </w:r>
            <w:proofErr w:type="spellStart"/>
            <w:r w:rsidRPr="007A170B">
              <w:rPr>
                <w:rFonts w:ascii="Arial" w:hAnsi="Arial" w:cs="Arial"/>
                <w:sz w:val="20"/>
                <w:u w:val="single"/>
              </w:rPr>
              <w:t>neighbouring</w:t>
            </w:r>
            <w:proofErr w:type="spellEnd"/>
            <w:r w:rsidRPr="007A170B">
              <w:rPr>
                <w:rFonts w:ascii="Arial" w:hAnsi="Arial" w:cs="Arial"/>
                <w:sz w:val="20"/>
                <w:u w:val="single"/>
              </w:rPr>
              <w:t xml:space="preserve"> boroughs</w:t>
            </w:r>
            <w:r w:rsidRPr="007A170B">
              <w:rPr>
                <w:rFonts w:ascii="Arial" w:hAnsi="Arial" w:cs="Arial"/>
                <w:sz w:val="20"/>
              </w:rPr>
              <w:t xml:space="preserve"> </w:t>
            </w:r>
            <w:r w:rsidRPr="007A170B">
              <w:rPr>
                <w:rFonts w:ascii="Arial" w:hAnsi="Arial" w:cs="Arial"/>
                <w:sz w:val="20"/>
                <w:u w:val="single"/>
              </w:rPr>
              <w:t>to bring forward transport plans to unlock growth in LBBD and the wider London Riverside</w:t>
            </w:r>
            <w:r w:rsidRPr="007A170B">
              <w:rPr>
                <w:rFonts w:ascii="Arial" w:hAnsi="Arial" w:cs="Arial"/>
                <w:sz w:val="20"/>
              </w:rPr>
              <w:t xml:space="preserve"> </w:t>
            </w:r>
            <w:r w:rsidRPr="007A170B">
              <w:rPr>
                <w:rFonts w:ascii="Arial" w:hAnsi="Arial" w:cs="Arial"/>
                <w:sz w:val="20"/>
                <w:u w:val="single"/>
              </w:rPr>
              <w:t>Opportunity area. These include:</w:t>
            </w:r>
            <w:r w:rsidRPr="007A170B">
              <w:rPr>
                <w:rFonts w:ascii="Arial" w:hAnsi="Arial" w:cs="Arial"/>
                <w:sz w:val="20"/>
              </w:rPr>
              <w:t xml:space="preserve"> </w:t>
            </w:r>
          </w:p>
          <w:p w14:paraId="18C6FF13" w14:textId="11C2FC89" w:rsidR="00C10385" w:rsidRPr="001321FA" w:rsidRDefault="00C10385" w:rsidP="007C70E7">
            <w:pPr>
              <w:numPr>
                <w:ilvl w:val="2"/>
                <w:numId w:val="93"/>
              </w:numPr>
              <w:spacing w:before="0" w:after="33" w:line="258" w:lineRule="auto"/>
              <w:jc w:val="left"/>
              <w:rPr>
                <w:rFonts w:cs="Arial"/>
                <w:sz w:val="20"/>
              </w:rPr>
            </w:pPr>
            <w:r w:rsidRPr="001321FA">
              <w:rPr>
                <w:rFonts w:cs="Arial"/>
                <w:sz w:val="20"/>
                <w:u w:val="single"/>
              </w:rPr>
              <w:t>The TfL Local Improvement Programme with funding in place to bring forward key bus, cycle and</w:t>
            </w:r>
            <w:r w:rsidRPr="001321FA">
              <w:rPr>
                <w:rFonts w:cs="Arial"/>
                <w:sz w:val="20"/>
              </w:rPr>
              <w:t xml:space="preserve"> </w:t>
            </w:r>
            <w:r w:rsidRPr="001321FA">
              <w:rPr>
                <w:rFonts w:cs="Arial"/>
                <w:sz w:val="20"/>
                <w:u w:val="single"/>
              </w:rPr>
              <w:t>walking improvements to Dagenham Heathway, Valence Avenue and Longbridge Road</w:t>
            </w:r>
            <w:r w:rsidRPr="001321FA">
              <w:rPr>
                <w:rFonts w:cs="Arial"/>
                <w:sz w:val="20"/>
              </w:rPr>
              <w:t xml:space="preserve"> </w:t>
            </w:r>
            <w:r w:rsidRPr="001321FA">
              <w:rPr>
                <w:rFonts w:cs="Arial"/>
                <w:sz w:val="20"/>
                <w:u w:val="single"/>
              </w:rPr>
              <w:t>corridors.</w:t>
            </w:r>
            <w:r w:rsidRPr="001321FA">
              <w:rPr>
                <w:rFonts w:cs="Arial"/>
                <w:sz w:val="20"/>
              </w:rPr>
              <w:t xml:space="preserve">    </w:t>
            </w:r>
          </w:p>
          <w:p w14:paraId="25344BB4" w14:textId="58514307" w:rsidR="00C10385" w:rsidRPr="001321FA" w:rsidRDefault="00C10385" w:rsidP="007C70E7">
            <w:pPr>
              <w:numPr>
                <w:ilvl w:val="2"/>
                <w:numId w:val="93"/>
              </w:numPr>
              <w:spacing w:before="0" w:after="33" w:line="258" w:lineRule="auto"/>
              <w:jc w:val="left"/>
              <w:rPr>
                <w:rFonts w:cs="Arial"/>
                <w:sz w:val="20"/>
              </w:rPr>
            </w:pPr>
            <w:r w:rsidRPr="28E71D23">
              <w:rPr>
                <w:rFonts w:cs="Arial"/>
                <w:sz w:val="20"/>
                <w:u w:val="single"/>
              </w:rPr>
              <w:t>Plans have moved forward with TfL to develop improved connections to the south</w:t>
            </w:r>
            <w:r w:rsidRPr="001321FA">
              <w:rPr>
                <w:rFonts w:cs="Arial"/>
                <w:sz w:val="20"/>
              </w:rPr>
              <w:t xml:space="preserve"> </w:t>
            </w:r>
            <w:r w:rsidRPr="28E71D23">
              <w:rPr>
                <w:rFonts w:cs="Arial"/>
                <w:sz w:val="20"/>
                <w:u w:val="single"/>
              </w:rPr>
              <w:t>Barking area alongside the confirmed Lodge Av</w:t>
            </w:r>
            <w:r w:rsidR="009D0827" w:rsidRPr="28E71D23">
              <w:rPr>
                <w:rFonts w:cs="Arial"/>
                <w:sz w:val="20"/>
                <w:u w:val="single"/>
              </w:rPr>
              <w:t>enue</w:t>
            </w:r>
            <w:r w:rsidRPr="28E71D23">
              <w:rPr>
                <w:rFonts w:cs="Arial"/>
                <w:sz w:val="20"/>
                <w:u w:val="single"/>
              </w:rPr>
              <w:t xml:space="preserve"> Flyover </w:t>
            </w:r>
            <w:r w:rsidRPr="008B56B3">
              <w:rPr>
                <w:rFonts w:cs="Arial"/>
                <w:sz w:val="20"/>
                <w:u w:val="single"/>
              </w:rPr>
              <w:t>replacement starting later this</w:t>
            </w:r>
            <w:r w:rsidRPr="008B56B3">
              <w:rPr>
                <w:rFonts w:cs="Arial"/>
                <w:sz w:val="20"/>
              </w:rPr>
              <w:t xml:space="preserve"> </w:t>
            </w:r>
            <w:r w:rsidRPr="008B56B3">
              <w:rPr>
                <w:rFonts w:cs="Arial"/>
                <w:sz w:val="20"/>
                <w:u w:val="single"/>
              </w:rPr>
              <w:t>year.</w:t>
            </w:r>
            <w:r w:rsidRPr="001321FA">
              <w:rPr>
                <w:rFonts w:cs="Arial"/>
                <w:sz w:val="20"/>
              </w:rPr>
              <w:t xml:space="preserve">    </w:t>
            </w:r>
          </w:p>
          <w:p w14:paraId="6248FD06" w14:textId="77777777" w:rsidR="00C10385" w:rsidRPr="001321FA" w:rsidRDefault="00C10385" w:rsidP="007C70E7">
            <w:pPr>
              <w:numPr>
                <w:ilvl w:val="2"/>
                <w:numId w:val="93"/>
              </w:numPr>
              <w:spacing w:before="0" w:after="33" w:line="258" w:lineRule="auto"/>
              <w:jc w:val="left"/>
              <w:rPr>
                <w:rFonts w:cs="Arial"/>
                <w:sz w:val="20"/>
              </w:rPr>
            </w:pPr>
            <w:r w:rsidRPr="001321FA">
              <w:rPr>
                <w:rFonts w:cs="Arial"/>
                <w:sz w:val="20"/>
                <w:u w:val="single" w:color="000000"/>
              </w:rPr>
              <w:t>We are also commencing a feasibility study for a new bridge over the River Roding at</w:t>
            </w:r>
            <w:r w:rsidRPr="001321FA">
              <w:rPr>
                <w:rFonts w:cs="Arial"/>
                <w:sz w:val="20"/>
              </w:rPr>
              <w:t xml:space="preserve"> </w:t>
            </w:r>
            <w:proofErr w:type="spellStart"/>
            <w:r w:rsidRPr="001321FA">
              <w:rPr>
                <w:rFonts w:cs="Arial"/>
                <w:sz w:val="20"/>
                <w:u w:val="single" w:color="000000"/>
              </w:rPr>
              <w:t>Creekmouth</w:t>
            </w:r>
            <w:proofErr w:type="spellEnd"/>
            <w:r w:rsidRPr="001321FA">
              <w:rPr>
                <w:rFonts w:cs="Arial"/>
                <w:sz w:val="20"/>
                <w:u w:val="single" w:color="000000"/>
              </w:rPr>
              <w:t xml:space="preserve"> to connect Barking Riverside to the major riverside schemes in Beckton in</w:t>
            </w:r>
            <w:r w:rsidRPr="001321FA">
              <w:rPr>
                <w:rFonts w:cs="Arial"/>
                <w:sz w:val="20"/>
              </w:rPr>
              <w:t xml:space="preserve"> </w:t>
            </w:r>
            <w:r w:rsidRPr="001321FA">
              <w:rPr>
                <w:rFonts w:cs="Arial"/>
                <w:sz w:val="20"/>
                <w:u w:val="single" w:color="000000"/>
              </w:rPr>
              <w:t>LB Newham</w:t>
            </w:r>
            <w:r w:rsidRPr="001321FA">
              <w:rPr>
                <w:rFonts w:cs="Arial"/>
                <w:sz w:val="20"/>
              </w:rPr>
              <w:t xml:space="preserve">. </w:t>
            </w:r>
          </w:p>
          <w:p w14:paraId="3E2E2043" w14:textId="6D6F8814" w:rsidR="00550D30" w:rsidRDefault="00C10385" w:rsidP="007C70E7">
            <w:pPr>
              <w:numPr>
                <w:ilvl w:val="2"/>
                <w:numId w:val="93"/>
              </w:numPr>
              <w:spacing w:before="0" w:after="0" w:line="258" w:lineRule="auto"/>
              <w:jc w:val="left"/>
              <w:rPr>
                <w:rFonts w:cs="Arial"/>
                <w:sz w:val="20"/>
              </w:rPr>
            </w:pPr>
            <w:r w:rsidRPr="001321FA">
              <w:rPr>
                <w:rFonts w:cs="Arial"/>
                <w:sz w:val="20"/>
                <w:u w:val="single"/>
              </w:rPr>
              <w:t xml:space="preserve">Work with Ford and City </w:t>
            </w:r>
            <w:r w:rsidR="008B56B3">
              <w:rPr>
                <w:rFonts w:cs="Arial"/>
                <w:sz w:val="20"/>
                <w:u w:val="single"/>
              </w:rPr>
              <w:t>of</w:t>
            </w:r>
            <w:r w:rsidRPr="001321FA">
              <w:rPr>
                <w:rFonts w:cs="Arial"/>
                <w:sz w:val="20"/>
                <w:u w:val="single"/>
              </w:rPr>
              <w:t xml:space="preserve"> London to develop a transport masterplan to improve</w:t>
            </w:r>
            <w:r w:rsidRPr="001321FA">
              <w:rPr>
                <w:rFonts w:cs="Arial"/>
                <w:sz w:val="20"/>
              </w:rPr>
              <w:t xml:space="preserve"> </w:t>
            </w:r>
            <w:r w:rsidRPr="001321FA">
              <w:rPr>
                <w:rFonts w:cs="Arial"/>
                <w:sz w:val="20"/>
                <w:u w:val="single"/>
              </w:rPr>
              <w:t>connections into the new market area and the freeport at Dagenham Dock</w:t>
            </w:r>
            <w:r w:rsidRPr="001321FA">
              <w:rPr>
                <w:rFonts w:cs="Arial"/>
                <w:sz w:val="20"/>
              </w:rPr>
              <w:t xml:space="preserve"> </w:t>
            </w:r>
          </w:p>
          <w:p w14:paraId="4CD75D24" w14:textId="5515BE30" w:rsidR="00C10385" w:rsidRPr="00550D30" w:rsidRDefault="00C10385" w:rsidP="007C70E7">
            <w:pPr>
              <w:numPr>
                <w:ilvl w:val="2"/>
                <w:numId w:val="93"/>
              </w:numPr>
              <w:spacing w:before="0" w:after="161" w:line="258" w:lineRule="auto"/>
              <w:jc w:val="left"/>
              <w:rPr>
                <w:rFonts w:cs="Arial"/>
                <w:sz w:val="20"/>
              </w:rPr>
            </w:pPr>
            <w:r w:rsidRPr="00550D30">
              <w:rPr>
                <w:rFonts w:cs="Arial"/>
                <w:color w:val="000000" w:themeColor="text1"/>
                <w:sz w:val="20"/>
                <w:u w:val="single"/>
              </w:rPr>
              <w:t xml:space="preserve">Commencing work with Network Rail and key landowners to explore plans to improve utilisation &amp; access to the </w:t>
            </w:r>
            <w:proofErr w:type="spellStart"/>
            <w:r w:rsidRPr="00550D30">
              <w:rPr>
                <w:rFonts w:cs="Arial"/>
                <w:color w:val="000000" w:themeColor="text1"/>
                <w:sz w:val="20"/>
                <w:u w:val="single"/>
              </w:rPr>
              <w:t>Eurohub</w:t>
            </w:r>
            <w:proofErr w:type="spellEnd"/>
            <w:r w:rsidRPr="00550D30">
              <w:rPr>
                <w:rFonts w:cs="Arial"/>
                <w:color w:val="000000" w:themeColor="text1"/>
                <w:sz w:val="20"/>
                <w:u w:val="single"/>
              </w:rPr>
              <w:t xml:space="preserve"> and adjacent rail freight sites.</w:t>
            </w:r>
          </w:p>
          <w:p w14:paraId="7D1D055E" w14:textId="10F9D3FE" w:rsidR="00C10385" w:rsidRPr="001321FA" w:rsidRDefault="00C10385" w:rsidP="00C96B9F">
            <w:pPr>
              <w:spacing w:after="161" w:line="258" w:lineRule="auto"/>
              <w:jc w:val="left"/>
              <w:rPr>
                <w:rFonts w:cs="Arial"/>
                <w:sz w:val="20"/>
              </w:rPr>
            </w:pPr>
            <w:r w:rsidRPr="001321FA">
              <w:rPr>
                <w:rFonts w:cs="Arial"/>
                <w:sz w:val="20"/>
                <w:u w:val="single" w:color="000000"/>
              </w:rPr>
              <w:t xml:space="preserve"> Figure </w:t>
            </w:r>
            <w:r w:rsidR="00056320">
              <w:rPr>
                <w:rFonts w:cs="Arial"/>
                <w:sz w:val="20"/>
                <w:u w:val="single" w:color="000000"/>
              </w:rPr>
              <w:t>17</w:t>
            </w:r>
            <w:r w:rsidRPr="001321FA">
              <w:rPr>
                <w:rFonts w:cs="Arial"/>
                <w:sz w:val="20"/>
                <w:u w:val="single" w:color="000000"/>
              </w:rPr>
              <w:t xml:space="preserve">, provided for illustrative purposes, shows some of </w:t>
            </w:r>
            <w:r w:rsidR="006A265F">
              <w:rPr>
                <w:rFonts w:cs="Arial"/>
                <w:sz w:val="20"/>
                <w:u w:val="single" w:color="000000"/>
              </w:rPr>
              <w:t xml:space="preserve">the </w:t>
            </w:r>
            <w:r w:rsidRPr="001321FA">
              <w:rPr>
                <w:rFonts w:cs="Arial"/>
                <w:sz w:val="20"/>
                <w:u w:val="single" w:color="000000"/>
              </w:rPr>
              <w:t>delivered and planned future transport</w:t>
            </w:r>
            <w:r w:rsidRPr="001321FA">
              <w:rPr>
                <w:rFonts w:cs="Arial"/>
                <w:sz w:val="20"/>
              </w:rPr>
              <w:t xml:space="preserve"> </w:t>
            </w:r>
            <w:r w:rsidRPr="001321FA">
              <w:rPr>
                <w:rFonts w:cs="Arial"/>
                <w:sz w:val="20"/>
                <w:u w:val="single" w:color="000000"/>
              </w:rPr>
              <w:t>schemes.</w:t>
            </w:r>
            <w:r w:rsidRPr="001321FA">
              <w:rPr>
                <w:rFonts w:cs="Arial"/>
                <w:sz w:val="20"/>
              </w:rPr>
              <w:t xml:space="preserve"> </w:t>
            </w:r>
          </w:p>
          <w:p w14:paraId="780836B6" w14:textId="70163160" w:rsidR="00C10385" w:rsidRPr="00056320" w:rsidRDefault="00C10385" w:rsidP="00C96B9F">
            <w:pPr>
              <w:jc w:val="left"/>
              <w:rPr>
                <w:rFonts w:eastAsiaTheme="minorHAnsi" w:cs="Arial"/>
                <w:i/>
                <w:iCs/>
                <w:color w:val="000000"/>
                <w:sz w:val="20"/>
                <w14:ligatures w14:val="standardContextual"/>
              </w:rPr>
            </w:pPr>
            <w:r w:rsidRPr="00056320">
              <w:rPr>
                <w:rFonts w:eastAsiaTheme="minorHAnsi" w:cs="Arial"/>
                <w:i/>
                <w:iCs/>
                <w:color w:val="000000"/>
                <w:sz w:val="20"/>
                <w14:ligatures w14:val="standardContextual"/>
              </w:rPr>
              <w:t xml:space="preserve">Replace Figure 27 with </w:t>
            </w:r>
            <w:r w:rsidR="00056320">
              <w:rPr>
                <w:rFonts w:eastAsiaTheme="minorHAnsi" w:cs="Arial"/>
                <w:i/>
                <w:iCs/>
                <w:color w:val="000000"/>
                <w:sz w:val="20"/>
                <w14:ligatures w14:val="standardContextual"/>
              </w:rPr>
              <w:t>new Figure 17</w:t>
            </w:r>
            <w:r w:rsidRPr="00056320">
              <w:rPr>
                <w:rFonts w:eastAsiaTheme="minorHAnsi" w:cs="Arial"/>
                <w:i/>
                <w:iCs/>
                <w:color w:val="000000"/>
                <w:sz w:val="20"/>
                <w14:ligatures w14:val="standardContextual"/>
              </w:rPr>
              <w:t xml:space="preserve"> below</w:t>
            </w:r>
            <w:r w:rsidR="006A2590" w:rsidRPr="00056320">
              <w:rPr>
                <w:rFonts w:eastAsiaTheme="minorHAnsi" w:cs="Arial"/>
                <w:i/>
                <w:iCs/>
                <w:color w:val="000000"/>
                <w:sz w:val="20"/>
                <w14:ligatures w14:val="standardContextual"/>
              </w:rPr>
              <w:t xml:space="preserve"> and move to justification text section</w:t>
            </w:r>
            <w:r w:rsidR="00067618" w:rsidRPr="00056320">
              <w:rPr>
                <w:rFonts w:eastAsiaTheme="minorHAnsi" w:cs="Arial"/>
                <w:i/>
                <w:iCs/>
                <w:color w:val="000000"/>
                <w:sz w:val="20"/>
                <w14:ligatures w14:val="standardContextual"/>
              </w:rPr>
              <w:t xml:space="preserve"> as follows</w:t>
            </w:r>
            <w:r w:rsidRPr="00056320">
              <w:rPr>
                <w:rFonts w:eastAsiaTheme="minorHAnsi" w:cs="Arial"/>
                <w:i/>
                <w:iCs/>
                <w:color w:val="000000"/>
                <w:sz w:val="20"/>
                <w14:ligatures w14:val="standardContextual"/>
              </w:rPr>
              <w:t>:</w:t>
            </w:r>
          </w:p>
          <w:p w14:paraId="7687AA22" w14:textId="77777777" w:rsidR="00067618" w:rsidRPr="001321FA" w:rsidRDefault="00067618" w:rsidP="00C96B9F">
            <w:pPr>
              <w:jc w:val="left"/>
              <w:rPr>
                <w:rFonts w:eastAsiaTheme="minorHAnsi" w:cs="Arial"/>
                <w:b/>
                <w:bCs/>
                <w:i/>
                <w:iCs/>
                <w:color w:val="000000"/>
                <w:sz w:val="20"/>
                <w14:ligatures w14:val="standardContextual"/>
              </w:rPr>
            </w:pPr>
          </w:p>
          <w:p w14:paraId="2B8576CA" w14:textId="43910200" w:rsidR="00067618" w:rsidRDefault="00067618" w:rsidP="00C96B9F">
            <w:pPr>
              <w:jc w:val="left"/>
              <w:rPr>
                <w:rFonts w:eastAsiaTheme="minorHAnsi" w:cs="Arial"/>
                <w:strike/>
                <w:color w:val="000000"/>
                <w:sz w:val="20"/>
                <w14:ligatures w14:val="standardContextual"/>
              </w:rPr>
            </w:pPr>
            <w:r w:rsidRPr="001321FA">
              <w:rPr>
                <w:rFonts w:eastAsiaTheme="minorHAnsi" w:cs="Arial"/>
                <w:strike/>
                <w:color w:val="000000"/>
                <w:sz w:val="20"/>
                <w14:ligatures w14:val="standardContextual"/>
              </w:rPr>
              <w:t>Figure 27. Planned transport Infra</w:t>
            </w:r>
            <w:r w:rsidR="006C3A14" w:rsidRPr="001321FA">
              <w:rPr>
                <w:rFonts w:eastAsiaTheme="minorHAnsi" w:cs="Arial"/>
                <w:strike/>
                <w:color w:val="000000"/>
                <w:sz w:val="20"/>
                <w14:ligatures w14:val="standardContextual"/>
              </w:rPr>
              <w:t>structure (LBBD.2021)</w:t>
            </w:r>
          </w:p>
          <w:p w14:paraId="391AF22C" w14:textId="59A3B43C" w:rsidR="006A265F" w:rsidRPr="007C70E7" w:rsidRDefault="006A265F" w:rsidP="00C96B9F">
            <w:pPr>
              <w:jc w:val="left"/>
              <w:rPr>
                <w:rFonts w:eastAsiaTheme="minorHAnsi" w:cs="Arial"/>
                <w:color w:val="000000"/>
                <w:sz w:val="20"/>
                <w:u w:val="single"/>
                <w14:ligatures w14:val="standardContextual"/>
              </w:rPr>
            </w:pPr>
            <w:r w:rsidRPr="007C70E7">
              <w:rPr>
                <w:rFonts w:eastAsiaTheme="minorHAnsi" w:cs="Arial"/>
                <w:color w:val="000000"/>
                <w:sz w:val="20"/>
                <w:u w:val="single"/>
                <w14:ligatures w14:val="standardContextual"/>
              </w:rPr>
              <w:t xml:space="preserve">Figure 17: </w:t>
            </w:r>
            <w:r w:rsidR="007C70E7" w:rsidRPr="007C70E7">
              <w:rPr>
                <w:rFonts w:eastAsiaTheme="minorHAnsi" w:cs="Arial"/>
                <w:color w:val="000000"/>
                <w:sz w:val="20"/>
                <w:u w:val="single"/>
                <w14:ligatures w14:val="standardContextual"/>
              </w:rPr>
              <w:t>Delivered and Planned Transport Schemes</w:t>
            </w:r>
          </w:p>
          <w:p w14:paraId="43A97D53" w14:textId="77777777" w:rsidR="00C10385" w:rsidRPr="001321FA" w:rsidRDefault="00C10385" w:rsidP="00C96B9F">
            <w:pPr>
              <w:jc w:val="left"/>
              <w:rPr>
                <w:rFonts w:eastAsiaTheme="minorHAnsi" w:cs="Arial"/>
                <w:b/>
                <w:bCs/>
                <w:i/>
                <w:iCs/>
                <w:color w:val="000000"/>
                <w:sz w:val="20"/>
                <w14:ligatures w14:val="standardContextual"/>
              </w:rPr>
            </w:pPr>
          </w:p>
          <w:p w14:paraId="35A92D92" w14:textId="1DDA027A" w:rsidR="00C10385" w:rsidRPr="001321FA" w:rsidRDefault="003A661D" w:rsidP="00C96B9F">
            <w:pPr>
              <w:jc w:val="left"/>
              <w:rPr>
                <w:rFonts w:eastAsiaTheme="minorHAnsi" w:cs="Arial"/>
                <w:b/>
                <w:bCs/>
                <w:i/>
                <w:iCs/>
                <w:color w:val="000000"/>
                <w:sz w:val="20"/>
                <w14:ligatures w14:val="standardContextual"/>
              </w:rPr>
            </w:pPr>
            <w:r w:rsidRPr="003A661D">
              <w:rPr>
                <w:rStyle w:val="CommentReference"/>
                <w:rFonts w:eastAsiaTheme="minorHAnsi" w:cs="Arial"/>
                <w:b/>
                <w:bCs/>
                <w:i/>
                <w:iCs/>
                <w:noProof/>
                <w:color w:val="000000"/>
                <w:sz w:val="20"/>
                <w:szCs w:val="20"/>
                <w14:ligatures w14:val="standardContextual"/>
              </w:rPr>
              <w:lastRenderedPageBreak/>
              <w:drawing>
                <wp:inline distT="0" distB="0" distL="0" distR="0" wp14:anchorId="4F9DB964" wp14:editId="70DE1E92">
                  <wp:extent cx="7964170" cy="5776595"/>
                  <wp:effectExtent l="0" t="0" r="0" b="0"/>
                  <wp:docPr id="794175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17583" name=""/>
                          <pic:cNvPicPr/>
                        </pic:nvPicPr>
                        <pic:blipFill>
                          <a:blip r:embed="rId38"/>
                          <a:stretch>
                            <a:fillRect/>
                          </a:stretch>
                        </pic:blipFill>
                        <pic:spPr>
                          <a:xfrm>
                            <a:off x="0" y="0"/>
                            <a:ext cx="7964170" cy="5776595"/>
                          </a:xfrm>
                          <a:prstGeom prst="rect">
                            <a:avLst/>
                          </a:prstGeom>
                        </pic:spPr>
                      </pic:pic>
                    </a:graphicData>
                  </a:graphic>
                </wp:inline>
              </w:drawing>
            </w:r>
            <w:r w:rsidR="00D47E1D" w:rsidRPr="001321FA">
              <w:rPr>
                <w:rStyle w:val="CommentReference"/>
                <w:rFonts w:eastAsiaTheme="minorHAnsi" w:cs="Arial"/>
                <w:b/>
                <w:bCs/>
                <w:i/>
                <w:iCs/>
                <w:color w:val="000000"/>
                <w:sz w:val="20"/>
                <w:szCs w:val="20"/>
                <w14:ligatures w14:val="standardContextual"/>
              </w:rPr>
              <w:t xml:space="preserve"> </w:t>
            </w:r>
          </w:p>
          <w:p w14:paraId="6E27E6CA" w14:textId="77777777" w:rsidR="00C10385" w:rsidRPr="001321FA" w:rsidRDefault="00C10385" w:rsidP="00C96B9F">
            <w:pPr>
              <w:jc w:val="left"/>
              <w:rPr>
                <w:rFonts w:cs="Arial"/>
                <w:sz w:val="20"/>
              </w:rPr>
            </w:pPr>
          </w:p>
          <w:p w14:paraId="56807AD7" w14:textId="77777777" w:rsidR="00A246A0" w:rsidRPr="001321FA" w:rsidRDefault="00A246A0" w:rsidP="00C96B9F">
            <w:pPr>
              <w:jc w:val="left"/>
              <w:rPr>
                <w:rFonts w:cs="Arial"/>
                <w:sz w:val="20"/>
              </w:rPr>
            </w:pPr>
          </w:p>
          <w:p w14:paraId="0BCDCB32" w14:textId="17D4B716" w:rsidR="00C10385" w:rsidRPr="001321FA" w:rsidRDefault="00C10385" w:rsidP="00C96B9F">
            <w:pPr>
              <w:jc w:val="left"/>
              <w:rPr>
                <w:rFonts w:cs="Arial"/>
                <w:sz w:val="20"/>
              </w:rPr>
            </w:pPr>
            <w:r w:rsidRPr="001321FA">
              <w:rPr>
                <w:rFonts w:cs="Arial"/>
                <w:sz w:val="20"/>
              </w:rPr>
              <w:t>10.2. The section contains the following policies:</w:t>
            </w:r>
          </w:p>
          <w:p w14:paraId="70F901B9" w14:textId="77777777" w:rsidR="00C10385" w:rsidRPr="001321FA" w:rsidRDefault="00C10385" w:rsidP="00C96B9F">
            <w:pPr>
              <w:jc w:val="left"/>
              <w:rPr>
                <w:rFonts w:cs="Arial"/>
                <w:sz w:val="20"/>
              </w:rPr>
            </w:pPr>
          </w:p>
          <w:tbl>
            <w:tblPr>
              <w:tblStyle w:val="TableGrid"/>
              <w:tblW w:w="0" w:type="auto"/>
              <w:tblLayout w:type="fixed"/>
              <w:tblLook w:val="04A0" w:firstRow="1" w:lastRow="0" w:firstColumn="1" w:lastColumn="0" w:noHBand="0" w:noVBand="1"/>
            </w:tblPr>
            <w:tblGrid>
              <w:gridCol w:w="2689"/>
              <w:gridCol w:w="6327"/>
            </w:tblGrid>
            <w:tr w:rsidR="00C10385" w:rsidRPr="001321FA" w14:paraId="7E333CC6" w14:textId="77777777" w:rsidTr="00541CE4">
              <w:tc>
                <w:tcPr>
                  <w:tcW w:w="2689" w:type="dxa"/>
                </w:tcPr>
                <w:p w14:paraId="1BC3F7C4" w14:textId="77777777" w:rsidR="00C10385" w:rsidRPr="001321FA" w:rsidRDefault="00C10385" w:rsidP="00C96B9F">
                  <w:pPr>
                    <w:jc w:val="left"/>
                    <w:rPr>
                      <w:rFonts w:cs="Arial"/>
                      <w:b/>
                      <w:bCs/>
                      <w:sz w:val="20"/>
                      <w:u w:val="single"/>
                    </w:rPr>
                  </w:pPr>
                  <w:r w:rsidRPr="001321FA">
                    <w:rPr>
                      <w:rFonts w:cs="Arial"/>
                      <w:b/>
                      <w:bCs/>
                      <w:sz w:val="20"/>
                    </w:rPr>
                    <w:t>Strategic Policy SP8</w:t>
                  </w:r>
                </w:p>
              </w:tc>
              <w:tc>
                <w:tcPr>
                  <w:tcW w:w="6327" w:type="dxa"/>
                </w:tcPr>
                <w:p w14:paraId="4804E0DC" w14:textId="77777777" w:rsidR="00C10385" w:rsidRPr="001321FA" w:rsidRDefault="00C10385" w:rsidP="00C96B9F">
                  <w:pPr>
                    <w:jc w:val="left"/>
                    <w:rPr>
                      <w:rFonts w:cs="Arial"/>
                      <w:b/>
                      <w:bCs/>
                      <w:sz w:val="20"/>
                      <w:u w:val="single"/>
                    </w:rPr>
                  </w:pPr>
                  <w:r w:rsidRPr="001321FA">
                    <w:rPr>
                      <w:rFonts w:cs="Arial"/>
                      <w:b/>
                      <w:bCs/>
                      <w:sz w:val="20"/>
                    </w:rPr>
                    <w:t>Planning for integrated and sustainable transport</w:t>
                  </w:r>
                </w:p>
              </w:tc>
            </w:tr>
            <w:tr w:rsidR="00C10385" w:rsidRPr="001321FA" w14:paraId="589B7A16" w14:textId="77777777" w:rsidTr="00541CE4">
              <w:tc>
                <w:tcPr>
                  <w:tcW w:w="2689" w:type="dxa"/>
                </w:tcPr>
                <w:p w14:paraId="0EAF6481" w14:textId="77777777" w:rsidR="00C10385" w:rsidRPr="001321FA" w:rsidRDefault="00C10385" w:rsidP="00C96B9F">
                  <w:pPr>
                    <w:jc w:val="left"/>
                    <w:rPr>
                      <w:rFonts w:cs="Arial"/>
                      <w:sz w:val="20"/>
                      <w:u w:val="single"/>
                    </w:rPr>
                  </w:pPr>
                  <w:r w:rsidRPr="001321FA">
                    <w:rPr>
                      <w:rFonts w:cs="Arial"/>
                      <w:sz w:val="20"/>
                    </w:rPr>
                    <w:t>Policy DMT 1</w:t>
                  </w:r>
                </w:p>
              </w:tc>
              <w:tc>
                <w:tcPr>
                  <w:tcW w:w="6327" w:type="dxa"/>
                </w:tcPr>
                <w:p w14:paraId="79AF63FA" w14:textId="77777777" w:rsidR="00C10385" w:rsidRPr="001321FA" w:rsidRDefault="00C10385" w:rsidP="00C96B9F">
                  <w:pPr>
                    <w:jc w:val="left"/>
                    <w:rPr>
                      <w:rFonts w:cs="Arial"/>
                      <w:sz w:val="20"/>
                      <w:u w:val="single"/>
                    </w:rPr>
                  </w:pPr>
                  <w:r w:rsidRPr="001321FA">
                    <w:rPr>
                      <w:rFonts w:cs="Arial"/>
                      <w:sz w:val="20"/>
                    </w:rPr>
                    <w:t>Making better connected neighbourhoods</w:t>
                  </w:r>
                </w:p>
              </w:tc>
            </w:tr>
            <w:tr w:rsidR="00C10385" w:rsidRPr="001321FA" w14:paraId="091B825E" w14:textId="77777777" w:rsidTr="00541CE4">
              <w:tc>
                <w:tcPr>
                  <w:tcW w:w="2689" w:type="dxa"/>
                </w:tcPr>
                <w:p w14:paraId="5FA77907" w14:textId="77777777" w:rsidR="00C10385" w:rsidRPr="001321FA" w:rsidRDefault="00C10385" w:rsidP="00C96B9F">
                  <w:pPr>
                    <w:jc w:val="left"/>
                    <w:rPr>
                      <w:rFonts w:cs="Arial"/>
                      <w:sz w:val="20"/>
                      <w:u w:val="single"/>
                    </w:rPr>
                  </w:pPr>
                  <w:r w:rsidRPr="001321FA">
                    <w:rPr>
                      <w:rFonts w:cs="Arial"/>
                      <w:sz w:val="20"/>
                    </w:rPr>
                    <w:t>Policy DMT 2</w:t>
                  </w:r>
                </w:p>
              </w:tc>
              <w:tc>
                <w:tcPr>
                  <w:tcW w:w="6327" w:type="dxa"/>
                </w:tcPr>
                <w:p w14:paraId="36DAF5FB" w14:textId="77777777" w:rsidR="00C10385" w:rsidRPr="001321FA" w:rsidRDefault="00C10385" w:rsidP="00C96B9F">
                  <w:pPr>
                    <w:jc w:val="left"/>
                    <w:rPr>
                      <w:rFonts w:cs="Arial"/>
                      <w:sz w:val="20"/>
                      <w:u w:val="single"/>
                    </w:rPr>
                  </w:pPr>
                  <w:r w:rsidRPr="001321FA">
                    <w:rPr>
                      <w:rFonts w:cs="Arial"/>
                      <w:sz w:val="20"/>
                    </w:rPr>
                    <w:t>Car parking</w:t>
                  </w:r>
                </w:p>
              </w:tc>
            </w:tr>
            <w:tr w:rsidR="00C10385" w:rsidRPr="001321FA" w14:paraId="75907FC5" w14:textId="77777777" w:rsidTr="00541CE4">
              <w:tc>
                <w:tcPr>
                  <w:tcW w:w="2689" w:type="dxa"/>
                </w:tcPr>
                <w:p w14:paraId="7F64FE00" w14:textId="77777777" w:rsidR="00C10385" w:rsidRPr="001321FA" w:rsidRDefault="00C10385" w:rsidP="00C96B9F">
                  <w:pPr>
                    <w:jc w:val="left"/>
                    <w:rPr>
                      <w:rFonts w:cs="Arial"/>
                      <w:sz w:val="20"/>
                      <w:u w:val="single"/>
                    </w:rPr>
                  </w:pPr>
                  <w:r w:rsidRPr="001321FA">
                    <w:rPr>
                      <w:rFonts w:cs="Arial"/>
                      <w:sz w:val="20"/>
                    </w:rPr>
                    <w:t>Policy DMT 3</w:t>
                  </w:r>
                </w:p>
              </w:tc>
              <w:tc>
                <w:tcPr>
                  <w:tcW w:w="6327" w:type="dxa"/>
                </w:tcPr>
                <w:p w14:paraId="60714C7F" w14:textId="77777777" w:rsidR="00C10385" w:rsidRPr="001321FA" w:rsidRDefault="00C10385" w:rsidP="00C96B9F">
                  <w:pPr>
                    <w:jc w:val="left"/>
                    <w:rPr>
                      <w:rFonts w:cs="Arial"/>
                      <w:sz w:val="20"/>
                      <w:u w:val="single"/>
                    </w:rPr>
                  </w:pPr>
                  <w:r w:rsidRPr="001321FA">
                    <w:rPr>
                      <w:rFonts w:cs="Arial"/>
                      <w:sz w:val="20"/>
                    </w:rPr>
                    <w:t>Cycle parking</w:t>
                  </w:r>
                </w:p>
              </w:tc>
            </w:tr>
            <w:tr w:rsidR="00C10385" w:rsidRPr="001321FA" w14:paraId="60A64617" w14:textId="77777777" w:rsidTr="00541CE4">
              <w:tc>
                <w:tcPr>
                  <w:tcW w:w="2689" w:type="dxa"/>
                </w:tcPr>
                <w:p w14:paraId="4382AE63" w14:textId="77777777" w:rsidR="00C10385" w:rsidRPr="001321FA" w:rsidRDefault="00C10385" w:rsidP="00C96B9F">
                  <w:pPr>
                    <w:jc w:val="left"/>
                    <w:rPr>
                      <w:rFonts w:cs="Arial"/>
                      <w:sz w:val="20"/>
                      <w:u w:val="single"/>
                    </w:rPr>
                  </w:pPr>
                  <w:r w:rsidRPr="001321FA">
                    <w:rPr>
                      <w:rFonts w:cs="Arial"/>
                      <w:sz w:val="20"/>
                    </w:rPr>
                    <w:t>Policy DMT 4</w:t>
                  </w:r>
                </w:p>
              </w:tc>
              <w:tc>
                <w:tcPr>
                  <w:tcW w:w="6327" w:type="dxa"/>
                </w:tcPr>
                <w:p w14:paraId="0768F5B1" w14:textId="77777777" w:rsidR="00C10385" w:rsidRPr="001321FA" w:rsidRDefault="00C10385" w:rsidP="00C96B9F">
                  <w:pPr>
                    <w:jc w:val="left"/>
                    <w:rPr>
                      <w:rFonts w:cs="Arial"/>
                      <w:sz w:val="20"/>
                      <w:u w:val="single"/>
                    </w:rPr>
                  </w:pPr>
                  <w:r w:rsidRPr="001321FA">
                    <w:rPr>
                      <w:rFonts w:cs="Arial"/>
                      <w:sz w:val="20"/>
                    </w:rPr>
                    <w:t>Deliveries, servicing and construction</w:t>
                  </w:r>
                </w:p>
              </w:tc>
            </w:tr>
          </w:tbl>
          <w:p w14:paraId="65DBC26F" w14:textId="77777777" w:rsidR="00C10385" w:rsidRPr="001321FA" w:rsidRDefault="00C10385" w:rsidP="00C96B9F">
            <w:pPr>
              <w:jc w:val="left"/>
              <w:rPr>
                <w:rFonts w:cs="Arial"/>
                <w:sz w:val="20"/>
                <w:u w:val="single"/>
              </w:rPr>
            </w:pPr>
          </w:p>
          <w:p w14:paraId="3ABF139C" w14:textId="77777777" w:rsidR="00C10385" w:rsidRPr="001321FA" w:rsidRDefault="00C10385" w:rsidP="00C96B9F">
            <w:pPr>
              <w:jc w:val="left"/>
              <w:rPr>
                <w:rFonts w:cs="Arial"/>
                <w:sz w:val="20"/>
              </w:rPr>
            </w:pPr>
            <w:r w:rsidRPr="001321FA">
              <w:rPr>
                <w:rFonts w:cs="Arial"/>
                <w:sz w:val="20"/>
              </w:rPr>
              <w:t>10.3. The policies are mainly supported by the key evidence below:</w:t>
            </w:r>
          </w:p>
          <w:p w14:paraId="4F60281B" w14:textId="77777777" w:rsidR="00C10385" w:rsidRPr="001321FA" w:rsidRDefault="00C10385" w:rsidP="00C96B9F">
            <w:pPr>
              <w:jc w:val="left"/>
              <w:rPr>
                <w:rFonts w:cs="Arial"/>
                <w:sz w:val="20"/>
              </w:rPr>
            </w:pPr>
          </w:p>
          <w:tbl>
            <w:tblPr>
              <w:tblStyle w:val="TableGrid"/>
              <w:tblW w:w="0" w:type="auto"/>
              <w:tblLayout w:type="fixed"/>
              <w:tblLook w:val="04A0" w:firstRow="1" w:lastRow="0" w:firstColumn="1" w:lastColumn="0" w:noHBand="0" w:noVBand="1"/>
            </w:tblPr>
            <w:tblGrid>
              <w:gridCol w:w="7083"/>
              <w:gridCol w:w="1933"/>
            </w:tblGrid>
            <w:tr w:rsidR="00C10385" w:rsidRPr="001321FA" w14:paraId="6270CD00" w14:textId="77777777" w:rsidTr="00541CE4">
              <w:tc>
                <w:tcPr>
                  <w:tcW w:w="7083" w:type="dxa"/>
                </w:tcPr>
                <w:p w14:paraId="36EF64E2" w14:textId="77777777" w:rsidR="00C10385" w:rsidRPr="001321FA" w:rsidRDefault="00C10385" w:rsidP="00C96B9F">
                  <w:pPr>
                    <w:jc w:val="left"/>
                    <w:rPr>
                      <w:rFonts w:cs="Arial"/>
                      <w:b/>
                      <w:bCs/>
                      <w:sz w:val="20"/>
                    </w:rPr>
                  </w:pPr>
                  <w:r w:rsidRPr="001321FA">
                    <w:rPr>
                      <w:rFonts w:cs="Arial"/>
                      <w:b/>
                      <w:bCs/>
                      <w:sz w:val="20"/>
                    </w:rPr>
                    <w:t>Key evidence documents</w:t>
                  </w:r>
                </w:p>
              </w:tc>
              <w:tc>
                <w:tcPr>
                  <w:tcW w:w="1933" w:type="dxa"/>
                </w:tcPr>
                <w:p w14:paraId="18FDFA1C" w14:textId="77777777" w:rsidR="00C10385" w:rsidRPr="001321FA" w:rsidRDefault="00C10385" w:rsidP="00C96B9F">
                  <w:pPr>
                    <w:jc w:val="left"/>
                    <w:rPr>
                      <w:rFonts w:cs="Arial"/>
                      <w:b/>
                      <w:bCs/>
                      <w:sz w:val="20"/>
                    </w:rPr>
                  </w:pPr>
                  <w:r w:rsidRPr="001321FA">
                    <w:rPr>
                      <w:rFonts w:cs="Arial"/>
                      <w:b/>
                      <w:bCs/>
                      <w:sz w:val="20"/>
                    </w:rPr>
                    <w:t>Date produced</w:t>
                  </w:r>
                </w:p>
              </w:tc>
            </w:tr>
            <w:tr w:rsidR="00C10385" w:rsidRPr="001321FA" w14:paraId="23A1CBA2" w14:textId="77777777" w:rsidTr="00541CE4">
              <w:tc>
                <w:tcPr>
                  <w:tcW w:w="7083" w:type="dxa"/>
                </w:tcPr>
                <w:p w14:paraId="1C75681F" w14:textId="77777777" w:rsidR="00C10385" w:rsidRPr="001321FA" w:rsidRDefault="00C10385" w:rsidP="00C96B9F">
                  <w:pPr>
                    <w:jc w:val="left"/>
                    <w:rPr>
                      <w:rFonts w:cs="Arial"/>
                      <w:sz w:val="20"/>
                    </w:rPr>
                  </w:pPr>
                  <w:r w:rsidRPr="001321FA">
                    <w:rPr>
                      <w:rFonts w:cs="Arial"/>
                      <w:sz w:val="20"/>
                      <w:u w:val="single"/>
                    </w:rPr>
                    <w:t xml:space="preserve">Barking </w:t>
                  </w:r>
                  <w:r w:rsidRPr="001321FA">
                    <w:rPr>
                      <w:rFonts w:cs="Arial"/>
                      <w:sz w:val="20"/>
                    </w:rPr>
                    <w:t xml:space="preserve">Borough-wide Transport Strategy </w:t>
                  </w:r>
                  <w:r w:rsidRPr="001321FA">
                    <w:rPr>
                      <w:rFonts w:cs="Arial"/>
                      <w:strike/>
                      <w:sz w:val="20"/>
                    </w:rPr>
                    <w:t>Topic Paper (ARUP)</w:t>
                  </w:r>
                </w:p>
              </w:tc>
              <w:tc>
                <w:tcPr>
                  <w:tcW w:w="1933" w:type="dxa"/>
                </w:tcPr>
                <w:p w14:paraId="5F282F0C" w14:textId="77777777" w:rsidR="00C10385" w:rsidRPr="001321FA" w:rsidRDefault="00C10385" w:rsidP="00C96B9F">
                  <w:pPr>
                    <w:jc w:val="left"/>
                    <w:rPr>
                      <w:rFonts w:cs="Arial"/>
                      <w:sz w:val="20"/>
                    </w:rPr>
                  </w:pPr>
                  <w:r w:rsidRPr="001321FA">
                    <w:rPr>
                      <w:rFonts w:cs="Arial"/>
                      <w:sz w:val="20"/>
                    </w:rPr>
                    <w:t>2021</w:t>
                  </w:r>
                </w:p>
              </w:tc>
            </w:tr>
            <w:tr w:rsidR="00C10385" w:rsidRPr="001321FA" w14:paraId="1563C37B" w14:textId="77777777" w:rsidTr="00541CE4">
              <w:tc>
                <w:tcPr>
                  <w:tcW w:w="7083" w:type="dxa"/>
                </w:tcPr>
                <w:p w14:paraId="110DCB63" w14:textId="77777777" w:rsidR="00C10385" w:rsidRPr="001321FA" w:rsidRDefault="00C10385" w:rsidP="00C96B9F">
                  <w:pPr>
                    <w:jc w:val="left"/>
                    <w:rPr>
                      <w:rFonts w:cs="Arial"/>
                      <w:sz w:val="20"/>
                    </w:rPr>
                  </w:pPr>
                  <w:r w:rsidRPr="001321FA">
                    <w:rPr>
                      <w:rFonts w:cs="Arial"/>
                      <w:sz w:val="20"/>
                    </w:rPr>
                    <w:t>A walking and cycling strategy for LBBD</w:t>
                  </w:r>
                </w:p>
              </w:tc>
              <w:tc>
                <w:tcPr>
                  <w:tcW w:w="1933" w:type="dxa"/>
                </w:tcPr>
                <w:p w14:paraId="59405E05" w14:textId="77777777" w:rsidR="00C10385" w:rsidRPr="001321FA" w:rsidRDefault="00C10385" w:rsidP="00C96B9F">
                  <w:pPr>
                    <w:jc w:val="left"/>
                    <w:rPr>
                      <w:rFonts w:cs="Arial"/>
                      <w:sz w:val="20"/>
                    </w:rPr>
                  </w:pPr>
                  <w:r w:rsidRPr="001321FA">
                    <w:rPr>
                      <w:rFonts w:cs="Arial"/>
                      <w:sz w:val="20"/>
                    </w:rPr>
                    <w:t>2021</w:t>
                  </w:r>
                </w:p>
              </w:tc>
            </w:tr>
            <w:tr w:rsidR="00C10385" w:rsidRPr="001321FA" w14:paraId="2E873439" w14:textId="77777777" w:rsidTr="00541CE4">
              <w:tc>
                <w:tcPr>
                  <w:tcW w:w="7083" w:type="dxa"/>
                </w:tcPr>
                <w:p w14:paraId="2F4EFB1C" w14:textId="77777777" w:rsidR="00C10385" w:rsidRPr="001321FA" w:rsidRDefault="00C10385" w:rsidP="00C96B9F">
                  <w:pPr>
                    <w:jc w:val="left"/>
                    <w:rPr>
                      <w:rFonts w:cs="Arial"/>
                      <w:sz w:val="20"/>
                    </w:rPr>
                  </w:pPr>
                  <w:r w:rsidRPr="001321FA">
                    <w:rPr>
                      <w:rFonts w:cs="Arial"/>
                      <w:sz w:val="20"/>
                    </w:rPr>
                    <w:t>LBBD Infrastructure Delivery Plan</w:t>
                  </w:r>
                </w:p>
              </w:tc>
              <w:tc>
                <w:tcPr>
                  <w:tcW w:w="1933" w:type="dxa"/>
                </w:tcPr>
                <w:p w14:paraId="04042835" w14:textId="77777777" w:rsidR="00C10385" w:rsidRPr="001321FA" w:rsidRDefault="00C10385" w:rsidP="00C96B9F">
                  <w:pPr>
                    <w:jc w:val="left"/>
                    <w:rPr>
                      <w:rFonts w:cs="Arial"/>
                      <w:sz w:val="20"/>
                    </w:rPr>
                  </w:pPr>
                  <w:r w:rsidRPr="001321FA">
                    <w:rPr>
                      <w:rFonts w:cs="Arial"/>
                      <w:sz w:val="20"/>
                    </w:rPr>
                    <w:t>2020</w:t>
                  </w:r>
                </w:p>
              </w:tc>
            </w:tr>
            <w:tr w:rsidR="00C10385" w:rsidRPr="001321FA" w14:paraId="45B38787" w14:textId="77777777" w:rsidTr="00541CE4">
              <w:tc>
                <w:tcPr>
                  <w:tcW w:w="7083" w:type="dxa"/>
                </w:tcPr>
                <w:p w14:paraId="13EB46AD" w14:textId="77777777" w:rsidR="00C10385" w:rsidRPr="001321FA" w:rsidRDefault="00C10385" w:rsidP="00C96B9F">
                  <w:pPr>
                    <w:jc w:val="left"/>
                    <w:rPr>
                      <w:rFonts w:cs="Arial"/>
                      <w:sz w:val="20"/>
                    </w:rPr>
                  </w:pPr>
                  <w:r w:rsidRPr="001321FA">
                    <w:rPr>
                      <w:rFonts w:cs="Arial"/>
                      <w:sz w:val="20"/>
                    </w:rPr>
                    <w:t>Local Implementation Plan 3</w:t>
                  </w:r>
                </w:p>
              </w:tc>
              <w:tc>
                <w:tcPr>
                  <w:tcW w:w="1933" w:type="dxa"/>
                </w:tcPr>
                <w:p w14:paraId="440317C4" w14:textId="77777777" w:rsidR="00C10385" w:rsidRPr="001321FA" w:rsidRDefault="00C10385" w:rsidP="00C96B9F">
                  <w:pPr>
                    <w:jc w:val="left"/>
                    <w:rPr>
                      <w:rFonts w:cs="Arial"/>
                      <w:sz w:val="20"/>
                    </w:rPr>
                  </w:pPr>
                  <w:r w:rsidRPr="001321FA">
                    <w:rPr>
                      <w:rFonts w:cs="Arial"/>
                      <w:sz w:val="20"/>
                    </w:rPr>
                    <w:t>2019</w:t>
                  </w:r>
                </w:p>
              </w:tc>
            </w:tr>
            <w:tr w:rsidR="00C10385" w:rsidRPr="001321FA" w14:paraId="60A065F4" w14:textId="77777777" w:rsidTr="00541CE4">
              <w:tc>
                <w:tcPr>
                  <w:tcW w:w="7083" w:type="dxa"/>
                </w:tcPr>
                <w:p w14:paraId="13633145" w14:textId="77777777" w:rsidR="00C10385" w:rsidRPr="001321FA" w:rsidRDefault="00C10385" w:rsidP="00C96B9F">
                  <w:pPr>
                    <w:jc w:val="left"/>
                    <w:rPr>
                      <w:rFonts w:cs="Arial"/>
                      <w:sz w:val="20"/>
                    </w:rPr>
                  </w:pPr>
                  <w:r w:rsidRPr="001321FA">
                    <w:rPr>
                      <w:rFonts w:cs="Arial"/>
                      <w:sz w:val="20"/>
                    </w:rPr>
                    <w:t>LBBD Transport Impact Assessment and Evidence Base</w:t>
                  </w:r>
                </w:p>
              </w:tc>
              <w:tc>
                <w:tcPr>
                  <w:tcW w:w="1933" w:type="dxa"/>
                </w:tcPr>
                <w:p w14:paraId="5F65D4C5" w14:textId="77777777" w:rsidR="00C10385" w:rsidRPr="001321FA" w:rsidRDefault="00C10385" w:rsidP="00C96B9F">
                  <w:pPr>
                    <w:jc w:val="left"/>
                    <w:rPr>
                      <w:rFonts w:cs="Arial"/>
                      <w:sz w:val="20"/>
                    </w:rPr>
                  </w:pPr>
                  <w:r w:rsidRPr="001321FA">
                    <w:rPr>
                      <w:rFonts w:cs="Arial"/>
                      <w:sz w:val="20"/>
                    </w:rPr>
                    <w:t>2020</w:t>
                  </w:r>
                </w:p>
              </w:tc>
            </w:tr>
            <w:tr w:rsidR="00C10385" w:rsidRPr="001321FA" w14:paraId="45D31387" w14:textId="77777777" w:rsidTr="00541CE4">
              <w:tc>
                <w:tcPr>
                  <w:tcW w:w="7083" w:type="dxa"/>
                </w:tcPr>
                <w:p w14:paraId="04741A0F" w14:textId="77777777" w:rsidR="00C10385" w:rsidRPr="001321FA" w:rsidRDefault="00C10385" w:rsidP="00C96B9F">
                  <w:pPr>
                    <w:jc w:val="left"/>
                    <w:rPr>
                      <w:rFonts w:cs="Arial"/>
                      <w:sz w:val="20"/>
                    </w:rPr>
                  </w:pPr>
                  <w:r w:rsidRPr="001321FA">
                    <w:rPr>
                      <w:rFonts w:cs="Arial"/>
                      <w:sz w:val="20"/>
                    </w:rPr>
                    <w:t>London Riverside Opportunity Area Transport Strategy (Jacob’s Consulting) with TfL and City of London</w:t>
                  </w:r>
                </w:p>
              </w:tc>
              <w:tc>
                <w:tcPr>
                  <w:tcW w:w="1933" w:type="dxa"/>
                </w:tcPr>
                <w:p w14:paraId="751871CF" w14:textId="77777777" w:rsidR="00C10385" w:rsidRPr="001321FA" w:rsidRDefault="00C10385" w:rsidP="00C96B9F">
                  <w:pPr>
                    <w:jc w:val="left"/>
                    <w:rPr>
                      <w:rFonts w:cs="Arial"/>
                      <w:sz w:val="20"/>
                    </w:rPr>
                  </w:pPr>
                  <w:r w:rsidRPr="001321FA">
                    <w:rPr>
                      <w:rFonts w:cs="Arial"/>
                      <w:sz w:val="20"/>
                    </w:rPr>
                    <w:t>2020</w:t>
                  </w:r>
                </w:p>
              </w:tc>
            </w:tr>
          </w:tbl>
          <w:p w14:paraId="6368FC89" w14:textId="77777777" w:rsidR="00C74CD5" w:rsidRPr="001321FA" w:rsidRDefault="00C74CD5" w:rsidP="00C96B9F">
            <w:pPr>
              <w:jc w:val="left"/>
              <w:rPr>
                <w:rFonts w:cs="Arial"/>
                <w:sz w:val="20"/>
                <w:u w:val="single"/>
              </w:rPr>
            </w:pPr>
          </w:p>
          <w:p w14:paraId="4F5F8DFA" w14:textId="2998BBCA" w:rsidR="008117C5" w:rsidRPr="00715470" w:rsidRDefault="008117C5" w:rsidP="00C96B9F">
            <w:pPr>
              <w:jc w:val="left"/>
              <w:rPr>
                <w:rFonts w:cs="Arial"/>
                <w:sz w:val="16"/>
                <w:szCs w:val="16"/>
              </w:rPr>
            </w:pPr>
            <w:r w:rsidRPr="00715470">
              <w:rPr>
                <w:rFonts w:cs="Arial"/>
                <w:sz w:val="16"/>
                <w:szCs w:val="16"/>
                <w:u w:val="single"/>
              </w:rPr>
              <w:t>58</w:t>
            </w:r>
            <w:r w:rsidRPr="00715470">
              <w:rPr>
                <w:rFonts w:cs="Arial"/>
                <w:strike/>
                <w:sz w:val="16"/>
                <w:szCs w:val="16"/>
              </w:rPr>
              <w:t>50</w:t>
            </w:r>
            <w:r w:rsidRPr="00715470">
              <w:rPr>
                <w:rFonts w:cs="Arial"/>
                <w:sz w:val="16"/>
                <w:szCs w:val="16"/>
              </w:rPr>
              <w:t>Borough Transport Strategy Topic Paper, Be First/Arup, August 2021. LBBD Cycling and Walking Strategy, August 2021.</w:t>
            </w:r>
          </w:p>
          <w:p w14:paraId="3CB55C8A" w14:textId="77777777" w:rsidR="00D87041" w:rsidRPr="001321FA" w:rsidRDefault="00D87041" w:rsidP="00C96B9F">
            <w:pPr>
              <w:jc w:val="left"/>
              <w:rPr>
                <w:rFonts w:eastAsia="MS Mincho" w:cs="Arial"/>
                <w:sz w:val="20"/>
              </w:rPr>
            </w:pPr>
          </w:p>
        </w:tc>
      </w:tr>
      <w:tr w:rsidR="00C10385" w:rsidRPr="001321FA" w14:paraId="6AC58D5F"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06B0FC6" w14:textId="0156F01E" w:rsidR="00C10385" w:rsidRPr="001321FA" w:rsidRDefault="00407F44" w:rsidP="004E1FFC">
            <w:pPr>
              <w:rPr>
                <w:rFonts w:eastAsia="MS Mincho" w:cs="Arial"/>
                <w:sz w:val="20"/>
              </w:rPr>
            </w:pPr>
            <w:r w:rsidRPr="001321FA">
              <w:rPr>
                <w:rFonts w:eastAsia="MS Mincho" w:cs="Arial"/>
                <w:sz w:val="20"/>
              </w:rPr>
              <w:lastRenderedPageBreak/>
              <w:t>MM</w:t>
            </w:r>
            <w:r w:rsidR="00550D30">
              <w:rPr>
                <w:rFonts w:eastAsia="MS Mincho" w:cs="Arial"/>
                <w:sz w:val="20"/>
              </w:rPr>
              <w:t>61</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67146C8" w14:textId="2DF2D439" w:rsidR="00C10385" w:rsidRPr="001321FA" w:rsidRDefault="00C10385" w:rsidP="004E1FFC">
            <w:pPr>
              <w:rPr>
                <w:rFonts w:eastAsia="MS Mincho" w:cs="Arial"/>
                <w:sz w:val="20"/>
              </w:rPr>
            </w:pPr>
            <w:r w:rsidRPr="001321FA">
              <w:rPr>
                <w:rFonts w:eastAsia="MS Mincho" w:cs="Arial"/>
                <w:sz w:val="20"/>
              </w:rPr>
              <w:t>SP8</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3BE7F618" w14:textId="77777777" w:rsidR="00C10385" w:rsidRPr="001321FA" w:rsidRDefault="00C10385" w:rsidP="00C96B9F">
            <w:pPr>
              <w:jc w:val="left"/>
              <w:rPr>
                <w:rFonts w:cs="Arial"/>
                <w:sz w:val="20"/>
              </w:rPr>
            </w:pPr>
            <w:r w:rsidRPr="001321FA">
              <w:rPr>
                <w:rFonts w:cs="Arial"/>
                <w:sz w:val="20"/>
              </w:rPr>
              <w:t>STRATEGIC POLICY SP 8: Planning for integrated and sustainable transport</w:t>
            </w:r>
          </w:p>
          <w:p w14:paraId="40511248" w14:textId="77777777" w:rsidR="00657FD7" w:rsidRPr="001321FA" w:rsidRDefault="00657FD7" w:rsidP="00C96B9F">
            <w:pPr>
              <w:jc w:val="left"/>
              <w:rPr>
                <w:rFonts w:cs="Arial"/>
                <w:sz w:val="20"/>
                <w:u w:val="single"/>
              </w:rPr>
            </w:pPr>
          </w:p>
          <w:p w14:paraId="18451AEB" w14:textId="77777777" w:rsidR="00DA2F64" w:rsidRPr="001321FA" w:rsidRDefault="00DA2F64" w:rsidP="00C96B9F">
            <w:pPr>
              <w:jc w:val="left"/>
              <w:rPr>
                <w:rFonts w:cs="Arial"/>
                <w:strike/>
                <w:sz w:val="20"/>
              </w:rPr>
            </w:pPr>
            <w:r w:rsidRPr="001321FA">
              <w:rPr>
                <w:rFonts w:cs="Arial"/>
                <w:strike/>
                <w:sz w:val="20"/>
              </w:rPr>
              <w:t xml:space="preserve">1. In line with the borough-wide Transport Strategy Topic Paper the Council will seek to create a cohesive transport network for the whole borough that prioritises sustainable transport modes. </w:t>
            </w:r>
          </w:p>
          <w:p w14:paraId="2E265B6D" w14:textId="49511C37" w:rsidR="00DA2F64" w:rsidRPr="001321FA" w:rsidRDefault="00DA2F64" w:rsidP="00C96B9F">
            <w:pPr>
              <w:jc w:val="left"/>
              <w:rPr>
                <w:rFonts w:cs="Arial"/>
                <w:strike/>
                <w:sz w:val="20"/>
              </w:rPr>
            </w:pPr>
            <w:r w:rsidRPr="001321FA">
              <w:rPr>
                <w:rFonts w:cs="Arial"/>
                <w:strike/>
                <w:sz w:val="20"/>
              </w:rPr>
              <w:t>a) The Council will work proactively with the GLA, TfL, C2</w:t>
            </w:r>
            <w:proofErr w:type="gramStart"/>
            <w:r w:rsidRPr="001321FA">
              <w:rPr>
                <w:rFonts w:cs="Arial"/>
                <w:strike/>
                <w:sz w:val="20"/>
              </w:rPr>
              <w:t>C ,</w:t>
            </w:r>
            <w:proofErr w:type="gramEnd"/>
            <w:r w:rsidRPr="001321FA">
              <w:rPr>
                <w:rFonts w:cs="Arial"/>
                <w:strike/>
                <w:sz w:val="20"/>
              </w:rPr>
              <w:t xml:space="preserve"> Network Rail and other network operators/stakeholders to develop strategic transport plans which enhance growth by improving local connectivity across the borough and the wider London area. The Council will </w:t>
            </w:r>
            <w:r w:rsidRPr="001321FA">
              <w:rPr>
                <w:rFonts w:cs="Arial"/>
                <w:strike/>
                <w:sz w:val="20"/>
              </w:rPr>
              <w:lastRenderedPageBreak/>
              <w:t>promote sustainable active travel by extending current schemes including Low Emission Neighbourhoods &amp; School Streets Programme. The Borough’s overall transport vision is outlined in Figure 25 below.</w:t>
            </w:r>
          </w:p>
          <w:p w14:paraId="406220A4" w14:textId="77777777" w:rsidR="00C10385" w:rsidRPr="001321FA" w:rsidRDefault="00C10385" w:rsidP="00C96B9F">
            <w:pPr>
              <w:jc w:val="left"/>
              <w:rPr>
                <w:rFonts w:cs="Arial"/>
                <w:sz w:val="20"/>
              </w:rPr>
            </w:pPr>
          </w:p>
          <w:p w14:paraId="0F8B0507" w14:textId="11026A5E" w:rsidR="00C10385" w:rsidRPr="001321FA" w:rsidRDefault="00090139" w:rsidP="00C96B9F">
            <w:pPr>
              <w:jc w:val="left"/>
              <w:rPr>
                <w:rFonts w:cs="Arial"/>
                <w:sz w:val="20"/>
              </w:rPr>
            </w:pPr>
            <w:r w:rsidRPr="001321FA">
              <w:rPr>
                <w:rFonts w:cs="Arial"/>
                <w:sz w:val="20"/>
                <w:u w:val="single"/>
              </w:rPr>
              <w:t>1</w:t>
            </w:r>
            <w:r w:rsidR="00C10385" w:rsidRPr="001321FA">
              <w:rPr>
                <w:rFonts w:cs="Arial"/>
                <w:strike/>
                <w:sz w:val="20"/>
              </w:rPr>
              <w:t>2</w:t>
            </w:r>
            <w:r w:rsidR="00C10385" w:rsidRPr="001321FA">
              <w:rPr>
                <w:rFonts w:cs="Arial"/>
                <w:sz w:val="20"/>
              </w:rPr>
              <w:t xml:space="preserve">. The Council will continue to follow the Mayor’s Transport Strategy through delivery of its Local Implementation Plan (LIP) and supporting programmes. This will be achieved by: </w:t>
            </w:r>
          </w:p>
          <w:p w14:paraId="634CA207" w14:textId="77777777" w:rsidR="00C10385" w:rsidRPr="001321FA" w:rsidRDefault="00C10385" w:rsidP="00C96B9F">
            <w:pPr>
              <w:jc w:val="left"/>
              <w:rPr>
                <w:rFonts w:cs="Arial"/>
                <w:sz w:val="20"/>
              </w:rPr>
            </w:pPr>
          </w:p>
          <w:p w14:paraId="0DF0C122" w14:textId="7A06FFF4" w:rsidR="00C10385" w:rsidRPr="001321FA" w:rsidRDefault="00C10385" w:rsidP="00C96B9F">
            <w:pPr>
              <w:ind w:left="720"/>
              <w:jc w:val="left"/>
              <w:rPr>
                <w:rFonts w:cs="Arial"/>
                <w:sz w:val="20"/>
              </w:rPr>
            </w:pPr>
            <w:r w:rsidRPr="001321FA">
              <w:rPr>
                <w:rFonts w:cs="Arial"/>
                <w:sz w:val="20"/>
              </w:rPr>
              <w:t xml:space="preserve">a) seeking improvements to and, where necessary, safeguarding existing land and buildings used for active travel (walking and cycling), public transport or related support functions critical for delivering the borough’s strategy for improving the transport network and services, as set out in the Local Implementation Plan and borough-wide Transport Strategy Topic paper </w:t>
            </w:r>
          </w:p>
          <w:p w14:paraId="682DFFFA" w14:textId="77777777" w:rsidR="00C10385" w:rsidRPr="001321FA" w:rsidRDefault="00C10385" w:rsidP="00C96B9F">
            <w:pPr>
              <w:ind w:left="720"/>
              <w:jc w:val="left"/>
              <w:rPr>
                <w:rFonts w:cs="Arial"/>
                <w:sz w:val="20"/>
              </w:rPr>
            </w:pPr>
          </w:p>
          <w:p w14:paraId="47C216BA" w14:textId="660172E7" w:rsidR="00C10385" w:rsidRPr="001321FA" w:rsidRDefault="00C10385" w:rsidP="00C96B9F">
            <w:pPr>
              <w:ind w:left="720"/>
              <w:jc w:val="left"/>
              <w:rPr>
                <w:rFonts w:cs="Arial"/>
                <w:sz w:val="20"/>
              </w:rPr>
            </w:pPr>
            <w:r w:rsidRPr="001321FA">
              <w:rPr>
                <w:rFonts w:cs="Arial"/>
                <w:sz w:val="20"/>
              </w:rPr>
              <w:t xml:space="preserve">b) </w:t>
            </w:r>
            <w:r w:rsidRPr="001321FA">
              <w:rPr>
                <w:rFonts w:cs="Arial"/>
                <w:strike/>
                <w:sz w:val="20"/>
              </w:rPr>
              <w:t xml:space="preserve">identifying and safeguarding new sites, space and route alignments, as well as supporting infrastructure which allow </w:t>
            </w:r>
            <w:proofErr w:type="gramStart"/>
            <w:r w:rsidRPr="001321FA">
              <w:rPr>
                <w:rFonts w:cs="Arial"/>
                <w:strike/>
                <w:sz w:val="20"/>
              </w:rPr>
              <w:t>for</w:t>
            </w:r>
            <w:proofErr w:type="gramEnd"/>
            <w:r w:rsidRPr="001321FA">
              <w:rPr>
                <w:rFonts w:cs="Arial"/>
                <w:sz w:val="20"/>
              </w:rPr>
              <w:t xml:space="preserve"> </w:t>
            </w:r>
            <w:r w:rsidRPr="001321FA">
              <w:rPr>
                <w:rFonts w:cs="Arial"/>
                <w:sz w:val="20"/>
                <w:u w:val="single"/>
              </w:rPr>
              <w:t xml:space="preserve">We recognise the </w:t>
            </w:r>
            <w:r w:rsidR="006C03D5" w:rsidRPr="001321FA">
              <w:rPr>
                <w:rFonts w:cs="Arial"/>
                <w:sz w:val="20"/>
                <w:u w:val="single"/>
              </w:rPr>
              <w:t>b</w:t>
            </w:r>
            <w:r w:rsidRPr="001321FA">
              <w:rPr>
                <w:rFonts w:cs="Arial"/>
                <w:sz w:val="20"/>
                <w:u w:val="single"/>
              </w:rPr>
              <w:t>orough’s unique position as a rail freight hub containing several areas with rail freight infrastructure and excellent links to the continent and nationally. We will support the enhancement of these freight facilities and safeguard existing sites to promote</w:t>
            </w:r>
            <w:r w:rsidR="00715470">
              <w:rPr>
                <w:rFonts w:cs="Arial"/>
                <w:sz w:val="20"/>
                <w:u w:val="single"/>
              </w:rPr>
              <w:t xml:space="preserve"> </w:t>
            </w:r>
            <w:r w:rsidRPr="001321FA">
              <w:rPr>
                <w:rFonts w:cs="Arial"/>
                <w:sz w:val="20"/>
              </w:rPr>
              <w:t>modal shift of freight from road to rail or river</w:t>
            </w:r>
            <w:r w:rsidRPr="001321FA">
              <w:rPr>
                <w:rFonts w:cs="Arial"/>
                <w:sz w:val="20"/>
                <w:u w:val="single"/>
              </w:rPr>
              <w:t xml:space="preserve">. </w:t>
            </w:r>
            <w:r w:rsidRPr="001321FA">
              <w:rPr>
                <w:rFonts w:cs="Arial"/>
                <w:strike/>
                <w:sz w:val="20"/>
              </w:rPr>
              <w:t xml:space="preserve">such as </w:t>
            </w:r>
            <w:proofErr w:type="spellStart"/>
            <w:r w:rsidRPr="001321FA">
              <w:rPr>
                <w:rFonts w:cs="Arial"/>
                <w:strike/>
                <w:sz w:val="20"/>
              </w:rPr>
              <w:t>t</w:t>
            </w:r>
            <w:r w:rsidRPr="001321FA">
              <w:rPr>
                <w:rFonts w:cs="Arial"/>
                <w:sz w:val="20"/>
                <w:u w:val="single"/>
              </w:rPr>
              <w:t>T</w:t>
            </w:r>
            <w:r w:rsidRPr="001321FA">
              <w:rPr>
                <w:rFonts w:cs="Arial"/>
                <w:sz w:val="20"/>
              </w:rPr>
              <w:t>he</w:t>
            </w:r>
            <w:proofErr w:type="spellEnd"/>
            <w:r w:rsidRPr="001321FA">
              <w:rPr>
                <w:rFonts w:cs="Arial"/>
                <w:sz w:val="20"/>
              </w:rPr>
              <w:t xml:space="preserve"> proposed Dagenham </w:t>
            </w:r>
            <w:proofErr w:type="spellStart"/>
            <w:r w:rsidRPr="001321FA">
              <w:rPr>
                <w:rFonts w:cs="Arial"/>
                <w:sz w:val="20"/>
              </w:rPr>
              <w:t>Free</w:t>
            </w:r>
            <w:r w:rsidRPr="001321FA">
              <w:rPr>
                <w:rFonts w:cs="Arial"/>
                <w:sz w:val="20"/>
                <w:u w:val="single"/>
              </w:rPr>
              <w:t>p</w:t>
            </w:r>
            <w:r w:rsidRPr="001321FA">
              <w:rPr>
                <w:rFonts w:cs="Arial"/>
                <w:strike/>
                <w:sz w:val="20"/>
              </w:rPr>
              <w:t>P</w:t>
            </w:r>
            <w:r w:rsidRPr="001321FA">
              <w:rPr>
                <w:rFonts w:cs="Arial"/>
                <w:sz w:val="20"/>
              </w:rPr>
              <w:t>ort</w:t>
            </w:r>
            <w:proofErr w:type="spellEnd"/>
            <w:r w:rsidRPr="001321FA">
              <w:rPr>
                <w:rFonts w:cs="Arial"/>
                <w:sz w:val="20"/>
              </w:rPr>
              <w:t xml:space="preserve"> and the City Markets relocation at Dagenham Dock </w:t>
            </w:r>
            <w:r w:rsidRPr="001321FA">
              <w:rPr>
                <w:rFonts w:cs="Arial"/>
                <w:sz w:val="20"/>
                <w:u w:val="single"/>
              </w:rPr>
              <w:t>are key opportunities to do this. The rail sites at Castle Green also allow for future growth opportunities</w:t>
            </w:r>
          </w:p>
          <w:p w14:paraId="7BEEAF8A" w14:textId="77777777" w:rsidR="00C10385" w:rsidRPr="001321FA" w:rsidRDefault="00C10385" w:rsidP="00C96B9F">
            <w:pPr>
              <w:ind w:left="720"/>
              <w:jc w:val="left"/>
              <w:rPr>
                <w:rFonts w:cs="Arial"/>
                <w:sz w:val="20"/>
              </w:rPr>
            </w:pPr>
          </w:p>
          <w:p w14:paraId="0ED13666" w14:textId="13EAE3C3" w:rsidR="00C10385" w:rsidRPr="001321FA" w:rsidRDefault="00C10385" w:rsidP="00C96B9F">
            <w:pPr>
              <w:ind w:left="720"/>
              <w:jc w:val="left"/>
              <w:rPr>
                <w:rFonts w:cs="Arial"/>
                <w:sz w:val="20"/>
              </w:rPr>
            </w:pPr>
            <w:r w:rsidRPr="001321FA">
              <w:rPr>
                <w:rFonts w:cs="Arial"/>
                <w:sz w:val="20"/>
              </w:rPr>
              <w:t>c) seeking to adopt a multifaceted approach to sustainable transport which recognises the inter-relationship between successful placemaking, health and wellbeing, and the environment. We will develop an integrated, joined-up system that allows people to travel easily both within the borough and between other inner and outer London boroughs, prioritising active travel on key desire lines connected to new and existing public transport hubs</w:t>
            </w:r>
          </w:p>
          <w:p w14:paraId="0B20A4E0" w14:textId="77777777" w:rsidR="00C10385" w:rsidRPr="001321FA" w:rsidRDefault="00C10385" w:rsidP="00C96B9F">
            <w:pPr>
              <w:ind w:left="720"/>
              <w:jc w:val="left"/>
              <w:rPr>
                <w:rFonts w:cs="Arial"/>
                <w:sz w:val="20"/>
              </w:rPr>
            </w:pPr>
          </w:p>
          <w:p w14:paraId="7E61D33A" w14:textId="521273B3" w:rsidR="00C10385" w:rsidRPr="001321FA" w:rsidRDefault="00C10385" w:rsidP="00C96B9F">
            <w:pPr>
              <w:ind w:left="720"/>
              <w:jc w:val="left"/>
              <w:rPr>
                <w:rFonts w:cs="Arial"/>
                <w:sz w:val="20"/>
              </w:rPr>
            </w:pPr>
            <w:r w:rsidRPr="001321FA">
              <w:rPr>
                <w:rFonts w:cs="Arial"/>
                <w:sz w:val="20"/>
              </w:rPr>
              <w:t>d) exploring the feasibility and business case of wider strategic schemes to improve the A13 and a potential future link across the River Roding that aim to reduce severance and improve environmental conditions</w:t>
            </w:r>
          </w:p>
          <w:p w14:paraId="09F15E92" w14:textId="77777777" w:rsidR="00C10385" w:rsidRPr="001321FA" w:rsidRDefault="00C10385" w:rsidP="00C96B9F">
            <w:pPr>
              <w:ind w:left="720"/>
              <w:jc w:val="left"/>
              <w:rPr>
                <w:rFonts w:cs="Arial"/>
                <w:sz w:val="20"/>
              </w:rPr>
            </w:pPr>
          </w:p>
          <w:p w14:paraId="0BC5BC51" w14:textId="29EFECDB" w:rsidR="00C10385" w:rsidRPr="001321FA" w:rsidRDefault="00C10385" w:rsidP="00C96B9F">
            <w:pPr>
              <w:ind w:left="720"/>
              <w:jc w:val="left"/>
              <w:rPr>
                <w:rFonts w:cs="Arial"/>
                <w:sz w:val="20"/>
              </w:rPr>
            </w:pPr>
            <w:r w:rsidRPr="001321FA">
              <w:rPr>
                <w:rFonts w:cs="Arial"/>
                <w:sz w:val="20"/>
              </w:rPr>
              <w:t>e)</w:t>
            </w:r>
            <w:r w:rsidRPr="001321FA">
              <w:rPr>
                <w:rFonts w:cs="Arial"/>
                <w:strike/>
                <w:sz w:val="20"/>
              </w:rPr>
              <w:t xml:space="preserve"> improve</w:t>
            </w:r>
            <w:r w:rsidRPr="001321FA">
              <w:rPr>
                <w:rFonts w:cs="Arial"/>
                <w:sz w:val="20"/>
              </w:rPr>
              <w:t xml:space="preserve"> </w:t>
            </w:r>
            <w:r w:rsidR="00C72F7C" w:rsidRPr="001321FA">
              <w:rPr>
                <w:rFonts w:cs="Arial"/>
                <w:sz w:val="20"/>
                <w:u w:val="single"/>
              </w:rPr>
              <w:t xml:space="preserve">improving </w:t>
            </w:r>
            <w:r w:rsidRPr="001321FA">
              <w:rPr>
                <w:rFonts w:cs="Arial"/>
                <w:sz w:val="20"/>
              </w:rPr>
              <w:t>public transport access across the borough and into the town centres in respect of Policy DMD3: Development of Town Centres. This will include identifying locations for new bus priority infrastructure as well as the upgrading of existing services to meet future growth aspirations</w:t>
            </w:r>
          </w:p>
          <w:p w14:paraId="3BD62886" w14:textId="77777777" w:rsidR="00C10385" w:rsidRPr="001321FA" w:rsidRDefault="00C10385" w:rsidP="00C96B9F">
            <w:pPr>
              <w:ind w:left="720"/>
              <w:jc w:val="left"/>
              <w:rPr>
                <w:rFonts w:cs="Arial"/>
                <w:sz w:val="20"/>
              </w:rPr>
            </w:pPr>
          </w:p>
          <w:p w14:paraId="21DD5FE4" w14:textId="531260EE" w:rsidR="00C10385" w:rsidRPr="001321FA" w:rsidRDefault="00C10385" w:rsidP="00C96B9F">
            <w:pPr>
              <w:ind w:left="720"/>
              <w:jc w:val="left"/>
              <w:rPr>
                <w:rFonts w:cs="Arial"/>
                <w:sz w:val="20"/>
              </w:rPr>
            </w:pPr>
            <w:r w:rsidRPr="001321FA">
              <w:rPr>
                <w:rFonts w:cs="Arial"/>
                <w:sz w:val="20"/>
              </w:rPr>
              <w:t>f) supporting for consolidation of deliveries in town centres, logistics hubs and in new masterplans, with low or zero emission last-mile deliveries</w:t>
            </w:r>
          </w:p>
          <w:p w14:paraId="44B4850B" w14:textId="77777777" w:rsidR="00C10385" w:rsidRPr="001321FA" w:rsidRDefault="00C10385" w:rsidP="00C96B9F">
            <w:pPr>
              <w:ind w:left="720"/>
              <w:jc w:val="left"/>
              <w:rPr>
                <w:rFonts w:cs="Arial"/>
                <w:sz w:val="20"/>
              </w:rPr>
            </w:pPr>
          </w:p>
          <w:p w14:paraId="5C60E151" w14:textId="49B1306F" w:rsidR="00C10385" w:rsidRPr="001321FA" w:rsidRDefault="00C10385" w:rsidP="00C96B9F">
            <w:pPr>
              <w:ind w:left="720"/>
              <w:jc w:val="left"/>
              <w:rPr>
                <w:rFonts w:cs="Arial"/>
                <w:sz w:val="20"/>
              </w:rPr>
            </w:pPr>
            <w:r w:rsidRPr="001321FA">
              <w:rPr>
                <w:rFonts w:cs="Arial"/>
                <w:sz w:val="20"/>
              </w:rPr>
              <w:t xml:space="preserve">g) working with rail operators, river freight operators, TfL and other partners to improve the operation and capacity of all stations, and maximising the use of rail sites, as well as safeguarded wharves in respect of Policy SP5: Promoting Inclusive Economic Growth </w:t>
            </w:r>
          </w:p>
          <w:p w14:paraId="0BB0D6F7" w14:textId="77777777" w:rsidR="00C10385" w:rsidRPr="001321FA" w:rsidRDefault="00C10385" w:rsidP="00C96B9F">
            <w:pPr>
              <w:ind w:left="720"/>
              <w:jc w:val="left"/>
              <w:rPr>
                <w:rFonts w:cs="Arial"/>
                <w:sz w:val="20"/>
              </w:rPr>
            </w:pPr>
          </w:p>
          <w:p w14:paraId="1A3382D9" w14:textId="04CF353F" w:rsidR="00C10385" w:rsidRPr="001321FA" w:rsidRDefault="00C10385" w:rsidP="00C96B9F">
            <w:pPr>
              <w:ind w:left="720"/>
              <w:jc w:val="left"/>
              <w:rPr>
                <w:rFonts w:cs="Arial"/>
                <w:sz w:val="20"/>
              </w:rPr>
            </w:pPr>
            <w:r w:rsidRPr="001321FA">
              <w:rPr>
                <w:rFonts w:cs="Arial"/>
                <w:sz w:val="20"/>
              </w:rPr>
              <w:lastRenderedPageBreak/>
              <w:t>h) expand</w:t>
            </w:r>
            <w:r w:rsidR="007774F4" w:rsidRPr="001321FA">
              <w:rPr>
                <w:rFonts w:cs="Arial"/>
                <w:sz w:val="20"/>
                <w:u w:val="single"/>
              </w:rPr>
              <w:t>ing</w:t>
            </w:r>
            <w:r w:rsidRPr="001321FA">
              <w:rPr>
                <w:rFonts w:cs="Arial"/>
                <w:sz w:val="20"/>
              </w:rPr>
              <w:t xml:space="preserve"> the borough’s network of ‘School Streets’ where all motor vehicles, except those belonging to residents and school staff, are restricted from the immediate area during school drop-off and pick-up. </w:t>
            </w:r>
          </w:p>
          <w:p w14:paraId="452F6C63" w14:textId="77777777" w:rsidR="00C10385" w:rsidRPr="001321FA" w:rsidRDefault="00C10385" w:rsidP="00C96B9F">
            <w:pPr>
              <w:jc w:val="left"/>
              <w:rPr>
                <w:rFonts w:cs="Arial"/>
                <w:sz w:val="20"/>
              </w:rPr>
            </w:pPr>
          </w:p>
          <w:p w14:paraId="475DFC96" w14:textId="24B7476E" w:rsidR="00C10385" w:rsidRPr="001321FA" w:rsidRDefault="00090139" w:rsidP="00C96B9F">
            <w:pPr>
              <w:jc w:val="left"/>
              <w:rPr>
                <w:rFonts w:cs="Arial"/>
                <w:sz w:val="20"/>
              </w:rPr>
            </w:pPr>
            <w:r w:rsidRPr="001321FA">
              <w:rPr>
                <w:rFonts w:cs="Arial"/>
                <w:sz w:val="20"/>
                <w:u w:val="single"/>
              </w:rPr>
              <w:t>2</w:t>
            </w:r>
            <w:r w:rsidR="00C10385" w:rsidRPr="001321FA">
              <w:rPr>
                <w:rFonts w:cs="Arial"/>
                <w:strike/>
                <w:sz w:val="20"/>
              </w:rPr>
              <w:t>3</w:t>
            </w:r>
            <w:r w:rsidR="00C10385" w:rsidRPr="001321FA">
              <w:rPr>
                <w:rFonts w:cs="Arial"/>
                <w:sz w:val="20"/>
              </w:rPr>
              <w:t xml:space="preserve">. The Council will work to support the delivery of the </w:t>
            </w:r>
            <w:proofErr w:type="gramStart"/>
            <w:r w:rsidR="00C10385" w:rsidRPr="001321FA">
              <w:rPr>
                <w:rFonts w:cs="Arial"/>
                <w:sz w:val="20"/>
              </w:rPr>
              <w:t>Mayor’s</w:t>
            </w:r>
            <w:proofErr w:type="gramEnd"/>
            <w:r w:rsidR="00C10385" w:rsidRPr="001321FA">
              <w:rPr>
                <w:rFonts w:cs="Arial"/>
                <w:sz w:val="20"/>
              </w:rPr>
              <w:t xml:space="preserve"> two strategic targets </w:t>
            </w:r>
            <w:r w:rsidR="00C10385" w:rsidRPr="00BB0EA5">
              <w:rPr>
                <w:rFonts w:cs="Arial"/>
                <w:strike/>
                <w:sz w:val="20"/>
              </w:rPr>
              <w:t>in</w:t>
            </w:r>
            <w:r w:rsidR="00C10385" w:rsidRPr="001321FA">
              <w:rPr>
                <w:rFonts w:cs="Arial"/>
                <w:sz w:val="20"/>
              </w:rPr>
              <w:t xml:space="preserve"> by 2041: </w:t>
            </w:r>
          </w:p>
          <w:p w14:paraId="7BAFF289" w14:textId="77777777" w:rsidR="00C10385" w:rsidRPr="001321FA" w:rsidRDefault="00C10385" w:rsidP="00C96B9F">
            <w:pPr>
              <w:jc w:val="left"/>
              <w:rPr>
                <w:rFonts w:cs="Arial"/>
                <w:sz w:val="20"/>
              </w:rPr>
            </w:pPr>
          </w:p>
          <w:p w14:paraId="27F86F20" w14:textId="00AA37B0" w:rsidR="00C10385" w:rsidRPr="001321FA" w:rsidRDefault="00C10385" w:rsidP="00C96B9F">
            <w:pPr>
              <w:ind w:left="720"/>
              <w:jc w:val="left"/>
              <w:rPr>
                <w:rFonts w:cs="Arial"/>
                <w:sz w:val="20"/>
              </w:rPr>
            </w:pPr>
            <w:r w:rsidRPr="001321FA">
              <w:rPr>
                <w:rFonts w:cs="Arial"/>
                <w:sz w:val="20"/>
              </w:rPr>
              <w:t xml:space="preserve">a) 75% of all trips (based on the citywide target of 80%) in Outer London to be made by walking, cycling or public transport </w:t>
            </w:r>
          </w:p>
          <w:p w14:paraId="00CBF41F" w14:textId="77777777" w:rsidR="00C10385" w:rsidRPr="001321FA" w:rsidRDefault="00C10385" w:rsidP="00C96B9F">
            <w:pPr>
              <w:ind w:left="720"/>
              <w:jc w:val="left"/>
              <w:rPr>
                <w:rFonts w:cs="Arial"/>
                <w:sz w:val="20"/>
              </w:rPr>
            </w:pPr>
          </w:p>
          <w:p w14:paraId="2B610668" w14:textId="77777777" w:rsidR="00C10385" w:rsidRPr="001321FA" w:rsidRDefault="00C10385" w:rsidP="00C96B9F">
            <w:pPr>
              <w:ind w:left="720"/>
              <w:jc w:val="left"/>
              <w:rPr>
                <w:rFonts w:cs="Arial"/>
                <w:sz w:val="20"/>
              </w:rPr>
            </w:pPr>
            <w:r w:rsidRPr="001321FA">
              <w:rPr>
                <w:rFonts w:cs="Arial"/>
                <w:sz w:val="20"/>
              </w:rPr>
              <w:t xml:space="preserve">b) the Mayor’s Vision Zero ambition to eliminate all deaths and serious injuries on the roads. </w:t>
            </w:r>
          </w:p>
          <w:p w14:paraId="443F7FA6" w14:textId="77777777" w:rsidR="00C10385" w:rsidRPr="001321FA" w:rsidRDefault="00C10385" w:rsidP="00C96B9F">
            <w:pPr>
              <w:jc w:val="left"/>
              <w:rPr>
                <w:rFonts w:cs="Arial"/>
                <w:sz w:val="20"/>
              </w:rPr>
            </w:pPr>
          </w:p>
          <w:p w14:paraId="5310EDAA" w14:textId="263C120A" w:rsidR="00C10385" w:rsidRPr="001321FA" w:rsidRDefault="00090139" w:rsidP="00C96B9F">
            <w:pPr>
              <w:jc w:val="left"/>
              <w:rPr>
                <w:rFonts w:cs="Arial"/>
                <w:sz w:val="20"/>
              </w:rPr>
            </w:pPr>
            <w:r w:rsidRPr="001321FA">
              <w:rPr>
                <w:rFonts w:cs="Arial"/>
                <w:sz w:val="20"/>
                <w:u w:val="single"/>
              </w:rPr>
              <w:t>3</w:t>
            </w:r>
            <w:r w:rsidR="00C10385" w:rsidRPr="001321FA">
              <w:rPr>
                <w:rFonts w:cs="Arial"/>
                <w:strike/>
                <w:sz w:val="20"/>
              </w:rPr>
              <w:t>4</w:t>
            </w:r>
            <w:r w:rsidR="00C10385" w:rsidRPr="001321FA">
              <w:rPr>
                <w:rFonts w:cs="Arial"/>
                <w:sz w:val="20"/>
              </w:rPr>
              <w:t xml:space="preserve">. </w:t>
            </w:r>
            <w:proofErr w:type="gramStart"/>
            <w:r w:rsidR="00C10385" w:rsidRPr="001321FA">
              <w:rPr>
                <w:rFonts w:cs="Arial"/>
                <w:sz w:val="20"/>
              </w:rPr>
              <w:t>In order to</w:t>
            </w:r>
            <w:proofErr w:type="gramEnd"/>
            <w:r w:rsidR="00C10385" w:rsidRPr="001321FA">
              <w:rPr>
                <w:rFonts w:cs="Arial"/>
                <w:sz w:val="20"/>
              </w:rPr>
              <w:t xml:space="preserve"> support the borough’s growth, the Council will seek </w:t>
            </w:r>
            <w:r w:rsidR="00C10385" w:rsidRPr="001321FA">
              <w:rPr>
                <w:rFonts w:cs="Arial"/>
                <w:strike/>
                <w:sz w:val="20"/>
              </w:rPr>
              <w:t>where appropriate,</w:t>
            </w:r>
            <w:r w:rsidR="00C10385" w:rsidRPr="001321FA">
              <w:rPr>
                <w:rFonts w:cs="Arial"/>
                <w:sz w:val="20"/>
              </w:rPr>
              <w:t xml:space="preserve"> schemes which are car-free or </w:t>
            </w:r>
            <w:r w:rsidR="00C10385" w:rsidRPr="001321FA">
              <w:rPr>
                <w:rFonts w:cs="Arial"/>
                <w:sz w:val="20"/>
                <w:u w:val="single"/>
              </w:rPr>
              <w:t>provide the minimum necessary</w:t>
            </w:r>
            <w:r w:rsidR="00C10385" w:rsidRPr="001321FA">
              <w:rPr>
                <w:rFonts w:cs="Arial"/>
                <w:sz w:val="20"/>
              </w:rPr>
              <w:t xml:space="preserve"> </w:t>
            </w:r>
            <w:r w:rsidR="00C10385" w:rsidRPr="001321FA">
              <w:rPr>
                <w:rFonts w:cs="Arial"/>
                <w:strike/>
                <w:sz w:val="20"/>
              </w:rPr>
              <w:t>offer a low</w:t>
            </w:r>
            <w:r w:rsidR="00C10385" w:rsidRPr="001321FA">
              <w:rPr>
                <w:rFonts w:cs="Arial"/>
                <w:sz w:val="20"/>
              </w:rPr>
              <w:t xml:space="preserve"> level of parking provision in line with the London Plan 2021 parking standards. This will be supported by further development of local public transport networks and sustainable modes of travel such as wider footpaths, good cycling infrastructure and well-designed public realm walking and cycling routes.</w:t>
            </w:r>
          </w:p>
          <w:p w14:paraId="4B7A798F" w14:textId="77777777" w:rsidR="00C10385" w:rsidRPr="001321FA" w:rsidRDefault="00C10385" w:rsidP="00C96B9F">
            <w:pPr>
              <w:jc w:val="left"/>
              <w:rPr>
                <w:rFonts w:cs="Arial"/>
                <w:sz w:val="20"/>
              </w:rPr>
            </w:pPr>
          </w:p>
          <w:p w14:paraId="349644E2" w14:textId="698CE39F" w:rsidR="00C10385" w:rsidRPr="001321FA" w:rsidRDefault="00090139" w:rsidP="00C96B9F">
            <w:pPr>
              <w:jc w:val="left"/>
              <w:rPr>
                <w:rFonts w:cs="Arial"/>
                <w:sz w:val="20"/>
              </w:rPr>
            </w:pPr>
            <w:r w:rsidRPr="001321FA">
              <w:rPr>
                <w:rFonts w:cs="Arial"/>
                <w:sz w:val="20"/>
                <w:u w:val="single"/>
              </w:rPr>
              <w:t>4</w:t>
            </w:r>
            <w:r w:rsidR="00C10385" w:rsidRPr="001321FA">
              <w:rPr>
                <w:rFonts w:cs="Arial"/>
                <w:strike/>
                <w:sz w:val="20"/>
              </w:rPr>
              <w:t>5</w:t>
            </w:r>
            <w:r w:rsidR="00C10385" w:rsidRPr="001321FA">
              <w:rPr>
                <w:rFonts w:cs="Arial"/>
                <w:sz w:val="20"/>
              </w:rPr>
              <w:t xml:space="preserve">. We will also support developments to include the installation of electric vehicle charging points and supporting infrastructure, in line with London Plan 2021 targets. This will be further supported by the borough’s emerging EV vision. </w:t>
            </w:r>
          </w:p>
          <w:p w14:paraId="03DD5517" w14:textId="77777777" w:rsidR="00C10385" w:rsidRPr="001321FA" w:rsidRDefault="00C10385" w:rsidP="00C96B9F">
            <w:pPr>
              <w:jc w:val="left"/>
              <w:rPr>
                <w:rFonts w:cs="Arial"/>
                <w:sz w:val="20"/>
              </w:rPr>
            </w:pPr>
          </w:p>
          <w:p w14:paraId="5D1615AA" w14:textId="5D052A5E" w:rsidR="00C10385" w:rsidRPr="001321FA" w:rsidRDefault="00090139" w:rsidP="00C96B9F">
            <w:pPr>
              <w:jc w:val="left"/>
              <w:rPr>
                <w:rFonts w:cs="Arial"/>
                <w:sz w:val="20"/>
              </w:rPr>
            </w:pPr>
            <w:r w:rsidRPr="001321FA">
              <w:rPr>
                <w:rFonts w:cs="Arial"/>
                <w:sz w:val="20"/>
                <w:u w:val="single"/>
              </w:rPr>
              <w:t>5</w:t>
            </w:r>
            <w:r w:rsidR="00C10385" w:rsidRPr="001321FA">
              <w:rPr>
                <w:rFonts w:cs="Arial"/>
                <w:strike/>
                <w:sz w:val="20"/>
              </w:rPr>
              <w:t>6</w:t>
            </w:r>
            <w:r w:rsidR="00C10385" w:rsidRPr="001321FA">
              <w:rPr>
                <w:rFonts w:cs="Arial"/>
                <w:sz w:val="20"/>
              </w:rPr>
              <w:t xml:space="preserve">. In line with the borough’s Walking and Cycling Strategy the Council will support new and planned schemes such as Cycle Route CFR10, and the Barking to Chadwell Heath cycle route, which will reduce severance and improve connectivity across the borough. The Walking and Cycling Strategy also identifies existing routes to be upgraded, ensuring routes follow the Healthy Streets approach and are along key desire lines, which feed other transport modes. </w:t>
            </w:r>
          </w:p>
          <w:p w14:paraId="334A1172" w14:textId="77777777" w:rsidR="00C10385" w:rsidRPr="001321FA" w:rsidRDefault="00C10385" w:rsidP="00C96B9F">
            <w:pPr>
              <w:jc w:val="left"/>
              <w:rPr>
                <w:rFonts w:cs="Arial"/>
                <w:sz w:val="20"/>
              </w:rPr>
            </w:pPr>
          </w:p>
          <w:p w14:paraId="42B50873" w14:textId="0BFFF982" w:rsidR="00C10385" w:rsidRPr="001321FA" w:rsidRDefault="00090139" w:rsidP="00C96B9F">
            <w:pPr>
              <w:jc w:val="left"/>
              <w:rPr>
                <w:rFonts w:cs="Arial"/>
                <w:sz w:val="20"/>
              </w:rPr>
            </w:pPr>
            <w:r w:rsidRPr="001321FA">
              <w:rPr>
                <w:rFonts w:cs="Arial"/>
                <w:sz w:val="20"/>
                <w:u w:val="single"/>
              </w:rPr>
              <w:t>6</w:t>
            </w:r>
            <w:r w:rsidR="00C10385" w:rsidRPr="001321FA">
              <w:rPr>
                <w:rFonts w:cs="Arial"/>
                <w:strike/>
                <w:sz w:val="20"/>
              </w:rPr>
              <w:t>7</w:t>
            </w:r>
            <w:r w:rsidR="00C10385" w:rsidRPr="001321FA">
              <w:rPr>
                <w:rFonts w:cs="Arial"/>
                <w:sz w:val="20"/>
              </w:rPr>
              <w:t>. The Council will seek a sustainable approach to freight by working with developers, local businesses, river and rail freight operators, and other partners to reduce highway congestion and environmental impacts. This will include the development of a Freeport on the River Thames to support planned industrial intensification</w:t>
            </w:r>
            <w:r w:rsidR="00C10385" w:rsidRPr="001321FA">
              <w:rPr>
                <w:rFonts w:cs="Arial"/>
                <w:sz w:val="20"/>
                <w:u w:val="single"/>
              </w:rPr>
              <w:t xml:space="preserve"> and promot</w:t>
            </w:r>
            <w:r w:rsidR="006B01BD">
              <w:rPr>
                <w:rFonts w:cs="Arial"/>
                <w:sz w:val="20"/>
                <w:u w:val="single"/>
              </w:rPr>
              <w:t>e</w:t>
            </w:r>
            <w:r w:rsidR="00C10385" w:rsidRPr="001321FA">
              <w:rPr>
                <w:rFonts w:cs="Arial"/>
                <w:sz w:val="20"/>
                <w:u w:val="single"/>
              </w:rPr>
              <w:t xml:space="preserve"> the enhancement and intensification of existing rail served sites within the </w:t>
            </w:r>
            <w:r w:rsidR="008925A3" w:rsidRPr="001321FA">
              <w:rPr>
                <w:rFonts w:cs="Arial"/>
                <w:sz w:val="20"/>
                <w:u w:val="single"/>
              </w:rPr>
              <w:t>b</w:t>
            </w:r>
            <w:r w:rsidR="00C10385" w:rsidRPr="001321FA">
              <w:rPr>
                <w:rFonts w:cs="Arial"/>
                <w:sz w:val="20"/>
                <w:u w:val="single"/>
              </w:rPr>
              <w:t>orough.</w:t>
            </w:r>
          </w:p>
        </w:tc>
      </w:tr>
      <w:tr w:rsidR="00C10385" w:rsidRPr="001321FA" w14:paraId="6E2B0B84"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7CD5E6A" w14:textId="472811DB" w:rsidR="00C10385" w:rsidRPr="001321FA" w:rsidRDefault="00407F44" w:rsidP="00E37F1A">
            <w:pPr>
              <w:rPr>
                <w:rFonts w:eastAsia="MS Mincho" w:cs="Arial"/>
                <w:sz w:val="20"/>
              </w:rPr>
            </w:pPr>
            <w:r w:rsidRPr="001321FA">
              <w:rPr>
                <w:rFonts w:eastAsia="MS Mincho" w:cs="Arial"/>
                <w:sz w:val="20"/>
              </w:rPr>
              <w:lastRenderedPageBreak/>
              <w:t>MM</w:t>
            </w:r>
            <w:r w:rsidR="00550D30">
              <w:rPr>
                <w:rFonts w:eastAsia="MS Mincho" w:cs="Arial"/>
                <w:sz w:val="20"/>
              </w:rPr>
              <w:t>62</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50C7090" w14:textId="75DEA17A" w:rsidR="00C10385" w:rsidRPr="001321FA" w:rsidRDefault="00C10385" w:rsidP="00E37F1A">
            <w:pPr>
              <w:rPr>
                <w:rFonts w:eastAsia="MS Mincho" w:cs="Arial"/>
                <w:sz w:val="20"/>
              </w:rPr>
            </w:pPr>
            <w:r w:rsidRPr="001321FA">
              <w:rPr>
                <w:rFonts w:eastAsia="MS Mincho" w:cs="Arial"/>
                <w:sz w:val="20"/>
              </w:rPr>
              <w:t>DMT 1</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2075E743" w14:textId="77777777" w:rsidR="00C10385" w:rsidRPr="001321FA" w:rsidRDefault="00C10385" w:rsidP="00C96B9F">
            <w:pPr>
              <w:jc w:val="left"/>
              <w:rPr>
                <w:rFonts w:cs="Arial"/>
                <w:sz w:val="20"/>
              </w:rPr>
            </w:pPr>
            <w:r w:rsidRPr="001321FA">
              <w:rPr>
                <w:rFonts w:cs="Arial"/>
                <w:sz w:val="20"/>
              </w:rPr>
              <w:t>POLICY DMT 1: Making better connected neighbourhoods</w:t>
            </w:r>
          </w:p>
          <w:p w14:paraId="6635B09B" w14:textId="77777777" w:rsidR="00C10385" w:rsidRPr="001321FA" w:rsidRDefault="00C10385" w:rsidP="00C96B9F">
            <w:pPr>
              <w:jc w:val="left"/>
              <w:rPr>
                <w:rFonts w:cs="Arial"/>
                <w:sz w:val="20"/>
              </w:rPr>
            </w:pPr>
          </w:p>
          <w:p w14:paraId="34C51E26" w14:textId="77777777" w:rsidR="00C10385" w:rsidRPr="001321FA" w:rsidRDefault="00C10385" w:rsidP="00C96B9F">
            <w:pPr>
              <w:jc w:val="left"/>
              <w:rPr>
                <w:rFonts w:cs="Arial"/>
                <w:sz w:val="20"/>
              </w:rPr>
            </w:pPr>
            <w:r w:rsidRPr="001321FA">
              <w:rPr>
                <w:rFonts w:cs="Arial"/>
                <w:sz w:val="20"/>
              </w:rPr>
              <w:t xml:space="preserve">1. Strategic and major development proposals should be located where employment, housing and supporting facilities and services are within easy reach of each other by sustainable modes, reducing the need to travel and ensuring people are connected to places by, and with, high-quality, safe and attractive cycling and walking routes, both new and existing. </w:t>
            </w:r>
          </w:p>
          <w:p w14:paraId="09226A9B" w14:textId="77777777" w:rsidR="00C10385" w:rsidRPr="001321FA" w:rsidRDefault="00C10385" w:rsidP="00C96B9F">
            <w:pPr>
              <w:jc w:val="left"/>
              <w:rPr>
                <w:rFonts w:cs="Arial"/>
                <w:sz w:val="20"/>
              </w:rPr>
            </w:pPr>
          </w:p>
          <w:p w14:paraId="086064C6" w14:textId="77777777" w:rsidR="00C10385" w:rsidRPr="001321FA" w:rsidRDefault="00C10385" w:rsidP="00C96B9F">
            <w:pPr>
              <w:jc w:val="left"/>
              <w:rPr>
                <w:rFonts w:cs="Arial"/>
                <w:sz w:val="20"/>
              </w:rPr>
            </w:pPr>
            <w:r w:rsidRPr="001321FA">
              <w:rPr>
                <w:rFonts w:cs="Arial"/>
                <w:sz w:val="20"/>
              </w:rPr>
              <w:lastRenderedPageBreak/>
              <w:t xml:space="preserve">2. Active travel routes, which support walking and cycling, should connect to areas of Green and Blue Infrastructure as well as transport hubs around the borough, where possible. Walking routes must be suitable for wheelchairs, pushchairs and other users with limited mobility and must include places to stop and rest, with suitable and sufficient safe crossing points, where required, to reduce severance. </w:t>
            </w:r>
          </w:p>
          <w:p w14:paraId="7506B6B3" w14:textId="77777777" w:rsidR="00C10385" w:rsidRPr="001321FA" w:rsidRDefault="00C10385" w:rsidP="00C96B9F">
            <w:pPr>
              <w:jc w:val="left"/>
              <w:rPr>
                <w:rFonts w:cs="Arial"/>
                <w:sz w:val="20"/>
              </w:rPr>
            </w:pPr>
          </w:p>
          <w:p w14:paraId="1D9BE8C4" w14:textId="77777777" w:rsidR="00C10385" w:rsidRPr="001321FA" w:rsidRDefault="00C10385" w:rsidP="00C96B9F">
            <w:pPr>
              <w:jc w:val="left"/>
              <w:rPr>
                <w:rFonts w:cs="Arial"/>
                <w:sz w:val="20"/>
              </w:rPr>
            </w:pPr>
            <w:r w:rsidRPr="001321FA">
              <w:rPr>
                <w:rFonts w:cs="Arial"/>
                <w:sz w:val="20"/>
              </w:rPr>
              <w:t xml:space="preserve">3. All proposals for new walking and cycling measures should be developed with an explicit understanding of how they promote use by women, children, elderly people, families, people from different ethnic backgrounds, and other people with protected characteristics as set out in the Equality Act. </w:t>
            </w:r>
          </w:p>
          <w:p w14:paraId="013D64E0" w14:textId="77777777" w:rsidR="00C10385" w:rsidRPr="001321FA" w:rsidRDefault="00C10385" w:rsidP="00C96B9F">
            <w:pPr>
              <w:jc w:val="left"/>
              <w:rPr>
                <w:rFonts w:cs="Arial"/>
                <w:sz w:val="20"/>
              </w:rPr>
            </w:pPr>
          </w:p>
          <w:p w14:paraId="2B53854C" w14:textId="77777777" w:rsidR="00C10385" w:rsidRPr="001321FA" w:rsidRDefault="00C10385" w:rsidP="00C96B9F">
            <w:pPr>
              <w:jc w:val="left"/>
              <w:rPr>
                <w:rFonts w:cs="Arial"/>
                <w:sz w:val="20"/>
              </w:rPr>
            </w:pPr>
            <w:r w:rsidRPr="001321FA">
              <w:rPr>
                <w:rFonts w:cs="Arial"/>
                <w:sz w:val="20"/>
              </w:rPr>
              <w:t xml:space="preserve">4. Cycle routes should, where possible, be fully protected from road transport and walkways, following the best current design guidance (currently LTN 1/20 and LCDS). Routes should be attractive for users of all </w:t>
            </w:r>
            <w:proofErr w:type="gramStart"/>
            <w:r w:rsidRPr="001321FA">
              <w:rPr>
                <w:rFonts w:cs="Arial"/>
                <w:sz w:val="20"/>
              </w:rPr>
              <w:t>ages, and</w:t>
            </w:r>
            <w:proofErr w:type="gramEnd"/>
            <w:r w:rsidRPr="001321FA">
              <w:rPr>
                <w:rFonts w:cs="Arial"/>
                <w:sz w:val="20"/>
              </w:rPr>
              <w:t xml:space="preserve"> be designed for both leisure and commuter travel.</w:t>
            </w:r>
          </w:p>
          <w:p w14:paraId="3E2D769F" w14:textId="77777777" w:rsidR="00C10385" w:rsidRPr="001321FA" w:rsidRDefault="00C10385" w:rsidP="00C96B9F">
            <w:pPr>
              <w:jc w:val="left"/>
              <w:rPr>
                <w:rFonts w:cs="Arial"/>
                <w:sz w:val="20"/>
              </w:rPr>
            </w:pPr>
          </w:p>
          <w:p w14:paraId="712C9813" w14:textId="355B54C7" w:rsidR="00C10385" w:rsidRPr="001321FA" w:rsidRDefault="00C10385" w:rsidP="00C96B9F">
            <w:pPr>
              <w:jc w:val="left"/>
              <w:rPr>
                <w:rFonts w:cs="Arial"/>
                <w:sz w:val="20"/>
              </w:rPr>
            </w:pPr>
            <w:r w:rsidRPr="001321FA">
              <w:rPr>
                <w:rFonts w:cs="Arial"/>
                <w:sz w:val="20"/>
              </w:rPr>
              <w:t>5. Active travel infrastructure proposals should demonstrate how they meet the Mayor’s Healthy Streets approach in line with TfL’s guidance</w:t>
            </w:r>
            <w:r w:rsidRPr="001321FA">
              <w:rPr>
                <w:rFonts w:cs="Arial"/>
                <w:strike/>
                <w:sz w:val="20"/>
                <w:vertAlign w:val="superscript"/>
              </w:rPr>
              <w:t>51</w:t>
            </w:r>
            <w:r w:rsidR="004D70CF" w:rsidRPr="001321FA">
              <w:rPr>
                <w:rFonts w:cs="Arial"/>
                <w:sz w:val="20"/>
                <w:u w:val="single"/>
                <w:vertAlign w:val="superscript"/>
              </w:rPr>
              <w:t>59</w:t>
            </w:r>
            <w:r w:rsidRPr="001321FA">
              <w:rPr>
                <w:rFonts w:cs="Arial"/>
                <w:sz w:val="20"/>
              </w:rPr>
              <w:t xml:space="preserve">. Emerging schemes in the borough include: the Heathway Regeneration and </w:t>
            </w:r>
            <w:r w:rsidRPr="001321FA">
              <w:rPr>
                <w:rFonts w:cs="Arial"/>
                <w:strike/>
                <w:sz w:val="20"/>
              </w:rPr>
              <w:t>Vallance</w:t>
            </w:r>
            <w:r w:rsidRPr="001321FA">
              <w:rPr>
                <w:rFonts w:cs="Arial"/>
                <w:sz w:val="20"/>
              </w:rPr>
              <w:t xml:space="preserve"> </w:t>
            </w:r>
            <w:r w:rsidRPr="001321FA">
              <w:rPr>
                <w:rFonts w:cs="Arial"/>
                <w:sz w:val="20"/>
                <w:u w:val="single"/>
              </w:rPr>
              <w:t>Valence</w:t>
            </w:r>
            <w:r w:rsidRPr="001321FA">
              <w:rPr>
                <w:rFonts w:cs="Arial"/>
                <w:sz w:val="20"/>
              </w:rPr>
              <w:t xml:space="preserve"> Avenue Healthy Streets, High Road Proposals, and Thames Road Regeneration. </w:t>
            </w:r>
          </w:p>
          <w:p w14:paraId="56D2FF0C" w14:textId="77777777" w:rsidR="00C10385" w:rsidRPr="001321FA" w:rsidRDefault="00C10385" w:rsidP="00C96B9F">
            <w:pPr>
              <w:jc w:val="left"/>
              <w:rPr>
                <w:rFonts w:cs="Arial"/>
                <w:sz w:val="20"/>
              </w:rPr>
            </w:pPr>
          </w:p>
          <w:p w14:paraId="778F49CB" w14:textId="23E6C268" w:rsidR="00C10385" w:rsidRPr="001321FA" w:rsidRDefault="00C10385" w:rsidP="00C96B9F">
            <w:pPr>
              <w:jc w:val="left"/>
              <w:rPr>
                <w:rFonts w:cs="Arial"/>
                <w:sz w:val="20"/>
              </w:rPr>
            </w:pPr>
            <w:r w:rsidRPr="001321FA">
              <w:rPr>
                <w:rFonts w:cs="Arial"/>
                <w:sz w:val="20"/>
              </w:rPr>
              <w:t xml:space="preserve">6. Expanding the </w:t>
            </w:r>
            <w:proofErr w:type="spellStart"/>
            <w:r w:rsidRPr="001321FA">
              <w:rPr>
                <w:rFonts w:cs="Arial"/>
                <w:sz w:val="20"/>
                <w:u w:val="single"/>
              </w:rPr>
              <w:t>S</w:t>
            </w:r>
            <w:r w:rsidRPr="001321FA">
              <w:rPr>
                <w:rFonts w:cs="Arial"/>
                <w:strike/>
                <w:sz w:val="20"/>
              </w:rPr>
              <w:t>s</w:t>
            </w:r>
            <w:r w:rsidRPr="001321FA">
              <w:rPr>
                <w:rFonts w:cs="Arial"/>
                <w:sz w:val="20"/>
              </w:rPr>
              <w:t>chool</w:t>
            </w:r>
            <w:proofErr w:type="spellEnd"/>
            <w:r w:rsidRPr="001321FA">
              <w:rPr>
                <w:rFonts w:cs="Arial"/>
                <w:sz w:val="20"/>
              </w:rPr>
              <w:t xml:space="preserve"> </w:t>
            </w:r>
            <w:proofErr w:type="spellStart"/>
            <w:r w:rsidRPr="001321FA">
              <w:rPr>
                <w:rFonts w:cs="Arial"/>
                <w:sz w:val="20"/>
                <w:u w:val="single"/>
              </w:rPr>
              <w:t>S</w:t>
            </w:r>
            <w:r w:rsidRPr="001321FA">
              <w:rPr>
                <w:rFonts w:cs="Arial"/>
                <w:strike/>
                <w:sz w:val="20"/>
              </w:rPr>
              <w:t>s</w:t>
            </w:r>
            <w:r w:rsidRPr="001321FA">
              <w:rPr>
                <w:rFonts w:cs="Arial"/>
                <w:sz w:val="20"/>
              </w:rPr>
              <w:t>treets</w:t>
            </w:r>
            <w:proofErr w:type="spellEnd"/>
            <w:r w:rsidRPr="001321FA">
              <w:rPr>
                <w:rFonts w:cs="Arial"/>
                <w:sz w:val="20"/>
              </w:rPr>
              <w:t xml:space="preserve"> </w:t>
            </w:r>
            <w:r w:rsidRPr="001321FA">
              <w:rPr>
                <w:rFonts w:cs="Arial"/>
                <w:sz w:val="20"/>
                <w:u w:val="single"/>
              </w:rPr>
              <w:t xml:space="preserve">Programme </w:t>
            </w:r>
            <w:r w:rsidRPr="001321FA">
              <w:rPr>
                <w:rFonts w:cs="Arial"/>
                <w:strike/>
                <w:sz w:val="20"/>
              </w:rPr>
              <w:t>scheme</w:t>
            </w:r>
            <w:r w:rsidRPr="001321FA">
              <w:rPr>
                <w:rFonts w:cs="Arial"/>
                <w:sz w:val="20"/>
              </w:rPr>
              <w:t xml:space="preserve"> will be considered in areas with low active travel </w:t>
            </w:r>
            <w:r w:rsidRPr="001321FA">
              <w:rPr>
                <w:rFonts w:cs="Arial"/>
                <w:strike/>
                <w:sz w:val="20"/>
              </w:rPr>
              <w:t>method of travel</w:t>
            </w:r>
            <w:r w:rsidRPr="001321FA">
              <w:rPr>
                <w:rFonts w:cs="Arial"/>
                <w:sz w:val="20"/>
              </w:rPr>
              <w:t xml:space="preserve"> to school mode shares. </w:t>
            </w:r>
          </w:p>
          <w:p w14:paraId="4F0EFA2A" w14:textId="77777777" w:rsidR="00C10385" w:rsidRPr="001321FA" w:rsidRDefault="00C10385" w:rsidP="00C96B9F">
            <w:pPr>
              <w:jc w:val="left"/>
              <w:rPr>
                <w:rFonts w:cs="Arial"/>
                <w:b/>
                <w:bCs/>
                <w:sz w:val="20"/>
              </w:rPr>
            </w:pPr>
          </w:p>
          <w:p w14:paraId="0C9FFC32" w14:textId="77777777" w:rsidR="00C10385" w:rsidRPr="001321FA" w:rsidRDefault="00C10385" w:rsidP="00C96B9F">
            <w:pPr>
              <w:jc w:val="left"/>
              <w:rPr>
                <w:rFonts w:cs="Arial"/>
                <w:b/>
                <w:bCs/>
                <w:sz w:val="20"/>
              </w:rPr>
            </w:pPr>
            <w:r w:rsidRPr="001321FA">
              <w:rPr>
                <w:rFonts w:cs="Arial"/>
                <w:b/>
                <w:bCs/>
                <w:sz w:val="20"/>
              </w:rPr>
              <w:t xml:space="preserve">Assessing Development Proposals </w:t>
            </w:r>
          </w:p>
          <w:p w14:paraId="709AC2F5" w14:textId="77777777" w:rsidR="00C10385" w:rsidRPr="001321FA" w:rsidRDefault="00C10385" w:rsidP="00C96B9F">
            <w:pPr>
              <w:jc w:val="left"/>
              <w:rPr>
                <w:rFonts w:cs="Arial"/>
                <w:sz w:val="20"/>
              </w:rPr>
            </w:pPr>
          </w:p>
          <w:p w14:paraId="4438E4F4" w14:textId="5FEDB3EF" w:rsidR="00C10385" w:rsidRDefault="00C10385" w:rsidP="00C96B9F">
            <w:pPr>
              <w:jc w:val="left"/>
              <w:rPr>
                <w:rFonts w:cs="Arial"/>
                <w:sz w:val="20"/>
              </w:rPr>
            </w:pPr>
            <w:r w:rsidRPr="001321FA">
              <w:rPr>
                <w:rFonts w:cs="Arial"/>
                <w:sz w:val="20"/>
              </w:rPr>
              <w:t xml:space="preserve">7. Development proposals should seek </w:t>
            </w:r>
            <w:r w:rsidRPr="001321FA">
              <w:rPr>
                <w:rFonts w:cs="Arial"/>
                <w:sz w:val="20"/>
                <w:u w:val="single"/>
              </w:rPr>
              <w:t>to</w:t>
            </w:r>
            <w:r w:rsidRPr="001321FA">
              <w:rPr>
                <w:rFonts w:cs="Arial"/>
                <w:sz w:val="20"/>
              </w:rPr>
              <w:t xml:space="preserve"> reduce the dominance of vehicles on London’s streets whether stationary or moving, in line with the Mayor’s Transport Strategy. </w:t>
            </w:r>
          </w:p>
          <w:p w14:paraId="71DD40B1" w14:textId="77777777" w:rsidR="004B279A" w:rsidRPr="001321FA" w:rsidRDefault="004B279A" w:rsidP="00C96B9F">
            <w:pPr>
              <w:jc w:val="left"/>
              <w:rPr>
                <w:rFonts w:cs="Arial"/>
                <w:sz w:val="20"/>
              </w:rPr>
            </w:pPr>
          </w:p>
          <w:p w14:paraId="55B42E25" w14:textId="34743C42" w:rsidR="00C10385" w:rsidRPr="001321FA" w:rsidRDefault="00C10385" w:rsidP="00C96B9F">
            <w:pPr>
              <w:jc w:val="left"/>
              <w:rPr>
                <w:rFonts w:cs="Arial"/>
                <w:sz w:val="20"/>
              </w:rPr>
            </w:pPr>
            <w:r w:rsidRPr="001321FA">
              <w:rPr>
                <w:rFonts w:cs="Arial"/>
                <w:sz w:val="20"/>
              </w:rPr>
              <w:t>8. Any development which is likely to have a significant impact on the borough’s transport network will be required to submit a robust Transport Assessment (TA) or Transport Statement (TS) and a Travel Pla</w:t>
            </w:r>
            <w:r w:rsidR="004D70CF" w:rsidRPr="001321FA">
              <w:rPr>
                <w:rFonts w:cs="Arial"/>
                <w:sz w:val="20"/>
              </w:rPr>
              <w:t>n</w:t>
            </w:r>
            <w:r w:rsidR="004D70CF" w:rsidRPr="001321FA">
              <w:rPr>
                <w:rFonts w:cs="Arial"/>
                <w:strike/>
                <w:sz w:val="20"/>
                <w:vertAlign w:val="superscript"/>
              </w:rPr>
              <w:t>52</w:t>
            </w:r>
            <w:r w:rsidR="00F10188" w:rsidRPr="001321FA">
              <w:rPr>
                <w:rFonts w:cs="Arial"/>
                <w:sz w:val="20"/>
                <w:u w:val="single"/>
                <w:vertAlign w:val="superscript"/>
              </w:rPr>
              <w:t>60</w:t>
            </w:r>
            <w:r w:rsidRPr="001321FA">
              <w:rPr>
                <w:rFonts w:cs="Arial"/>
                <w:sz w:val="20"/>
              </w:rPr>
              <w:t>, in accordance with Policy T4 of the London Plan</w:t>
            </w:r>
            <w:r w:rsidR="00D61C8D">
              <w:rPr>
                <w:rFonts w:cs="Arial"/>
                <w:sz w:val="20"/>
              </w:rPr>
              <w:t xml:space="preserve"> </w:t>
            </w:r>
            <w:r w:rsidR="00D61C8D">
              <w:rPr>
                <w:rFonts w:cs="Arial"/>
                <w:sz w:val="20"/>
                <w:u w:val="single"/>
              </w:rPr>
              <w:t>2021</w:t>
            </w:r>
            <w:r w:rsidRPr="001321FA">
              <w:rPr>
                <w:rFonts w:cs="Arial"/>
                <w:sz w:val="20"/>
              </w:rPr>
              <w:t xml:space="preserve">: assessing and mitigating transport impacts. </w:t>
            </w:r>
          </w:p>
          <w:p w14:paraId="7C5B228C" w14:textId="77777777" w:rsidR="00C10385" w:rsidRPr="001321FA" w:rsidRDefault="00C10385" w:rsidP="00C96B9F">
            <w:pPr>
              <w:jc w:val="left"/>
              <w:rPr>
                <w:rFonts w:cs="Arial"/>
                <w:sz w:val="20"/>
              </w:rPr>
            </w:pPr>
          </w:p>
          <w:p w14:paraId="4F493E48" w14:textId="77777777" w:rsidR="00C10385" w:rsidRPr="001321FA" w:rsidRDefault="00C10385" w:rsidP="00C96B9F">
            <w:pPr>
              <w:jc w:val="left"/>
              <w:rPr>
                <w:rFonts w:cs="Arial"/>
                <w:sz w:val="20"/>
              </w:rPr>
            </w:pPr>
            <w:r w:rsidRPr="001321FA">
              <w:rPr>
                <w:rFonts w:cs="Arial"/>
                <w:sz w:val="20"/>
              </w:rPr>
              <w:t xml:space="preserve">9. TA/TSs should be submitted with the development proposals outlined and ensure that any potential capacity effects on the transport network (including the walking and cycling network, public transport and road network) are fully assessed, in line with available best practice guidance for London. TAs / TSs should demonstrate how they accord with the </w:t>
            </w:r>
            <w:proofErr w:type="gramStart"/>
            <w:r w:rsidRPr="001321FA">
              <w:rPr>
                <w:rFonts w:cs="Arial"/>
                <w:sz w:val="20"/>
              </w:rPr>
              <w:t>Mayor’s</w:t>
            </w:r>
            <w:proofErr w:type="gramEnd"/>
            <w:r w:rsidRPr="001321FA">
              <w:rPr>
                <w:rFonts w:cs="Arial"/>
                <w:sz w:val="20"/>
              </w:rPr>
              <w:t xml:space="preserve"> ‘Healthy Streets’ approach. </w:t>
            </w:r>
          </w:p>
          <w:p w14:paraId="47E73FE0" w14:textId="77777777" w:rsidR="00C10385" w:rsidRPr="001321FA" w:rsidRDefault="00C10385" w:rsidP="00C96B9F">
            <w:pPr>
              <w:jc w:val="left"/>
              <w:rPr>
                <w:rFonts w:cs="Arial"/>
                <w:sz w:val="20"/>
              </w:rPr>
            </w:pPr>
          </w:p>
          <w:p w14:paraId="0D8A478C" w14:textId="77777777" w:rsidR="00C10385" w:rsidRPr="001321FA" w:rsidRDefault="00C10385" w:rsidP="00C96B9F">
            <w:pPr>
              <w:jc w:val="left"/>
              <w:rPr>
                <w:rFonts w:cs="Arial"/>
                <w:sz w:val="20"/>
              </w:rPr>
            </w:pPr>
            <w:r w:rsidRPr="001321FA">
              <w:rPr>
                <w:rFonts w:cs="Arial"/>
                <w:sz w:val="20"/>
              </w:rPr>
              <w:t xml:space="preserve">10.Developments likely to generate significant amounts of movement should be supported by a Travel Plan (TP) as part of a planning application so that it can be considered in parallel to development proposals and readily integrated into the design and occupation of the new </w:t>
            </w:r>
            <w:r w:rsidRPr="001321FA">
              <w:rPr>
                <w:rFonts w:cs="Arial"/>
                <w:sz w:val="20"/>
              </w:rPr>
              <w:lastRenderedPageBreak/>
              <w:t xml:space="preserve">site, rather than retrofitted after occupation. TPs should include clear, measurable targets with a key focus on ongoing monitoring and evaluation of its effectiveness. </w:t>
            </w:r>
          </w:p>
          <w:p w14:paraId="0CE7912A" w14:textId="77777777" w:rsidR="00C10385" w:rsidRPr="001321FA" w:rsidRDefault="00C10385" w:rsidP="00C96B9F">
            <w:pPr>
              <w:jc w:val="left"/>
              <w:rPr>
                <w:rFonts w:cs="Arial"/>
                <w:sz w:val="20"/>
              </w:rPr>
            </w:pPr>
          </w:p>
          <w:p w14:paraId="2AB8C0CA" w14:textId="77777777" w:rsidR="00C10385" w:rsidRPr="001321FA" w:rsidRDefault="00C10385" w:rsidP="00C96B9F">
            <w:pPr>
              <w:jc w:val="left"/>
              <w:rPr>
                <w:rFonts w:cs="Arial"/>
                <w:sz w:val="20"/>
              </w:rPr>
            </w:pPr>
            <w:r w:rsidRPr="001321FA">
              <w:rPr>
                <w:rFonts w:cs="Arial"/>
                <w:sz w:val="20"/>
              </w:rPr>
              <w:t xml:space="preserve">11.Applicants should also ensure they engage early with relevant stakeholders, including the borough, </w:t>
            </w:r>
            <w:proofErr w:type="gramStart"/>
            <w:r w:rsidRPr="001321FA">
              <w:rPr>
                <w:rFonts w:cs="Arial"/>
                <w:sz w:val="20"/>
              </w:rPr>
              <w:t>in order to</w:t>
            </w:r>
            <w:proofErr w:type="gramEnd"/>
            <w:r w:rsidRPr="001321FA">
              <w:rPr>
                <w:rFonts w:cs="Arial"/>
                <w:sz w:val="20"/>
              </w:rPr>
              <w:t xml:space="preserve"> establish the likely transport impacts and agree the assessment parameters and appropriate mitigation measures. </w:t>
            </w:r>
          </w:p>
          <w:p w14:paraId="0CC8D8A2" w14:textId="77777777" w:rsidR="00C10385" w:rsidRPr="001321FA" w:rsidRDefault="00C10385" w:rsidP="00C96B9F">
            <w:pPr>
              <w:jc w:val="left"/>
              <w:rPr>
                <w:rFonts w:cs="Arial"/>
                <w:sz w:val="20"/>
              </w:rPr>
            </w:pPr>
          </w:p>
          <w:p w14:paraId="102B6AC3" w14:textId="77777777" w:rsidR="00C10385" w:rsidRPr="001321FA" w:rsidRDefault="00C10385" w:rsidP="00C96B9F">
            <w:pPr>
              <w:jc w:val="left"/>
              <w:rPr>
                <w:rFonts w:cs="Arial"/>
                <w:sz w:val="20"/>
              </w:rPr>
            </w:pPr>
            <w:r w:rsidRPr="001321FA">
              <w:rPr>
                <w:rFonts w:cs="Arial"/>
                <w:sz w:val="20"/>
              </w:rPr>
              <w:t xml:space="preserve">12.All developments will be required to demonstrate how they contribute to promoting sustainable modes of travel and limiting car use, particularly for short, local journeys. </w:t>
            </w:r>
          </w:p>
          <w:p w14:paraId="6CAB7F3F" w14:textId="77777777" w:rsidR="00C10385" w:rsidRPr="001321FA" w:rsidRDefault="00C10385" w:rsidP="00C96B9F">
            <w:pPr>
              <w:jc w:val="left"/>
              <w:rPr>
                <w:rFonts w:cs="Arial"/>
                <w:sz w:val="20"/>
              </w:rPr>
            </w:pPr>
          </w:p>
          <w:p w14:paraId="0A3D8DE0" w14:textId="39AE73D2" w:rsidR="00C10385" w:rsidRPr="001321FA" w:rsidRDefault="00C10385" w:rsidP="00C96B9F">
            <w:pPr>
              <w:jc w:val="left"/>
              <w:rPr>
                <w:rFonts w:cs="Arial"/>
                <w:sz w:val="20"/>
              </w:rPr>
            </w:pPr>
            <w:r w:rsidRPr="001321FA">
              <w:rPr>
                <w:rFonts w:cs="Arial"/>
                <w:sz w:val="20"/>
              </w:rPr>
              <w:t>13.Any development that will have an adverse impact on the highway and transportation network (for example, demonstrable disbenefits on congestion, safety, air quality and noise), as well as the operation of public transport (including crowding levels and journey times) will be required to contribute and deliver appropriate transport infrastructure or effective mitigation measures, including a reduction in vehicular parking spaces (in line with the London Plan</w:t>
            </w:r>
            <w:r w:rsidR="00D61C8D">
              <w:rPr>
                <w:rFonts w:cs="Arial"/>
                <w:sz w:val="20"/>
              </w:rPr>
              <w:t xml:space="preserve"> </w:t>
            </w:r>
            <w:r w:rsidR="00D61C8D">
              <w:rPr>
                <w:rFonts w:cs="Arial"/>
                <w:sz w:val="20"/>
                <w:u w:val="single"/>
              </w:rPr>
              <w:t>2021</w:t>
            </w:r>
            <w:r w:rsidRPr="001321FA">
              <w:rPr>
                <w:rFonts w:cs="Arial"/>
                <w:sz w:val="20"/>
              </w:rPr>
              <w:t>).</w:t>
            </w:r>
          </w:p>
          <w:p w14:paraId="767872C2" w14:textId="77777777" w:rsidR="00C10385" w:rsidRPr="001321FA" w:rsidRDefault="00C10385" w:rsidP="00C96B9F">
            <w:pPr>
              <w:jc w:val="left"/>
              <w:rPr>
                <w:rFonts w:cs="Arial"/>
                <w:sz w:val="20"/>
              </w:rPr>
            </w:pPr>
          </w:p>
          <w:p w14:paraId="05D77903" w14:textId="77777777" w:rsidR="00C10385" w:rsidRPr="001321FA" w:rsidRDefault="00C10385" w:rsidP="00C96B9F">
            <w:pPr>
              <w:jc w:val="left"/>
              <w:rPr>
                <w:rFonts w:cs="Arial"/>
                <w:sz w:val="20"/>
              </w:rPr>
            </w:pPr>
            <w:r w:rsidRPr="001321FA">
              <w:rPr>
                <w:rFonts w:cs="Arial"/>
                <w:sz w:val="20"/>
              </w:rPr>
              <w:t xml:space="preserve">14.Where appropriate, conditions will be imposed or planning obligations secured through a Section 106 or S278 agreement. CIL contributions will also be expected, where appropriate, to fund larger schemes of a wider benefit such as improving the A13. </w:t>
            </w:r>
          </w:p>
          <w:p w14:paraId="364A175F" w14:textId="77777777" w:rsidR="00C10385" w:rsidRPr="001321FA" w:rsidRDefault="00C10385" w:rsidP="00C96B9F">
            <w:pPr>
              <w:jc w:val="left"/>
              <w:rPr>
                <w:rFonts w:cs="Arial"/>
                <w:sz w:val="20"/>
              </w:rPr>
            </w:pPr>
          </w:p>
          <w:p w14:paraId="536F6297" w14:textId="77777777" w:rsidR="00C10385" w:rsidRPr="001321FA" w:rsidRDefault="00C10385" w:rsidP="00C96B9F">
            <w:pPr>
              <w:jc w:val="left"/>
              <w:rPr>
                <w:rFonts w:cs="Arial"/>
                <w:sz w:val="20"/>
              </w:rPr>
            </w:pPr>
            <w:r w:rsidRPr="001321FA">
              <w:rPr>
                <w:rFonts w:cs="Arial"/>
                <w:sz w:val="20"/>
              </w:rPr>
              <w:t xml:space="preserve">15.Developments in transformation areas as denoted by the Local Plan will be expected to contribute towards delivering the spatial strategies developed for that specific area, for instance the Barking Town Centre Movement Strategy. </w:t>
            </w:r>
          </w:p>
          <w:p w14:paraId="732614D7" w14:textId="77777777" w:rsidR="00C10385" w:rsidRPr="001321FA" w:rsidRDefault="00C10385" w:rsidP="00C96B9F">
            <w:pPr>
              <w:jc w:val="left"/>
              <w:rPr>
                <w:rFonts w:cs="Arial"/>
                <w:sz w:val="20"/>
              </w:rPr>
            </w:pPr>
          </w:p>
          <w:p w14:paraId="16FA8215" w14:textId="77777777" w:rsidR="00C10385" w:rsidRPr="001321FA" w:rsidRDefault="00C10385" w:rsidP="00C96B9F">
            <w:pPr>
              <w:jc w:val="left"/>
              <w:rPr>
                <w:rFonts w:cs="Arial"/>
                <w:sz w:val="20"/>
              </w:rPr>
            </w:pPr>
            <w:r w:rsidRPr="001321FA">
              <w:rPr>
                <w:rFonts w:cs="Arial"/>
                <w:sz w:val="20"/>
              </w:rPr>
              <w:t xml:space="preserve">16.Strategic developments should provide bus access and safeguard the land required for bus standing, which is vital for ensuring new services are operable. Developments should also design and implement new junctions and road connections to allow buses to travel through the site. The borough will also seek cycle facilities and local cycle routes to be provided within individual development sites to form a series of routes which would integrate locally into the borough and National Cycle Network (NCN). This will improve the borough’s permeability, removing severance by connecting people with places and helping to create one cohesive transport network through sustainable movement. </w:t>
            </w:r>
          </w:p>
          <w:p w14:paraId="235D0A6A" w14:textId="77777777" w:rsidR="00C10385" w:rsidRPr="001321FA" w:rsidRDefault="00C10385" w:rsidP="00C96B9F">
            <w:pPr>
              <w:jc w:val="left"/>
              <w:rPr>
                <w:rFonts w:cs="Arial"/>
                <w:sz w:val="20"/>
              </w:rPr>
            </w:pPr>
          </w:p>
          <w:p w14:paraId="4365537B" w14:textId="04F42D93" w:rsidR="00C10385" w:rsidRPr="001321FA" w:rsidRDefault="00C10385" w:rsidP="00C96B9F">
            <w:pPr>
              <w:jc w:val="left"/>
              <w:rPr>
                <w:rFonts w:cs="Arial"/>
                <w:sz w:val="20"/>
              </w:rPr>
            </w:pPr>
            <w:r w:rsidRPr="001321FA">
              <w:rPr>
                <w:rFonts w:cs="Arial"/>
                <w:sz w:val="20"/>
              </w:rPr>
              <w:t xml:space="preserve">17.Development proposals will be required to include the installation of electric vehicle charging points and supporting infrastructure, in line with the London Plan </w:t>
            </w:r>
            <w:r w:rsidR="00D61C8D">
              <w:rPr>
                <w:rFonts w:cs="Arial"/>
                <w:sz w:val="20"/>
                <w:u w:val="single"/>
              </w:rPr>
              <w:t xml:space="preserve">2021 </w:t>
            </w:r>
            <w:r w:rsidRPr="001321FA">
              <w:rPr>
                <w:rFonts w:cs="Arial"/>
                <w:sz w:val="20"/>
              </w:rPr>
              <w:t>Policy T6: car parking, Policy T6.1: residential parking, T6.2: office parking, T6.3: retail parking and T6.4 hotel and leisure parking.</w:t>
            </w:r>
          </w:p>
          <w:p w14:paraId="0201F361" w14:textId="77777777" w:rsidR="00C10385" w:rsidRPr="00715470" w:rsidRDefault="00C10385" w:rsidP="00C96B9F">
            <w:pPr>
              <w:jc w:val="left"/>
              <w:rPr>
                <w:rFonts w:eastAsia="MS Mincho" w:cs="Arial"/>
                <w:sz w:val="16"/>
                <w:szCs w:val="16"/>
              </w:rPr>
            </w:pPr>
          </w:p>
          <w:p w14:paraId="660795B9" w14:textId="68FD1B35" w:rsidR="002D4720" w:rsidRPr="008E448B" w:rsidRDefault="00715470" w:rsidP="002D4720">
            <w:pPr>
              <w:rPr>
                <w:rFonts w:cs="Arial"/>
                <w:sz w:val="20"/>
              </w:rPr>
            </w:pPr>
            <w:r>
              <w:rPr>
                <w:rFonts w:cs="Arial"/>
                <w:sz w:val="16"/>
                <w:szCs w:val="16"/>
                <w:u w:val="single"/>
              </w:rPr>
              <w:t>59</w:t>
            </w:r>
            <w:r w:rsidR="009C14DC">
              <w:rPr>
                <w:rFonts w:cs="Arial"/>
                <w:strike/>
                <w:sz w:val="16"/>
                <w:szCs w:val="16"/>
              </w:rPr>
              <w:t xml:space="preserve">51 </w:t>
            </w:r>
            <w:r w:rsidR="002D4720" w:rsidRPr="002D4720">
              <w:rPr>
                <w:rFonts w:cs="Arial"/>
                <w:sz w:val="16"/>
                <w:szCs w:val="16"/>
              </w:rPr>
              <w:t>TfL has developed cycle route quality criteria to improve the standard of London’s cycle network. These criteria are designed to be consistent with recommendations in the London Cycling Design Standards and - working alongside other guidance and tools - should be used to shape the design of new cycling infrastructure. The criteria and tools are provided at https://tfl.gov.uk/corporate/publications-and-reports/cycling</w:t>
            </w:r>
            <w:r w:rsidR="002D4720" w:rsidRPr="008E448B">
              <w:rPr>
                <w:rFonts w:cs="Arial"/>
                <w:sz w:val="20"/>
              </w:rPr>
              <w:t xml:space="preserve"> </w:t>
            </w:r>
          </w:p>
          <w:p w14:paraId="2AE740B3" w14:textId="4C07C009" w:rsidR="00E269BF" w:rsidRPr="009C14DC" w:rsidRDefault="00E269BF" w:rsidP="00C96B9F">
            <w:pPr>
              <w:jc w:val="left"/>
              <w:rPr>
                <w:rFonts w:cs="Arial"/>
                <w:strike/>
                <w:sz w:val="16"/>
                <w:szCs w:val="16"/>
              </w:rPr>
            </w:pPr>
          </w:p>
          <w:p w14:paraId="0947111E" w14:textId="43AB9956" w:rsidR="00550D30" w:rsidRPr="00AB764A" w:rsidRDefault="009C14DC" w:rsidP="00C96B9F">
            <w:pPr>
              <w:jc w:val="left"/>
              <w:rPr>
                <w:rFonts w:cs="Arial"/>
                <w:sz w:val="16"/>
                <w:szCs w:val="16"/>
              </w:rPr>
            </w:pPr>
            <w:r>
              <w:rPr>
                <w:rFonts w:cs="Arial"/>
                <w:sz w:val="16"/>
                <w:szCs w:val="16"/>
                <w:u w:val="single"/>
              </w:rPr>
              <w:t>60</w:t>
            </w:r>
            <w:r w:rsidR="00C133C7" w:rsidRPr="00715470">
              <w:rPr>
                <w:rFonts w:cs="Arial"/>
                <w:strike/>
                <w:sz w:val="16"/>
                <w:szCs w:val="16"/>
              </w:rPr>
              <w:t>52</w:t>
            </w:r>
            <w:r w:rsidR="00C133C7" w:rsidRPr="00715470">
              <w:rPr>
                <w:rFonts w:cs="Arial"/>
                <w:sz w:val="16"/>
                <w:szCs w:val="16"/>
              </w:rPr>
              <w:t>Please refer to guidance available on TfL’s website: https://tfl.gov.uk/info-for/urban-planning-and-construction/transport-assessment-guide/transport-assessments</w:t>
            </w:r>
          </w:p>
        </w:tc>
      </w:tr>
      <w:tr w:rsidR="00C10385" w:rsidRPr="001321FA" w14:paraId="77E220DD"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465C716" w14:textId="61E42C13" w:rsidR="00C10385" w:rsidRPr="001321FA" w:rsidRDefault="00407F44" w:rsidP="00777A1F">
            <w:pPr>
              <w:rPr>
                <w:rFonts w:eastAsia="MS Mincho" w:cs="Arial"/>
                <w:sz w:val="20"/>
              </w:rPr>
            </w:pPr>
            <w:r w:rsidRPr="001321FA">
              <w:rPr>
                <w:rFonts w:eastAsia="MS Mincho" w:cs="Arial"/>
                <w:sz w:val="20"/>
              </w:rPr>
              <w:lastRenderedPageBreak/>
              <w:t>MM</w:t>
            </w:r>
            <w:r w:rsidR="00550D30">
              <w:rPr>
                <w:rFonts w:eastAsia="MS Mincho" w:cs="Arial"/>
                <w:sz w:val="20"/>
              </w:rPr>
              <w:t>63</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E5DC921" w14:textId="39482B73" w:rsidR="00C10385" w:rsidRPr="001321FA" w:rsidRDefault="00C10385" w:rsidP="00777A1F">
            <w:pPr>
              <w:rPr>
                <w:rFonts w:eastAsia="MS Mincho" w:cs="Arial"/>
                <w:sz w:val="20"/>
              </w:rPr>
            </w:pPr>
            <w:r w:rsidRPr="001321FA">
              <w:rPr>
                <w:rFonts w:eastAsia="MS Mincho" w:cs="Arial"/>
                <w:sz w:val="20"/>
              </w:rPr>
              <w:t>DMT 2</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20B7B525" w14:textId="77777777" w:rsidR="00C10385" w:rsidRPr="001321FA" w:rsidRDefault="00C10385" w:rsidP="00C96B9F">
            <w:pPr>
              <w:jc w:val="left"/>
              <w:rPr>
                <w:rFonts w:cs="Arial"/>
                <w:sz w:val="20"/>
              </w:rPr>
            </w:pPr>
            <w:r w:rsidRPr="001321FA">
              <w:rPr>
                <w:rFonts w:cs="Arial"/>
                <w:sz w:val="20"/>
              </w:rPr>
              <w:t>POLICY DMT 2: Car parking</w:t>
            </w:r>
          </w:p>
          <w:p w14:paraId="42AD022A" w14:textId="77777777" w:rsidR="00C10385" w:rsidRPr="001321FA" w:rsidRDefault="00C10385" w:rsidP="00C96B9F">
            <w:pPr>
              <w:jc w:val="left"/>
              <w:rPr>
                <w:rFonts w:cs="Arial"/>
                <w:sz w:val="20"/>
              </w:rPr>
            </w:pPr>
          </w:p>
          <w:p w14:paraId="0238E82B" w14:textId="416B7953" w:rsidR="00C10385" w:rsidRPr="001321FA" w:rsidRDefault="00C10385" w:rsidP="00C96B9F">
            <w:pPr>
              <w:jc w:val="left"/>
              <w:rPr>
                <w:rFonts w:cs="Arial"/>
                <w:strike/>
                <w:sz w:val="20"/>
              </w:rPr>
            </w:pPr>
            <w:r w:rsidRPr="001321FA">
              <w:rPr>
                <w:rFonts w:cs="Arial"/>
                <w:sz w:val="20"/>
              </w:rPr>
              <w:t xml:space="preserve">1. All developments will be required to demonstrate how they contribute to promoting </w:t>
            </w:r>
            <w:r w:rsidRPr="001321FA">
              <w:rPr>
                <w:rFonts w:cs="Arial"/>
                <w:sz w:val="20"/>
                <w:u w:val="single"/>
              </w:rPr>
              <w:t xml:space="preserve">active, efficient and </w:t>
            </w:r>
            <w:r w:rsidRPr="001321FA">
              <w:rPr>
                <w:rFonts w:cs="Arial"/>
                <w:sz w:val="20"/>
              </w:rPr>
              <w:t xml:space="preserve">sustainable modes of travel and reducing car use by </w:t>
            </w:r>
            <w:r w:rsidRPr="001321FA">
              <w:rPr>
                <w:rFonts w:cs="Arial"/>
                <w:strike/>
                <w:sz w:val="20"/>
              </w:rPr>
              <w:t>adopting the maximum</w:t>
            </w:r>
            <w:r w:rsidRPr="001321FA">
              <w:rPr>
                <w:rFonts w:cs="Arial"/>
                <w:sz w:val="20"/>
              </w:rPr>
              <w:t xml:space="preserve"> </w:t>
            </w:r>
            <w:r w:rsidRPr="001321FA">
              <w:rPr>
                <w:rFonts w:cs="Arial"/>
                <w:sz w:val="20"/>
                <w:u w:val="single"/>
              </w:rPr>
              <w:t>complying with the car parking standards set out in the</w:t>
            </w:r>
            <w:r w:rsidRPr="001321FA">
              <w:rPr>
                <w:rFonts w:cs="Arial"/>
                <w:sz w:val="20"/>
              </w:rPr>
              <w:t xml:space="preserve"> London Plan</w:t>
            </w:r>
            <w:r w:rsidR="002855DF">
              <w:rPr>
                <w:rFonts w:cs="Arial"/>
                <w:sz w:val="20"/>
              </w:rPr>
              <w:t xml:space="preserve"> </w:t>
            </w:r>
            <w:r w:rsidR="00FE5B9C">
              <w:rPr>
                <w:rFonts w:cs="Arial"/>
                <w:sz w:val="20"/>
                <w:u w:val="single"/>
              </w:rPr>
              <w:t>2021</w:t>
            </w:r>
            <w:r w:rsidRPr="001321FA">
              <w:rPr>
                <w:rFonts w:cs="Arial"/>
                <w:sz w:val="20"/>
              </w:rPr>
              <w:t>.</w:t>
            </w:r>
            <w:r w:rsidR="00D61C8D">
              <w:rPr>
                <w:rFonts w:cs="Arial"/>
                <w:sz w:val="20"/>
              </w:rPr>
              <w:t xml:space="preserve"> </w:t>
            </w:r>
            <w:r w:rsidRPr="001321FA">
              <w:rPr>
                <w:rFonts w:cs="Arial"/>
                <w:strike/>
                <w:sz w:val="20"/>
              </w:rPr>
              <w:t>car parking standards (see Policy T6: car parking of the London Plan)</w:t>
            </w:r>
          </w:p>
          <w:p w14:paraId="5C2F641B" w14:textId="77777777" w:rsidR="00C10385" w:rsidRPr="001321FA" w:rsidRDefault="00C10385" w:rsidP="00C96B9F">
            <w:pPr>
              <w:jc w:val="left"/>
              <w:rPr>
                <w:rFonts w:cs="Arial"/>
                <w:sz w:val="20"/>
              </w:rPr>
            </w:pPr>
          </w:p>
          <w:p w14:paraId="21203947" w14:textId="16FFD19B" w:rsidR="00C10385" w:rsidRPr="001321FA" w:rsidRDefault="00C10385" w:rsidP="00C96B9F">
            <w:pPr>
              <w:jc w:val="left"/>
              <w:rPr>
                <w:rFonts w:cs="Arial"/>
                <w:sz w:val="20"/>
              </w:rPr>
            </w:pPr>
            <w:r w:rsidRPr="001321FA">
              <w:rPr>
                <w:rFonts w:cs="Arial"/>
                <w:sz w:val="20"/>
              </w:rPr>
              <w:t xml:space="preserve">2. Car-free developments should be the starting point for all development proposals on sites that are (or are planned to be) well-connected </w:t>
            </w:r>
            <w:r w:rsidRPr="001321FA">
              <w:rPr>
                <w:rFonts w:cs="Arial"/>
                <w:sz w:val="20"/>
                <w:u w:val="single"/>
              </w:rPr>
              <w:t>to amenities</w:t>
            </w:r>
            <w:r w:rsidRPr="001321FA">
              <w:rPr>
                <w:rFonts w:cs="Arial"/>
                <w:sz w:val="20"/>
              </w:rPr>
              <w:t xml:space="preserve"> by public transport</w:t>
            </w:r>
            <w:r w:rsidRPr="001321FA">
              <w:rPr>
                <w:rFonts w:cs="Arial"/>
                <w:sz w:val="20"/>
                <w:u w:val="single"/>
              </w:rPr>
              <w:t xml:space="preserve">, walking and cycling. </w:t>
            </w:r>
            <w:r w:rsidRPr="001321FA">
              <w:rPr>
                <w:rFonts w:cs="Arial"/>
                <w:strike/>
                <w:sz w:val="20"/>
              </w:rPr>
              <w:t>(designated by an appropriate PTAL 5 or 6 rating).</w:t>
            </w:r>
            <w:r w:rsidRPr="001321FA">
              <w:rPr>
                <w:rFonts w:cs="Arial"/>
                <w:sz w:val="20"/>
              </w:rPr>
              <w:t xml:space="preserve"> Car-free development will have no general parking but should still provide disabled persons parking in line with </w:t>
            </w:r>
            <w:r w:rsidRPr="001321FA">
              <w:rPr>
                <w:rFonts w:cs="Arial"/>
                <w:sz w:val="20"/>
                <w:u w:val="single"/>
              </w:rPr>
              <w:t xml:space="preserve">the </w:t>
            </w:r>
            <w:r w:rsidRPr="001321FA">
              <w:rPr>
                <w:rFonts w:cs="Arial"/>
                <w:sz w:val="20"/>
              </w:rPr>
              <w:t xml:space="preserve">London Plan. Developments in areas </w:t>
            </w:r>
            <w:r w:rsidRPr="001321FA">
              <w:rPr>
                <w:rFonts w:cs="Arial"/>
                <w:sz w:val="20"/>
                <w:u w:val="single"/>
              </w:rPr>
              <w:t>that are less well-connected will be required to provide the minimum necessary car parking (‘car-lite’)</w:t>
            </w:r>
            <w:r w:rsidRPr="001321FA">
              <w:rPr>
                <w:rFonts w:cs="Arial"/>
                <w:sz w:val="20"/>
              </w:rPr>
              <w:t xml:space="preserve"> </w:t>
            </w:r>
            <w:r w:rsidRPr="001321FA">
              <w:rPr>
                <w:rFonts w:cs="Arial"/>
                <w:strike/>
                <w:sz w:val="20"/>
              </w:rPr>
              <w:t>of poor/moderate transport accessibility will be required to be Car-lite, providing low-level car parking spaces on-site</w:t>
            </w:r>
            <w:r w:rsidRPr="001321FA">
              <w:rPr>
                <w:rFonts w:cs="Arial"/>
                <w:sz w:val="20"/>
              </w:rPr>
              <w:t xml:space="preserve"> and a high-quality public realm that encourages walking, cycling and public transport use. Early engagement with the Council to discuss appropriate car parking levels that </w:t>
            </w:r>
            <w:r w:rsidRPr="001321FA">
              <w:rPr>
                <w:rFonts w:cs="Arial"/>
                <w:sz w:val="20"/>
                <w:u w:val="single"/>
              </w:rPr>
              <w:t xml:space="preserve">reflect </w:t>
            </w:r>
            <w:proofErr w:type="spellStart"/>
            <w:r w:rsidRPr="001321FA">
              <w:rPr>
                <w:rFonts w:cs="Arial"/>
                <w:strike/>
                <w:sz w:val="20"/>
              </w:rPr>
              <w:t>eflect</w:t>
            </w:r>
            <w:proofErr w:type="spellEnd"/>
            <w:r w:rsidRPr="001321FA">
              <w:rPr>
                <w:rFonts w:cs="Arial"/>
                <w:strike/>
                <w:sz w:val="20"/>
              </w:rPr>
              <w:t xml:space="preserve"> </w:t>
            </w:r>
            <w:r w:rsidRPr="001321FA">
              <w:rPr>
                <w:rFonts w:cs="Arial"/>
                <w:sz w:val="20"/>
              </w:rPr>
              <w:t xml:space="preserve">policy </w:t>
            </w:r>
            <w:r w:rsidRPr="001321FA">
              <w:rPr>
                <w:rFonts w:cs="Arial"/>
                <w:strike/>
                <w:sz w:val="20"/>
              </w:rPr>
              <w:t>and based on the “LBBD Parking Guidance”</w:t>
            </w:r>
            <w:r w:rsidRPr="001321FA">
              <w:rPr>
                <w:rFonts w:cs="Arial"/>
                <w:sz w:val="20"/>
              </w:rPr>
              <w:t xml:space="preserve"> is recommended. </w:t>
            </w:r>
          </w:p>
          <w:p w14:paraId="6C421EA0" w14:textId="77777777" w:rsidR="00C10385" w:rsidRPr="001321FA" w:rsidRDefault="00C10385" w:rsidP="00C96B9F">
            <w:pPr>
              <w:jc w:val="left"/>
              <w:rPr>
                <w:rFonts w:cs="Arial"/>
                <w:sz w:val="20"/>
              </w:rPr>
            </w:pPr>
          </w:p>
          <w:p w14:paraId="3F9DC50E" w14:textId="25E9B04A" w:rsidR="00C10385" w:rsidRPr="001321FA" w:rsidRDefault="00C10385" w:rsidP="00C96B9F">
            <w:pPr>
              <w:jc w:val="left"/>
              <w:rPr>
                <w:rFonts w:cs="Arial"/>
                <w:sz w:val="20"/>
              </w:rPr>
            </w:pPr>
            <w:r w:rsidRPr="001321FA">
              <w:rPr>
                <w:rFonts w:cs="Arial"/>
                <w:sz w:val="20"/>
              </w:rPr>
              <w:t xml:space="preserve">3. Residential developments in the borough will be expected to adhere to the London Plan’s maximum car parking standards. </w:t>
            </w:r>
            <w:r w:rsidRPr="001321FA">
              <w:rPr>
                <w:rFonts w:cs="Arial"/>
                <w:strike/>
                <w:sz w:val="20"/>
              </w:rPr>
              <w:t>In areas of poor public transport accessibility, car parking can help facilitate the building of family housing so developments may be required to provide a car parking provision nearer the London Plan maximum. Developers would be required to provide clear justification of the higher parking provision</w:t>
            </w:r>
            <w:r w:rsidRPr="001321FA">
              <w:rPr>
                <w:rFonts w:cs="Arial"/>
                <w:sz w:val="20"/>
              </w:rPr>
              <w:t xml:space="preserve">. </w:t>
            </w:r>
            <w:r w:rsidRPr="001321FA">
              <w:rPr>
                <w:rFonts w:cs="Arial"/>
                <w:sz w:val="20"/>
                <w:u w:val="single"/>
              </w:rPr>
              <w:t xml:space="preserve">Developers are required to provide clear justification when proposing the maximum permitted parking provision in less-well-connected areas. </w:t>
            </w:r>
            <w:r w:rsidRPr="001321FA">
              <w:rPr>
                <w:rFonts w:cs="Arial"/>
                <w:sz w:val="20"/>
              </w:rPr>
              <w:t>On larger strategic schemes early engagement with the Council and TFL is</w:t>
            </w:r>
            <w:r w:rsidR="001F7E3F" w:rsidRPr="001321FA">
              <w:rPr>
                <w:rFonts w:cs="Arial"/>
                <w:sz w:val="20"/>
              </w:rPr>
              <w:t xml:space="preserve"> </w:t>
            </w:r>
            <w:r w:rsidR="001F7E3F" w:rsidRPr="001321FA">
              <w:rPr>
                <w:rFonts w:cs="Arial"/>
                <w:sz w:val="20"/>
                <w:u w:val="single"/>
              </w:rPr>
              <w:t>necessary</w:t>
            </w:r>
            <w:r w:rsidRPr="001321FA">
              <w:rPr>
                <w:rFonts w:cs="Arial"/>
                <w:sz w:val="20"/>
              </w:rPr>
              <w:t xml:space="preserve"> </w:t>
            </w:r>
            <w:r w:rsidRPr="001321FA">
              <w:rPr>
                <w:rFonts w:cs="Arial"/>
                <w:strike/>
                <w:sz w:val="20"/>
              </w:rPr>
              <w:t>encouraged</w:t>
            </w:r>
            <w:r w:rsidRPr="001321FA">
              <w:rPr>
                <w:rFonts w:cs="Arial"/>
                <w:sz w:val="20"/>
              </w:rPr>
              <w:t>.</w:t>
            </w:r>
          </w:p>
          <w:p w14:paraId="229D7757" w14:textId="77777777" w:rsidR="00C10385" w:rsidRPr="001321FA" w:rsidRDefault="00C10385" w:rsidP="00C96B9F">
            <w:pPr>
              <w:jc w:val="left"/>
              <w:rPr>
                <w:rFonts w:cs="Arial"/>
                <w:sz w:val="20"/>
              </w:rPr>
            </w:pPr>
          </w:p>
          <w:p w14:paraId="0DF80280" w14:textId="77777777" w:rsidR="00C10385" w:rsidRPr="001321FA" w:rsidRDefault="00C10385" w:rsidP="00C96B9F">
            <w:pPr>
              <w:jc w:val="left"/>
              <w:rPr>
                <w:rFonts w:cs="Arial"/>
                <w:sz w:val="20"/>
              </w:rPr>
            </w:pPr>
            <w:r w:rsidRPr="001321FA">
              <w:rPr>
                <w:rFonts w:cs="Arial"/>
                <w:sz w:val="20"/>
              </w:rPr>
              <w:t xml:space="preserve">4. Where parking is provided in a development it will be expected to: </w:t>
            </w:r>
          </w:p>
          <w:p w14:paraId="7E849D52" w14:textId="77777777" w:rsidR="00C10385" w:rsidRPr="001321FA" w:rsidRDefault="00C10385" w:rsidP="00C96B9F">
            <w:pPr>
              <w:jc w:val="left"/>
              <w:rPr>
                <w:rFonts w:cs="Arial"/>
                <w:sz w:val="20"/>
              </w:rPr>
            </w:pPr>
          </w:p>
          <w:p w14:paraId="4094552A" w14:textId="77777777" w:rsidR="00C10385" w:rsidRPr="001321FA" w:rsidRDefault="00C10385" w:rsidP="00C96B9F">
            <w:pPr>
              <w:ind w:left="720"/>
              <w:jc w:val="left"/>
              <w:rPr>
                <w:rFonts w:cs="Arial"/>
                <w:sz w:val="20"/>
              </w:rPr>
            </w:pPr>
            <w:r w:rsidRPr="001321FA">
              <w:rPr>
                <w:rFonts w:cs="Arial"/>
                <w:sz w:val="20"/>
              </w:rPr>
              <w:t xml:space="preserve">a) provide a parking design and management plan, which follows the guidance provided by TfL’s best practice guidance on parking design and management, detailing mechanisms for leasing spaces, providing disabled parking to meet future demand and activating passive electric charge points </w:t>
            </w:r>
          </w:p>
          <w:p w14:paraId="15940833" w14:textId="77777777" w:rsidR="00C10385" w:rsidRPr="001321FA" w:rsidRDefault="00C10385" w:rsidP="00C96B9F">
            <w:pPr>
              <w:ind w:left="720"/>
              <w:jc w:val="left"/>
              <w:rPr>
                <w:rFonts w:cs="Arial"/>
                <w:sz w:val="20"/>
              </w:rPr>
            </w:pPr>
          </w:p>
          <w:p w14:paraId="6B0B3B21" w14:textId="57AF8799" w:rsidR="00C10385" w:rsidRPr="001321FA" w:rsidRDefault="00C10385" w:rsidP="00C96B9F">
            <w:pPr>
              <w:ind w:left="720"/>
              <w:jc w:val="left"/>
              <w:rPr>
                <w:rFonts w:cs="Arial"/>
                <w:sz w:val="20"/>
              </w:rPr>
            </w:pPr>
            <w:r w:rsidRPr="001321FA">
              <w:rPr>
                <w:rFonts w:cs="Arial"/>
                <w:sz w:val="20"/>
              </w:rPr>
              <w:t xml:space="preserve">b) </w:t>
            </w:r>
            <w:r w:rsidRPr="001321FA">
              <w:rPr>
                <w:rFonts w:cs="Arial"/>
                <w:strike/>
                <w:sz w:val="20"/>
              </w:rPr>
              <w:t>all parking provided by developments will be expected to</w:t>
            </w:r>
            <w:r w:rsidRPr="001321FA">
              <w:rPr>
                <w:rFonts w:cs="Arial"/>
                <w:sz w:val="20"/>
              </w:rPr>
              <w:t xml:space="preserve"> be utilised by the development users </w:t>
            </w:r>
            <w:r w:rsidRPr="001321FA">
              <w:rPr>
                <w:rFonts w:cs="Arial"/>
                <w:sz w:val="20"/>
                <w:u w:val="single"/>
              </w:rPr>
              <w:t>and should have</w:t>
            </w:r>
            <w:r w:rsidRPr="001321FA">
              <w:rPr>
                <w:rFonts w:cs="Arial"/>
                <w:sz w:val="20"/>
              </w:rPr>
              <w:t xml:space="preserve"> </w:t>
            </w:r>
            <w:r w:rsidRPr="001321FA">
              <w:rPr>
                <w:rFonts w:cs="Arial"/>
                <w:strike/>
                <w:sz w:val="20"/>
              </w:rPr>
              <w:t xml:space="preserve">with </w:t>
            </w:r>
            <w:r w:rsidRPr="001321FA">
              <w:rPr>
                <w:rFonts w:cs="Arial"/>
                <w:sz w:val="20"/>
              </w:rPr>
              <w:t xml:space="preserve">strategies to convert car parking spaces to appropriate non-car parking uses, including pocket gardens, parklets, public realm spaces or </w:t>
            </w:r>
            <w:proofErr w:type="spellStart"/>
            <w:r w:rsidRPr="001321FA">
              <w:rPr>
                <w:rFonts w:cs="Arial"/>
                <w:sz w:val="20"/>
              </w:rPr>
              <w:t>cycl</w:t>
            </w:r>
            <w:r w:rsidRPr="001321FA">
              <w:rPr>
                <w:rFonts w:cs="Arial"/>
                <w:sz w:val="20"/>
                <w:u w:val="single"/>
              </w:rPr>
              <w:t>e</w:t>
            </w:r>
            <w:r w:rsidRPr="001321FA">
              <w:rPr>
                <w:rFonts w:cs="Arial"/>
                <w:strike/>
                <w:sz w:val="20"/>
              </w:rPr>
              <w:t>ing</w:t>
            </w:r>
            <w:proofErr w:type="spellEnd"/>
            <w:r w:rsidRPr="001321FA">
              <w:rPr>
                <w:rFonts w:cs="Arial"/>
                <w:sz w:val="20"/>
              </w:rPr>
              <w:t xml:space="preserve"> parking. </w:t>
            </w:r>
            <w:proofErr w:type="spellStart"/>
            <w:r w:rsidRPr="001321FA">
              <w:rPr>
                <w:rFonts w:cs="Arial"/>
                <w:sz w:val="20"/>
                <w:u w:val="single"/>
              </w:rPr>
              <w:t>O</w:t>
            </w:r>
            <w:r w:rsidRPr="001321FA">
              <w:rPr>
                <w:rFonts w:cs="Arial"/>
                <w:strike/>
                <w:sz w:val="20"/>
              </w:rPr>
              <w:t>o</w:t>
            </w:r>
            <w:r w:rsidRPr="001321FA">
              <w:rPr>
                <w:rFonts w:cs="Arial"/>
                <w:sz w:val="20"/>
              </w:rPr>
              <w:t>ver</w:t>
            </w:r>
            <w:proofErr w:type="spellEnd"/>
            <w:r w:rsidRPr="001321FA">
              <w:rPr>
                <w:rFonts w:cs="Arial"/>
                <w:sz w:val="20"/>
              </w:rPr>
              <w:t xml:space="preserve"> time developments will be encouraged to actively convert their parking spaces into these uses, provided this does not have significant detrimental impacts on street parking, traffic and highways </w:t>
            </w:r>
          </w:p>
          <w:p w14:paraId="28E86071" w14:textId="77777777" w:rsidR="00C10385" w:rsidRPr="001321FA" w:rsidRDefault="00C10385" w:rsidP="00C96B9F">
            <w:pPr>
              <w:ind w:left="720"/>
              <w:jc w:val="left"/>
              <w:rPr>
                <w:rFonts w:cs="Arial"/>
                <w:sz w:val="20"/>
              </w:rPr>
            </w:pPr>
          </w:p>
          <w:p w14:paraId="75C8A7D6" w14:textId="77777777" w:rsidR="00C10385" w:rsidRPr="001321FA" w:rsidRDefault="00C10385" w:rsidP="00C96B9F">
            <w:pPr>
              <w:ind w:left="720"/>
              <w:jc w:val="left"/>
              <w:rPr>
                <w:rFonts w:cs="Arial"/>
                <w:sz w:val="20"/>
              </w:rPr>
            </w:pPr>
            <w:r w:rsidRPr="001321FA">
              <w:rPr>
                <w:rFonts w:cs="Arial"/>
                <w:sz w:val="20"/>
              </w:rPr>
              <w:t xml:space="preserve">c) include a car-free agreement within s106 agreements, restricting new residents from accessing parking permits within existing and proposed controlled parking zones </w:t>
            </w:r>
          </w:p>
          <w:p w14:paraId="2DDBC650" w14:textId="77777777" w:rsidR="00C10385" w:rsidRPr="001321FA" w:rsidRDefault="00C10385" w:rsidP="00C96B9F">
            <w:pPr>
              <w:ind w:left="720"/>
              <w:jc w:val="left"/>
              <w:rPr>
                <w:rFonts w:cs="Arial"/>
                <w:sz w:val="20"/>
              </w:rPr>
            </w:pPr>
          </w:p>
          <w:p w14:paraId="6353B16B" w14:textId="7065F175" w:rsidR="00C10385" w:rsidRPr="001321FA" w:rsidRDefault="00C10385" w:rsidP="00C96B9F">
            <w:pPr>
              <w:ind w:left="720"/>
              <w:jc w:val="left"/>
              <w:rPr>
                <w:rFonts w:cs="Arial"/>
                <w:sz w:val="20"/>
              </w:rPr>
            </w:pPr>
            <w:r w:rsidRPr="001321FA">
              <w:rPr>
                <w:rFonts w:cs="Arial"/>
                <w:sz w:val="20"/>
              </w:rPr>
              <w:lastRenderedPageBreak/>
              <w:t xml:space="preserve">d) </w:t>
            </w:r>
            <w:r w:rsidRPr="001321FA">
              <w:rPr>
                <w:rFonts w:cs="Arial"/>
                <w:sz w:val="20"/>
                <w:u w:val="single"/>
              </w:rPr>
              <w:t>identify and measure local parking stress, and if deemed necessary</w:t>
            </w:r>
            <w:r w:rsidRPr="001321FA">
              <w:rPr>
                <w:rFonts w:cs="Arial"/>
                <w:sz w:val="20"/>
              </w:rPr>
              <w:t xml:space="preserve"> contribute to a Controlled Parking Zone (CPZ) Programme where existing residents’ parking would be significantly impacted by the additional cars from a development, and this cannot be appropriately mitigated </w:t>
            </w:r>
          </w:p>
          <w:p w14:paraId="1CCA4538" w14:textId="77777777" w:rsidR="00C10385" w:rsidRPr="001321FA" w:rsidRDefault="00C10385" w:rsidP="00C96B9F">
            <w:pPr>
              <w:ind w:left="720"/>
              <w:jc w:val="left"/>
              <w:rPr>
                <w:rFonts w:cs="Arial"/>
                <w:sz w:val="20"/>
              </w:rPr>
            </w:pPr>
          </w:p>
          <w:p w14:paraId="16CE25AD" w14:textId="77777777" w:rsidR="00C10385" w:rsidRPr="001321FA" w:rsidRDefault="00C10385" w:rsidP="00C96B9F">
            <w:pPr>
              <w:ind w:left="720"/>
              <w:jc w:val="left"/>
              <w:rPr>
                <w:rFonts w:cs="Arial"/>
                <w:sz w:val="20"/>
              </w:rPr>
            </w:pPr>
            <w:r w:rsidRPr="001321FA">
              <w:rPr>
                <w:rFonts w:cs="Arial"/>
                <w:sz w:val="20"/>
              </w:rPr>
              <w:t xml:space="preserve">e) Car Clubs should be proposed for all developments which are ‘car-free’ or ‘car-lite’ and considered for all other developments. In these cases, or if an existing Car Club is located within a reasonable distance of the development, free membership for residents will be required for at least the first two years after first occupation. </w:t>
            </w:r>
          </w:p>
          <w:p w14:paraId="7D881764" w14:textId="77777777" w:rsidR="00C10385" w:rsidRPr="001321FA" w:rsidRDefault="00C10385" w:rsidP="00C96B9F">
            <w:pPr>
              <w:jc w:val="left"/>
              <w:rPr>
                <w:rFonts w:cs="Arial"/>
                <w:sz w:val="20"/>
              </w:rPr>
            </w:pPr>
          </w:p>
          <w:p w14:paraId="68F64459" w14:textId="7562574B" w:rsidR="00C10385" w:rsidRPr="001321FA" w:rsidRDefault="00C10385" w:rsidP="00C96B9F">
            <w:pPr>
              <w:jc w:val="left"/>
              <w:rPr>
                <w:rFonts w:cs="Arial"/>
                <w:sz w:val="20"/>
              </w:rPr>
            </w:pPr>
            <w:r w:rsidRPr="001321FA">
              <w:rPr>
                <w:rFonts w:cs="Arial"/>
                <w:sz w:val="20"/>
              </w:rPr>
              <w:t>5. All developments are required to ensure that provision of on-street parking does not obstruct walking and cycling desire lines; all car parking spaces should be allocated with no potential for providing more spaces than planned for. Car parking, if required, should be designed in accordance with the London Plan and</w:t>
            </w:r>
            <w:r w:rsidR="00C133C7" w:rsidRPr="001321FA">
              <w:rPr>
                <w:rFonts w:cs="Arial"/>
                <w:sz w:val="20"/>
              </w:rPr>
              <w:t xml:space="preserve"> </w:t>
            </w:r>
            <w:r w:rsidR="00C133C7" w:rsidRPr="001321FA">
              <w:rPr>
                <w:rFonts w:cs="Arial"/>
                <w:sz w:val="20"/>
                <w:u w:val="single"/>
              </w:rPr>
              <w:t>having regard to</w:t>
            </w:r>
            <w:r w:rsidRPr="001321FA">
              <w:rPr>
                <w:rFonts w:cs="Arial"/>
                <w:sz w:val="20"/>
              </w:rPr>
              <w:t xml:space="preserve"> local masterplan SPDs, in line with the available best practice guidance.</w:t>
            </w:r>
          </w:p>
          <w:p w14:paraId="4EF9E2F6" w14:textId="77777777" w:rsidR="00C10385" w:rsidRPr="001321FA" w:rsidRDefault="00C10385" w:rsidP="00C96B9F">
            <w:pPr>
              <w:jc w:val="left"/>
              <w:rPr>
                <w:rFonts w:eastAsia="MS Mincho" w:cs="Arial"/>
                <w:sz w:val="20"/>
              </w:rPr>
            </w:pPr>
          </w:p>
        </w:tc>
      </w:tr>
      <w:tr w:rsidR="00C10385" w:rsidRPr="001321FA" w14:paraId="15684B4E"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54C70B70" w14:textId="0C5B014E" w:rsidR="00C10385" w:rsidRPr="001321FA" w:rsidRDefault="00407F44" w:rsidP="003B36F2">
            <w:pPr>
              <w:rPr>
                <w:rFonts w:eastAsia="MS Mincho" w:cs="Arial"/>
                <w:sz w:val="20"/>
              </w:rPr>
            </w:pPr>
            <w:r w:rsidRPr="001321FA">
              <w:rPr>
                <w:rFonts w:eastAsia="MS Mincho" w:cs="Arial"/>
                <w:sz w:val="20"/>
              </w:rPr>
              <w:lastRenderedPageBreak/>
              <w:t>MM</w:t>
            </w:r>
            <w:r w:rsidR="00550D30">
              <w:rPr>
                <w:rFonts w:eastAsia="MS Mincho" w:cs="Arial"/>
                <w:sz w:val="20"/>
              </w:rPr>
              <w:t>64</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6D2A1A0" w14:textId="77E3EC74" w:rsidR="00C10385" w:rsidRPr="001321FA" w:rsidRDefault="00C10385" w:rsidP="003B36F2">
            <w:pPr>
              <w:rPr>
                <w:rFonts w:eastAsia="MS Mincho" w:cs="Arial"/>
                <w:sz w:val="20"/>
              </w:rPr>
            </w:pPr>
            <w:r w:rsidRPr="001321FA">
              <w:rPr>
                <w:rFonts w:eastAsia="MS Mincho" w:cs="Arial"/>
                <w:sz w:val="20"/>
              </w:rPr>
              <w:t>DMT 3</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7DF30CA8" w14:textId="77777777" w:rsidR="00C10385" w:rsidRPr="001321FA" w:rsidRDefault="00C10385" w:rsidP="00C96B9F">
            <w:pPr>
              <w:jc w:val="left"/>
              <w:rPr>
                <w:rFonts w:cs="Arial"/>
                <w:sz w:val="20"/>
              </w:rPr>
            </w:pPr>
            <w:r w:rsidRPr="001321FA">
              <w:rPr>
                <w:rFonts w:cs="Arial"/>
                <w:sz w:val="20"/>
              </w:rPr>
              <w:t>POLICY DM</w:t>
            </w:r>
            <w:r w:rsidRPr="001321FA">
              <w:rPr>
                <w:rFonts w:cs="Arial"/>
                <w:sz w:val="20"/>
                <w:u w:val="single"/>
              </w:rPr>
              <w:t>T</w:t>
            </w:r>
            <w:r w:rsidRPr="001321FA">
              <w:rPr>
                <w:rFonts w:cs="Arial"/>
                <w:strike/>
                <w:sz w:val="20"/>
              </w:rPr>
              <w:t>SI</w:t>
            </w:r>
            <w:r w:rsidRPr="001321FA">
              <w:rPr>
                <w:rFonts w:cs="Arial"/>
                <w:sz w:val="20"/>
              </w:rPr>
              <w:t xml:space="preserve"> 3: Cycle parking</w:t>
            </w:r>
          </w:p>
          <w:p w14:paraId="7039863C" w14:textId="77777777" w:rsidR="00C10385" w:rsidRPr="001321FA" w:rsidRDefault="00C10385" w:rsidP="00C96B9F">
            <w:pPr>
              <w:jc w:val="left"/>
              <w:rPr>
                <w:rFonts w:cs="Arial"/>
                <w:sz w:val="20"/>
              </w:rPr>
            </w:pPr>
          </w:p>
          <w:p w14:paraId="69DF99B7" w14:textId="74CD14EC" w:rsidR="00C10385" w:rsidRPr="001321FA" w:rsidRDefault="00C10385" w:rsidP="00C96B9F">
            <w:pPr>
              <w:jc w:val="left"/>
              <w:rPr>
                <w:rFonts w:cs="Arial"/>
                <w:sz w:val="20"/>
              </w:rPr>
            </w:pPr>
            <w:r w:rsidRPr="001321FA">
              <w:rPr>
                <w:rFonts w:cs="Arial"/>
                <w:sz w:val="20"/>
              </w:rPr>
              <w:t xml:space="preserve">1. All developments must adopt the </w:t>
            </w:r>
            <w:r w:rsidRPr="001321FA">
              <w:rPr>
                <w:rFonts w:cs="Arial"/>
                <w:strike/>
                <w:sz w:val="20"/>
              </w:rPr>
              <w:t>maximum</w:t>
            </w:r>
            <w:r w:rsidRPr="001321FA">
              <w:rPr>
                <w:rFonts w:cs="Arial"/>
                <w:sz w:val="20"/>
              </w:rPr>
              <w:t xml:space="preserve"> </w:t>
            </w:r>
            <w:r w:rsidRPr="001321FA">
              <w:rPr>
                <w:rFonts w:cs="Arial"/>
                <w:sz w:val="20"/>
                <w:u w:val="single"/>
              </w:rPr>
              <w:t xml:space="preserve">minimum </w:t>
            </w:r>
            <w:r w:rsidRPr="001321FA">
              <w:rPr>
                <w:rFonts w:cs="Arial"/>
                <w:sz w:val="20"/>
              </w:rPr>
              <w:t>London Plan cycle parking standards (see Policy T5: cycling of the London Plan</w:t>
            </w:r>
            <w:r w:rsidR="00D61C8D">
              <w:rPr>
                <w:rFonts w:cs="Arial"/>
                <w:sz w:val="20"/>
              </w:rPr>
              <w:t xml:space="preserve"> </w:t>
            </w:r>
            <w:r w:rsidR="00D61C8D">
              <w:rPr>
                <w:rFonts w:cs="Arial"/>
                <w:sz w:val="20"/>
                <w:u w:val="single"/>
              </w:rPr>
              <w:t>2021</w:t>
            </w:r>
            <w:r w:rsidRPr="001321FA">
              <w:rPr>
                <w:rFonts w:cs="Arial"/>
                <w:sz w:val="20"/>
              </w:rPr>
              <w:t xml:space="preserve">). Any developments proposing a more generous provision of cycle parking and supporting infrastructure (e.g. changing rooms, maintenance facilities, lockers and shower facilities) will be supported, and this is actively encouraged. </w:t>
            </w:r>
          </w:p>
          <w:p w14:paraId="4218ED4D" w14:textId="77777777" w:rsidR="00C10385" w:rsidRPr="001321FA" w:rsidRDefault="00C10385" w:rsidP="00C96B9F">
            <w:pPr>
              <w:jc w:val="left"/>
              <w:rPr>
                <w:rFonts w:cs="Arial"/>
                <w:sz w:val="20"/>
              </w:rPr>
            </w:pPr>
          </w:p>
          <w:p w14:paraId="51548B6C" w14:textId="2CA96FEB" w:rsidR="00C10385" w:rsidRPr="001321FA" w:rsidRDefault="00C10385" w:rsidP="00C96B9F">
            <w:pPr>
              <w:jc w:val="left"/>
              <w:rPr>
                <w:rFonts w:cs="Arial"/>
                <w:sz w:val="20"/>
              </w:rPr>
            </w:pPr>
            <w:r w:rsidRPr="001321FA">
              <w:rPr>
                <w:rFonts w:cs="Arial"/>
                <w:sz w:val="20"/>
              </w:rPr>
              <w:t>2. The design and layout of cycle parking should be in accordance with the guidance contained in the London Cycling Design Standards, supported by appropriate on-site security measures. Accessible cycle</w:t>
            </w:r>
            <w:r w:rsidRPr="001321FA">
              <w:rPr>
                <w:rFonts w:cs="Arial"/>
                <w:strike/>
                <w:sz w:val="20"/>
              </w:rPr>
              <w:t>s</w:t>
            </w:r>
            <w:r w:rsidRPr="001321FA">
              <w:rPr>
                <w:rFonts w:cs="Arial"/>
                <w:sz w:val="20"/>
              </w:rPr>
              <w:t xml:space="preserve"> </w:t>
            </w:r>
            <w:r w:rsidRPr="001321FA">
              <w:rPr>
                <w:rFonts w:cs="Arial"/>
                <w:sz w:val="20"/>
                <w:u w:val="single"/>
              </w:rPr>
              <w:t>parking</w:t>
            </w:r>
            <w:r w:rsidRPr="001321FA">
              <w:rPr>
                <w:rFonts w:cs="Arial"/>
                <w:sz w:val="20"/>
              </w:rPr>
              <w:t xml:space="preserve"> should also be considered and designed for meeting minimum requirements as set out in the London Plan. </w:t>
            </w:r>
          </w:p>
          <w:p w14:paraId="33759004" w14:textId="77777777" w:rsidR="00C10385" w:rsidRPr="001321FA" w:rsidRDefault="00C10385" w:rsidP="00C96B9F">
            <w:pPr>
              <w:jc w:val="left"/>
              <w:rPr>
                <w:rFonts w:cs="Arial"/>
                <w:sz w:val="20"/>
              </w:rPr>
            </w:pPr>
          </w:p>
          <w:p w14:paraId="4022C4DE" w14:textId="77777777" w:rsidR="00C10385" w:rsidRPr="001321FA" w:rsidRDefault="00C10385" w:rsidP="00C96B9F">
            <w:pPr>
              <w:jc w:val="left"/>
              <w:rPr>
                <w:rFonts w:cs="Arial"/>
                <w:sz w:val="20"/>
              </w:rPr>
            </w:pPr>
            <w:r w:rsidRPr="001321FA">
              <w:rPr>
                <w:rFonts w:cs="Arial"/>
                <w:sz w:val="20"/>
              </w:rPr>
              <w:t>3. Where it is considered that proposed developments cannot accommodate sufficient cycle parking provision, developers will be obligated to work with borough officers to propose alternative solutions which meet the standards. These may include options such as providing spaces in secure on-street parking facilities such as cycle hangers or providing contributions to accessible Cycle Hubs in key areas identified in the Cycling and Walking Strategy. Developers in this situation should engage with the Council early in the planning process to discuss appropriate levels of provision and potential solutions.</w:t>
            </w:r>
          </w:p>
          <w:p w14:paraId="298F44FA" w14:textId="77777777" w:rsidR="00C10385" w:rsidRPr="001321FA" w:rsidRDefault="00C10385" w:rsidP="00C96B9F">
            <w:pPr>
              <w:jc w:val="left"/>
              <w:rPr>
                <w:rFonts w:eastAsia="MS Mincho" w:cs="Arial"/>
                <w:sz w:val="20"/>
              </w:rPr>
            </w:pPr>
          </w:p>
        </w:tc>
      </w:tr>
      <w:tr w:rsidR="00C10385" w:rsidRPr="001321FA" w14:paraId="1AB2BB05"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5D1DA80E" w14:textId="32D109E9" w:rsidR="00C10385" w:rsidRPr="001321FA" w:rsidRDefault="00407F44" w:rsidP="004B20EC">
            <w:pPr>
              <w:rPr>
                <w:rFonts w:eastAsia="MS Mincho" w:cs="Arial"/>
                <w:sz w:val="20"/>
              </w:rPr>
            </w:pPr>
            <w:r w:rsidRPr="001321FA">
              <w:rPr>
                <w:rFonts w:eastAsia="MS Mincho" w:cs="Arial"/>
                <w:sz w:val="20"/>
              </w:rPr>
              <w:t>MM</w:t>
            </w:r>
            <w:r w:rsidR="00550D30">
              <w:rPr>
                <w:rFonts w:eastAsia="MS Mincho" w:cs="Arial"/>
                <w:sz w:val="20"/>
              </w:rPr>
              <w:t>65</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3BDE689" w14:textId="1E2AC7B0" w:rsidR="00C10385" w:rsidRPr="001321FA" w:rsidRDefault="00C10385" w:rsidP="004B20EC">
            <w:pPr>
              <w:rPr>
                <w:rFonts w:eastAsia="MS Mincho" w:cs="Arial"/>
                <w:sz w:val="20"/>
              </w:rPr>
            </w:pPr>
            <w:r w:rsidRPr="001321FA">
              <w:rPr>
                <w:rFonts w:eastAsia="MS Mincho" w:cs="Arial"/>
                <w:sz w:val="20"/>
              </w:rPr>
              <w:t>DMT 4</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0525BD37" w14:textId="77777777" w:rsidR="00C10385" w:rsidRPr="001321FA" w:rsidRDefault="00C10385" w:rsidP="00C96B9F">
            <w:pPr>
              <w:jc w:val="left"/>
              <w:rPr>
                <w:rFonts w:cs="Arial"/>
                <w:sz w:val="20"/>
              </w:rPr>
            </w:pPr>
            <w:r w:rsidRPr="001321FA">
              <w:rPr>
                <w:rFonts w:cs="Arial"/>
                <w:sz w:val="20"/>
              </w:rPr>
              <w:t>POLICY DM</w:t>
            </w:r>
            <w:r w:rsidRPr="001321FA">
              <w:rPr>
                <w:rFonts w:cs="Arial"/>
                <w:sz w:val="20"/>
                <w:u w:val="single"/>
              </w:rPr>
              <w:t>T</w:t>
            </w:r>
            <w:r w:rsidRPr="001321FA">
              <w:rPr>
                <w:rFonts w:cs="Arial"/>
                <w:strike/>
                <w:sz w:val="20"/>
              </w:rPr>
              <w:t>SI</w:t>
            </w:r>
            <w:r w:rsidRPr="001321FA">
              <w:rPr>
                <w:rFonts w:cs="Arial"/>
                <w:sz w:val="20"/>
              </w:rPr>
              <w:t xml:space="preserve"> 4: Deliveries, servicing and construction</w:t>
            </w:r>
          </w:p>
          <w:p w14:paraId="13D8979D" w14:textId="77777777" w:rsidR="00C10385" w:rsidRPr="001321FA" w:rsidRDefault="00C10385" w:rsidP="00C96B9F">
            <w:pPr>
              <w:jc w:val="left"/>
              <w:rPr>
                <w:rFonts w:cs="Arial"/>
                <w:sz w:val="20"/>
              </w:rPr>
            </w:pPr>
          </w:p>
          <w:p w14:paraId="773D1116" w14:textId="77777777" w:rsidR="00C10385" w:rsidRPr="001321FA" w:rsidRDefault="00C10385" w:rsidP="00C96B9F">
            <w:pPr>
              <w:jc w:val="left"/>
              <w:rPr>
                <w:rFonts w:cs="Arial"/>
                <w:sz w:val="20"/>
              </w:rPr>
            </w:pPr>
            <w:r w:rsidRPr="001321FA">
              <w:rPr>
                <w:rFonts w:cs="Arial"/>
                <w:sz w:val="20"/>
              </w:rPr>
              <w:t xml:space="preserve">1. </w:t>
            </w:r>
            <w:r w:rsidRPr="001321FA">
              <w:rPr>
                <w:rFonts w:cs="Arial"/>
                <w:sz w:val="20"/>
                <w:u w:val="single"/>
              </w:rPr>
              <w:t>All major</w:t>
            </w:r>
            <w:r w:rsidRPr="001321FA">
              <w:rPr>
                <w:rFonts w:cs="Arial"/>
                <w:sz w:val="20"/>
              </w:rPr>
              <w:t xml:space="preserve"> </w:t>
            </w:r>
            <w:proofErr w:type="spellStart"/>
            <w:r w:rsidRPr="001321FA">
              <w:rPr>
                <w:rFonts w:cs="Arial"/>
                <w:sz w:val="20"/>
                <w:u w:val="single"/>
              </w:rPr>
              <w:t>d</w:t>
            </w:r>
            <w:r w:rsidRPr="001321FA">
              <w:rPr>
                <w:rFonts w:cs="Arial"/>
                <w:strike/>
                <w:sz w:val="20"/>
              </w:rPr>
              <w:t>D</w:t>
            </w:r>
            <w:r w:rsidRPr="001321FA">
              <w:rPr>
                <w:rFonts w:cs="Arial"/>
                <w:sz w:val="20"/>
              </w:rPr>
              <w:t>evelopment</w:t>
            </w:r>
            <w:proofErr w:type="spellEnd"/>
            <w:r w:rsidRPr="001321FA">
              <w:rPr>
                <w:rFonts w:cs="Arial"/>
                <w:sz w:val="20"/>
              </w:rPr>
              <w:t xml:space="preserve"> proposals must explore the use of alternative delivery and servicing practices and emerging technologies, including: freight consolidation and re-timing of deliveries; freight movements by water (see </w:t>
            </w:r>
            <w:r w:rsidRPr="001B2185">
              <w:rPr>
                <w:rFonts w:cs="Arial"/>
                <w:strike/>
                <w:sz w:val="20"/>
              </w:rPr>
              <w:t>Local Plan</w:t>
            </w:r>
            <w:r w:rsidRPr="001321FA">
              <w:rPr>
                <w:rFonts w:cs="Arial"/>
                <w:sz w:val="20"/>
              </w:rPr>
              <w:t xml:space="preserve"> Policy DMNE 4 Water Environment), the use of </w:t>
            </w:r>
            <w:proofErr w:type="spellStart"/>
            <w:r w:rsidRPr="001321FA">
              <w:rPr>
                <w:rFonts w:cs="Arial"/>
                <w:sz w:val="20"/>
              </w:rPr>
              <w:t>car</w:t>
            </w:r>
            <w:r w:rsidRPr="001321FA">
              <w:rPr>
                <w:rFonts w:cs="Arial"/>
                <w:sz w:val="20"/>
                <w:u w:val="single"/>
              </w:rPr>
              <w:t>g</w:t>
            </w:r>
            <w:r w:rsidRPr="001321FA">
              <w:rPr>
                <w:rFonts w:cs="Arial"/>
                <w:strike/>
                <w:sz w:val="20"/>
              </w:rPr>
              <w:t>b</w:t>
            </w:r>
            <w:r w:rsidRPr="001321FA">
              <w:rPr>
                <w:rFonts w:cs="Arial"/>
                <w:sz w:val="20"/>
              </w:rPr>
              <w:t>o</w:t>
            </w:r>
            <w:proofErr w:type="spellEnd"/>
            <w:r w:rsidRPr="001321FA">
              <w:rPr>
                <w:rFonts w:cs="Arial"/>
                <w:sz w:val="20"/>
              </w:rPr>
              <w:t xml:space="preserve"> bikes, cycle freight, electric and low or zero-emission vehicles; and the use of delivery lockers in residential developments. </w:t>
            </w:r>
          </w:p>
          <w:p w14:paraId="7CC57BE3" w14:textId="77777777" w:rsidR="00C10385" w:rsidRPr="001321FA" w:rsidRDefault="00C10385" w:rsidP="00C96B9F">
            <w:pPr>
              <w:jc w:val="left"/>
              <w:rPr>
                <w:rFonts w:cs="Arial"/>
                <w:sz w:val="20"/>
              </w:rPr>
            </w:pPr>
          </w:p>
          <w:p w14:paraId="3F2EC041" w14:textId="4A33D093" w:rsidR="00C10385" w:rsidRPr="001321FA" w:rsidRDefault="00C10385" w:rsidP="00C96B9F">
            <w:pPr>
              <w:jc w:val="left"/>
              <w:rPr>
                <w:rFonts w:cs="Arial"/>
                <w:sz w:val="20"/>
              </w:rPr>
            </w:pPr>
            <w:r w:rsidRPr="001321FA">
              <w:rPr>
                <w:rFonts w:cs="Arial"/>
                <w:sz w:val="20"/>
              </w:rPr>
              <w:t xml:space="preserve">2. Where appropriate, all developments should maximise the use of the river for freight including the proposed freeport at Dagenham Dock. This includes operational needs as well as for the transportation of construction materials and waste to/from a development site, either directly via the site or through the supply chain. </w:t>
            </w:r>
          </w:p>
          <w:p w14:paraId="7F926323" w14:textId="77777777" w:rsidR="00C10385" w:rsidRPr="001321FA" w:rsidRDefault="00C10385" w:rsidP="00C96B9F">
            <w:pPr>
              <w:jc w:val="left"/>
              <w:rPr>
                <w:rFonts w:cs="Arial"/>
                <w:sz w:val="20"/>
              </w:rPr>
            </w:pPr>
          </w:p>
          <w:p w14:paraId="2DF23AA4" w14:textId="757B7B6A" w:rsidR="00C10385" w:rsidRPr="001321FA" w:rsidRDefault="00C10385" w:rsidP="00C96B9F">
            <w:pPr>
              <w:jc w:val="left"/>
              <w:rPr>
                <w:rFonts w:cs="Arial"/>
                <w:sz w:val="20"/>
              </w:rPr>
            </w:pPr>
            <w:r w:rsidRPr="001321FA">
              <w:rPr>
                <w:rFonts w:cs="Arial"/>
                <w:sz w:val="20"/>
              </w:rPr>
              <w:t>3. All developments which may have construction impact will have to submit a Construction Logistics Plan (CLP) and Delivery and Servicing plan (DSP) as part of the planning process</w:t>
            </w:r>
            <w:r w:rsidRPr="00D53AA5">
              <w:rPr>
                <w:rFonts w:cs="Arial"/>
                <w:sz w:val="20"/>
                <w:u w:val="single"/>
              </w:rPr>
              <w:t xml:space="preserve">, </w:t>
            </w:r>
            <w:r w:rsidRPr="001321FA">
              <w:rPr>
                <w:rFonts w:cs="Arial"/>
                <w:sz w:val="20"/>
                <w:u w:val="single"/>
              </w:rPr>
              <w:t>having regard to</w:t>
            </w:r>
            <w:r w:rsidRPr="001321FA">
              <w:rPr>
                <w:rFonts w:cs="Arial"/>
                <w:sz w:val="20"/>
              </w:rPr>
              <w:t xml:space="preserve"> </w:t>
            </w:r>
            <w:r w:rsidRPr="001321FA">
              <w:rPr>
                <w:rFonts w:cs="Arial"/>
                <w:strike/>
                <w:sz w:val="20"/>
              </w:rPr>
              <w:t>in accordance with</w:t>
            </w:r>
            <w:r w:rsidRPr="001321FA">
              <w:rPr>
                <w:rFonts w:cs="Arial"/>
                <w:sz w:val="20"/>
              </w:rPr>
              <w:t xml:space="preserve"> relevant TfL guidance. </w:t>
            </w:r>
          </w:p>
          <w:p w14:paraId="40C0620C" w14:textId="77777777" w:rsidR="00C10385" w:rsidRPr="001321FA" w:rsidRDefault="00C10385" w:rsidP="00C96B9F">
            <w:pPr>
              <w:jc w:val="left"/>
              <w:rPr>
                <w:rFonts w:cs="Arial"/>
                <w:sz w:val="20"/>
              </w:rPr>
            </w:pPr>
          </w:p>
          <w:p w14:paraId="2741D7DC" w14:textId="3634E82D" w:rsidR="00C10385" w:rsidRPr="001321FA" w:rsidRDefault="0049334D" w:rsidP="00C96B9F">
            <w:pPr>
              <w:jc w:val="left"/>
              <w:rPr>
                <w:rFonts w:cs="Arial"/>
                <w:sz w:val="20"/>
              </w:rPr>
            </w:pPr>
            <w:r w:rsidRPr="001321FA">
              <w:rPr>
                <w:rFonts w:cs="Arial"/>
                <w:sz w:val="20"/>
                <w:u w:val="single"/>
              </w:rPr>
              <w:t xml:space="preserve">4, </w:t>
            </w:r>
            <w:r w:rsidR="00C10385" w:rsidRPr="001321FA">
              <w:rPr>
                <w:rFonts w:cs="Arial"/>
                <w:sz w:val="20"/>
              </w:rPr>
              <w:t xml:space="preserve">All construction, demolition and major logistic activities within the borough will be required to work with the </w:t>
            </w:r>
            <w:proofErr w:type="spellStart"/>
            <w:r w:rsidR="00C10385" w:rsidRPr="004F120A">
              <w:rPr>
                <w:rFonts w:cs="Arial"/>
                <w:strike/>
                <w:sz w:val="20"/>
              </w:rPr>
              <w:t>c</w:t>
            </w:r>
            <w:r w:rsidR="004F120A" w:rsidRPr="004F120A">
              <w:rPr>
                <w:rFonts w:cs="Arial"/>
                <w:sz w:val="20"/>
                <w:u w:val="single"/>
              </w:rPr>
              <w:t>C</w:t>
            </w:r>
            <w:r w:rsidR="00C10385" w:rsidRPr="001321FA">
              <w:rPr>
                <w:rFonts w:cs="Arial"/>
                <w:sz w:val="20"/>
              </w:rPr>
              <w:t>ouncil</w:t>
            </w:r>
            <w:proofErr w:type="spellEnd"/>
            <w:r w:rsidR="00C10385" w:rsidRPr="001321FA">
              <w:rPr>
                <w:rFonts w:cs="Arial"/>
                <w:sz w:val="20"/>
              </w:rPr>
              <w:t xml:space="preserve"> in developing the scope and impact of their operations. </w:t>
            </w:r>
            <w:proofErr w:type="gramStart"/>
            <w:r w:rsidR="00C10385" w:rsidRPr="001321FA">
              <w:rPr>
                <w:rFonts w:cs="Arial"/>
                <w:sz w:val="20"/>
              </w:rPr>
              <w:t>In order to</w:t>
            </w:r>
            <w:proofErr w:type="gramEnd"/>
            <w:r w:rsidR="00C10385" w:rsidRPr="001321FA">
              <w:rPr>
                <w:rFonts w:cs="Arial"/>
                <w:sz w:val="20"/>
              </w:rPr>
              <w:t xml:space="preserve"> mitigate the impact of any additional traffic or potential disruption to the network, careful planning and co-ordination with the </w:t>
            </w:r>
            <w:proofErr w:type="spellStart"/>
            <w:r w:rsidR="00C10385" w:rsidRPr="00CE76F7">
              <w:rPr>
                <w:rFonts w:cs="Arial"/>
                <w:strike/>
                <w:sz w:val="20"/>
              </w:rPr>
              <w:t>c</w:t>
            </w:r>
            <w:r w:rsidR="00CE76F7" w:rsidRPr="00CE76F7">
              <w:rPr>
                <w:rFonts w:cs="Arial"/>
                <w:sz w:val="20"/>
                <w:u w:val="single"/>
              </w:rPr>
              <w:t>C</w:t>
            </w:r>
            <w:r w:rsidR="00C10385" w:rsidRPr="001321FA">
              <w:rPr>
                <w:rFonts w:cs="Arial"/>
                <w:sz w:val="20"/>
              </w:rPr>
              <w:t>ouncil</w:t>
            </w:r>
            <w:proofErr w:type="spellEnd"/>
            <w:r w:rsidR="00C10385" w:rsidRPr="001321FA">
              <w:rPr>
                <w:rFonts w:cs="Arial"/>
                <w:sz w:val="20"/>
              </w:rPr>
              <w:t xml:space="preserve"> is required to ensure the smooth operation of the highway network.</w:t>
            </w:r>
          </w:p>
        </w:tc>
      </w:tr>
      <w:tr w:rsidR="00C10385" w:rsidRPr="001321FA" w14:paraId="46E187B2"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55BD795E" w14:textId="008DCBCC" w:rsidR="00C10385" w:rsidRPr="001321FA" w:rsidRDefault="00407F44" w:rsidP="0062559F">
            <w:pPr>
              <w:rPr>
                <w:rFonts w:eastAsia="MS Mincho" w:cs="Arial"/>
                <w:sz w:val="20"/>
              </w:rPr>
            </w:pPr>
            <w:r w:rsidRPr="001321FA">
              <w:rPr>
                <w:rFonts w:eastAsia="MS Mincho" w:cs="Arial"/>
                <w:sz w:val="20"/>
              </w:rPr>
              <w:lastRenderedPageBreak/>
              <w:t>MM</w:t>
            </w:r>
            <w:r w:rsidR="00550D30">
              <w:rPr>
                <w:rFonts w:eastAsia="MS Mincho" w:cs="Arial"/>
                <w:sz w:val="20"/>
              </w:rPr>
              <w:t>66</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2C47F15" w14:textId="0577C57D" w:rsidR="00C10385" w:rsidRPr="001321FA" w:rsidRDefault="00C10385" w:rsidP="0062559F">
            <w:pPr>
              <w:rPr>
                <w:rFonts w:eastAsia="MS Mincho" w:cs="Arial"/>
                <w:sz w:val="20"/>
              </w:rPr>
            </w:pPr>
            <w:r w:rsidRPr="001321FA">
              <w:rPr>
                <w:rFonts w:eastAsia="MS Mincho" w:cs="Arial"/>
                <w:sz w:val="20"/>
              </w:rPr>
              <w:t>Chapter 11 Justification Text</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5EDFF625" w14:textId="77777777" w:rsidR="00C10385" w:rsidRPr="001321FA" w:rsidRDefault="00C10385" w:rsidP="00C96B9F">
            <w:pPr>
              <w:jc w:val="left"/>
              <w:rPr>
                <w:rFonts w:cs="Arial"/>
                <w:sz w:val="20"/>
              </w:rPr>
            </w:pPr>
            <w:r w:rsidRPr="001321FA">
              <w:rPr>
                <w:rFonts w:cs="Arial"/>
                <w:sz w:val="20"/>
              </w:rPr>
              <w:t>Chapter 11: Enabling delivery</w:t>
            </w:r>
          </w:p>
          <w:p w14:paraId="50F2C9F3" w14:textId="77777777" w:rsidR="00C10385" w:rsidRPr="001321FA" w:rsidRDefault="00C10385" w:rsidP="00C96B9F">
            <w:pPr>
              <w:jc w:val="left"/>
              <w:rPr>
                <w:rFonts w:cs="Arial"/>
                <w:sz w:val="20"/>
                <w:u w:val="single"/>
              </w:rPr>
            </w:pPr>
          </w:p>
          <w:p w14:paraId="0D3A4752" w14:textId="2C8CCDF2" w:rsidR="00C10385" w:rsidRPr="001321FA" w:rsidRDefault="00C10385" w:rsidP="00C96B9F">
            <w:pPr>
              <w:jc w:val="left"/>
              <w:rPr>
                <w:rFonts w:cs="Arial"/>
                <w:strike/>
                <w:sz w:val="20"/>
              </w:rPr>
            </w:pPr>
            <w:r w:rsidRPr="001321FA">
              <w:rPr>
                <w:rFonts w:cs="Arial"/>
                <w:sz w:val="20"/>
                <w:u w:val="single"/>
              </w:rPr>
              <w:t>Justification</w:t>
            </w:r>
            <w:r w:rsidR="0049334D" w:rsidRPr="001321FA">
              <w:rPr>
                <w:rFonts w:cs="Arial"/>
                <w:sz w:val="20"/>
                <w:u w:val="single"/>
              </w:rPr>
              <w:t xml:space="preserve"> </w:t>
            </w:r>
            <w:r w:rsidR="0049334D" w:rsidRPr="001321FA">
              <w:rPr>
                <w:rFonts w:cs="Arial"/>
                <w:strike/>
                <w:sz w:val="20"/>
              </w:rPr>
              <w:t>Introduction</w:t>
            </w:r>
          </w:p>
          <w:p w14:paraId="0FCED8AD" w14:textId="77777777" w:rsidR="00C10385" w:rsidRPr="001321FA" w:rsidRDefault="00C10385" w:rsidP="00C96B9F">
            <w:pPr>
              <w:jc w:val="left"/>
              <w:rPr>
                <w:rFonts w:cs="Arial"/>
                <w:sz w:val="20"/>
                <w:u w:val="single"/>
              </w:rPr>
            </w:pPr>
          </w:p>
          <w:p w14:paraId="0D5B2E0E" w14:textId="11B38B82" w:rsidR="00C10385" w:rsidRPr="001321FA" w:rsidRDefault="00C10385" w:rsidP="00C96B9F">
            <w:pPr>
              <w:jc w:val="left"/>
              <w:rPr>
                <w:rFonts w:cs="Arial"/>
                <w:sz w:val="20"/>
              </w:rPr>
            </w:pPr>
            <w:r w:rsidRPr="001321FA">
              <w:rPr>
                <w:rFonts w:cs="Arial"/>
                <w:sz w:val="20"/>
                <w:u w:val="single"/>
              </w:rPr>
              <w:t>11</w:t>
            </w:r>
            <w:r w:rsidR="00534368" w:rsidRPr="001321FA">
              <w:rPr>
                <w:rFonts w:cs="Arial"/>
                <w:strike/>
                <w:sz w:val="20"/>
              </w:rPr>
              <w:t>10</w:t>
            </w:r>
            <w:r w:rsidRPr="001321FA">
              <w:rPr>
                <w:rFonts w:cs="Arial"/>
                <w:sz w:val="20"/>
              </w:rPr>
              <w:t>.1. The purpose of this chapter is to set</w:t>
            </w:r>
            <w:r w:rsidR="00CF290E">
              <w:rPr>
                <w:rFonts w:cs="Arial"/>
                <w:sz w:val="20"/>
              </w:rPr>
              <w:t xml:space="preserve"> </w:t>
            </w:r>
            <w:r w:rsidR="00CF290E">
              <w:rPr>
                <w:rFonts w:cs="Arial"/>
                <w:sz w:val="20"/>
                <w:u w:val="single"/>
              </w:rPr>
              <w:t>out</w:t>
            </w:r>
            <w:r w:rsidRPr="001321FA">
              <w:rPr>
                <w:rFonts w:cs="Arial"/>
                <w:sz w:val="20"/>
              </w:rPr>
              <w:t xml:space="preserve"> our approach to enabling the delivery of the Local Plan. The following defines our approach. </w:t>
            </w:r>
          </w:p>
          <w:p w14:paraId="7E029451" w14:textId="77777777" w:rsidR="00C10385" w:rsidRPr="001321FA" w:rsidRDefault="00C10385" w:rsidP="00C96B9F">
            <w:pPr>
              <w:jc w:val="left"/>
              <w:rPr>
                <w:rFonts w:cs="Arial"/>
                <w:sz w:val="20"/>
              </w:rPr>
            </w:pPr>
          </w:p>
          <w:p w14:paraId="4400E156" w14:textId="6505813D" w:rsidR="00C10385" w:rsidRPr="00715470" w:rsidRDefault="00C10385" w:rsidP="007C70E7">
            <w:pPr>
              <w:pStyle w:val="ListParagraph"/>
              <w:numPr>
                <w:ilvl w:val="0"/>
                <w:numId w:val="52"/>
              </w:numPr>
              <w:ind w:left="1080"/>
              <w:rPr>
                <w:rFonts w:ascii="Arial" w:hAnsi="Arial" w:cs="Arial"/>
                <w:sz w:val="20"/>
              </w:rPr>
            </w:pPr>
            <w:r w:rsidRPr="00715470">
              <w:rPr>
                <w:rFonts w:ascii="Arial" w:hAnsi="Arial" w:cs="Arial"/>
                <w:sz w:val="20"/>
              </w:rPr>
              <w:t xml:space="preserve">We want to ensure that individual and cumulative impacts of development are managed. Ensuring that infrastructure investment and delivery keep pace with growth is central to the delivery of our vision for inclusive growth. Our </w:t>
            </w:r>
            <w:proofErr w:type="spellStart"/>
            <w:r w:rsidRPr="00A17C41">
              <w:rPr>
                <w:rFonts w:ascii="Arial" w:hAnsi="Arial" w:cs="Arial"/>
                <w:strike/>
                <w:sz w:val="20"/>
              </w:rPr>
              <w:t>i</w:t>
            </w:r>
            <w:r w:rsidR="00A17C41" w:rsidRPr="00A17C41">
              <w:rPr>
                <w:rFonts w:ascii="Arial" w:hAnsi="Arial" w:cs="Arial"/>
                <w:sz w:val="20"/>
                <w:u w:val="single"/>
              </w:rPr>
              <w:t>I</w:t>
            </w:r>
            <w:r w:rsidRPr="00715470">
              <w:rPr>
                <w:rFonts w:ascii="Arial" w:hAnsi="Arial" w:cs="Arial"/>
                <w:sz w:val="20"/>
              </w:rPr>
              <w:t>nfrastructure</w:t>
            </w:r>
            <w:proofErr w:type="spellEnd"/>
            <w:r w:rsidRPr="00715470">
              <w:rPr>
                <w:rFonts w:ascii="Arial" w:hAnsi="Arial" w:cs="Arial"/>
                <w:sz w:val="20"/>
              </w:rPr>
              <w:t xml:space="preserve"> </w:t>
            </w:r>
            <w:proofErr w:type="spellStart"/>
            <w:r w:rsidRPr="00A17C41">
              <w:rPr>
                <w:rFonts w:ascii="Arial" w:hAnsi="Arial" w:cs="Arial"/>
                <w:strike/>
                <w:sz w:val="20"/>
              </w:rPr>
              <w:t>d</w:t>
            </w:r>
            <w:r w:rsidR="00A17C41" w:rsidRPr="00A17C41">
              <w:rPr>
                <w:rFonts w:ascii="Arial" w:hAnsi="Arial" w:cs="Arial"/>
                <w:sz w:val="20"/>
                <w:u w:val="single"/>
              </w:rPr>
              <w:t>D</w:t>
            </w:r>
            <w:r w:rsidRPr="00715470">
              <w:rPr>
                <w:rFonts w:ascii="Arial" w:hAnsi="Arial" w:cs="Arial"/>
                <w:sz w:val="20"/>
              </w:rPr>
              <w:t>elivery</w:t>
            </w:r>
            <w:proofErr w:type="spellEnd"/>
            <w:r w:rsidRPr="00715470">
              <w:rPr>
                <w:rFonts w:ascii="Arial" w:hAnsi="Arial" w:cs="Arial"/>
                <w:sz w:val="20"/>
              </w:rPr>
              <w:t xml:space="preserve"> </w:t>
            </w:r>
            <w:r w:rsidRPr="00A17C41">
              <w:rPr>
                <w:rFonts w:ascii="Arial" w:hAnsi="Arial" w:cs="Arial"/>
                <w:strike/>
                <w:sz w:val="20"/>
              </w:rPr>
              <w:t>p</w:t>
            </w:r>
            <w:r w:rsidR="00A17C41" w:rsidRPr="00A17C41">
              <w:rPr>
                <w:rFonts w:ascii="Arial" w:hAnsi="Arial" w:cs="Arial"/>
                <w:sz w:val="20"/>
                <w:u w:val="single"/>
              </w:rPr>
              <w:t>P</w:t>
            </w:r>
            <w:r w:rsidRPr="00715470">
              <w:rPr>
                <w:rFonts w:ascii="Arial" w:hAnsi="Arial" w:cs="Arial"/>
                <w:sz w:val="20"/>
              </w:rPr>
              <w:t xml:space="preserve">lan will be kept up to date and Infrastructure Funding Statements, setting out our priorities for the spend of developer contributions, will be published annually. </w:t>
            </w:r>
          </w:p>
          <w:p w14:paraId="70D16819" w14:textId="77777777" w:rsidR="00C10385" w:rsidRPr="00715470" w:rsidRDefault="00C10385" w:rsidP="00C96B9F">
            <w:pPr>
              <w:ind w:left="360"/>
              <w:jc w:val="left"/>
              <w:rPr>
                <w:rFonts w:cs="Arial"/>
                <w:sz w:val="20"/>
              </w:rPr>
            </w:pPr>
          </w:p>
          <w:p w14:paraId="2C936857" w14:textId="198E4E08" w:rsidR="00C10385" w:rsidRPr="00715470" w:rsidRDefault="00C10385" w:rsidP="007C70E7">
            <w:pPr>
              <w:pStyle w:val="ListParagraph"/>
              <w:numPr>
                <w:ilvl w:val="0"/>
                <w:numId w:val="52"/>
              </w:numPr>
              <w:ind w:left="1080"/>
              <w:rPr>
                <w:rFonts w:ascii="Arial" w:hAnsi="Arial" w:cs="Arial"/>
                <w:sz w:val="20"/>
              </w:rPr>
            </w:pPr>
            <w:r w:rsidRPr="00715470">
              <w:rPr>
                <w:rFonts w:ascii="Arial" w:hAnsi="Arial" w:cs="Arial"/>
                <w:sz w:val="20"/>
              </w:rPr>
              <w:t xml:space="preserve">We will undertake regular monitoring of permissions and developments to allow us to understand the effectiveness of the Local Plan and whether it is leading to the expected outcomes and remains </w:t>
            </w:r>
            <w:r w:rsidRPr="00715470">
              <w:rPr>
                <w:rFonts w:ascii="Arial" w:hAnsi="Arial" w:cs="Arial"/>
                <w:sz w:val="20"/>
                <w:u w:val="single"/>
              </w:rPr>
              <w:t>an</w:t>
            </w:r>
            <w:r w:rsidRPr="00715470">
              <w:rPr>
                <w:rFonts w:ascii="Arial" w:hAnsi="Arial" w:cs="Arial"/>
                <w:sz w:val="20"/>
              </w:rPr>
              <w:t xml:space="preserve"> appropriate strategy. The annual Authority Monitoring Report will track </w:t>
            </w:r>
            <w:r w:rsidRPr="00715470">
              <w:rPr>
                <w:rFonts w:ascii="Arial" w:hAnsi="Arial" w:cs="Arial"/>
                <w:sz w:val="20"/>
                <w:u w:val="single"/>
              </w:rPr>
              <w:t>the</w:t>
            </w:r>
            <w:r w:rsidRPr="00715470">
              <w:rPr>
                <w:rFonts w:ascii="Arial" w:hAnsi="Arial" w:cs="Arial"/>
                <w:sz w:val="20"/>
              </w:rPr>
              <w:t xml:space="preserve"> progress of the Local Plan aims. </w:t>
            </w:r>
          </w:p>
          <w:p w14:paraId="2E16A2C1" w14:textId="77777777" w:rsidR="00C10385" w:rsidRPr="00715470" w:rsidRDefault="00C10385" w:rsidP="00C96B9F">
            <w:pPr>
              <w:ind w:left="360"/>
              <w:jc w:val="left"/>
              <w:rPr>
                <w:rFonts w:cs="Arial"/>
                <w:sz w:val="20"/>
              </w:rPr>
            </w:pPr>
          </w:p>
          <w:p w14:paraId="356E9517" w14:textId="1FA6C9C0" w:rsidR="00C10385" w:rsidRPr="00715470" w:rsidRDefault="00C10385" w:rsidP="007C70E7">
            <w:pPr>
              <w:pStyle w:val="ListParagraph"/>
              <w:numPr>
                <w:ilvl w:val="0"/>
                <w:numId w:val="52"/>
              </w:numPr>
              <w:ind w:left="1080"/>
              <w:rPr>
                <w:rFonts w:ascii="Arial" w:hAnsi="Arial" w:cs="Arial"/>
                <w:sz w:val="20"/>
              </w:rPr>
            </w:pPr>
            <w:r w:rsidRPr="00715470">
              <w:rPr>
                <w:rFonts w:ascii="Arial" w:hAnsi="Arial" w:cs="Arial"/>
                <w:sz w:val="20"/>
              </w:rPr>
              <w:t>Engagement with our existing communities will continue through consultation on masterplans and other guidance and individual planning applications. Further detail</w:t>
            </w:r>
            <w:r w:rsidRPr="00715470">
              <w:rPr>
                <w:rFonts w:ascii="Arial" w:hAnsi="Arial" w:cs="Arial"/>
                <w:sz w:val="20"/>
                <w:u w:val="single"/>
              </w:rPr>
              <w:t>s</w:t>
            </w:r>
            <w:r w:rsidRPr="00715470">
              <w:rPr>
                <w:rFonts w:ascii="Arial" w:hAnsi="Arial" w:cs="Arial"/>
                <w:sz w:val="20"/>
              </w:rPr>
              <w:t xml:space="preserve"> on our approach to engagement is provided in our latest Statement of Community Involvement published on our website. </w:t>
            </w:r>
          </w:p>
          <w:p w14:paraId="6E5A5810" w14:textId="77777777" w:rsidR="00C10385" w:rsidRPr="00715470" w:rsidRDefault="00C10385" w:rsidP="00C96B9F">
            <w:pPr>
              <w:jc w:val="left"/>
              <w:rPr>
                <w:rFonts w:cs="Arial"/>
                <w:sz w:val="20"/>
              </w:rPr>
            </w:pPr>
          </w:p>
          <w:p w14:paraId="1AF14D4F" w14:textId="1BED57DD" w:rsidR="00C10385" w:rsidRPr="00715470" w:rsidRDefault="00C10385" w:rsidP="007C70E7">
            <w:pPr>
              <w:pStyle w:val="ListParagraph"/>
              <w:numPr>
                <w:ilvl w:val="0"/>
                <w:numId w:val="52"/>
              </w:numPr>
              <w:ind w:left="1080"/>
              <w:rPr>
                <w:rFonts w:ascii="Arial" w:hAnsi="Arial" w:cs="Arial"/>
                <w:sz w:val="20"/>
              </w:rPr>
            </w:pPr>
            <w:r w:rsidRPr="00715470">
              <w:rPr>
                <w:rFonts w:ascii="Arial" w:hAnsi="Arial" w:cs="Arial"/>
                <w:sz w:val="20"/>
              </w:rPr>
              <w:t>We will use the planning tools available to us including developer contributions secured through Planning Obligations (Section 106) and</w:t>
            </w:r>
            <w:r w:rsidR="00210450">
              <w:rPr>
                <w:rFonts w:ascii="Arial" w:hAnsi="Arial" w:cs="Arial"/>
                <w:sz w:val="20"/>
              </w:rPr>
              <w:t xml:space="preserve"> </w:t>
            </w:r>
            <w:r w:rsidR="00210450">
              <w:rPr>
                <w:rFonts w:ascii="Arial" w:hAnsi="Arial" w:cs="Arial"/>
                <w:sz w:val="20"/>
                <w:u w:val="single"/>
              </w:rPr>
              <w:t>the</w:t>
            </w:r>
            <w:r w:rsidRPr="00715470">
              <w:rPr>
                <w:rFonts w:ascii="Arial" w:hAnsi="Arial" w:cs="Arial"/>
                <w:sz w:val="20"/>
              </w:rPr>
              <w:t xml:space="preserve"> Community Infrastructure Levy to achieve our development vision, which has been shaped by consultation with our communities. These, along with, the Mayor of London’s Community Infrastructure Levy (CIL) will help to fund infrastructure to </w:t>
            </w:r>
            <w:r w:rsidRPr="00715470">
              <w:rPr>
                <w:rFonts w:ascii="Arial" w:hAnsi="Arial" w:cs="Arial"/>
                <w:sz w:val="20"/>
              </w:rPr>
              <w:lastRenderedPageBreak/>
              <w:t xml:space="preserve">support the development envisaged in this Local Plan, LIP and other supporting documents. </w:t>
            </w:r>
          </w:p>
          <w:p w14:paraId="362F8DF7" w14:textId="77777777" w:rsidR="00C10385" w:rsidRPr="00715470" w:rsidRDefault="00C10385" w:rsidP="00C96B9F">
            <w:pPr>
              <w:ind w:left="360"/>
              <w:jc w:val="left"/>
              <w:rPr>
                <w:rFonts w:cs="Arial"/>
                <w:sz w:val="20"/>
              </w:rPr>
            </w:pPr>
          </w:p>
          <w:p w14:paraId="59661465" w14:textId="50EFD3CA" w:rsidR="00C10385" w:rsidRPr="00715470" w:rsidRDefault="00C10385" w:rsidP="007C70E7">
            <w:pPr>
              <w:pStyle w:val="ListParagraph"/>
              <w:numPr>
                <w:ilvl w:val="0"/>
                <w:numId w:val="52"/>
              </w:numPr>
              <w:ind w:left="1080"/>
              <w:rPr>
                <w:rFonts w:ascii="Arial" w:hAnsi="Arial" w:cs="Arial"/>
                <w:sz w:val="20"/>
              </w:rPr>
            </w:pPr>
            <w:r w:rsidRPr="00715470">
              <w:rPr>
                <w:rFonts w:ascii="Arial" w:hAnsi="Arial" w:cs="Arial"/>
                <w:sz w:val="20"/>
              </w:rPr>
              <w:t>We have assessed the impact of these charges, along with other policy requirements, to ensure development is viable. Further information and guidance will be set out in a Planning Obligations supplementary planning document (SPD).</w:t>
            </w:r>
          </w:p>
          <w:p w14:paraId="3C295476" w14:textId="77777777" w:rsidR="00C10385" w:rsidRPr="00715470" w:rsidRDefault="00C10385" w:rsidP="00C96B9F">
            <w:pPr>
              <w:jc w:val="left"/>
              <w:rPr>
                <w:rFonts w:cs="Arial"/>
                <w:sz w:val="20"/>
              </w:rPr>
            </w:pPr>
          </w:p>
          <w:p w14:paraId="189A10AE" w14:textId="10579F24" w:rsidR="00C10385" w:rsidRPr="00715470" w:rsidRDefault="00C10385" w:rsidP="007C70E7">
            <w:pPr>
              <w:pStyle w:val="ListParagraph"/>
              <w:numPr>
                <w:ilvl w:val="0"/>
                <w:numId w:val="52"/>
              </w:numPr>
              <w:ind w:left="1080"/>
              <w:rPr>
                <w:rFonts w:ascii="Arial" w:hAnsi="Arial" w:cs="Arial"/>
                <w:sz w:val="20"/>
                <w:szCs w:val="20"/>
                <w:u w:val="single"/>
              </w:rPr>
            </w:pPr>
            <w:r w:rsidRPr="00715470">
              <w:rPr>
                <w:rFonts w:ascii="Arial" w:hAnsi="Arial" w:cs="Arial"/>
                <w:sz w:val="20"/>
                <w:szCs w:val="20"/>
                <w:u w:val="single"/>
              </w:rPr>
              <w:t xml:space="preserve">To enable the delivery of our vision, we are also clear that we give preference to comprehensive development to avoid the undermining of our wider delivery objectives. </w:t>
            </w:r>
          </w:p>
          <w:p w14:paraId="697EA692" w14:textId="77777777" w:rsidR="00C10385" w:rsidRPr="001321FA" w:rsidRDefault="00C10385" w:rsidP="00C96B9F">
            <w:pPr>
              <w:jc w:val="left"/>
              <w:rPr>
                <w:rFonts w:cs="Arial"/>
                <w:sz w:val="20"/>
              </w:rPr>
            </w:pPr>
          </w:p>
          <w:p w14:paraId="3AC91431" w14:textId="3537821C" w:rsidR="00C10385" w:rsidRPr="001321FA" w:rsidRDefault="00C10385" w:rsidP="00C96B9F">
            <w:pPr>
              <w:jc w:val="left"/>
              <w:rPr>
                <w:rFonts w:cs="Arial"/>
                <w:sz w:val="20"/>
              </w:rPr>
            </w:pPr>
            <w:r w:rsidRPr="001321FA">
              <w:rPr>
                <w:rFonts w:cs="Arial"/>
                <w:sz w:val="20"/>
                <w:u w:val="single"/>
              </w:rPr>
              <w:t>11</w:t>
            </w:r>
            <w:r w:rsidR="00534368" w:rsidRPr="001321FA">
              <w:rPr>
                <w:rFonts w:cs="Arial"/>
                <w:strike/>
                <w:sz w:val="20"/>
              </w:rPr>
              <w:t>10</w:t>
            </w:r>
            <w:r w:rsidRPr="001321FA">
              <w:rPr>
                <w:rFonts w:cs="Arial"/>
                <w:sz w:val="20"/>
              </w:rPr>
              <w:t>.2. This chapter sets out and contains the following policies:</w:t>
            </w:r>
          </w:p>
          <w:p w14:paraId="4F187DE2" w14:textId="77777777" w:rsidR="00C10385" w:rsidRPr="001321FA" w:rsidRDefault="00C10385" w:rsidP="00C96B9F">
            <w:pPr>
              <w:jc w:val="left"/>
              <w:rPr>
                <w:rFonts w:cs="Arial"/>
                <w:sz w:val="20"/>
              </w:rPr>
            </w:pPr>
          </w:p>
          <w:tbl>
            <w:tblPr>
              <w:tblStyle w:val="TableGrid"/>
              <w:tblW w:w="0" w:type="auto"/>
              <w:tblLayout w:type="fixed"/>
              <w:tblLook w:val="04A0" w:firstRow="1" w:lastRow="0" w:firstColumn="1" w:lastColumn="0" w:noHBand="0" w:noVBand="1"/>
            </w:tblPr>
            <w:tblGrid>
              <w:gridCol w:w="4508"/>
              <w:gridCol w:w="4508"/>
            </w:tblGrid>
            <w:tr w:rsidR="00C10385" w:rsidRPr="001321FA" w14:paraId="0E861E30" w14:textId="77777777" w:rsidTr="00541CE4">
              <w:tc>
                <w:tcPr>
                  <w:tcW w:w="4508" w:type="dxa"/>
                </w:tcPr>
                <w:p w14:paraId="79A21805" w14:textId="77777777" w:rsidR="00C10385" w:rsidRPr="001321FA" w:rsidRDefault="00C10385" w:rsidP="00C96B9F">
                  <w:pPr>
                    <w:jc w:val="left"/>
                    <w:rPr>
                      <w:rFonts w:cs="Arial"/>
                      <w:b/>
                      <w:bCs/>
                      <w:sz w:val="20"/>
                      <w:u w:val="single"/>
                    </w:rPr>
                  </w:pPr>
                  <w:r w:rsidRPr="001321FA">
                    <w:rPr>
                      <w:rFonts w:cs="Arial"/>
                      <w:b/>
                      <w:bCs/>
                      <w:sz w:val="20"/>
                    </w:rPr>
                    <w:t>Strategic Policy 9</w:t>
                  </w:r>
                </w:p>
              </w:tc>
              <w:tc>
                <w:tcPr>
                  <w:tcW w:w="4508" w:type="dxa"/>
                </w:tcPr>
                <w:p w14:paraId="5A807E9C" w14:textId="77777777" w:rsidR="00C10385" w:rsidRPr="001321FA" w:rsidRDefault="00C10385" w:rsidP="00C96B9F">
                  <w:pPr>
                    <w:jc w:val="left"/>
                    <w:rPr>
                      <w:rFonts w:cs="Arial"/>
                      <w:b/>
                      <w:bCs/>
                      <w:sz w:val="20"/>
                      <w:u w:val="single"/>
                    </w:rPr>
                  </w:pPr>
                  <w:r w:rsidRPr="001321FA">
                    <w:rPr>
                      <w:rFonts w:cs="Arial"/>
                      <w:b/>
                      <w:bCs/>
                      <w:sz w:val="20"/>
                    </w:rPr>
                    <w:t>Managing and monitoring development</w:t>
                  </w:r>
                </w:p>
              </w:tc>
            </w:tr>
            <w:tr w:rsidR="00C10385" w:rsidRPr="001321FA" w14:paraId="7936A673" w14:textId="77777777" w:rsidTr="00541CE4">
              <w:tc>
                <w:tcPr>
                  <w:tcW w:w="4508" w:type="dxa"/>
                </w:tcPr>
                <w:p w14:paraId="4A40C00C" w14:textId="77777777" w:rsidR="00C10385" w:rsidRPr="001321FA" w:rsidRDefault="00C10385" w:rsidP="00C96B9F">
                  <w:pPr>
                    <w:jc w:val="left"/>
                    <w:rPr>
                      <w:rFonts w:cs="Arial"/>
                      <w:sz w:val="20"/>
                      <w:u w:val="single"/>
                    </w:rPr>
                  </w:pPr>
                  <w:r w:rsidRPr="001321FA">
                    <w:rPr>
                      <w:rFonts w:cs="Arial"/>
                      <w:sz w:val="20"/>
                    </w:rPr>
                    <w:t>Policy DMM 1</w:t>
                  </w:r>
                </w:p>
              </w:tc>
              <w:tc>
                <w:tcPr>
                  <w:tcW w:w="4508" w:type="dxa"/>
                </w:tcPr>
                <w:p w14:paraId="3114776F" w14:textId="77777777" w:rsidR="00C10385" w:rsidRPr="001321FA" w:rsidRDefault="00C10385" w:rsidP="00C96B9F">
                  <w:pPr>
                    <w:jc w:val="left"/>
                    <w:rPr>
                      <w:rFonts w:cs="Arial"/>
                      <w:sz w:val="20"/>
                      <w:u w:val="single"/>
                    </w:rPr>
                  </w:pPr>
                  <w:r w:rsidRPr="001321FA">
                    <w:rPr>
                      <w:rFonts w:cs="Arial"/>
                      <w:sz w:val="20"/>
                    </w:rPr>
                    <w:t>Planning obligations (Section 106)</w:t>
                  </w:r>
                </w:p>
              </w:tc>
            </w:tr>
          </w:tbl>
          <w:p w14:paraId="409C94C5" w14:textId="77777777" w:rsidR="00C10385" w:rsidRPr="001321FA" w:rsidRDefault="00C10385" w:rsidP="00C96B9F">
            <w:pPr>
              <w:jc w:val="left"/>
              <w:rPr>
                <w:rFonts w:cs="Arial"/>
                <w:sz w:val="20"/>
                <w:u w:val="single"/>
              </w:rPr>
            </w:pPr>
          </w:p>
          <w:p w14:paraId="5204214F" w14:textId="3A000DFA" w:rsidR="00C10385" w:rsidRPr="001321FA" w:rsidRDefault="00C10385" w:rsidP="00C96B9F">
            <w:pPr>
              <w:jc w:val="left"/>
              <w:rPr>
                <w:rFonts w:cs="Arial"/>
                <w:sz w:val="20"/>
              </w:rPr>
            </w:pPr>
            <w:r w:rsidRPr="001321FA">
              <w:rPr>
                <w:rFonts w:cs="Arial"/>
                <w:sz w:val="20"/>
                <w:u w:val="single"/>
              </w:rPr>
              <w:t>11</w:t>
            </w:r>
            <w:r w:rsidR="00534368" w:rsidRPr="001321FA">
              <w:rPr>
                <w:rFonts w:cs="Arial"/>
                <w:strike/>
                <w:sz w:val="20"/>
              </w:rPr>
              <w:t>10</w:t>
            </w:r>
            <w:r w:rsidRPr="001321FA">
              <w:rPr>
                <w:rFonts w:cs="Arial"/>
                <w:sz w:val="20"/>
              </w:rPr>
              <w:t>.3. The key evidence documents that this section relies on include</w:t>
            </w:r>
            <w:r w:rsidRPr="00747521">
              <w:rPr>
                <w:rFonts w:cs="Arial"/>
                <w:strike/>
                <w:sz w:val="20"/>
              </w:rPr>
              <w:t>s</w:t>
            </w:r>
            <w:r w:rsidRPr="001321FA">
              <w:rPr>
                <w:rFonts w:cs="Arial"/>
                <w:sz w:val="20"/>
              </w:rPr>
              <w:t>:</w:t>
            </w:r>
          </w:p>
          <w:p w14:paraId="037EA214" w14:textId="77777777" w:rsidR="00C10385" w:rsidRPr="001321FA" w:rsidRDefault="00C10385" w:rsidP="00C96B9F">
            <w:pPr>
              <w:jc w:val="left"/>
              <w:rPr>
                <w:rFonts w:cs="Arial"/>
                <w:sz w:val="20"/>
              </w:rPr>
            </w:pPr>
          </w:p>
          <w:tbl>
            <w:tblPr>
              <w:tblStyle w:val="TableGrid"/>
              <w:tblW w:w="0" w:type="auto"/>
              <w:tblLayout w:type="fixed"/>
              <w:tblLook w:val="04A0" w:firstRow="1" w:lastRow="0" w:firstColumn="1" w:lastColumn="0" w:noHBand="0" w:noVBand="1"/>
            </w:tblPr>
            <w:tblGrid>
              <w:gridCol w:w="4508"/>
              <w:gridCol w:w="4508"/>
            </w:tblGrid>
            <w:tr w:rsidR="00C10385" w:rsidRPr="001321FA" w14:paraId="675C8045" w14:textId="77777777" w:rsidTr="00541CE4">
              <w:tc>
                <w:tcPr>
                  <w:tcW w:w="4508" w:type="dxa"/>
                </w:tcPr>
                <w:p w14:paraId="2C1C8C98" w14:textId="77777777" w:rsidR="00C10385" w:rsidRPr="001321FA" w:rsidRDefault="00C10385" w:rsidP="00C96B9F">
                  <w:pPr>
                    <w:jc w:val="left"/>
                    <w:rPr>
                      <w:rFonts w:cs="Arial"/>
                      <w:b/>
                      <w:bCs/>
                      <w:sz w:val="20"/>
                      <w:u w:val="single"/>
                    </w:rPr>
                  </w:pPr>
                  <w:r w:rsidRPr="001321FA">
                    <w:rPr>
                      <w:rFonts w:cs="Arial"/>
                      <w:b/>
                      <w:bCs/>
                      <w:sz w:val="20"/>
                    </w:rPr>
                    <w:t>Key evidence documents</w:t>
                  </w:r>
                </w:p>
              </w:tc>
              <w:tc>
                <w:tcPr>
                  <w:tcW w:w="4508" w:type="dxa"/>
                </w:tcPr>
                <w:p w14:paraId="5E4A66F4" w14:textId="77777777" w:rsidR="00C10385" w:rsidRPr="001321FA" w:rsidRDefault="00C10385" w:rsidP="00C96B9F">
                  <w:pPr>
                    <w:jc w:val="left"/>
                    <w:rPr>
                      <w:rFonts w:cs="Arial"/>
                      <w:b/>
                      <w:bCs/>
                      <w:sz w:val="20"/>
                      <w:u w:val="single"/>
                    </w:rPr>
                  </w:pPr>
                  <w:r w:rsidRPr="001321FA">
                    <w:rPr>
                      <w:rFonts w:cs="Arial"/>
                      <w:b/>
                      <w:bCs/>
                      <w:sz w:val="20"/>
                    </w:rPr>
                    <w:t>Date produced</w:t>
                  </w:r>
                </w:p>
              </w:tc>
            </w:tr>
            <w:tr w:rsidR="00C10385" w:rsidRPr="001321FA" w14:paraId="017D4318" w14:textId="77777777" w:rsidTr="00541CE4">
              <w:tc>
                <w:tcPr>
                  <w:tcW w:w="4508" w:type="dxa"/>
                </w:tcPr>
                <w:p w14:paraId="62B1CAE7" w14:textId="77777777" w:rsidR="00C10385" w:rsidRPr="001321FA" w:rsidRDefault="00C10385" w:rsidP="00C96B9F">
                  <w:pPr>
                    <w:jc w:val="left"/>
                    <w:rPr>
                      <w:rFonts w:cs="Arial"/>
                      <w:sz w:val="20"/>
                      <w:u w:val="single"/>
                    </w:rPr>
                  </w:pPr>
                  <w:r w:rsidRPr="001321FA">
                    <w:rPr>
                      <w:rFonts w:cs="Arial"/>
                      <w:strike/>
                      <w:sz w:val="20"/>
                    </w:rPr>
                    <w:t>LBBD Whole</w:t>
                  </w:r>
                  <w:r w:rsidRPr="001321FA">
                    <w:rPr>
                      <w:rFonts w:cs="Arial"/>
                      <w:sz w:val="20"/>
                    </w:rPr>
                    <w:t xml:space="preserve"> </w:t>
                  </w:r>
                  <w:r w:rsidRPr="001321FA">
                    <w:rPr>
                      <w:rFonts w:cs="Arial"/>
                      <w:sz w:val="20"/>
                      <w:u w:val="single"/>
                    </w:rPr>
                    <w:t>Local</w:t>
                  </w:r>
                  <w:r w:rsidRPr="001321FA">
                    <w:rPr>
                      <w:rFonts w:cs="Arial"/>
                      <w:sz w:val="20"/>
                    </w:rPr>
                    <w:t xml:space="preserve"> Plan Viability Assessment</w:t>
                  </w:r>
                </w:p>
              </w:tc>
              <w:tc>
                <w:tcPr>
                  <w:tcW w:w="4508" w:type="dxa"/>
                </w:tcPr>
                <w:p w14:paraId="59C1F913" w14:textId="77777777" w:rsidR="00C10385" w:rsidRPr="001321FA" w:rsidRDefault="00C10385" w:rsidP="00C96B9F">
                  <w:pPr>
                    <w:jc w:val="left"/>
                    <w:rPr>
                      <w:rFonts w:cs="Arial"/>
                      <w:sz w:val="20"/>
                    </w:rPr>
                  </w:pPr>
                  <w:r w:rsidRPr="001321FA">
                    <w:rPr>
                      <w:rFonts w:cs="Arial"/>
                      <w:sz w:val="20"/>
                    </w:rPr>
                    <w:t>2020</w:t>
                  </w:r>
                </w:p>
              </w:tc>
            </w:tr>
            <w:tr w:rsidR="00C10385" w:rsidRPr="001321FA" w14:paraId="0213D7CA" w14:textId="77777777" w:rsidTr="00541CE4">
              <w:tc>
                <w:tcPr>
                  <w:tcW w:w="4508" w:type="dxa"/>
                </w:tcPr>
                <w:p w14:paraId="3D83A67E" w14:textId="77777777" w:rsidR="00C10385" w:rsidRPr="001321FA" w:rsidRDefault="00C10385" w:rsidP="00C96B9F">
                  <w:pPr>
                    <w:jc w:val="left"/>
                    <w:rPr>
                      <w:rFonts w:cs="Arial"/>
                      <w:sz w:val="20"/>
                      <w:u w:val="single"/>
                    </w:rPr>
                  </w:pPr>
                  <w:r w:rsidRPr="001321FA">
                    <w:rPr>
                      <w:rFonts w:cs="Arial"/>
                      <w:sz w:val="20"/>
                    </w:rPr>
                    <w:t>LBBD Infrastructure Delivery Plan</w:t>
                  </w:r>
                </w:p>
              </w:tc>
              <w:tc>
                <w:tcPr>
                  <w:tcW w:w="4508" w:type="dxa"/>
                </w:tcPr>
                <w:p w14:paraId="7E970125" w14:textId="77777777" w:rsidR="00C10385" w:rsidRPr="001321FA" w:rsidRDefault="00C10385" w:rsidP="00C96B9F">
                  <w:pPr>
                    <w:jc w:val="left"/>
                    <w:rPr>
                      <w:rFonts w:cs="Arial"/>
                      <w:sz w:val="20"/>
                    </w:rPr>
                  </w:pPr>
                  <w:r w:rsidRPr="001321FA">
                    <w:rPr>
                      <w:rFonts w:cs="Arial"/>
                      <w:sz w:val="20"/>
                    </w:rPr>
                    <w:t>2019</w:t>
                  </w:r>
                </w:p>
              </w:tc>
            </w:tr>
            <w:tr w:rsidR="00C10385" w:rsidRPr="001321FA" w14:paraId="60CB1BFC" w14:textId="77777777" w:rsidTr="00541CE4">
              <w:tc>
                <w:tcPr>
                  <w:tcW w:w="4508" w:type="dxa"/>
                </w:tcPr>
                <w:p w14:paraId="4E4A10DC" w14:textId="12E980A3" w:rsidR="00C10385" w:rsidRPr="001321FA" w:rsidRDefault="00C10385" w:rsidP="00C96B9F">
                  <w:pPr>
                    <w:jc w:val="left"/>
                    <w:rPr>
                      <w:rFonts w:cs="Arial"/>
                      <w:sz w:val="20"/>
                      <w:u w:val="single"/>
                    </w:rPr>
                  </w:pPr>
                  <w:r w:rsidRPr="001321FA">
                    <w:rPr>
                      <w:rFonts w:cs="Arial"/>
                      <w:strike/>
                      <w:sz w:val="20"/>
                    </w:rPr>
                    <w:t>Barking</w:t>
                  </w:r>
                  <w:r w:rsidRPr="001321FA">
                    <w:rPr>
                      <w:rFonts w:cs="Arial"/>
                      <w:sz w:val="20"/>
                    </w:rPr>
                    <w:t xml:space="preserve"> Borough-wide Transport Strategy </w:t>
                  </w:r>
                  <w:r w:rsidRPr="001321FA">
                    <w:rPr>
                      <w:rFonts w:cs="Arial"/>
                      <w:strike/>
                      <w:sz w:val="20"/>
                    </w:rPr>
                    <w:t>Topic Paper (ARUP)</w:t>
                  </w:r>
                </w:p>
              </w:tc>
              <w:tc>
                <w:tcPr>
                  <w:tcW w:w="4508" w:type="dxa"/>
                </w:tcPr>
                <w:p w14:paraId="0A75B5C6" w14:textId="77777777" w:rsidR="00C10385" w:rsidRPr="001321FA" w:rsidRDefault="00C10385" w:rsidP="00C96B9F">
                  <w:pPr>
                    <w:jc w:val="left"/>
                    <w:rPr>
                      <w:rFonts w:cs="Arial"/>
                      <w:sz w:val="20"/>
                    </w:rPr>
                  </w:pPr>
                  <w:r w:rsidRPr="001321FA">
                    <w:rPr>
                      <w:rFonts w:cs="Arial"/>
                      <w:sz w:val="20"/>
                    </w:rPr>
                    <w:t>2021</w:t>
                  </w:r>
                </w:p>
              </w:tc>
            </w:tr>
            <w:tr w:rsidR="00C10385" w:rsidRPr="001321FA" w14:paraId="3E97A1D2" w14:textId="77777777" w:rsidTr="00541CE4">
              <w:tc>
                <w:tcPr>
                  <w:tcW w:w="4508" w:type="dxa"/>
                </w:tcPr>
                <w:p w14:paraId="6AFD6F15" w14:textId="77777777" w:rsidR="00C10385" w:rsidRPr="001321FA" w:rsidRDefault="00C10385" w:rsidP="00C96B9F">
                  <w:pPr>
                    <w:jc w:val="left"/>
                    <w:rPr>
                      <w:rFonts w:cs="Arial"/>
                      <w:sz w:val="20"/>
                      <w:u w:val="single"/>
                    </w:rPr>
                  </w:pPr>
                  <w:r w:rsidRPr="001321FA">
                    <w:rPr>
                      <w:rFonts w:cs="Arial"/>
                      <w:sz w:val="20"/>
                    </w:rPr>
                    <w:t>Barking Town Centre Transport Strategy</w:t>
                  </w:r>
                </w:p>
              </w:tc>
              <w:tc>
                <w:tcPr>
                  <w:tcW w:w="4508" w:type="dxa"/>
                </w:tcPr>
                <w:p w14:paraId="179B5EFC" w14:textId="77777777" w:rsidR="00C10385" w:rsidRPr="001321FA" w:rsidRDefault="00C10385" w:rsidP="00C96B9F">
                  <w:pPr>
                    <w:jc w:val="left"/>
                    <w:rPr>
                      <w:rFonts w:cs="Arial"/>
                      <w:sz w:val="20"/>
                    </w:rPr>
                  </w:pPr>
                  <w:r w:rsidRPr="001321FA">
                    <w:rPr>
                      <w:rFonts w:cs="Arial"/>
                      <w:sz w:val="20"/>
                    </w:rPr>
                    <w:t>2021</w:t>
                  </w:r>
                </w:p>
              </w:tc>
            </w:tr>
          </w:tbl>
          <w:p w14:paraId="774C3D84" w14:textId="77777777" w:rsidR="00383040" w:rsidRPr="001321FA" w:rsidRDefault="00383040" w:rsidP="00C96B9F">
            <w:pPr>
              <w:jc w:val="left"/>
              <w:rPr>
                <w:rFonts w:eastAsia="MS Mincho" w:cs="Arial"/>
                <w:sz w:val="20"/>
              </w:rPr>
            </w:pPr>
          </w:p>
        </w:tc>
      </w:tr>
      <w:tr w:rsidR="00C10385" w:rsidRPr="001321FA" w14:paraId="0BCE7F11"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551FA103" w14:textId="772A98BC" w:rsidR="00C10385" w:rsidRPr="001321FA" w:rsidRDefault="00407F44" w:rsidP="00835D20">
            <w:pPr>
              <w:rPr>
                <w:rFonts w:eastAsia="MS Mincho" w:cs="Arial"/>
                <w:sz w:val="20"/>
              </w:rPr>
            </w:pPr>
            <w:r w:rsidRPr="001321FA">
              <w:rPr>
                <w:rFonts w:eastAsia="MS Mincho" w:cs="Arial"/>
                <w:sz w:val="20"/>
              </w:rPr>
              <w:lastRenderedPageBreak/>
              <w:t>MM</w:t>
            </w:r>
            <w:r w:rsidR="00550D30">
              <w:rPr>
                <w:rFonts w:eastAsia="MS Mincho" w:cs="Arial"/>
                <w:sz w:val="20"/>
              </w:rPr>
              <w:t>67</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938A787" w14:textId="4B11B951" w:rsidR="00C10385" w:rsidRPr="001321FA" w:rsidRDefault="00C10385" w:rsidP="00835D20">
            <w:pPr>
              <w:rPr>
                <w:rFonts w:eastAsia="MS Mincho" w:cs="Arial"/>
                <w:sz w:val="20"/>
              </w:rPr>
            </w:pPr>
            <w:r w:rsidRPr="001321FA">
              <w:rPr>
                <w:rFonts w:eastAsia="MS Mincho" w:cs="Arial"/>
                <w:sz w:val="20"/>
              </w:rPr>
              <w:t>SP9</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36AE0713" w14:textId="77777777" w:rsidR="00C10385" w:rsidRPr="001321FA" w:rsidRDefault="00C10385" w:rsidP="00C96B9F">
            <w:pPr>
              <w:jc w:val="left"/>
              <w:rPr>
                <w:rFonts w:cs="Arial"/>
                <w:sz w:val="20"/>
              </w:rPr>
            </w:pPr>
            <w:r w:rsidRPr="001321FA">
              <w:rPr>
                <w:rFonts w:cs="Arial"/>
                <w:sz w:val="20"/>
              </w:rPr>
              <w:t>STRATEGIC POLICY SP 9: Managing development</w:t>
            </w:r>
          </w:p>
          <w:p w14:paraId="4D522DC9" w14:textId="77777777" w:rsidR="00C10385" w:rsidRPr="001321FA" w:rsidRDefault="00C10385" w:rsidP="00C96B9F">
            <w:pPr>
              <w:jc w:val="left"/>
              <w:rPr>
                <w:rFonts w:cs="Arial"/>
                <w:sz w:val="20"/>
              </w:rPr>
            </w:pPr>
          </w:p>
          <w:p w14:paraId="64B3463E" w14:textId="77777777" w:rsidR="00C10385" w:rsidRPr="001321FA" w:rsidRDefault="00C10385" w:rsidP="00C96B9F">
            <w:pPr>
              <w:jc w:val="left"/>
              <w:rPr>
                <w:rFonts w:cs="Arial"/>
                <w:sz w:val="20"/>
              </w:rPr>
            </w:pPr>
            <w:r w:rsidRPr="001321FA">
              <w:rPr>
                <w:rFonts w:cs="Arial"/>
                <w:sz w:val="20"/>
              </w:rPr>
              <w:t xml:space="preserve">1. The Council encourages development proposals to come forward as early as possible to support the regeneration of the borough and which secure: </w:t>
            </w:r>
          </w:p>
          <w:p w14:paraId="4C9AAAA4" w14:textId="77777777" w:rsidR="00C10385" w:rsidRPr="001321FA" w:rsidRDefault="00C10385" w:rsidP="00C96B9F">
            <w:pPr>
              <w:jc w:val="left"/>
              <w:rPr>
                <w:rFonts w:cs="Arial"/>
                <w:sz w:val="20"/>
              </w:rPr>
            </w:pPr>
          </w:p>
          <w:p w14:paraId="6491218E" w14:textId="30EA584D" w:rsidR="00C10385" w:rsidRPr="001321FA" w:rsidRDefault="00C10385" w:rsidP="00C96B9F">
            <w:pPr>
              <w:ind w:left="720"/>
              <w:jc w:val="left"/>
              <w:rPr>
                <w:rFonts w:cs="Arial"/>
                <w:sz w:val="20"/>
              </w:rPr>
            </w:pPr>
            <w:r w:rsidRPr="001321FA">
              <w:rPr>
                <w:rFonts w:cs="Arial"/>
                <w:sz w:val="20"/>
              </w:rPr>
              <w:t xml:space="preserve">a) coordinated and comprehensive development </w:t>
            </w:r>
          </w:p>
          <w:p w14:paraId="2EC12578" w14:textId="77777777" w:rsidR="00C10385" w:rsidRPr="001321FA" w:rsidRDefault="00C10385" w:rsidP="00C96B9F">
            <w:pPr>
              <w:ind w:left="720"/>
              <w:jc w:val="left"/>
              <w:rPr>
                <w:rFonts w:cs="Arial"/>
                <w:sz w:val="20"/>
              </w:rPr>
            </w:pPr>
          </w:p>
          <w:p w14:paraId="42C7411D" w14:textId="77777777" w:rsidR="00C10385" w:rsidRPr="001321FA" w:rsidRDefault="00C10385" w:rsidP="00C96B9F">
            <w:pPr>
              <w:ind w:left="720"/>
              <w:jc w:val="left"/>
              <w:rPr>
                <w:rFonts w:cs="Arial"/>
                <w:sz w:val="20"/>
              </w:rPr>
            </w:pPr>
            <w:r w:rsidRPr="001321FA">
              <w:rPr>
                <w:rFonts w:cs="Arial"/>
                <w:sz w:val="20"/>
              </w:rPr>
              <w:t xml:space="preserve">b) delivery of key infrastructure to ensure development is sustainable and encourages active travel and public transport usage. </w:t>
            </w:r>
          </w:p>
          <w:p w14:paraId="7119CB2D" w14:textId="77777777" w:rsidR="00C10385" w:rsidRPr="001321FA" w:rsidRDefault="00C10385" w:rsidP="00C96B9F">
            <w:pPr>
              <w:ind w:left="720"/>
              <w:jc w:val="left"/>
              <w:rPr>
                <w:rFonts w:cs="Arial"/>
                <w:sz w:val="20"/>
              </w:rPr>
            </w:pPr>
          </w:p>
          <w:p w14:paraId="05946ECB" w14:textId="00197F02" w:rsidR="00C10385" w:rsidRPr="001321FA" w:rsidRDefault="005A4BE4" w:rsidP="00C96B9F">
            <w:pPr>
              <w:jc w:val="left"/>
              <w:rPr>
                <w:rFonts w:cs="Arial"/>
                <w:sz w:val="20"/>
              </w:rPr>
            </w:pPr>
            <w:r w:rsidRPr="001321FA">
              <w:rPr>
                <w:rFonts w:cs="Arial"/>
                <w:sz w:val="20"/>
                <w:u w:val="single"/>
              </w:rPr>
              <w:t xml:space="preserve">2. </w:t>
            </w:r>
            <w:r w:rsidR="00C10385" w:rsidRPr="001321FA">
              <w:rPr>
                <w:rFonts w:cs="Arial"/>
                <w:sz w:val="20"/>
                <w:u w:val="single"/>
              </w:rPr>
              <w:t>Proposals which do not provide comprehensive and coordinated development should not undermine the wider delivery objectives and should have regard to any relevant SPD. In the absence of a relevant area SPD, all major developments (and minor developments where relevant and requested by planning officers) should include an indicative masterplan to show how development would not prejudice adjacent sites. This should be set out within the design and access statement.</w:t>
            </w:r>
            <w:r w:rsidR="00C10385" w:rsidRPr="001321FA">
              <w:rPr>
                <w:rFonts w:cs="Arial"/>
                <w:sz w:val="20"/>
              </w:rPr>
              <w:t xml:space="preserve"> </w:t>
            </w:r>
          </w:p>
          <w:p w14:paraId="2A6B1586" w14:textId="77777777" w:rsidR="00C10385" w:rsidRPr="001321FA" w:rsidRDefault="00C10385" w:rsidP="00C96B9F">
            <w:pPr>
              <w:jc w:val="left"/>
              <w:rPr>
                <w:rFonts w:cs="Arial"/>
                <w:sz w:val="20"/>
              </w:rPr>
            </w:pPr>
          </w:p>
          <w:p w14:paraId="69257CDC" w14:textId="2F501B10" w:rsidR="00C10385" w:rsidRPr="001321FA" w:rsidRDefault="005A4BE4" w:rsidP="00C96B9F">
            <w:pPr>
              <w:jc w:val="left"/>
              <w:rPr>
                <w:rFonts w:cs="Arial"/>
                <w:sz w:val="20"/>
              </w:rPr>
            </w:pPr>
            <w:r w:rsidRPr="001321FA">
              <w:rPr>
                <w:rFonts w:cs="Arial"/>
                <w:sz w:val="20"/>
                <w:u w:val="single"/>
              </w:rPr>
              <w:t>3</w:t>
            </w:r>
            <w:r w:rsidR="00C10385" w:rsidRPr="001321FA">
              <w:rPr>
                <w:rFonts w:cs="Arial"/>
                <w:strike/>
                <w:sz w:val="20"/>
              </w:rPr>
              <w:t>2</w:t>
            </w:r>
            <w:r w:rsidR="00C10385" w:rsidRPr="001321FA">
              <w:rPr>
                <w:rFonts w:cs="Arial"/>
                <w:sz w:val="20"/>
              </w:rPr>
              <w:t xml:space="preserve">. The Council will work with private sector and public sector partners including Homes England, registered providers and, on cross boundary issues, neighbouring authorities, to front-load infrastructure investment and delivery and unlock development especially in the Transformation Areas identified in Chapter 3 of this Local Plan: ‘Transforming Barking and Dagenham’. </w:t>
            </w:r>
          </w:p>
          <w:p w14:paraId="5E33F330" w14:textId="77777777" w:rsidR="00C10385" w:rsidRPr="001321FA" w:rsidRDefault="00C10385" w:rsidP="00C96B9F">
            <w:pPr>
              <w:jc w:val="left"/>
              <w:rPr>
                <w:rFonts w:cs="Arial"/>
                <w:sz w:val="20"/>
              </w:rPr>
            </w:pPr>
          </w:p>
          <w:p w14:paraId="0A056E87" w14:textId="6D2A2A78" w:rsidR="00C10385" w:rsidRPr="001321FA" w:rsidRDefault="005A4BE4" w:rsidP="00C96B9F">
            <w:pPr>
              <w:jc w:val="left"/>
              <w:rPr>
                <w:rFonts w:cs="Arial"/>
                <w:sz w:val="20"/>
              </w:rPr>
            </w:pPr>
            <w:r w:rsidRPr="001321FA">
              <w:rPr>
                <w:rFonts w:cs="Arial"/>
                <w:sz w:val="20"/>
                <w:u w:val="single"/>
              </w:rPr>
              <w:t>4</w:t>
            </w:r>
            <w:r w:rsidR="00C10385" w:rsidRPr="001321FA">
              <w:rPr>
                <w:rFonts w:cs="Arial"/>
                <w:strike/>
                <w:sz w:val="20"/>
              </w:rPr>
              <w:t>3</w:t>
            </w:r>
            <w:r w:rsidR="00C10385" w:rsidRPr="001321FA">
              <w:rPr>
                <w:rFonts w:cs="Arial"/>
                <w:sz w:val="20"/>
              </w:rPr>
              <w:t xml:space="preserve">. The Council’s Infrastructure Delivery Plan (IDP), which will be periodically reviewed, identifies the infrastructure necessary to support development and to connect it to its surroundings and integrate new and existing communities. </w:t>
            </w:r>
          </w:p>
          <w:p w14:paraId="0D6DEEB6" w14:textId="77777777" w:rsidR="00C10385" w:rsidRPr="001321FA" w:rsidRDefault="00C10385" w:rsidP="00C96B9F">
            <w:pPr>
              <w:jc w:val="left"/>
              <w:rPr>
                <w:rFonts w:cs="Arial"/>
                <w:sz w:val="20"/>
              </w:rPr>
            </w:pPr>
          </w:p>
          <w:p w14:paraId="4D6B8266" w14:textId="2AD9D835" w:rsidR="00C10385" w:rsidRPr="001321FA" w:rsidRDefault="002B14BF" w:rsidP="00C96B9F">
            <w:pPr>
              <w:jc w:val="left"/>
              <w:rPr>
                <w:rFonts w:cs="Arial"/>
                <w:sz w:val="20"/>
              </w:rPr>
            </w:pPr>
            <w:r w:rsidRPr="001321FA">
              <w:rPr>
                <w:rFonts w:cs="Arial"/>
                <w:sz w:val="20"/>
                <w:u w:val="single"/>
              </w:rPr>
              <w:t>5</w:t>
            </w:r>
            <w:r w:rsidR="00C10385" w:rsidRPr="001321FA">
              <w:rPr>
                <w:rFonts w:cs="Arial"/>
                <w:strike/>
                <w:sz w:val="20"/>
              </w:rPr>
              <w:t>4</w:t>
            </w:r>
            <w:r w:rsidR="00C10385" w:rsidRPr="001321FA">
              <w:rPr>
                <w:rFonts w:cs="Arial"/>
                <w:sz w:val="20"/>
              </w:rPr>
              <w:t>. The Council and developers will be expected to proactively engage with residents and local businesses, using communications that best suit the communities, to ensure continued opportunity for local communities to inform and shape development in their area.</w:t>
            </w:r>
          </w:p>
          <w:p w14:paraId="30766B6E" w14:textId="77777777" w:rsidR="00C10385" w:rsidRPr="001321FA" w:rsidRDefault="00C10385" w:rsidP="00C96B9F">
            <w:pPr>
              <w:jc w:val="left"/>
              <w:rPr>
                <w:rFonts w:cs="Arial"/>
                <w:sz w:val="20"/>
              </w:rPr>
            </w:pPr>
          </w:p>
          <w:p w14:paraId="4A0435C6" w14:textId="4610D7AD" w:rsidR="00C10385" w:rsidRPr="001321FA" w:rsidRDefault="002B14BF" w:rsidP="00C96B9F">
            <w:pPr>
              <w:jc w:val="left"/>
              <w:rPr>
                <w:rFonts w:cs="Arial"/>
                <w:sz w:val="20"/>
              </w:rPr>
            </w:pPr>
            <w:r w:rsidRPr="001321FA">
              <w:rPr>
                <w:rFonts w:cs="Arial"/>
                <w:sz w:val="20"/>
                <w:u w:val="single"/>
              </w:rPr>
              <w:t>6</w:t>
            </w:r>
            <w:r w:rsidR="00C10385" w:rsidRPr="001321FA">
              <w:rPr>
                <w:rFonts w:cs="Arial"/>
                <w:strike/>
                <w:sz w:val="20"/>
              </w:rPr>
              <w:t>5</w:t>
            </w:r>
            <w:r w:rsidR="00C10385" w:rsidRPr="001321FA">
              <w:rPr>
                <w:rFonts w:cs="Arial"/>
                <w:sz w:val="20"/>
              </w:rPr>
              <w:t xml:space="preserve">. The Council will use planning tools, including preparation of masterplans and design codes, to support the delivery of the Local Plan and secure delivery of key community priorities, highlighted in the Barking Town Centre Transport Strategy and the borough-wide Transport Strategy </w:t>
            </w:r>
          </w:p>
          <w:p w14:paraId="1E8FCC77" w14:textId="77777777" w:rsidR="00C10385" w:rsidRPr="001321FA" w:rsidRDefault="00C10385" w:rsidP="00C96B9F">
            <w:pPr>
              <w:jc w:val="left"/>
              <w:rPr>
                <w:rFonts w:cs="Arial"/>
                <w:sz w:val="20"/>
              </w:rPr>
            </w:pPr>
          </w:p>
          <w:p w14:paraId="0DA3BB6A" w14:textId="6D093CCC" w:rsidR="00C10385" w:rsidRPr="001321FA" w:rsidRDefault="002B14BF" w:rsidP="00C96B9F">
            <w:pPr>
              <w:jc w:val="left"/>
              <w:rPr>
                <w:rFonts w:cs="Arial"/>
                <w:sz w:val="20"/>
              </w:rPr>
            </w:pPr>
            <w:r w:rsidRPr="001321FA">
              <w:rPr>
                <w:rFonts w:cs="Arial"/>
                <w:sz w:val="20"/>
                <w:u w:val="single"/>
              </w:rPr>
              <w:t>7</w:t>
            </w:r>
            <w:r w:rsidR="00C10385" w:rsidRPr="001321FA">
              <w:rPr>
                <w:rFonts w:cs="Arial"/>
                <w:strike/>
                <w:sz w:val="20"/>
              </w:rPr>
              <w:t>6</w:t>
            </w:r>
            <w:r w:rsidR="00C10385" w:rsidRPr="001321FA">
              <w:rPr>
                <w:rFonts w:cs="Arial"/>
                <w:sz w:val="20"/>
              </w:rPr>
              <w:t xml:space="preserve">. The Council may also use compulsory purchase powers to facilitate land assembly and the acquisition of all necessary rights to carry out development to enable delivery, including key infrastructure, as set out in this Local Plan and detailed in the latest IDP. </w:t>
            </w:r>
          </w:p>
          <w:p w14:paraId="5D597E3D" w14:textId="77777777" w:rsidR="00C10385" w:rsidRPr="001321FA" w:rsidRDefault="00C10385" w:rsidP="00C96B9F">
            <w:pPr>
              <w:jc w:val="left"/>
              <w:rPr>
                <w:rFonts w:cs="Arial"/>
                <w:sz w:val="20"/>
              </w:rPr>
            </w:pPr>
          </w:p>
          <w:p w14:paraId="4D4CD4DC" w14:textId="5331586F" w:rsidR="00C10385" w:rsidRPr="001321FA" w:rsidRDefault="002B14BF" w:rsidP="00C96B9F">
            <w:pPr>
              <w:jc w:val="left"/>
              <w:rPr>
                <w:rFonts w:cs="Arial"/>
                <w:sz w:val="20"/>
              </w:rPr>
            </w:pPr>
            <w:r w:rsidRPr="001321FA">
              <w:rPr>
                <w:rFonts w:cs="Arial"/>
                <w:sz w:val="20"/>
                <w:u w:val="single"/>
              </w:rPr>
              <w:t>8</w:t>
            </w:r>
            <w:r w:rsidR="00C10385" w:rsidRPr="001321FA">
              <w:rPr>
                <w:rFonts w:cs="Arial"/>
                <w:strike/>
                <w:sz w:val="20"/>
              </w:rPr>
              <w:t>7</w:t>
            </w:r>
            <w:r w:rsidR="00C10385" w:rsidRPr="001321FA">
              <w:rPr>
                <w:rFonts w:cs="Arial"/>
                <w:sz w:val="20"/>
              </w:rPr>
              <w:t xml:space="preserve">. The Council will monitor </w:t>
            </w:r>
            <w:r w:rsidR="00C10385" w:rsidRPr="001321FA">
              <w:rPr>
                <w:rFonts w:cs="Arial"/>
                <w:sz w:val="20"/>
                <w:u w:val="single"/>
              </w:rPr>
              <w:t>the</w:t>
            </w:r>
            <w:r w:rsidR="00C10385" w:rsidRPr="001321FA">
              <w:rPr>
                <w:rFonts w:cs="Arial"/>
                <w:sz w:val="20"/>
              </w:rPr>
              <w:t xml:space="preserve"> implementation of this Local Plan to assess whether growth targets and development outcomes are aligned and promote sustainability. A framework identifying the key indicators that will be monitored is included in Appendix </w:t>
            </w:r>
            <w:r w:rsidR="00C10385" w:rsidRPr="001321FA">
              <w:rPr>
                <w:rFonts w:cs="Arial"/>
                <w:sz w:val="20"/>
                <w:u w:val="single"/>
              </w:rPr>
              <w:t>3</w:t>
            </w:r>
            <w:r w:rsidR="00C10385" w:rsidRPr="001321FA">
              <w:rPr>
                <w:rFonts w:cs="Arial"/>
                <w:strike/>
                <w:sz w:val="20"/>
              </w:rPr>
              <w:t>4</w:t>
            </w:r>
            <w:r w:rsidR="00C10385" w:rsidRPr="001321FA">
              <w:rPr>
                <w:rFonts w:cs="Arial"/>
                <w:sz w:val="20"/>
              </w:rPr>
              <w:t xml:space="preserve">. </w:t>
            </w:r>
          </w:p>
          <w:p w14:paraId="178EC894" w14:textId="77777777" w:rsidR="00C10385" w:rsidRPr="001321FA" w:rsidRDefault="00C10385" w:rsidP="00C96B9F">
            <w:pPr>
              <w:jc w:val="left"/>
              <w:rPr>
                <w:rFonts w:cs="Arial"/>
                <w:sz w:val="20"/>
              </w:rPr>
            </w:pPr>
          </w:p>
          <w:p w14:paraId="5BB18246" w14:textId="3524ED06" w:rsidR="00C10385" w:rsidRPr="001321FA" w:rsidRDefault="002B14BF" w:rsidP="00C96B9F">
            <w:pPr>
              <w:jc w:val="left"/>
              <w:rPr>
                <w:rFonts w:cs="Arial"/>
                <w:sz w:val="20"/>
              </w:rPr>
            </w:pPr>
            <w:r w:rsidRPr="001321FA">
              <w:rPr>
                <w:rFonts w:cs="Arial"/>
                <w:sz w:val="20"/>
                <w:u w:val="single"/>
              </w:rPr>
              <w:t>9</w:t>
            </w:r>
            <w:r w:rsidR="00C10385" w:rsidRPr="001321FA">
              <w:rPr>
                <w:rFonts w:cs="Arial"/>
                <w:strike/>
                <w:sz w:val="20"/>
              </w:rPr>
              <w:t>8</w:t>
            </w:r>
            <w:r w:rsidR="00C10385" w:rsidRPr="001321FA">
              <w:rPr>
                <w:rFonts w:cs="Arial"/>
                <w:sz w:val="20"/>
              </w:rPr>
              <w:t xml:space="preserve">. The Council </w:t>
            </w:r>
            <w:r w:rsidR="00C10385" w:rsidRPr="001321FA">
              <w:rPr>
                <w:rFonts w:cs="Arial"/>
                <w:sz w:val="20"/>
                <w:u w:val="single"/>
              </w:rPr>
              <w:t>is committed to</w:t>
            </w:r>
            <w:r w:rsidR="00C10385" w:rsidRPr="001321FA">
              <w:rPr>
                <w:rFonts w:cs="Arial"/>
                <w:sz w:val="20"/>
              </w:rPr>
              <w:t xml:space="preserve"> </w:t>
            </w:r>
            <w:r w:rsidR="00C10385" w:rsidRPr="001321FA">
              <w:rPr>
                <w:rFonts w:cs="Arial"/>
                <w:strike/>
                <w:sz w:val="20"/>
              </w:rPr>
              <w:t xml:space="preserve">will </w:t>
            </w:r>
            <w:proofErr w:type="spellStart"/>
            <w:r w:rsidR="00C10385" w:rsidRPr="001321FA">
              <w:rPr>
                <w:rFonts w:cs="Arial"/>
                <w:sz w:val="20"/>
              </w:rPr>
              <w:t>undertak</w:t>
            </w:r>
            <w:r w:rsidR="00C10385" w:rsidRPr="001321FA">
              <w:rPr>
                <w:rFonts w:cs="Arial"/>
                <w:strike/>
                <w:sz w:val="20"/>
              </w:rPr>
              <w:t>e</w:t>
            </w:r>
            <w:r w:rsidR="00C10385" w:rsidRPr="001321FA">
              <w:rPr>
                <w:rFonts w:cs="Arial"/>
                <w:sz w:val="20"/>
                <w:u w:val="single"/>
              </w:rPr>
              <w:t>ing</w:t>
            </w:r>
            <w:proofErr w:type="spellEnd"/>
            <w:r w:rsidR="00C10385" w:rsidRPr="001321FA">
              <w:rPr>
                <w:rFonts w:cs="Arial"/>
                <w:sz w:val="20"/>
              </w:rPr>
              <w:t xml:space="preserve"> a full or partial update of </w:t>
            </w:r>
            <w:r w:rsidR="00C10385" w:rsidRPr="001321FA">
              <w:rPr>
                <w:rFonts w:cs="Arial"/>
                <w:strike/>
                <w:sz w:val="20"/>
              </w:rPr>
              <w:t>this</w:t>
            </w:r>
            <w:r w:rsidR="00C10385" w:rsidRPr="00AC33DF">
              <w:rPr>
                <w:rFonts w:cs="Arial"/>
                <w:strike/>
                <w:sz w:val="20"/>
                <w:u w:val="single"/>
              </w:rPr>
              <w:t xml:space="preserve"> </w:t>
            </w:r>
            <w:r w:rsidR="00C10385" w:rsidRPr="00AC33DF">
              <w:rPr>
                <w:rFonts w:cs="Arial"/>
                <w:sz w:val="20"/>
                <w:u w:val="single"/>
              </w:rPr>
              <w:t>the</w:t>
            </w:r>
            <w:r w:rsidR="00C10385" w:rsidRPr="001321FA">
              <w:rPr>
                <w:rFonts w:cs="Arial"/>
                <w:sz w:val="20"/>
              </w:rPr>
              <w:t xml:space="preserve"> Local Plan </w:t>
            </w:r>
            <w:r w:rsidR="00C10385" w:rsidRPr="001321FA">
              <w:rPr>
                <w:rFonts w:cs="Arial"/>
                <w:sz w:val="20"/>
                <w:u w:val="single"/>
              </w:rPr>
              <w:t xml:space="preserve">every 5 years, in line with national policy. However, </w:t>
            </w:r>
            <w:r w:rsidR="00C10385" w:rsidRPr="001321FA">
              <w:rPr>
                <w:rFonts w:cs="Arial"/>
                <w:strike/>
                <w:sz w:val="20"/>
              </w:rPr>
              <w:t>if our</w:t>
            </w:r>
            <w:r w:rsidR="00C10385" w:rsidRPr="001321FA">
              <w:rPr>
                <w:rFonts w:cs="Arial"/>
                <w:sz w:val="20"/>
              </w:rPr>
              <w:t xml:space="preserve"> </w:t>
            </w:r>
            <w:r w:rsidR="00C10385" w:rsidRPr="001321FA">
              <w:rPr>
                <w:rFonts w:cs="Arial"/>
                <w:sz w:val="20"/>
                <w:u w:val="single"/>
              </w:rPr>
              <w:t xml:space="preserve">we will continue to track our progress through the Annual Monitoring Report (which will assess our progress against the Key Performance Indicators set out in Appendix 3). </w:t>
            </w:r>
            <w:r w:rsidR="00C10385" w:rsidRPr="001321FA">
              <w:rPr>
                <w:rFonts w:cs="Arial"/>
                <w:strike/>
                <w:sz w:val="20"/>
              </w:rPr>
              <w:t xml:space="preserve">assessment indicates that changes to policy would better support delivery or if our monitoring indicates an amended development strategy would be more effective. </w:t>
            </w:r>
            <w:r w:rsidR="00C10385" w:rsidRPr="001321FA">
              <w:rPr>
                <w:rFonts w:cs="Arial"/>
                <w:sz w:val="20"/>
                <w:u w:val="single"/>
              </w:rPr>
              <w:t>Where this suggests our policies are not being successfully implemented, we will consider whether an early review is necessary or whether other strategies (including the production of additional supplementary planning documents and guidance, and greater collaboration with developers and other key stakeholders</w:t>
            </w:r>
            <w:r w:rsidR="00A82F60">
              <w:rPr>
                <w:rFonts w:cs="Arial"/>
                <w:sz w:val="20"/>
                <w:u w:val="single"/>
              </w:rPr>
              <w:t>,</w:t>
            </w:r>
            <w:r w:rsidR="00C10385" w:rsidRPr="001321FA">
              <w:rPr>
                <w:rFonts w:cs="Arial"/>
                <w:sz w:val="20"/>
                <w:u w:val="single"/>
              </w:rPr>
              <w:t xml:space="preserve"> may be more appropriate to addressing the relevant area of concern, with recommendations to Cabinet where appropriate.</w:t>
            </w:r>
          </w:p>
          <w:p w14:paraId="4D7FB518" w14:textId="77777777" w:rsidR="00C10385" w:rsidRPr="001321FA" w:rsidRDefault="00C10385" w:rsidP="00C96B9F">
            <w:pPr>
              <w:jc w:val="left"/>
              <w:rPr>
                <w:rFonts w:eastAsia="MS Mincho" w:cs="Arial"/>
                <w:sz w:val="20"/>
              </w:rPr>
            </w:pPr>
          </w:p>
        </w:tc>
      </w:tr>
      <w:tr w:rsidR="00C10385" w:rsidRPr="001321FA" w14:paraId="5499EA2C"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BED6DD2" w14:textId="7E88C837" w:rsidR="00C10385" w:rsidRPr="001321FA" w:rsidRDefault="00407F44" w:rsidP="00B03FC6">
            <w:pPr>
              <w:rPr>
                <w:rFonts w:eastAsia="MS Mincho" w:cs="Arial"/>
                <w:sz w:val="20"/>
              </w:rPr>
            </w:pPr>
            <w:r w:rsidRPr="001321FA">
              <w:rPr>
                <w:rFonts w:eastAsia="MS Mincho" w:cs="Arial"/>
                <w:sz w:val="20"/>
              </w:rPr>
              <w:lastRenderedPageBreak/>
              <w:t>MM</w:t>
            </w:r>
            <w:r w:rsidR="00550D30">
              <w:rPr>
                <w:rFonts w:eastAsia="MS Mincho" w:cs="Arial"/>
                <w:sz w:val="20"/>
              </w:rPr>
              <w:t>68</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1A0EEB5" w14:textId="57BF1068" w:rsidR="00C10385" w:rsidRPr="001321FA" w:rsidRDefault="00C10385" w:rsidP="00B03FC6">
            <w:pPr>
              <w:rPr>
                <w:rFonts w:eastAsia="MS Mincho" w:cs="Arial"/>
                <w:sz w:val="20"/>
              </w:rPr>
            </w:pPr>
            <w:r w:rsidRPr="001321FA">
              <w:rPr>
                <w:rFonts w:eastAsia="MS Mincho" w:cs="Arial"/>
                <w:sz w:val="20"/>
              </w:rPr>
              <w:t>DMM1</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57E5507A" w14:textId="77777777" w:rsidR="00C10385" w:rsidRPr="001321FA" w:rsidRDefault="00C10385" w:rsidP="00C96B9F">
            <w:pPr>
              <w:jc w:val="left"/>
              <w:rPr>
                <w:rFonts w:cs="Arial"/>
                <w:sz w:val="20"/>
              </w:rPr>
            </w:pPr>
            <w:r w:rsidRPr="001321FA">
              <w:rPr>
                <w:rFonts w:cs="Arial"/>
                <w:sz w:val="20"/>
              </w:rPr>
              <w:t>POLICY DMM 1: Planning obligations (Section 106)</w:t>
            </w:r>
          </w:p>
          <w:p w14:paraId="134D4B57" w14:textId="77777777" w:rsidR="00C10385" w:rsidRPr="001321FA" w:rsidRDefault="00C10385" w:rsidP="00C96B9F">
            <w:pPr>
              <w:jc w:val="left"/>
              <w:rPr>
                <w:rFonts w:cs="Arial"/>
                <w:b/>
                <w:bCs/>
                <w:sz w:val="20"/>
              </w:rPr>
            </w:pPr>
          </w:p>
          <w:p w14:paraId="174FF51E" w14:textId="77777777" w:rsidR="00C10385" w:rsidRPr="001321FA" w:rsidRDefault="00C10385" w:rsidP="00C96B9F">
            <w:pPr>
              <w:jc w:val="left"/>
              <w:rPr>
                <w:rFonts w:cs="Arial"/>
                <w:b/>
                <w:bCs/>
                <w:sz w:val="20"/>
              </w:rPr>
            </w:pPr>
            <w:r w:rsidRPr="001321FA">
              <w:rPr>
                <w:rFonts w:cs="Arial"/>
                <w:b/>
                <w:bCs/>
                <w:sz w:val="20"/>
              </w:rPr>
              <w:t xml:space="preserve">Indicative planning obligations </w:t>
            </w:r>
          </w:p>
          <w:p w14:paraId="717B2F53" w14:textId="77777777" w:rsidR="00C10385" w:rsidRPr="001321FA" w:rsidRDefault="00C10385" w:rsidP="00C96B9F">
            <w:pPr>
              <w:jc w:val="left"/>
              <w:rPr>
                <w:rFonts w:cs="Arial"/>
                <w:sz w:val="20"/>
              </w:rPr>
            </w:pPr>
          </w:p>
          <w:p w14:paraId="1DD38288" w14:textId="2612DC2C" w:rsidR="00C10385" w:rsidRPr="001321FA" w:rsidRDefault="00C10385" w:rsidP="00C96B9F">
            <w:pPr>
              <w:jc w:val="left"/>
              <w:rPr>
                <w:rFonts w:cs="Arial"/>
                <w:sz w:val="20"/>
              </w:rPr>
            </w:pPr>
            <w:r w:rsidRPr="001321FA">
              <w:rPr>
                <w:rFonts w:cs="Arial"/>
                <w:sz w:val="20"/>
              </w:rPr>
              <w:t xml:space="preserve">1. The Council </w:t>
            </w:r>
            <w:r w:rsidRPr="001321FA">
              <w:rPr>
                <w:rFonts w:cs="Arial"/>
                <w:sz w:val="20"/>
                <w:u w:val="single"/>
              </w:rPr>
              <w:t>will</w:t>
            </w:r>
            <w:r w:rsidRPr="001321FA">
              <w:rPr>
                <w:rFonts w:cs="Arial"/>
                <w:sz w:val="20"/>
              </w:rPr>
              <w:t xml:space="preserve"> </w:t>
            </w:r>
            <w:r w:rsidRPr="001321FA">
              <w:rPr>
                <w:rFonts w:cs="Arial"/>
                <w:strike/>
                <w:sz w:val="20"/>
              </w:rPr>
              <w:t>may</w:t>
            </w:r>
            <w:r w:rsidRPr="001321FA">
              <w:rPr>
                <w:rFonts w:cs="Arial"/>
                <w:sz w:val="20"/>
              </w:rPr>
              <w:t xml:space="preserve"> use planning obligations to address a development’s impacts and to ensure it aligns with the Development Plan for the </w:t>
            </w:r>
            <w:proofErr w:type="gramStart"/>
            <w:r w:rsidRPr="001321FA">
              <w:rPr>
                <w:rFonts w:cs="Arial"/>
                <w:sz w:val="20"/>
              </w:rPr>
              <w:t>borough</w:t>
            </w:r>
            <w:r w:rsidRPr="001321FA">
              <w:rPr>
                <w:rFonts w:cs="Arial"/>
                <w:sz w:val="20"/>
                <w:u w:val="single"/>
              </w:rPr>
              <w:t>,</w:t>
            </w:r>
            <w:r w:rsidRPr="001321FA">
              <w:rPr>
                <w:rFonts w:cs="Arial"/>
                <w:strike/>
                <w:sz w:val="20"/>
              </w:rPr>
              <w:t>.</w:t>
            </w:r>
            <w:proofErr w:type="gramEnd"/>
            <w:r w:rsidRPr="001321FA">
              <w:rPr>
                <w:rFonts w:cs="Arial"/>
                <w:strike/>
                <w:sz w:val="20"/>
              </w:rPr>
              <w:t xml:space="preserve"> This may include Planning Obligations applied</w:t>
            </w:r>
            <w:r w:rsidRPr="001321FA">
              <w:rPr>
                <w:rFonts w:cs="Arial"/>
                <w:sz w:val="20"/>
              </w:rPr>
              <w:t xml:space="preserve"> in line with the requirements set out in the rest of this Local Plan </w:t>
            </w:r>
            <w:proofErr w:type="gramStart"/>
            <w:r w:rsidRPr="001321FA">
              <w:rPr>
                <w:rFonts w:cs="Arial"/>
                <w:strike/>
                <w:sz w:val="20"/>
              </w:rPr>
              <w:t>and</w:t>
            </w:r>
            <w:r w:rsidRPr="001321FA">
              <w:rPr>
                <w:rFonts w:cs="Arial"/>
                <w:sz w:val="20"/>
              </w:rPr>
              <w:t xml:space="preserve"> </w:t>
            </w:r>
            <w:r w:rsidRPr="001321FA">
              <w:rPr>
                <w:rFonts w:cs="Arial"/>
                <w:sz w:val="20"/>
                <w:u w:val="single"/>
              </w:rPr>
              <w:t>,</w:t>
            </w:r>
            <w:proofErr w:type="gramEnd"/>
            <w:r w:rsidRPr="001321FA">
              <w:rPr>
                <w:rFonts w:cs="Arial"/>
                <w:sz w:val="20"/>
                <w:u w:val="single"/>
              </w:rPr>
              <w:t xml:space="preserve"> having regard to</w:t>
            </w:r>
            <w:r w:rsidRPr="001321FA">
              <w:rPr>
                <w:rFonts w:cs="Arial"/>
                <w:sz w:val="20"/>
              </w:rPr>
              <w:t xml:space="preserve"> the Planning Obligations SPD </w:t>
            </w:r>
            <w:r w:rsidRPr="001321FA">
              <w:rPr>
                <w:rFonts w:cs="Arial"/>
                <w:sz w:val="20"/>
                <w:u w:val="single"/>
              </w:rPr>
              <w:t>and any other relevant SPDs. The list below shows what types of Planning Obligations are likely to be covered, but is not exhaustive:</w:t>
            </w:r>
            <w:r w:rsidRPr="001321FA">
              <w:rPr>
                <w:rFonts w:cs="Arial"/>
                <w:sz w:val="20"/>
              </w:rPr>
              <w:t xml:space="preserve"> </w:t>
            </w:r>
          </w:p>
          <w:p w14:paraId="56436D27" w14:textId="77777777" w:rsidR="00C10385" w:rsidRPr="001321FA" w:rsidRDefault="00C10385" w:rsidP="00C96B9F">
            <w:pPr>
              <w:jc w:val="left"/>
              <w:rPr>
                <w:rFonts w:cs="Arial"/>
                <w:sz w:val="20"/>
              </w:rPr>
            </w:pPr>
          </w:p>
          <w:p w14:paraId="73BF5186" w14:textId="046578E1" w:rsidR="00C10385" w:rsidRPr="001321FA" w:rsidRDefault="00C10385" w:rsidP="00C96B9F">
            <w:pPr>
              <w:ind w:left="720"/>
              <w:jc w:val="left"/>
              <w:rPr>
                <w:rFonts w:cs="Arial"/>
                <w:sz w:val="20"/>
              </w:rPr>
            </w:pPr>
            <w:r w:rsidRPr="001321FA">
              <w:rPr>
                <w:rFonts w:cs="Arial"/>
                <w:sz w:val="20"/>
              </w:rPr>
              <w:t xml:space="preserve">a) affordable housing on-site or, if acceptable, an off-site financial contribution in place of this </w:t>
            </w:r>
          </w:p>
          <w:p w14:paraId="0DA77227" w14:textId="77777777" w:rsidR="00C10385" w:rsidRPr="001321FA" w:rsidRDefault="00C10385" w:rsidP="00C96B9F">
            <w:pPr>
              <w:ind w:left="720"/>
              <w:jc w:val="left"/>
              <w:rPr>
                <w:rFonts w:cs="Arial"/>
                <w:sz w:val="20"/>
              </w:rPr>
            </w:pPr>
          </w:p>
          <w:p w14:paraId="6BD2E801" w14:textId="43DB0B3B" w:rsidR="00C10385" w:rsidRPr="001321FA" w:rsidRDefault="00C10385" w:rsidP="00C96B9F">
            <w:pPr>
              <w:ind w:left="720"/>
              <w:jc w:val="left"/>
              <w:rPr>
                <w:rFonts w:cs="Arial"/>
                <w:sz w:val="20"/>
              </w:rPr>
            </w:pPr>
            <w:r w:rsidRPr="001321FA">
              <w:rPr>
                <w:rFonts w:cs="Arial"/>
                <w:sz w:val="20"/>
              </w:rPr>
              <w:t xml:space="preserve">b) carbon offset payment, where policy requirements are not met on-site </w:t>
            </w:r>
          </w:p>
          <w:p w14:paraId="151B6427" w14:textId="77777777" w:rsidR="00C10385" w:rsidRPr="001321FA" w:rsidRDefault="00C10385" w:rsidP="00C96B9F">
            <w:pPr>
              <w:ind w:left="720"/>
              <w:jc w:val="left"/>
              <w:rPr>
                <w:rFonts w:cs="Arial"/>
                <w:sz w:val="20"/>
              </w:rPr>
            </w:pPr>
          </w:p>
          <w:p w14:paraId="56DDF453" w14:textId="7C61213D" w:rsidR="00C10385" w:rsidRPr="001321FA" w:rsidRDefault="00C10385" w:rsidP="00C96B9F">
            <w:pPr>
              <w:ind w:left="720"/>
              <w:jc w:val="left"/>
              <w:rPr>
                <w:rFonts w:cs="Arial"/>
                <w:sz w:val="20"/>
              </w:rPr>
            </w:pPr>
            <w:r w:rsidRPr="001321FA">
              <w:rPr>
                <w:rFonts w:cs="Arial"/>
                <w:sz w:val="20"/>
              </w:rPr>
              <w:t xml:space="preserve">c) air quality measures off-site or a financial contribution if development does not meet the ‘air quality neutral’ benchmark </w:t>
            </w:r>
          </w:p>
          <w:p w14:paraId="1BF2EAEC" w14:textId="77777777" w:rsidR="00C10385" w:rsidRPr="001321FA" w:rsidRDefault="00C10385" w:rsidP="00C96B9F">
            <w:pPr>
              <w:ind w:left="720"/>
              <w:jc w:val="left"/>
              <w:rPr>
                <w:rFonts w:cs="Arial"/>
                <w:sz w:val="20"/>
              </w:rPr>
            </w:pPr>
          </w:p>
          <w:p w14:paraId="512B203F" w14:textId="35451DD8" w:rsidR="00C10385" w:rsidRPr="001321FA" w:rsidRDefault="00C10385" w:rsidP="00C96B9F">
            <w:pPr>
              <w:ind w:left="720"/>
              <w:jc w:val="left"/>
              <w:rPr>
                <w:rFonts w:cs="Arial"/>
                <w:sz w:val="20"/>
              </w:rPr>
            </w:pPr>
            <w:r w:rsidRPr="001321FA">
              <w:rPr>
                <w:rFonts w:cs="Arial"/>
                <w:sz w:val="20"/>
              </w:rPr>
              <w:t xml:space="preserve">d) measures or payment to increase biodiversity where net gain is not feasible on-site </w:t>
            </w:r>
          </w:p>
          <w:p w14:paraId="7E80F9C8" w14:textId="77777777" w:rsidR="00C10385" w:rsidRPr="001321FA" w:rsidRDefault="00C10385" w:rsidP="00C96B9F">
            <w:pPr>
              <w:ind w:left="720"/>
              <w:jc w:val="left"/>
              <w:rPr>
                <w:rFonts w:cs="Arial"/>
                <w:sz w:val="20"/>
              </w:rPr>
            </w:pPr>
          </w:p>
          <w:p w14:paraId="34FB7940" w14:textId="2932F709" w:rsidR="00C10385" w:rsidRPr="001321FA" w:rsidRDefault="00C10385" w:rsidP="00C96B9F">
            <w:pPr>
              <w:ind w:left="720"/>
              <w:jc w:val="left"/>
              <w:rPr>
                <w:rFonts w:cs="Arial"/>
                <w:sz w:val="20"/>
              </w:rPr>
            </w:pPr>
            <w:r w:rsidRPr="001321FA">
              <w:rPr>
                <w:rFonts w:cs="Arial"/>
                <w:sz w:val="20"/>
              </w:rPr>
              <w:t>e) contributions to new green infrastructure and ecological resilience</w:t>
            </w:r>
          </w:p>
          <w:p w14:paraId="2E674F03" w14:textId="77777777" w:rsidR="00C10385" w:rsidRPr="001321FA" w:rsidRDefault="00C10385" w:rsidP="00C96B9F">
            <w:pPr>
              <w:ind w:left="720"/>
              <w:jc w:val="left"/>
              <w:rPr>
                <w:rFonts w:cs="Arial"/>
                <w:sz w:val="20"/>
              </w:rPr>
            </w:pPr>
          </w:p>
          <w:p w14:paraId="4C4EF9DC" w14:textId="48C96C48" w:rsidR="00C10385" w:rsidRPr="001321FA" w:rsidRDefault="00C10385" w:rsidP="00C96B9F">
            <w:pPr>
              <w:ind w:left="720"/>
              <w:jc w:val="left"/>
              <w:rPr>
                <w:rFonts w:cs="Arial"/>
                <w:sz w:val="20"/>
              </w:rPr>
            </w:pPr>
            <w:r w:rsidRPr="001321FA">
              <w:rPr>
                <w:rFonts w:cs="Arial"/>
                <w:sz w:val="20"/>
              </w:rPr>
              <w:t xml:space="preserve">f) highways works or payments towards addressing any impacts </w:t>
            </w:r>
            <w:proofErr w:type="gramStart"/>
            <w:r w:rsidRPr="001321FA">
              <w:rPr>
                <w:rFonts w:cs="Arial"/>
                <w:sz w:val="20"/>
              </w:rPr>
              <w:t>as a result of</w:t>
            </w:r>
            <w:proofErr w:type="gramEnd"/>
            <w:r w:rsidRPr="001321FA">
              <w:rPr>
                <w:rFonts w:cs="Arial"/>
                <w:sz w:val="20"/>
              </w:rPr>
              <w:t xml:space="preserve"> the development</w:t>
            </w:r>
          </w:p>
          <w:p w14:paraId="0CD4499D" w14:textId="77777777" w:rsidR="00C10385" w:rsidRPr="001321FA" w:rsidRDefault="00C10385" w:rsidP="00C96B9F">
            <w:pPr>
              <w:ind w:left="720"/>
              <w:jc w:val="left"/>
              <w:rPr>
                <w:rFonts w:cs="Arial"/>
                <w:sz w:val="20"/>
              </w:rPr>
            </w:pPr>
          </w:p>
          <w:p w14:paraId="4718B399" w14:textId="735D443F" w:rsidR="00C10385" w:rsidRPr="001321FA" w:rsidRDefault="00C10385" w:rsidP="00C96B9F">
            <w:pPr>
              <w:ind w:left="720"/>
              <w:jc w:val="left"/>
              <w:rPr>
                <w:rFonts w:cs="Arial"/>
                <w:sz w:val="20"/>
              </w:rPr>
            </w:pPr>
            <w:r w:rsidRPr="001321FA">
              <w:rPr>
                <w:rFonts w:cs="Arial"/>
                <w:sz w:val="20"/>
              </w:rPr>
              <w:t>g) other transport (including public transport, walking and cycling infrastructure) requirements arising from transport assessments, travel plans and growth projections. This will also include use of the waterways</w:t>
            </w:r>
          </w:p>
          <w:p w14:paraId="19AECAD4" w14:textId="77777777" w:rsidR="00C10385" w:rsidRPr="001321FA" w:rsidRDefault="00C10385" w:rsidP="00C96B9F">
            <w:pPr>
              <w:ind w:left="720"/>
              <w:jc w:val="left"/>
              <w:rPr>
                <w:rFonts w:cs="Arial"/>
                <w:sz w:val="20"/>
              </w:rPr>
            </w:pPr>
          </w:p>
          <w:p w14:paraId="61A7DD1D" w14:textId="71748039" w:rsidR="00C10385" w:rsidRPr="001321FA" w:rsidRDefault="00C10385" w:rsidP="00C96B9F">
            <w:pPr>
              <w:ind w:left="720"/>
              <w:jc w:val="left"/>
              <w:rPr>
                <w:rFonts w:cs="Arial"/>
                <w:sz w:val="20"/>
              </w:rPr>
            </w:pPr>
            <w:r w:rsidRPr="001321FA">
              <w:rPr>
                <w:rFonts w:cs="Arial"/>
                <w:sz w:val="20"/>
              </w:rPr>
              <w:t>h) construction-phase employment and procurement targets</w:t>
            </w:r>
          </w:p>
          <w:p w14:paraId="7FDA80EA" w14:textId="77777777" w:rsidR="00C10385" w:rsidRPr="001321FA" w:rsidRDefault="00C10385" w:rsidP="00C96B9F">
            <w:pPr>
              <w:ind w:left="720"/>
              <w:jc w:val="left"/>
              <w:rPr>
                <w:rFonts w:cs="Arial"/>
                <w:sz w:val="20"/>
              </w:rPr>
            </w:pPr>
          </w:p>
          <w:p w14:paraId="7C9099F9" w14:textId="38106581" w:rsidR="00C10385" w:rsidRPr="001321FA" w:rsidRDefault="00C10385" w:rsidP="00C96B9F">
            <w:pPr>
              <w:ind w:left="720"/>
              <w:jc w:val="left"/>
              <w:rPr>
                <w:rFonts w:cs="Arial"/>
                <w:sz w:val="20"/>
              </w:rPr>
            </w:pPr>
            <w:proofErr w:type="spellStart"/>
            <w:r w:rsidRPr="001321FA">
              <w:rPr>
                <w:rFonts w:cs="Arial"/>
                <w:sz w:val="20"/>
              </w:rPr>
              <w:t>i</w:t>
            </w:r>
            <w:proofErr w:type="spellEnd"/>
            <w:r w:rsidRPr="001321FA">
              <w:rPr>
                <w:rFonts w:cs="Arial"/>
                <w:sz w:val="20"/>
              </w:rPr>
              <w:t>) occupation-stage employment and procurement targets</w:t>
            </w:r>
          </w:p>
          <w:p w14:paraId="526FE728" w14:textId="77777777" w:rsidR="00C10385" w:rsidRPr="001321FA" w:rsidRDefault="00C10385" w:rsidP="00C96B9F">
            <w:pPr>
              <w:ind w:left="720"/>
              <w:jc w:val="left"/>
              <w:rPr>
                <w:rFonts w:cs="Arial"/>
                <w:sz w:val="20"/>
              </w:rPr>
            </w:pPr>
          </w:p>
          <w:p w14:paraId="2A03D38E" w14:textId="7D939BA4" w:rsidR="00C10385" w:rsidRPr="001321FA" w:rsidRDefault="00C10385" w:rsidP="00C96B9F">
            <w:pPr>
              <w:ind w:left="720"/>
              <w:jc w:val="left"/>
              <w:rPr>
                <w:rFonts w:cs="Arial"/>
                <w:sz w:val="20"/>
              </w:rPr>
            </w:pPr>
            <w:r w:rsidRPr="001321FA">
              <w:rPr>
                <w:rFonts w:cs="Arial"/>
                <w:sz w:val="20"/>
              </w:rPr>
              <w:t>j) delivery of on-site social or physical infrastructure or payments necessary to mitigate the specific impacts of the development</w:t>
            </w:r>
          </w:p>
          <w:p w14:paraId="6FD7C93F" w14:textId="77777777" w:rsidR="00C10385" w:rsidRPr="001321FA" w:rsidRDefault="00C10385" w:rsidP="00C96B9F">
            <w:pPr>
              <w:ind w:left="720"/>
              <w:jc w:val="left"/>
              <w:rPr>
                <w:rFonts w:cs="Arial"/>
                <w:sz w:val="20"/>
              </w:rPr>
            </w:pPr>
          </w:p>
          <w:p w14:paraId="44506DD9" w14:textId="1ED24BFF" w:rsidR="00C10385" w:rsidRPr="001321FA" w:rsidRDefault="00C10385" w:rsidP="00C96B9F">
            <w:pPr>
              <w:ind w:left="720"/>
              <w:jc w:val="left"/>
              <w:rPr>
                <w:rFonts w:cs="Arial"/>
                <w:sz w:val="20"/>
              </w:rPr>
            </w:pPr>
            <w:r w:rsidRPr="001321FA">
              <w:rPr>
                <w:rFonts w:cs="Arial"/>
                <w:sz w:val="20"/>
              </w:rPr>
              <w:t>k) affordable workspace, where required, or a payment in lieu</w:t>
            </w:r>
          </w:p>
          <w:p w14:paraId="5C92F054" w14:textId="77777777" w:rsidR="00C10385" w:rsidRPr="001321FA" w:rsidRDefault="00C10385" w:rsidP="00C96B9F">
            <w:pPr>
              <w:ind w:left="720"/>
              <w:jc w:val="left"/>
              <w:rPr>
                <w:rFonts w:cs="Arial"/>
                <w:sz w:val="20"/>
              </w:rPr>
            </w:pPr>
          </w:p>
          <w:p w14:paraId="0C1A9FD5" w14:textId="77777777" w:rsidR="00C10385" w:rsidRPr="001321FA" w:rsidRDefault="00C10385" w:rsidP="00C96B9F">
            <w:pPr>
              <w:ind w:left="720"/>
              <w:jc w:val="left"/>
              <w:rPr>
                <w:rFonts w:cs="Arial"/>
                <w:sz w:val="20"/>
              </w:rPr>
            </w:pPr>
            <w:r w:rsidRPr="001321FA">
              <w:rPr>
                <w:rFonts w:cs="Arial"/>
                <w:sz w:val="20"/>
              </w:rPr>
              <w:t xml:space="preserve">l) fees associated with the monitoring of any planning obligation secured which are separate and additional to any legal fees required to be paid to the Council for the preparation of the legal agreement or undertaking. </w:t>
            </w:r>
          </w:p>
          <w:p w14:paraId="747275A2" w14:textId="77777777" w:rsidR="00C10385" w:rsidRPr="001321FA" w:rsidRDefault="00C10385" w:rsidP="00C96B9F">
            <w:pPr>
              <w:jc w:val="left"/>
              <w:rPr>
                <w:rFonts w:cs="Arial"/>
                <w:sz w:val="20"/>
              </w:rPr>
            </w:pPr>
          </w:p>
          <w:p w14:paraId="6617BE16" w14:textId="77777777" w:rsidR="00C10385" w:rsidRPr="001321FA" w:rsidRDefault="00C10385" w:rsidP="00C96B9F">
            <w:pPr>
              <w:jc w:val="left"/>
              <w:rPr>
                <w:rFonts w:cs="Arial"/>
                <w:sz w:val="20"/>
              </w:rPr>
            </w:pPr>
            <w:r w:rsidRPr="001321FA">
              <w:rPr>
                <w:rFonts w:cs="Arial"/>
                <w:sz w:val="20"/>
              </w:rPr>
              <w:t>2. Other planning obligations may also be sought, where necessary, to mitigate the specific impacts of the development and where these cannot be secured by planning condition</w:t>
            </w:r>
            <w:r w:rsidRPr="00287AFA">
              <w:rPr>
                <w:rFonts w:cs="Arial"/>
                <w:sz w:val="20"/>
                <w:u w:val="single"/>
              </w:rPr>
              <w:t>(s)</w:t>
            </w:r>
            <w:r w:rsidRPr="001321FA">
              <w:rPr>
                <w:rFonts w:cs="Arial"/>
                <w:sz w:val="20"/>
              </w:rPr>
              <w:t xml:space="preserve">. Requirements for planning obligations will be assessed on a case-by-case basis and used where they meet the legal tests set out in Community Infrastructure Levy Regulations (2010) as amended. </w:t>
            </w:r>
          </w:p>
          <w:p w14:paraId="37E4441C" w14:textId="77777777" w:rsidR="00C10385" w:rsidRPr="001321FA" w:rsidRDefault="00C10385" w:rsidP="00C96B9F">
            <w:pPr>
              <w:jc w:val="left"/>
              <w:rPr>
                <w:rFonts w:cs="Arial"/>
                <w:sz w:val="20"/>
              </w:rPr>
            </w:pPr>
          </w:p>
          <w:p w14:paraId="4B15B226" w14:textId="2E716CD4" w:rsidR="00C10385" w:rsidRPr="001321FA" w:rsidRDefault="00C10385" w:rsidP="00C96B9F">
            <w:pPr>
              <w:jc w:val="left"/>
              <w:rPr>
                <w:rFonts w:cs="Arial"/>
                <w:sz w:val="20"/>
              </w:rPr>
            </w:pPr>
            <w:r w:rsidRPr="001321FA">
              <w:rPr>
                <w:rFonts w:cs="Arial"/>
                <w:sz w:val="20"/>
              </w:rPr>
              <w:t xml:space="preserve">3. Payments secured as planning obligations will normally be required </w:t>
            </w:r>
            <w:r w:rsidRPr="001321FA">
              <w:rPr>
                <w:rFonts w:cs="Arial"/>
                <w:sz w:val="20"/>
                <w:u w:val="single"/>
              </w:rPr>
              <w:t>at agreed trigger points, although some, for example monitoring fees, are paid upon signed agreement.</w:t>
            </w:r>
            <w:r w:rsidRPr="001321FA">
              <w:rPr>
                <w:rFonts w:cs="Arial"/>
                <w:sz w:val="20"/>
              </w:rPr>
              <w:t xml:space="preserve"> </w:t>
            </w:r>
            <w:r w:rsidRPr="001321FA">
              <w:rPr>
                <w:rFonts w:cs="Arial"/>
                <w:strike/>
                <w:sz w:val="20"/>
              </w:rPr>
              <w:t xml:space="preserve">prior to commencement of the development (or phase of development in the case of outline permissions) unless a financial appraisal demonstrates that later payment is acceptable. </w:t>
            </w:r>
            <w:r w:rsidRPr="001321FA">
              <w:rPr>
                <w:rFonts w:cs="Arial"/>
                <w:sz w:val="20"/>
              </w:rPr>
              <w:t>Where delivery of specific infrastructure or other works are required to enable development, the Council will use planning obligations to define the timing of development in relation to delivery of this.</w:t>
            </w:r>
          </w:p>
          <w:p w14:paraId="1A603CB1" w14:textId="77777777" w:rsidR="00C10385" w:rsidRPr="001321FA" w:rsidRDefault="00C10385" w:rsidP="00C96B9F">
            <w:pPr>
              <w:jc w:val="left"/>
              <w:rPr>
                <w:rFonts w:cs="Arial"/>
                <w:sz w:val="20"/>
              </w:rPr>
            </w:pPr>
          </w:p>
          <w:p w14:paraId="79050074" w14:textId="77777777" w:rsidR="00C10385" w:rsidRPr="001321FA" w:rsidRDefault="00C10385" w:rsidP="00C96B9F">
            <w:pPr>
              <w:jc w:val="left"/>
              <w:rPr>
                <w:rFonts w:cs="Arial"/>
                <w:b/>
                <w:bCs/>
                <w:sz w:val="20"/>
              </w:rPr>
            </w:pPr>
            <w:r w:rsidRPr="001321FA">
              <w:rPr>
                <w:rFonts w:cs="Arial"/>
                <w:b/>
                <w:bCs/>
                <w:sz w:val="20"/>
              </w:rPr>
              <w:t xml:space="preserve">Financial appraisals and viability review mechanisms </w:t>
            </w:r>
          </w:p>
          <w:p w14:paraId="4FEF5E25" w14:textId="77777777" w:rsidR="00C10385" w:rsidRPr="001321FA" w:rsidRDefault="00C10385" w:rsidP="00C96B9F">
            <w:pPr>
              <w:jc w:val="left"/>
              <w:rPr>
                <w:rFonts w:cs="Arial"/>
                <w:sz w:val="20"/>
              </w:rPr>
            </w:pPr>
          </w:p>
          <w:p w14:paraId="2CFBA2F6" w14:textId="352BF526" w:rsidR="00C10385" w:rsidRPr="001321FA" w:rsidRDefault="00C10385" w:rsidP="00C96B9F">
            <w:pPr>
              <w:jc w:val="left"/>
              <w:rPr>
                <w:rFonts w:cs="Arial"/>
                <w:sz w:val="20"/>
              </w:rPr>
            </w:pPr>
            <w:r w:rsidRPr="001321FA">
              <w:rPr>
                <w:rFonts w:cs="Arial"/>
                <w:sz w:val="20"/>
              </w:rPr>
              <w:t xml:space="preserve">4. Developments which cannot meet the Local Plan requirements because of viability impacts will be expected to provide evidence of this in a financial appraisal submitted as part of their planning application. If a financial appraisal demonstrates that planning obligations cannot viably be afforded, the Council will prioritise affordable housing, </w:t>
            </w:r>
            <w:r w:rsidRPr="001321FA">
              <w:rPr>
                <w:rFonts w:cs="Arial"/>
                <w:strike/>
                <w:sz w:val="20"/>
              </w:rPr>
              <w:t>sustainability,</w:t>
            </w:r>
            <w:r w:rsidRPr="001321FA">
              <w:rPr>
                <w:rFonts w:cs="Arial"/>
                <w:sz w:val="20"/>
              </w:rPr>
              <w:t xml:space="preserve"> </w:t>
            </w:r>
            <w:r w:rsidRPr="001321FA">
              <w:rPr>
                <w:rFonts w:cs="Arial"/>
                <w:sz w:val="20"/>
                <w:u w:val="single"/>
              </w:rPr>
              <w:t>and necessary</w:t>
            </w:r>
            <w:r w:rsidRPr="001321FA">
              <w:rPr>
                <w:rFonts w:cs="Arial"/>
                <w:sz w:val="20"/>
              </w:rPr>
              <w:t xml:space="preserve"> public transport and active travel improvements</w:t>
            </w:r>
            <w:r w:rsidR="00620342">
              <w:rPr>
                <w:rFonts w:cs="Arial"/>
                <w:sz w:val="20"/>
              </w:rPr>
              <w:t xml:space="preserve"> </w:t>
            </w:r>
            <w:r w:rsidRPr="001321FA">
              <w:rPr>
                <w:rFonts w:cs="Arial"/>
                <w:strike/>
                <w:sz w:val="20"/>
              </w:rPr>
              <w:t>and employment</w:t>
            </w:r>
            <w:r w:rsidRPr="001321FA">
              <w:rPr>
                <w:rFonts w:cs="Arial"/>
                <w:sz w:val="20"/>
              </w:rPr>
              <w:t xml:space="preserve">. </w:t>
            </w:r>
            <w:r w:rsidRPr="001321FA">
              <w:rPr>
                <w:rFonts w:cs="Arial"/>
                <w:sz w:val="20"/>
                <w:u w:val="single"/>
              </w:rPr>
              <w:t>There is an expectation that contributions will be made to healthcare, education infrastructure, affordable workspace and culture and leisure facilities where there is an identified need. Contributions to employment and sustainability will continue to play a significant role in S106 agreements.</w:t>
            </w:r>
            <w:r w:rsidRPr="001321FA">
              <w:rPr>
                <w:rFonts w:cs="Arial"/>
                <w:sz w:val="20"/>
              </w:rPr>
              <w:t xml:space="preserve">  </w:t>
            </w:r>
          </w:p>
          <w:p w14:paraId="4CA771F6" w14:textId="77777777" w:rsidR="00C10385" w:rsidRPr="001321FA" w:rsidRDefault="00C10385" w:rsidP="00C96B9F">
            <w:pPr>
              <w:jc w:val="left"/>
              <w:rPr>
                <w:rFonts w:cs="Arial"/>
                <w:sz w:val="20"/>
              </w:rPr>
            </w:pPr>
          </w:p>
          <w:p w14:paraId="4ECBC5DB" w14:textId="2003D30A" w:rsidR="00C10385" w:rsidRPr="000D6B5A" w:rsidRDefault="00C10385" w:rsidP="00C96B9F">
            <w:pPr>
              <w:jc w:val="left"/>
              <w:rPr>
                <w:rFonts w:cs="Arial"/>
                <w:strike/>
                <w:sz w:val="20"/>
              </w:rPr>
            </w:pPr>
            <w:r w:rsidRPr="001321FA">
              <w:rPr>
                <w:rFonts w:cs="Arial"/>
                <w:sz w:val="20"/>
              </w:rPr>
              <w:t xml:space="preserve">5. </w:t>
            </w:r>
            <w:r w:rsidR="00D5498D" w:rsidRPr="00D5498D">
              <w:rPr>
                <w:rFonts w:cs="Arial"/>
                <w:sz w:val="20"/>
                <w:u w:val="single"/>
              </w:rPr>
              <w:t>Where a financial appraisal has demonstrated any local plan requirements cannot be met, the Council may expect Planning Obligations to include a viability review mechanism, whereby viability is reassessed at an appropriate time based on up-to-date values and costs. Payments up to the level required by policy will be necessary if that viability review indicates these are viable.</w:t>
            </w:r>
            <w:r w:rsidR="00D5498D" w:rsidRPr="001321FA">
              <w:rPr>
                <w:rFonts w:cs="Arial"/>
                <w:sz w:val="20"/>
              </w:rPr>
              <w:t xml:space="preserve"> </w:t>
            </w:r>
            <w:r w:rsidRPr="000D6B5A">
              <w:rPr>
                <w:rFonts w:cs="Arial"/>
                <w:strike/>
                <w:sz w:val="20"/>
              </w:rPr>
              <w:t>The Council may include a Planning Obligation requiring a viability review of a development including up-to-date values and costs.</w:t>
            </w:r>
            <w:r w:rsidRPr="001321FA">
              <w:rPr>
                <w:rFonts w:cs="Arial"/>
                <w:sz w:val="20"/>
              </w:rPr>
              <w:t xml:space="preserve"> </w:t>
            </w:r>
            <w:r w:rsidRPr="000D6B5A">
              <w:rPr>
                <w:rFonts w:cs="Arial"/>
                <w:strike/>
                <w:sz w:val="20"/>
              </w:rPr>
              <w:t xml:space="preserve">Payments up to the level required by policy will be necessary if the viability review indicates these can be supported when the review is undertaken. </w:t>
            </w:r>
          </w:p>
          <w:p w14:paraId="7A723414" w14:textId="77777777" w:rsidR="00C10385" w:rsidRPr="001321FA" w:rsidRDefault="00C10385" w:rsidP="00C96B9F">
            <w:pPr>
              <w:jc w:val="left"/>
              <w:rPr>
                <w:rFonts w:cs="Arial"/>
                <w:sz w:val="20"/>
              </w:rPr>
            </w:pPr>
          </w:p>
          <w:p w14:paraId="0A44D516" w14:textId="3486AC5D" w:rsidR="00C10385" w:rsidRPr="001321FA" w:rsidRDefault="00C10385" w:rsidP="00C96B9F">
            <w:pPr>
              <w:jc w:val="left"/>
              <w:rPr>
                <w:rFonts w:cs="Arial"/>
                <w:sz w:val="20"/>
              </w:rPr>
            </w:pPr>
            <w:r w:rsidRPr="001321FA">
              <w:rPr>
                <w:rFonts w:cs="Arial"/>
                <w:sz w:val="20"/>
              </w:rPr>
              <w:t xml:space="preserve">6. Viability reviews will be required to </w:t>
            </w:r>
            <w:r w:rsidRPr="001321FA">
              <w:rPr>
                <w:rFonts w:cs="Arial"/>
                <w:sz w:val="20"/>
                <w:u w:val="single"/>
              </w:rPr>
              <w:t xml:space="preserve">have regard to </w:t>
            </w:r>
            <w:r w:rsidRPr="001321FA">
              <w:rPr>
                <w:rFonts w:cs="Arial"/>
                <w:strike/>
                <w:sz w:val="20"/>
              </w:rPr>
              <w:t>comply with</w:t>
            </w:r>
            <w:r w:rsidRPr="001321FA">
              <w:rPr>
                <w:rFonts w:cs="Arial"/>
                <w:sz w:val="20"/>
              </w:rPr>
              <w:t xml:space="preserve"> the GLA’s Homes for Londoners, Affordable Housing and Viability Supplementary Planning Guidance 2017</w:t>
            </w:r>
            <w:r w:rsidRPr="001321FA">
              <w:rPr>
                <w:rFonts w:cs="Arial"/>
                <w:strike/>
                <w:sz w:val="20"/>
                <w:vertAlign w:val="superscript"/>
              </w:rPr>
              <w:t>53</w:t>
            </w:r>
            <w:r w:rsidR="00A45FA5">
              <w:rPr>
                <w:rFonts w:cs="Arial"/>
                <w:sz w:val="20"/>
                <w:u w:val="single"/>
                <w:vertAlign w:val="superscript"/>
              </w:rPr>
              <w:t>6</w:t>
            </w:r>
            <w:r w:rsidR="009B6694">
              <w:rPr>
                <w:rFonts w:cs="Arial"/>
                <w:sz w:val="20"/>
                <w:u w:val="single"/>
                <w:vertAlign w:val="superscript"/>
              </w:rPr>
              <w:t>1</w:t>
            </w:r>
            <w:r w:rsidRPr="001321FA">
              <w:rPr>
                <w:rFonts w:cs="Arial"/>
                <w:sz w:val="20"/>
              </w:rPr>
              <w:t xml:space="preserve"> (or its updated equivalent) and will typically be undertaken when: </w:t>
            </w:r>
          </w:p>
          <w:p w14:paraId="0DAF5D2D" w14:textId="77777777" w:rsidR="00C10385" w:rsidRPr="001321FA" w:rsidRDefault="00C10385" w:rsidP="00C96B9F">
            <w:pPr>
              <w:jc w:val="left"/>
              <w:rPr>
                <w:rFonts w:cs="Arial"/>
                <w:sz w:val="20"/>
              </w:rPr>
            </w:pPr>
          </w:p>
          <w:p w14:paraId="1B9632F5" w14:textId="77777777" w:rsidR="00C10385" w:rsidRPr="001321FA" w:rsidRDefault="00C10385" w:rsidP="00C96B9F">
            <w:pPr>
              <w:ind w:left="720"/>
              <w:jc w:val="left"/>
              <w:rPr>
                <w:rFonts w:cs="Arial"/>
                <w:sz w:val="20"/>
              </w:rPr>
            </w:pPr>
            <w:r w:rsidRPr="001321FA">
              <w:rPr>
                <w:rFonts w:cs="Arial"/>
                <w:sz w:val="20"/>
              </w:rPr>
              <w:t xml:space="preserve">a) substantial implementation, as agreed and defined in the legal agreement, of the scheme has not occurred within 24 months of grant of planning permission </w:t>
            </w:r>
          </w:p>
          <w:p w14:paraId="6C2DAFE7" w14:textId="77777777" w:rsidR="00C10385" w:rsidRPr="001321FA" w:rsidRDefault="00C10385" w:rsidP="00C96B9F">
            <w:pPr>
              <w:ind w:left="720"/>
              <w:jc w:val="left"/>
              <w:rPr>
                <w:rFonts w:cs="Arial"/>
                <w:sz w:val="20"/>
              </w:rPr>
            </w:pPr>
          </w:p>
          <w:p w14:paraId="2FC21506" w14:textId="77777777" w:rsidR="00C10385" w:rsidRPr="001321FA" w:rsidRDefault="00C10385" w:rsidP="00C96B9F">
            <w:pPr>
              <w:ind w:left="720"/>
              <w:jc w:val="left"/>
              <w:rPr>
                <w:rFonts w:cs="Arial"/>
                <w:sz w:val="20"/>
              </w:rPr>
            </w:pPr>
            <w:r w:rsidRPr="001321FA">
              <w:rPr>
                <w:rFonts w:cs="Arial"/>
                <w:sz w:val="20"/>
              </w:rPr>
              <w:lastRenderedPageBreak/>
              <w:t xml:space="preserve">b) 75 per cent of units are </w:t>
            </w:r>
            <w:r w:rsidRPr="001321FA">
              <w:rPr>
                <w:rFonts w:cs="Arial"/>
                <w:sz w:val="20"/>
                <w:u w:val="single"/>
              </w:rPr>
              <w:t>or</w:t>
            </w:r>
            <w:r w:rsidRPr="001321FA">
              <w:rPr>
                <w:rFonts w:cs="Arial"/>
                <w:sz w:val="20"/>
              </w:rPr>
              <w:t xml:space="preserve"> have been sold or rented </w:t>
            </w:r>
          </w:p>
          <w:p w14:paraId="43AD546E" w14:textId="77777777" w:rsidR="00C10385" w:rsidRPr="001321FA" w:rsidRDefault="00C10385" w:rsidP="00C96B9F">
            <w:pPr>
              <w:ind w:left="720"/>
              <w:jc w:val="left"/>
              <w:rPr>
                <w:rFonts w:cs="Arial"/>
                <w:sz w:val="20"/>
              </w:rPr>
            </w:pPr>
          </w:p>
          <w:p w14:paraId="6B8CE436" w14:textId="77777777" w:rsidR="00C10385" w:rsidRPr="001321FA" w:rsidRDefault="00C10385" w:rsidP="00C96B9F">
            <w:pPr>
              <w:ind w:left="720"/>
              <w:jc w:val="left"/>
              <w:rPr>
                <w:rFonts w:cs="Arial"/>
                <w:sz w:val="20"/>
              </w:rPr>
            </w:pPr>
            <w:r w:rsidRPr="001321FA">
              <w:rPr>
                <w:rFonts w:cs="Arial"/>
                <w:sz w:val="20"/>
              </w:rPr>
              <w:t>c) prior to implementation of the second or defined phase of the development or on an annual basis for phased development.</w:t>
            </w:r>
          </w:p>
          <w:p w14:paraId="171BED2C" w14:textId="77777777" w:rsidR="00C10385" w:rsidRPr="001321FA" w:rsidRDefault="00C10385" w:rsidP="00C96B9F">
            <w:pPr>
              <w:jc w:val="left"/>
              <w:rPr>
                <w:rFonts w:cs="Arial"/>
                <w:b/>
                <w:bCs/>
                <w:sz w:val="20"/>
              </w:rPr>
            </w:pPr>
          </w:p>
          <w:p w14:paraId="256666B6" w14:textId="77777777" w:rsidR="00C10385" w:rsidRPr="001321FA" w:rsidRDefault="00C10385" w:rsidP="00C96B9F">
            <w:pPr>
              <w:jc w:val="left"/>
              <w:rPr>
                <w:rFonts w:cs="Arial"/>
                <w:b/>
                <w:bCs/>
                <w:sz w:val="20"/>
              </w:rPr>
            </w:pPr>
            <w:r w:rsidRPr="001321FA">
              <w:rPr>
                <w:rFonts w:cs="Arial"/>
                <w:b/>
                <w:bCs/>
                <w:sz w:val="20"/>
              </w:rPr>
              <w:t xml:space="preserve">Vacant Building Credit </w:t>
            </w:r>
          </w:p>
          <w:p w14:paraId="647F10A8" w14:textId="77777777" w:rsidR="00C10385" w:rsidRPr="001321FA" w:rsidRDefault="00C10385" w:rsidP="00C96B9F">
            <w:pPr>
              <w:jc w:val="left"/>
              <w:rPr>
                <w:rFonts w:cs="Arial"/>
                <w:sz w:val="20"/>
              </w:rPr>
            </w:pPr>
          </w:p>
          <w:p w14:paraId="79AEF43D" w14:textId="77777777" w:rsidR="00C10385" w:rsidRPr="001321FA" w:rsidRDefault="00C10385" w:rsidP="00C96B9F">
            <w:pPr>
              <w:jc w:val="left"/>
              <w:rPr>
                <w:rFonts w:cs="Arial"/>
                <w:sz w:val="20"/>
              </w:rPr>
            </w:pPr>
            <w:r w:rsidRPr="001321FA">
              <w:rPr>
                <w:rFonts w:cs="Arial"/>
                <w:sz w:val="20"/>
              </w:rPr>
              <w:t xml:space="preserve">7. Where a Vacant Building Credit is sought to reduce the affordable housing contribution, a Vacant Building Credit Statement must be submitted alongside a planning application and such schemes are not eligible for a Fast Track assessment. The statement should demonstrate that: </w:t>
            </w:r>
          </w:p>
          <w:p w14:paraId="47DCC7FD" w14:textId="77777777" w:rsidR="00C10385" w:rsidRPr="001321FA" w:rsidRDefault="00C10385" w:rsidP="00C96B9F">
            <w:pPr>
              <w:jc w:val="left"/>
              <w:rPr>
                <w:rFonts w:cs="Arial"/>
                <w:sz w:val="20"/>
              </w:rPr>
            </w:pPr>
          </w:p>
          <w:p w14:paraId="7BF10A40" w14:textId="77777777" w:rsidR="00C10385" w:rsidRPr="001321FA" w:rsidRDefault="00C10385" w:rsidP="00C96B9F">
            <w:pPr>
              <w:ind w:left="720"/>
              <w:jc w:val="left"/>
              <w:rPr>
                <w:rFonts w:cs="Arial"/>
                <w:sz w:val="20"/>
              </w:rPr>
            </w:pPr>
            <w:r w:rsidRPr="001321FA">
              <w:rPr>
                <w:rFonts w:cs="Arial"/>
                <w:sz w:val="20"/>
              </w:rPr>
              <w:t xml:space="preserve">a) no part of the building has been in continuous use for any six months during the last five years up to the date of the planning application is </w:t>
            </w:r>
            <w:proofErr w:type="gramStart"/>
            <w:r w:rsidRPr="001321FA">
              <w:rPr>
                <w:rFonts w:cs="Arial"/>
                <w:sz w:val="20"/>
              </w:rPr>
              <w:t>submitted;</w:t>
            </w:r>
            <w:proofErr w:type="gramEnd"/>
            <w:r w:rsidRPr="001321FA">
              <w:rPr>
                <w:rFonts w:cs="Arial"/>
                <w:sz w:val="20"/>
              </w:rPr>
              <w:t xml:space="preserve"> </w:t>
            </w:r>
          </w:p>
          <w:p w14:paraId="6923352E" w14:textId="77777777" w:rsidR="00C10385" w:rsidRPr="001321FA" w:rsidRDefault="00C10385" w:rsidP="00C96B9F">
            <w:pPr>
              <w:ind w:left="720"/>
              <w:jc w:val="left"/>
              <w:rPr>
                <w:rFonts w:cs="Arial"/>
                <w:sz w:val="20"/>
              </w:rPr>
            </w:pPr>
          </w:p>
          <w:p w14:paraId="06BC1056" w14:textId="77777777" w:rsidR="00C10385" w:rsidRPr="001321FA" w:rsidRDefault="00C10385" w:rsidP="00C96B9F">
            <w:pPr>
              <w:ind w:left="720"/>
              <w:jc w:val="left"/>
              <w:rPr>
                <w:rFonts w:cs="Arial"/>
                <w:sz w:val="20"/>
              </w:rPr>
            </w:pPr>
            <w:r w:rsidRPr="001321FA">
              <w:rPr>
                <w:rFonts w:cs="Arial"/>
                <w:sz w:val="20"/>
              </w:rPr>
              <w:t xml:space="preserve">b) the building has not been vacated solely for the purpose of redevelopment; or </w:t>
            </w:r>
          </w:p>
          <w:p w14:paraId="7FD7505F" w14:textId="77777777" w:rsidR="00C95587" w:rsidRPr="001321FA" w:rsidRDefault="00C95587" w:rsidP="00C96B9F">
            <w:pPr>
              <w:ind w:left="720"/>
              <w:jc w:val="left"/>
              <w:rPr>
                <w:rFonts w:cs="Arial"/>
                <w:sz w:val="20"/>
              </w:rPr>
            </w:pPr>
          </w:p>
          <w:p w14:paraId="77CB78EC" w14:textId="77777777" w:rsidR="00C10385" w:rsidRPr="001321FA" w:rsidRDefault="00C10385" w:rsidP="00C96B9F">
            <w:pPr>
              <w:ind w:left="720"/>
              <w:jc w:val="left"/>
              <w:rPr>
                <w:rFonts w:cs="Arial"/>
                <w:sz w:val="20"/>
              </w:rPr>
            </w:pPr>
            <w:r w:rsidRPr="001321FA">
              <w:rPr>
                <w:rFonts w:cs="Arial"/>
                <w:sz w:val="20"/>
              </w:rPr>
              <w:t xml:space="preserve">c) the building has been marketed for at least 24 months prior to the point of application. </w:t>
            </w:r>
          </w:p>
          <w:p w14:paraId="53EAF317" w14:textId="77777777" w:rsidR="00C10385" w:rsidRPr="001321FA" w:rsidRDefault="00C10385" w:rsidP="00C96B9F">
            <w:pPr>
              <w:jc w:val="left"/>
              <w:rPr>
                <w:rFonts w:cs="Arial"/>
                <w:sz w:val="20"/>
              </w:rPr>
            </w:pPr>
          </w:p>
          <w:p w14:paraId="777C8ED8" w14:textId="77777777" w:rsidR="00C10385" w:rsidRPr="001321FA" w:rsidRDefault="00C10385" w:rsidP="00C96B9F">
            <w:pPr>
              <w:pStyle w:val="ListParagraph"/>
              <w:numPr>
                <w:ilvl w:val="0"/>
                <w:numId w:val="25"/>
              </w:numPr>
              <w:rPr>
                <w:rFonts w:ascii="Arial" w:hAnsi="Arial" w:cs="Arial"/>
                <w:sz w:val="20"/>
                <w:szCs w:val="20"/>
              </w:rPr>
            </w:pPr>
            <w:r w:rsidRPr="001321FA">
              <w:rPr>
                <w:rFonts w:ascii="Arial" w:hAnsi="Arial" w:cs="Arial"/>
                <w:sz w:val="20"/>
                <w:szCs w:val="20"/>
              </w:rPr>
              <w:t>The Vacant Building Credit must define the existing gross internal floor area and the proposed gross internal floor area. Where the total proposed floor space is unclear at the time of application, such as may be the case for outline applications, the final calculation of any Vacant Building Credit will be deferred to a later phase of the development when details are available. This approach will be secured through a Section 106 agreement.</w:t>
            </w:r>
          </w:p>
          <w:p w14:paraId="0080FE57" w14:textId="77777777" w:rsidR="00C10385" w:rsidRPr="001321FA" w:rsidRDefault="00C10385" w:rsidP="00C96B9F">
            <w:pPr>
              <w:pStyle w:val="ListParagraph"/>
              <w:ind w:left="360" w:firstLine="0"/>
              <w:rPr>
                <w:rFonts w:ascii="Arial" w:hAnsi="Arial" w:cs="Arial"/>
                <w:sz w:val="20"/>
                <w:szCs w:val="20"/>
              </w:rPr>
            </w:pPr>
          </w:p>
          <w:p w14:paraId="1DE538E0" w14:textId="77777777" w:rsidR="00985A97" w:rsidRPr="001321FA" w:rsidRDefault="00985A97" w:rsidP="00C96B9F">
            <w:pPr>
              <w:pStyle w:val="ListParagraph"/>
              <w:ind w:left="360" w:firstLine="0"/>
              <w:rPr>
                <w:rFonts w:ascii="Arial" w:hAnsi="Arial" w:cs="Arial"/>
                <w:sz w:val="20"/>
                <w:szCs w:val="20"/>
              </w:rPr>
            </w:pPr>
          </w:p>
          <w:p w14:paraId="15F24F14" w14:textId="00B333DB" w:rsidR="00C10385" w:rsidRPr="00715470" w:rsidRDefault="00985A97" w:rsidP="00C96B9F">
            <w:pPr>
              <w:jc w:val="left"/>
              <w:rPr>
                <w:rFonts w:cs="Arial"/>
                <w:sz w:val="16"/>
                <w:szCs w:val="16"/>
              </w:rPr>
            </w:pPr>
            <w:r w:rsidRPr="00715470">
              <w:rPr>
                <w:rFonts w:cs="Arial"/>
                <w:sz w:val="16"/>
                <w:szCs w:val="16"/>
                <w:u w:val="single"/>
              </w:rPr>
              <w:t>6</w:t>
            </w:r>
            <w:r w:rsidR="00DA5C00">
              <w:rPr>
                <w:rFonts w:cs="Arial"/>
                <w:sz w:val="16"/>
                <w:szCs w:val="16"/>
                <w:u w:val="single"/>
              </w:rPr>
              <w:t>1</w:t>
            </w:r>
            <w:r w:rsidRPr="00715470">
              <w:rPr>
                <w:rFonts w:cs="Arial"/>
                <w:strike/>
                <w:sz w:val="16"/>
                <w:szCs w:val="16"/>
              </w:rPr>
              <w:t>53</w:t>
            </w:r>
            <w:r w:rsidRPr="00715470">
              <w:rPr>
                <w:rFonts w:cs="Arial"/>
                <w:sz w:val="16"/>
                <w:szCs w:val="16"/>
              </w:rPr>
              <w:t>This is available at: https://www.london.gov.uk/what-we-do/planning/implementing-london-plan/ planning-guidance/affordable-housing-and-viability-supplementary-planning-guidance-spg</w:t>
            </w:r>
          </w:p>
        </w:tc>
      </w:tr>
      <w:tr w:rsidR="00C10385" w:rsidRPr="001321FA" w14:paraId="67ECD4AC" w14:textId="77777777" w:rsidTr="00866524">
        <w:trPr>
          <w:trHeight w:val="6114"/>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FB96DB8" w14:textId="3B7350CA" w:rsidR="00C10385" w:rsidRPr="001321FA" w:rsidRDefault="00407F44" w:rsidP="00E82552">
            <w:pPr>
              <w:rPr>
                <w:rFonts w:eastAsia="MS Mincho" w:cs="Arial"/>
                <w:sz w:val="20"/>
              </w:rPr>
            </w:pPr>
            <w:r w:rsidRPr="001321FA">
              <w:rPr>
                <w:rFonts w:eastAsia="MS Mincho" w:cs="Arial"/>
                <w:sz w:val="20"/>
              </w:rPr>
              <w:lastRenderedPageBreak/>
              <w:t>MM</w:t>
            </w:r>
            <w:r w:rsidR="00550D30">
              <w:rPr>
                <w:rFonts w:eastAsia="MS Mincho" w:cs="Arial"/>
                <w:sz w:val="20"/>
              </w:rPr>
              <w:t>69</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6F41E85" w14:textId="53C383A9" w:rsidR="00C10385" w:rsidRPr="001321FA" w:rsidRDefault="00C10385" w:rsidP="00E82552">
            <w:pPr>
              <w:rPr>
                <w:rFonts w:eastAsia="MS Mincho" w:cs="Arial"/>
                <w:sz w:val="20"/>
              </w:rPr>
            </w:pPr>
            <w:r w:rsidRPr="001321FA">
              <w:rPr>
                <w:rFonts w:eastAsia="MS Mincho" w:cs="Arial"/>
                <w:sz w:val="20"/>
              </w:rPr>
              <w:t>Appendix 1</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7688A17C" w14:textId="77777777" w:rsidR="00C10385" w:rsidRPr="001321FA" w:rsidRDefault="00C10385" w:rsidP="00C96B9F">
            <w:pPr>
              <w:spacing w:line="723" w:lineRule="exact"/>
              <w:jc w:val="left"/>
              <w:rPr>
                <w:rFonts w:cs="Arial"/>
                <w:color w:val="000000" w:themeColor="text1"/>
                <w:spacing w:val="-2"/>
                <w:sz w:val="20"/>
              </w:rPr>
            </w:pPr>
            <w:r w:rsidRPr="001321FA">
              <w:rPr>
                <w:rFonts w:cs="Arial"/>
                <w:color w:val="000000" w:themeColor="text1"/>
                <w:spacing w:val="-2"/>
                <w:sz w:val="20"/>
              </w:rPr>
              <w:t>Appendix 1: Relation with the existing planning policies</w:t>
            </w:r>
          </w:p>
          <w:p w14:paraId="72A8044F" w14:textId="138708DC" w:rsidR="00C10385" w:rsidRPr="001321FA" w:rsidRDefault="00C10385" w:rsidP="00C96B9F">
            <w:pPr>
              <w:spacing w:line="320" w:lineRule="exact"/>
              <w:jc w:val="left"/>
              <w:rPr>
                <w:rFonts w:cs="Arial"/>
                <w:color w:val="000000" w:themeColor="text1"/>
                <w:spacing w:val="-2"/>
                <w:sz w:val="20"/>
                <w:u w:val="single"/>
              </w:rPr>
            </w:pPr>
            <w:r w:rsidRPr="001321FA">
              <w:rPr>
                <w:rFonts w:cs="Arial"/>
                <w:color w:val="000000" w:themeColor="text1"/>
                <w:spacing w:val="-2"/>
                <w:sz w:val="20"/>
                <w:u w:val="single"/>
              </w:rPr>
              <w:t>As set out below, all London Borough of Barking and Dagenham Core Strategy (2010) and Borough Wide Development</w:t>
            </w:r>
            <w:r w:rsidR="00115E35">
              <w:rPr>
                <w:rFonts w:cs="Arial"/>
                <w:color w:val="000000" w:themeColor="text1"/>
                <w:spacing w:val="-2"/>
                <w:sz w:val="20"/>
                <w:u w:val="single"/>
              </w:rPr>
              <w:t xml:space="preserve"> Policies</w:t>
            </w:r>
            <w:r w:rsidRPr="001321FA">
              <w:rPr>
                <w:rFonts w:cs="Arial"/>
                <w:color w:val="000000" w:themeColor="text1"/>
                <w:spacing w:val="-2"/>
                <w:sz w:val="20"/>
                <w:u w:val="single"/>
              </w:rPr>
              <w:t xml:space="preserve"> DPD (2011) policies, as well as site allocations in these </w:t>
            </w:r>
            <w:r w:rsidR="00115E35">
              <w:rPr>
                <w:rFonts w:cs="Arial"/>
                <w:color w:val="000000" w:themeColor="text1"/>
                <w:spacing w:val="-2"/>
                <w:sz w:val="20"/>
                <w:u w:val="single"/>
              </w:rPr>
              <w:t>and</w:t>
            </w:r>
            <w:r w:rsidRPr="001321FA">
              <w:rPr>
                <w:rFonts w:cs="Arial"/>
                <w:color w:val="000000" w:themeColor="text1"/>
                <w:spacing w:val="-2"/>
                <w:sz w:val="20"/>
                <w:u w:val="single"/>
              </w:rPr>
              <w:t xml:space="preserve"> the Site</w:t>
            </w:r>
            <w:r w:rsidR="009027DD">
              <w:rPr>
                <w:rFonts w:cs="Arial"/>
                <w:color w:val="000000" w:themeColor="text1"/>
                <w:spacing w:val="-2"/>
                <w:sz w:val="20"/>
                <w:u w:val="single"/>
              </w:rPr>
              <w:t>-</w:t>
            </w:r>
            <w:r w:rsidRPr="001321FA">
              <w:rPr>
                <w:rFonts w:cs="Arial"/>
                <w:color w:val="000000" w:themeColor="text1"/>
                <w:spacing w:val="-2"/>
                <w:sz w:val="20"/>
                <w:u w:val="single"/>
              </w:rPr>
              <w:t>Specific Allocations (DPD) (2010), are superseded by this Plan.</w:t>
            </w:r>
          </w:p>
          <w:p w14:paraId="32BA4B0D" w14:textId="77777777" w:rsidR="00C10385" w:rsidRPr="001321FA" w:rsidRDefault="00C10385" w:rsidP="00C96B9F">
            <w:pPr>
              <w:spacing w:line="320" w:lineRule="exact"/>
              <w:jc w:val="left"/>
              <w:rPr>
                <w:rFonts w:cs="Arial"/>
                <w:color w:val="000000" w:themeColor="text1"/>
                <w:spacing w:val="-2"/>
                <w:sz w:val="20"/>
                <w:u w:val="single"/>
              </w:rPr>
            </w:pPr>
          </w:p>
          <w:tbl>
            <w:tblPr>
              <w:tblStyle w:val="TableGrid"/>
              <w:tblW w:w="9881" w:type="dxa"/>
              <w:tblLayout w:type="fixed"/>
              <w:tblLook w:val="04A0" w:firstRow="1" w:lastRow="0" w:firstColumn="1" w:lastColumn="0" w:noHBand="0" w:noVBand="1"/>
            </w:tblPr>
            <w:tblGrid>
              <w:gridCol w:w="3644"/>
              <w:gridCol w:w="3827"/>
              <w:gridCol w:w="2410"/>
            </w:tblGrid>
            <w:tr w:rsidR="00C10385" w:rsidRPr="001321FA" w14:paraId="077C654F" w14:textId="77777777" w:rsidTr="00D61C8D">
              <w:trPr>
                <w:trHeight w:val="347"/>
              </w:trPr>
              <w:tc>
                <w:tcPr>
                  <w:tcW w:w="3644" w:type="dxa"/>
                  <w:shd w:val="clear" w:color="auto" w:fill="B2A1C7" w:themeFill="accent4" w:themeFillTint="99"/>
                </w:tcPr>
                <w:p w14:paraId="2FDE1168" w14:textId="77777777" w:rsidR="00C10385" w:rsidRPr="001321FA" w:rsidRDefault="00C10385" w:rsidP="00C96B9F">
                  <w:pPr>
                    <w:jc w:val="left"/>
                    <w:rPr>
                      <w:rFonts w:cs="Arial"/>
                      <w:b/>
                      <w:color w:val="000000" w:themeColor="text1"/>
                      <w:w w:val="105"/>
                      <w:sz w:val="20"/>
                    </w:rPr>
                  </w:pPr>
                  <w:r w:rsidRPr="001321FA">
                    <w:rPr>
                      <w:rFonts w:cs="Arial"/>
                      <w:b/>
                      <w:color w:val="000000" w:themeColor="text1"/>
                      <w:w w:val="105"/>
                      <w:sz w:val="20"/>
                    </w:rPr>
                    <w:t>Adopted Local Development</w:t>
                  </w:r>
                  <w:r w:rsidRPr="001321FA">
                    <w:rPr>
                      <w:rFonts w:cs="Arial"/>
                      <w:b/>
                      <w:color w:val="000000" w:themeColor="text1"/>
                      <w:spacing w:val="80"/>
                      <w:w w:val="105"/>
                      <w:sz w:val="20"/>
                    </w:rPr>
                    <w:t xml:space="preserve"> </w:t>
                  </w:r>
                  <w:r w:rsidRPr="001321FA">
                    <w:rPr>
                      <w:rFonts w:cs="Arial"/>
                      <w:b/>
                      <w:color w:val="000000" w:themeColor="text1"/>
                      <w:w w:val="105"/>
                      <w:sz w:val="20"/>
                    </w:rPr>
                    <w:t xml:space="preserve">Framework Policies </w:t>
                  </w:r>
                </w:p>
              </w:tc>
              <w:tc>
                <w:tcPr>
                  <w:tcW w:w="3827" w:type="dxa"/>
                  <w:shd w:val="clear" w:color="auto" w:fill="B2A1C7" w:themeFill="accent4" w:themeFillTint="99"/>
                </w:tcPr>
                <w:p w14:paraId="754E9AE5" w14:textId="77777777" w:rsidR="00C10385" w:rsidRPr="001321FA" w:rsidRDefault="00C10385" w:rsidP="00C96B9F">
                  <w:pPr>
                    <w:jc w:val="left"/>
                    <w:rPr>
                      <w:rFonts w:cs="Arial"/>
                      <w:b/>
                      <w:color w:val="000000" w:themeColor="text1"/>
                      <w:sz w:val="20"/>
                    </w:rPr>
                  </w:pPr>
                  <w:r w:rsidRPr="001321FA">
                    <w:rPr>
                      <w:rFonts w:cs="Arial"/>
                      <w:b/>
                      <w:color w:val="000000" w:themeColor="text1"/>
                      <w:sz w:val="20"/>
                    </w:rPr>
                    <w:t>Draft Local Plan</w:t>
                  </w:r>
                </w:p>
              </w:tc>
              <w:tc>
                <w:tcPr>
                  <w:tcW w:w="2410" w:type="dxa"/>
                  <w:shd w:val="clear" w:color="auto" w:fill="B2A1C7" w:themeFill="accent4" w:themeFillTint="99"/>
                </w:tcPr>
                <w:p w14:paraId="63993468" w14:textId="77777777" w:rsidR="00C10385" w:rsidRPr="001321FA" w:rsidRDefault="00C10385" w:rsidP="00C96B9F">
                  <w:pPr>
                    <w:jc w:val="left"/>
                    <w:rPr>
                      <w:rFonts w:cs="Arial"/>
                      <w:b/>
                      <w:color w:val="000000" w:themeColor="text1"/>
                      <w:sz w:val="20"/>
                      <w:u w:val="single"/>
                    </w:rPr>
                  </w:pPr>
                  <w:r w:rsidRPr="001321FA">
                    <w:rPr>
                      <w:rFonts w:cs="Arial"/>
                      <w:b/>
                      <w:color w:val="000000" w:themeColor="text1"/>
                      <w:sz w:val="20"/>
                      <w:u w:val="single"/>
                    </w:rPr>
                    <w:t>Status of 2010 Core Strategy Policy</w:t>
                  </w:r>
                </w:p>
              </w:tc>
            </w:tr>
            <w:tr w:rsidR="00C10385" w:rsidRPr="001321FA" w14:paraId="07560590" w14:textId="77777777" w:rsidTr="00D61C8D">
              <w:trPr>
                <w:trHeight w:val="347"/>
              </w:trPr>
              <w:tc>
                <w:tcPr>
                  <w:tcW w:w="7471" w:type="dxa"/>
                  <w:gridSpan w:val="2"/>
                  <w:shd w:val="clear" w:color="auto" w:fill="E5DFEC" w:themeFill="accent4" w:themeFillTint="33"/>
                </w:tcPr>
                <w:p w14:paraId="4A472DEA" w14:textId="77777777" w:rsidR="00C10385" w:rsidRPr="001321FA" w:rsidRDefault="00C10385" w:rsidP="00C96B9F">
                  <w:pPr>
                    <w:jc w:val="left"/>
                    <w:rPr>
                      <w:rFonts w:cs="Arial"/>
                      <w:b/>
                      <w:color w:val="000000" w:themeColor="text1"/>
                      <w:sz w:val="20"/>
                    </w:rPr>
                  </w:pPr>
                  <w:r w:rsidRPr="001321FA">
                    <w:rPr>
                      <w:rFonts w:cs="Arial"/>
                      <w:b/>
                      <w:color w:val="000000" w:themeColor="text1"/>
                      <w:sz w:val="20"/>
                    </w:rPr>
                    <w:t>Core</w:t>
                  </w:r>
                  <w:r w:rsidRPr="001321FA">
                    <w:rPr>
                      <w:rFonts w:cs="Arial"/>
                      <w:b/>
                      <w:color w:val="000000" w:themeColor="text1"/>
                      <w:spacing w:val="11"/>
                      <w:sz w:val="20"/>
                    </w:rPr>
                    <w:t xml:space="preserve"> </w:t>
                  </w:r>
                  <w:r w:rsidRPr="001321FA">
                    <w:rPr>
                      <w:rFonts w:cs="Arial"/>
                      <w:b/>
                      <w:color w:val="000000" w:themeColor="text1"/>
                      <w:sz w:val="20"/>
                    </w:rPr>
                    <w:t>Strategy</w:t>
                  </w:r>
                  <w:r w:rsidRPr="001321FA">
                    <w:rPr>
                      <w:rFonts w:cs="Arial"/>
                      <w:b/>
                      <w:color w:val="000000" w:themeColor="text1"/>
                      <w:spacing w:val="12"/>
                      <w:sz w:val="20"/>
                    </w:rPr>
                    <w:t xml:space="preserve"> </w:t>
                  </w:r>
                  <w:r w:rsidRPr="001321FA">
                    <w:rPr>
                      <w:rFonts w:cs="Arial"/>
                      <w:b/>
                      <w:color w:val="000000" w:themeColor="text1"/>
                      <w:sz w:val="20"/>
                    </w:rPr>
                    <w:t>(DPD)</w:t>
                  </w:r>
                  <w:r w:rsidRPr="001321FA">
                    <w:rPr>
                      <w:rFonts w:cs="Arial"/>
                      <w:b/>
                      <w:color w:val="000000" w:themeColor="text1"/>
                      <w:spacing w:val="11"/>
                      <w:sz w:val="20"/>
                    </w:rPr>
                    <w:t xml:space="preserve"> </w:t>
                  </w:r>
                  <w:r w:rsidRPr="001321FA">
                    <w:rPr>
                      <w:rFonts w:cs="Arial"/>
                      <w:b/>
                      <w:color w:val="000000" w:themeColor="text1"/>
                      <w:spacing w:val="-2"/>
                      <w:sz w:val="20"/>
                    </w:rPr>
                    <w:t>(2010)</w:t>
                  </w:r>
                </w:p>
              </w:tc>
              <w:tc>
                <w:tcPr>
                  <w:tcW w:w="2410" w:type="dxa"/>
                  <w:shd w:val="clear" w:color="auto" w:fill="E5DFEC" w:themeFill="accent4" w:themeFillTint="33"/>
                </w:tcPr>
                <w:p w14:paraId="27B935E9" w14:textId="77777777" w:rsidR="00C10385" w:rsidRPr="001321FA" w:rsidRDefault="00C10385" w:rsidP="00C96B9F">
                  <w:pPr>
                    <w:jc w:val="left"/>
                    <w:rPr>
                      <w:rFonts w:cs="Arial"/>
                      <w:b/>
                      <w:color w:val="000000" w:themeColor="text1"/>
                      <w:sz w:val="20"/>
                      <w:u w:val="single"/>
                    </w:rPr>
                  </w:pPr>
                </w:p>
              </w:tc>
            </w:tr>
            <w:tr w:rsidR="00C10385" w:rsidRPr="001321FA" w14:paraId="4DE4844D" w14:textId="77777777" w:rsidTr="00D61C8D">
              <w:trPr>
                <w:trHeight w:val="599"/>
              </w:trPr>
              <w:tc>
                <w:tcPr>
                  <w:tcW w:w="3644" w:type="dxa"/>
                </w:tcPr>
                <w:p w14:paraId="0A201798" w14:textId="77777777" w:rsidR="00C10385" w:rsidRPr="001321FA" w:rsidRDefault="00C10385" w:rsidP="00C96B9F">
                  <w:pPr>
                    <w:jc w:val="left"/>
                    <w:rPr>
                      <w:rFonts w:cs="Arial"/>
                      <w:b/>
                      <w:color w:val="000000" w:themeColor="text1"/>
                      <w:sz w:val="20"/>
                    </w:rPr>
                  </w:pPr>
                  <w:r w:rsidRPr="001321FA">
                    <w:rPr>
                      <w:rFonts w:cs="Arial"/>
                      <w:b/>
                      <w:color w:val="000000" w:themeColor="text1"/>
                      <w:spacing w:val="-2"/>
                      <w:sz w:val="20"/>
                    </w:rPr>
                    <w:t>CM1:</w:t>
                  </w:r>
                  <w:r w:rsidRPr="001321FA">
                    <w:rPr>
                      <w:rFonts w:cs="Arial"/>
                      <w:b/>
                      <w:color w:val="000000" w:themeColor="text1"/>
                      <w:spacing w:val="-7"/>
                      <w:sz w:val="20"/>
                    </w:rPr>
                    <w:t xml:space="preserve"> </w:t>
                  </w:r>
                  <w:r w:rsidRPr="001321FA">
                    <w:rPr>
                      <w:rFonts w:cs="Arial"/>
                      <w:b/>
                      <w:color w:val="000000" w:themeColor="text1"/>
                      <w:spacing w:val="-2"/>
                      <w:sz w:val="20"/>
                    </w:rPr>
                    <w:t>General</w:t>
                  </w:r>
                  <w:r w:rsidRPr="001321FA">
                    <w:rPr>
                      <w:rFonts w:cs="Arial"/>
                      <w:b/>
                      <w:color w:val="000000" w:themeColor="text1"/>
                      <w:spacing w:val="-6"/>
                      <w:sz w:val="20"/>
                    </w:rPr>
                    <w:t xml:space="preserve"> </w:t>
                  </w:r>
                  <w:r w:rsidRPr="001321FA">
                    <w:rPr>
                      <w:rFonts w:cs="Arial"/>
                      <w:b/>
                      <w:color w:val="000000" w:themeColor="text1"/>
                      <w:spacing w:val="-2"/>
                      <w:sz w:val="20"/>
                    </w:rPr>
                    <w:t>principles</w:t>
                  </w:r>
                  <w:r w:rsidRPr="001321FA">
                    <w:rPr>
                      <w:rFonts w:cs="Arial"/>
                      <w:b/>
                      <w:color w:val="000000" w:themeColor="text1"/>
                      <w:spacing w:val="-7"/>
                      <w:sz w:val="20"/>
                    </w:rPr>
                    <w:t xml:space="preserve"> </w:t>
                  </w:r>
                  <w:r w:rsidRPr="001321FA">
                    <w:rPr>
                      <w:rFonts w:cs="Arial"/>
                      <w:b/>
                      <w:color w:val="000000" w:themeColor="text1"/>
                      <w:spacing w:val="-2"/>
                      <w:sz w:val="20"/>
                    </w:rPr>
                    <w:t>for</w:t>
                  </w:r>
                  <w:r w:rsidRPr="001321FA">
                    <w:rPr>
                      <w:rFonts w:cs="Arial"/>
                      <w:b/>
                      <w:color w:val="000000" w:themeColor="text1"/>
                      <w:spacing w:val="-6"/>
                      <w:sz w:val="20"/>
                    </w:rPr>
                    <w:t xml:space="preserve"> </w:t>
                  </w:r>
                  <w:r w:rsidRPr="001321FA">
                    <w:rPr>
                      <w:rFonts w:cs="Arial"/>
                      <w:b/>
                      <w:color w:val="000000" w:themeColor="text1"/>
                      <w:spacing w:val="-2"/>
                      <w:sz w:val="20"/>
                    </w:rPr>
                    <w:t>development</w:t>
                  </w:r>
                </w:p>
              </w:tc>
              <w:tc>
                <w:tcPr>
                  <w:tcW w:w="3827" w:type="dxa"/>
                </w:tcPr>
                <w:p w14:paraId="0C35D121" w14:textId="77777777" w:rsidR="00C10385" w:rsidRPr="001321FA" w:rsidRDefault="00C10385" w:rsidP="00C96B9F">
                  <w:pPr>
                    <w:jc w:val="left"/>
                    <w:rPr>
                      <w:rFonts w:cs="Arial"/>
                      <w:color w:val="000000" w:themeColor="text1"/>
                      <w:sz w:val="20"/>
                    </w:rPr>
                  </w:pPr>
                  <w:r w:rsidRPr="001321FA">
                    <w:rPr>
                      <w:rFonts w:cs="Arial"/>
                      <w:bCs/>
                      <w:color w:val="000000" w:themeColor="text1"/>
                      <w:sz w:val="20"/>
                    </w:rPr>
                    <w:t>SPDG1:</w:t>
                  </w:r>
                  <w:r w:rsidRPr="001321FA">
                    <w:rPr>
                      <w:rFonts w:cs="Arial"/>
                      <w:bCs/>
                      <w:color w:val="000000" w:themeColor="text1"/>
                      <w:spacing w:val="-4"/>
                      <w:sz w:val="20"/>
                    </w:rPr>
                    <w:t xml:space="preserve"> </w:t>
                  </w:r>
                  <w:r w:rsidRPr="001321FA">
                    <w:rPr>
                      <w:rFonts w:cs="Arial"/>
                      <w:bCs/>
                      <w:color w:val="000000" w:themeColor="text1"/>
                      <w:sz w:val="20"/>
                    </w:rPr>
                    <w:t xml:space="preserve">Delivering </w:t>
                  </w:r>
                  <w:proofErr w:type="gramStart"/>
                  <w:r w:rsidRPr="001321FA">
                    <w:rPr>
                      <w:rFonts w:cs="Arial"/>
                      <w:bCs/>
                      <w:color w:val="000000" w:themeColor="text1"/>
                      <w:sz w:val="20"/>
                    </w:rPr>
                    <w:t xml:space="preserve">growth;   </w:t>
                  </w:r>
                  <w:proofErr w:type="gramEnd"/>
                  <w:r w:rsidRPr="001321FA">
                    <w:rPr>
                      <w:rFonts w:cs="Arial"/>
                      <w:bCs/>
                      <w:color w:val="000000" w:themeColor="text1"/>
                      <w:sz w:val="20"/>
                    </w:rPr>
                    <w:t xml:space="preserve">                                       SPP1</w:t>
                  </w:r>
                  <w:r w:rsidRPr="001321FA">
                    <w:rPr>
                      <w:rFonts w:cs="Arial"/>
                      <w:bCs/>
                      <w:color w:val="000000" w:themeColor="text1"/>
                      <w:spacing w:val="10"/>
                      <w:sz w:val="20"/>
                    </w:rPr>
                    <w:t xml:space="preserve"> </w:t>
                  </w:r>
                  <w:r w:rsidRPr="001321FA">
                    <w:rPr>
                      <w:rFonts w:cs="Arial"/>
                      <w:bCs/>
                      <w:color w:val="000000" w:themeColor="text1"/>
                      <w:sz w:val="20"/>
                    </w:rPr>
                    <w:t>–</w:t>
                  </w:r>
                  <w:r w:rsidRPr="001321FA">
                    <w:rPr>
                      <w:rFonts w:cs="Arial"/>
                      <w:bCs/>
                      <w:color w:val="000000" w:themeColor="text1"/>
                      <w:spacing w:val="11"/>
                      <w:sz w:val="20"/>
                    </w:rPr>
                    <w:t xml:space="preserve"> </w:t>
                  </w:r>
                  <w:r w:rsidRPr="001321FA">
                    <w:rPr>
                      <w:rFonts w:cs="Arial"/>
                      <w:bCs/>
                      <w:color w:val="000000" w:themeColor="text1"/>
                      <w:sz w:val="20"/>
                    </w:rPr>
                    <w:t>SPP7</w:t>
                  </w:r>
                  <w:r w:rsidRPr="001321FA">
                    <w:rPr>
                      <w:rFonts w:cs="Arial"/>
                      <w:bCs/>
                      <w:color w:val="000000" w:themeColor="text1"/>
                      <w:spacing w:val="11"/>
                      <w:sz w:val="20"/>
                    </w:rPr>
                    <w:t xml:space="preserve"> </w:t>
                  </w:r>
                  <w:r w:rsidRPr="001321FA">
                    <w:rPr>
                      <w:rFonts w:cs="Arial"/>
                      <w:bCs/>
                      <w:color w:val="000000" w:themeColor="text1"/>
                      <w:sz w:val="20"/>
                    </w:rPr>
                    <w:t>Place</w:t>
                  </w:r>
                  <w:r w:rsidRPr="001321FA">
                    <w:rPr>
                      <w:rFonts w:cs="Arial"/>
                      <w:bCs/>
                      <w:color w:val="000000" w:themeColor="text1"/>
                      <w:spacing w:val="10"/>
                      <w:sz w:val="20"/>
                    </w:rPr>
                    <w:t xml:space="preserve"> </w:t>
                  </w:r>
                  <w:r w:rsidRPr="001321FA">
                    <w:rPr>
                      <w:rFonts w:cs="Arial"/>
                      <w:bCs/>
                      <w:color w:val="000000" w:themeColor="text1"/>
                      <w:spacing w:val="-2"/>
                      <w:sz w:val="20"/>
                    </w:rPr>
                    <w:t>policies</w:t>
                  </w:r>
                </w:p>
              </w:tc>
              <w:tc>
                <w:tcPr>
                  <w:tcW w:w="2410" w:type="dxa"/>
                </w:tcPr>
                <w:p w14:paraId="07A4873B" w14:textId="77777777" w:rsidR="00C10385" w:rsidRPr="001321FA" w:rsidRDefault="00C10385" w:rsidP="00C96B9F">
                  <w:pPr>
                    <w:jc w:val="left"/>
                    <w:rPr>
                      <w:rFonts w:cs="Arial"/>
                      <w:bCs/>
                      <w:color w:val="000000" w:themeColor="text1"/>
                      <w:sz w:val="20"/>
                      <w:u w:val="single"/>
                    </w:rPr>
                  </w:pPr>
                  <w:r w:rsidRPr="001321FA">
                    <w:rPr>
                      <w:rFonts w:cs="Arial"/>
                      <w:bCs/>
                      <w:color w:val="000000" w:themeColor="text1"/>
                      <w:sz w:val="20"/>
                      <w:u w:val="single"/>
                    </w:rPr>
                    <w:t xml:space="preserve">Superseded </w:t>
                  </w:r>
                </w:p>
              </w:tc>
            </w:tr>
            <w:tr w:rsidR="00C10385" w:rsidRPr="001321FA" w14:paraId="6F934E91" w14:textId="77777777" w:rsidTr="00D61C8D">
              <w:tc>
                <w:tcPr>
                  <w:tcW w:w="3644" w:type="dxa"/>
                </w:tcPr>
                <w:p w14:paraId="52B45BB5" w14:textId="77777777" w:rsidR="00C10385" w:rsidRPr="001321FA" w:rsidRDefault="00C10385" w:rsidP="00C96B9F">
                  <w:pPr>
                    <w:jc w:val="left"/>
                    <w:rPr>
                      <w:rFonts w:cs="Arial"/>
                      <w:b/>
                      <w:color w:val="000000" w:themeColor="text1"/>
                      <w:sz w:val="20"/>
                    </w:rPr>
                  </w:pPr>
                  <w:r w:rsidRPr="001321FA">
                    <w:rPr>
                      <w:rFonts w:cs="Arial"/>
                      <w:b/>
                      <w:color w:val="000000" w:themeColor="text1"/>
                      <w:sz w:val="20"/>
                    </w:rPr>
                    <w:t>CM2:</w:t>
                  </w:r>
                  <w:r w:rsidRPr="001321FA">
                    <w:rPr>
                      <w:rFonts w:cs="Arial"/>
                      <w:b/>
                      <w:color w:val="000000" w:themeColor="text1"/>
                      <w:spacing w:val="9"/>
                      <w:sz w:val="20"/>
                    </w:rPr>
                    <w:t xml:space="preserve"> </w:t>
                  </w:r>
                  <w:r w:rsidRPr="001321FA">
                    <w:rPr>
                      <w:rFonts w:cs="Arial"/>
                      <w:b/>
                      <w:color w:val="000000" w:themeColor="text1"/>
                      <w:sz w:val="20"/>
                    </w:rPr>
                    <w:t>Managing</w:t>
                  </w:r>
                  <w:r w:rsidRPr="001321FA">
                    <w:rPr>
                      <w:rFonts w:cs="Arial"/>
                      <w:b/>
                      <w:color w:val="000000" w:themeColor="text1"/>
                      <w:spacing w:val="10"/>
                      <w:sz w:val="20"/>
                    </w:rPr>
                    <w:t xml:space="preserve"> </w:t>
                  </w:r>
                  <w:r w:rsidRPr="001321FA">
                    <w:rPr>
                      <w:rFonts w:cs="Arial"/>
                      <w:b/>
                      <w:color w:val="000000" w:themeColor="text1"/>
                      <w:sz w:val="20"/>
                    </w:rPr>
                    <w:t>housing</w:t>
                  </w:r>
                  <w:r w:rsidRPr="001321FA">
                    <w:rPr>
                      <w:rFonts w:cs="Arial"/>
                      <w:b/>
                      <w:color w:val="000000" w:themeColor="text1"/>
                      <w:spacing w:val="10"/>
                      <w:sz w:val="20"/>
                    </w:rPr>
                    <w:t xml:space="preserve"> </w:t>
                  </w:r>
                  <w:r w:rsidRPr="001321FA">
                    <w:rPr>
                      <w:rFonts w:cs="Arial"/>
                      <w:b/>
                      <w:color w:val="000000" w:themeColor="text1"/>
                      <w:spacing w:val="-2"/>
                      <w:sz w:val="20"/>
                    </w:rPr>
                    <w:t>growth</w:t>
                  </w:r>
                </w:p>
              </w:tc>
              <w:tc>
                <w:tcPr>
                  <w:tcW w:w="3827" w:type="dxa"/>
                </w:tcPr>
                <w:p w14:paraId="6C2F1182" w14:textId="423028A3" w:rsidR="00C10385" w:rsidRPr="001321FA" w:rsidRDefault="00C10385" w:rsidP="00C96B9F">
                  <w:pPr>
                    <w:pStyle w:val="TableParagraph"/>
                    <w:spacing w:before="32"/>
                    <w:ind w:left="0" w:right="239"/>
                    <w:rPr>
                      <w:rFonts w:ascii="Arial" w:hAnsi="Arial" w:cs="Arial"/>
                      <w:bCs/>
                      <w:color w:val="000000" w:themeColor="text1"/>
                      <w:sz w:val="20"/>
                      <w:szCs w:val="20"/>
                    </w:rPr>
                  </w:pPr>
                  <w:r w:rsidRPr="001321FA">
                    <w:rPr>
                      <w:rFonts w:ascii="Arial" w:hAnsi="Arial" w:cs="Arial"/>
                      <w:bCs/>
                      <w:color w:val="000000" w:themeColor="text1"/>
                      <w:sz w:val="20"/>
                      <w:szCs w:val="20"/>
                    </w:rPr>
                    <w:t>SP</w:t>
                  </w:r>
                  <w:r w:rsidRPr="001321FA">
                    <w:rPr>
                      <w:rFonts w:ascii="Arial" w:hAnsi="Arial" w:cs="Arial"/>
                      <w:bCs/>
                      <w:color w:val="000000" w:themeColor="text1"/>
                      <w:sz w:val="20"/>
                      <w:szCs w:val="20"/>
                      <w:u w:val="single"/>
                    </w:rPr>
                    <w:t>3</w:t>
                  </w:r>
                  <w:r w:rsidR="009027DD" w:rsidRPr="009027DD">
                    <w:rPr>
                      <w:rFonts w:ascii="Arial" w:hAnsi="Arial" w:cs="Arial"/>
                      <w:bCs/>
                      <w:strike/>
                      <w:color w:val="000000" w:themeColor="text1"/>
                      <w:sz w:val="20"/>
                      <w:szCs w:val="20"/>
                    </w:rPr>
                    <w:t xml:space="preserve"> </w:t>
                  </w:r>
                  <w:proofErr w:type="gramStart"/>
                  <w:r w:rsidRPr="009027DD">
                    <w:rPr>
                      <w:rFonts w:ascii="Arial" w:hAnsi="Arial" w:cs="Arial"/>
                      <w:bCs/>
                      <w:strike/>
                      <w:color w:val="000000" w:themeColor="text1"/>
                      <w:sz w:val="20"/>
                      <w:szCs w:val="20"/>
                    </w:rPr>
                    <w:t>4</w:t>
                  </w:r>
                  <w:r w:rsidR="009027DD">
                    <w:rPr>
                      <w:rFonts w:ascii="Arial" w:hAnsi="Arial" w:cs="Arial"/>
                      <w:bCs/>
                      <w:strike/>
                      <w:color w:val="000000" w:themeColor="text1"/>
                      <w:sz w:val="20"/>
                      <w:szCs w:val="20"/>
                    </w:rPr>
                    <w:t xml:space="preserve"> </w:t>
                  </w:r>
                  <w:r w:rsidRPr="001321FA">
                    <w:rPr>
                      <w:rFonts w:ascii="Arial" w:hAnsi="Arial" w:cs="Arial"/>
                      <w:bCs/>
                      <w:color w:val="000000" w:themeColor="text1"/>
                      <w:sz w:val="20"/>
                      <w:szCs w:val="20"/>
                    </w:rPr>
                    <w:t>:</w:t>
                  </w:r>
                  <w:proofErr w:type="gramEnd"/>
                  <w:r w:rsidRPr="001321FA">
                    <w:rPr>
                      <w:rFonts w:ascii="Arial" w:hAnsi="Arial" w:cs="Arial"/>
                      <w:bCs/>
                      <w:color w:val="000000" w:themeColor="text1"/>
                      <w:spacing w:val="-4"/>
                      <w:sz w:val="20"/>
                      <w:szCs w:val="20"/>
                    </w:rPr>
                    <w:t xml:space="preserve"> </w:t>
                  </w:r>
                  <w:r w:rsidRPr="001321FA">
                    <w:rPr>
                      <w:rFonts w:ascii="Arial" w:hAnsi="Arial" w:cs="Arial"/>
                      <w:bCs/>
                      <w:color w:val="000000" w:themeColor="text1"/>
                      <w:sz w:val="20"/>
                      <w:szCs w:val="20"/>
                    </w:rPr>
                    <w:t xml:space="preserve">Delivering homes that meet peoples’ </w:t>
                  </w:r>
                  <w:r w:rsidRPr="001321FA">
                    <w:rPr>
                      <w:rFonts w:ascii="Arial" w:hAnsi="Arial" w:cs="Arial"/>
                      <w:bCs/>
                      <w:color w:val="000000" w:themeColor="text1"/>
                      <w:spacing w:val="-2"/>
                      <w:sz w:val="20"/>
                      <w:szCs w:val="20"/>
                    </w:rPr>
                    <w:t>needs</w:t>
                  </w:r>
                </w:p>
                <w:p w14:paraId="64BF9180" w14:textId="77777777" w:rsidR="00C10385" w:rsidRPr="001321FA" w:rsidRDefault="00C10385" w:rsidP="00C96B9F">
                  <w:pPr>
                    <w:jc w:val="left"/>
                    <w:rPr>
                      <w:rFonts w:cs="Arial"/>
                      <w:color w:val="000000" w:themeColor="text1"/>
                      <w:sz w:val="20"/>
                    </w:rPr>
                  </w:pPr>
                  <w:r w:rsidRPr="001321FA">
                    <w:rPr>
                      <w:rFonts w:cs="Arial"/>
                      <w:bCs/>
                      <w:color w:val="000000" w:themeColor="text1"/>
                      <w:sz w:val="20"/>
                    </w:rPr>
                    <w:t>DME 1:</w:t>
                  </w:r>
                  <w:r w:rsidRPr="001321FA">
                    <w:rPr>
                      <w:rFonts w:cs="Arial"/>
                      <w:bCs/>
                      <w:color w:val="000000" w:themeColor="text1"/>
                      <w:spacing w:val="-6"/>
                      <w:sz w:val="20"/>
                    </w:rPr>
                    <w:t xml:space="preserve"> </w:t>
                  </w:r>
                  <w:r w:rsidRPr="001321FA">
                    <w:rPr>
                      <w:rFonts w:cs="Arial"/>
                      <w:bCs/>
                      <w:color w:val="000000" w:themeColor="text1"/>
                      <w:sz w:val="20"/>
                    </w:rPr>
                    <w:t>Utilising the borough’s employment land more efficiently</w:t>
                  </w:r>
                </w:p>
              </w:tc>
              <w:tc>
                <w:tcPr>
                  <w:tcW w:w="2410" w:type="dxa"/>
                </w:tcPr>
                <w:p w14:paraId="243DBD49" w14:textId="77777777" w:rsidR="00C10385" w:rsidRPr="001321FA" w:rsidRDefault="00C10385" w:rsidP="00C96B9F">
                  <w:pPr>
                    <w:pStyle w:val="TableParagraph"/>
                    <w:spacing w:before="32"/>
                    <w:ind w:left="0" w:right="239"/>
                    <w:rPr>
                      <w:rFonts w:ascii="Arial" w:hAnsi="Arial" w:cs="Arial"/>
                      <w:bCs/>
                      <w:color w:val="000000" w:themeColor="text1"/>
                      <w:sz w:val="20"/>
                      <w:szCs w:val="20"/>
                      <w:u w:val="single"/>
                    </w:rPr>
                  </w:pPr>
                  <w:r w:rsidRPr="001321FA">
                    <w:rPr>
                      <w:rFonts w:ascii="Arial" w:hAnsi="Arial" w:cs="Arial"/>
                      <w:bCs/>
                      <w:color w:val="000000" w:themeColor="text1"/>
                      <w:sz w:val="20"/>
                      <w:szCs w:val="20"/>
                      <w:u w:val="single"/>
                    </w:rPr>
                    <w:t>Superseded</w:t>
                  </w:r>
                </w:p>
              </w:tc>
            </w:tr>
            <w:tr w:rsidR="00C10385" w:rsidRPr="001321FA" w14:paraId="5F008A80" w14:textId="77777777" w:rsidTr="00D61C8D">
              <w:tc>
                <w:tcPr>
                  <w:tcW w:w="3644" w:type="dxa"/>
                </w:tcPr>
                <w:p w14:paraId="013A0199" w14:textId="77777777" w:rsidR="00C10385" w:rsidRPr="001321FA" w:rsidRDefault="00C10385" w:rsidP="00C96B9F">
                  <w:pPr>
                    <w:jc w:val="left"/>
                    <w:rPr>
                      <w:rFonts w:cs="Arial"/>
                      <w:b/>
                      <w:color w:val="000000" w:themeColor="text1"/>
                      <w:sz w:val="20"/>
                    </w:rPr>
                  </w:pPr>
                  <w:r w:rsidRPr="001321FA">
                    <w:rPr>
                      <w:rFonts w:cs="Arial"/>
                      <w:b/>
                      <w:color w:val="000000" w:themeColor="text1"/>
                      <w:sz w:val="20"/>
                    </w:rPr>
                    <w:t>CM3:</w:t>
                  </w:r>
                  <w:r w:rsidRPr="001321FA">
                    <w:rPr>
                      <w:rFonts w:cs="Arial"/>
                      <w:b/>
                      <w:color w:val="000000" w:themeColor="text1"/>
                      <w:spacing w:val="-7"/>
                      <w:sz w:val="20"/>
                    </w:rPr>
                    <w:t xml:space="preserve"> </w:t>
                  </w:r>
                  <w:r w:rsidRPr="001321FA">
                    <w:rPr>
                      <w:rFonts w:cs="Arial"/>
                      <w:b/>
                      <w:color w:val="000000" w:themeColor="text1"/>
                      <w:sz w:val="20"/>
                    </w:rPr>
                    <w:t>Green</w:t>
                  </w:r>
                  <w:r w:rsidRPr="001321FA">
                    <w:rPr>
                      <w:rFonts w:cs="Arial"/>
                      <w:b/>
                      <w:color w:val="000000" w:themeColor="text1"/>
                      <w:spacing w:val="-6"/>
                      <w:sz w:val="20"/>
                    </w:rPr>
                    <w:t xml:space="preserve"> </w:t>
                  </w:r>
                  <w:r w:rsidRPr="001321FA">
                    <w:rPr>
                      <w:rFonts w:cs="Arial"/>
                      <w:b/>
                      <w:color w:val="000000" w:themeColor="text1"/>
                      <w:sz w:val="20"/>
                    </w:rPr>
                    <w:t>Belt</w:t>
                  </w:r>
                  <w:r w:rsidRPr="001321FA">
                    <w:rPr>
                      <w:rFonts w:cs="Arial"/>
                      <w:b/>
                      <w:color w:val="000000" w:themeColor="text1"/>
                      <w:spacing w:val="-7"/>
                      <w:sz w:val="20"/>
                    </w:rPr>
                    <w:t xml:space="preserve"> </w:t>
                  </w:r>
                  <w:r w:rsidRPr="001321FA">
                    <w:rPr>
                      <w:rFonts w:cs="Arial"/>
                      <w:b/>
                      <w:color w:val="000000" w:themeColor="text1"/>
                      <w:sz w:val="20"/>
                    </w:rPr>
                    <w:t>and</w:t>
                  </w:r>
                  <w:r w:rsidRPr="001321FA">
                    <w:rPr>
                      <w:rFonts w:cs="Arial"/>
                      <w:b/>
                      <w:color w:val="000000" w:themeColor="text1"/>
                      <w:spacing w:val="-5"/>
                      <w:sz w:val="20"/>
                    </w:rPr>
                    <w:t xml:space="preserve"> </w:t>
                  </w:r>
                  <w:r w:rsidRPr="001321FA">
                    <w:rPr>
                      <w:rFonts w:cs="Arial"/>
                      <w:b/>
                      <w:color w:val="000000" w:themeColor="text1"/>
                      <w:sz w:val="20"/>
                    </w:rPr>
                    <w:t>public</w:t>
                  </w:r>
                  <w:r w:rsidRPr="001321FA">
                    <w:rPr>
                      <w:rFonts w:cs="Arial"/>
                      <w:b/>
                      <w:color w:val="000000" w:themeColor="text1"/>
                      <w:spacing w:val="-7"/>
                      <w:sz w:val="20"/>
                    </w:rPr>
                    <w:t xml:space="preserve"> </w:t>
                  </w:r>
                  <w:r w:rsidRPr="001321FA">
                    <w:rPr>
                      <w:rFonts w:cs="Arial"/>
                      <w:b/>
                      <w:color w:val="000000" w:themeColor="text1"/>
                      <w:sz w:val="20"/>
                    </w:rPr>
                    <w:t>open</w:t>
                  </w:r>
                  <w:r w:rsidRPr="001321FA">
                    <w:rPr>
                      <w:rFonts w:cs="Arial"/>
                      <w:b/>
                      <w:color w:val="000000" w:themeColor="text1"/>
                      <w:spacing w:val="-6"/>
                      <w:sz w:val="20"/>
                    </w:rPr>
                    <w:t xml:space="preserve"> </w:t>
                  </w:r>
                  <w:r w:rsidRPr="001321FA">
                    <w:rPr>
                      <w:rFonts w:cs="Arial"/>
                      <w:b/>
                      <w:color w:val="000000" w:themeColor="text1"/>
                      <w:spacing w:val="-2"/>
                      <w:sz w:val="20"/>
                    </w:rPr>
                    <w:t>space</w:t>
                  </w:r>
                </w:p>
              </w:tc>
              <w:tc>
                <w:tcPr>
                  <w:tcW w:w="3827" w:type="dxa"/>
                </w:tcPr>
                <w:p w14:paraId="295BF3DF" w14:textId="77777777" w:rsidR="00C10385" w:rsidRPr="001321FA" w:rsidRDefault="00C10385" w:rsidP="00C96B9F">
                  <w:pPr>
                    <w:pStyle w:val="TableParagraph"/>
                    <w:spacing w:before="14"/>
                    <w:ind w:left="0"/>
                    <w:rPr>
                      <w:rFonts w:ascii="Arial" w:hAnsi="Arial" w:cs="Arial"/>
                      <w:color w:val="000000" w:themeColor="text1"/>
                      <w:sz w:val="20"/>
                      <w:szCs w:val="20"/>
                    </w:rPr>
                  </w:pPr>
                  <w:r w:rsidRPr="001321FA">
                    <w:rPr>
                      <w:rFonts w:ascii="Arial" w:hAnsi="Arial" w:cs="Arial"/>
                      <w:color w:val="000000" w:themeColor="text1"/>
                      <w:sz w:val="20"/>
                      <w:szCs w:val="20"/>
                    </w:rPr>
                    <w:t>SP6:</w:t>
                  </w:r>
                  <w:r w:rsidRPr="001321FA">
                    <w:rPr>
                      <w:rFonts w:ascii="Arial" w:hAnsi="Arial" w:cs="Arial"/>
                      <w:color w:val="000000" w:themeColor="text1"/>
                      <w:spacing w:val="-8"/>
                      <w:sz w:val="20"/>
                      <w:szCs w:val="20"/>
                    </w:rPr>
                    <w:t xml:space="preserve"> </w:t>
                  </w:r>
                  <w:r w:rsidRPr="001321FA">
                    <w:rPr>
                      <w:rFonts w:ascii="Arial" w:hAnsi="Arial" w:cs="Arial"/>
                      <w:color w:val="000000" w:themeColor="text1"/>
                      <w:sz w:val="20"/>
                      <w:szCs w:val="20"/>
                    </w:rPr>
                    <w:t>Green</w:t>
                  </w:r>
                  <w:r w:rsidRPr="001321FA">
                    <w:rPr>
                      <w:rFonts w:ascii="Arial" w:hAnsi="Arial" w:cs="Arial"/>
                      <w:color w:val="000000" w:themeColor="text1"/>
                      <w:spacing w:val="12"/>
                      <w:sz w:val="20"/>
                      <w:szCs w:val="20"/>
                    </w:rPr>
                    <w:t xml:space="preserve"> </w:t>
                  </w:r>
                  <w:r w:rsidRPr="001321FA">
                    <w:rPr>
                      <w:rFonts w:ascii="Arial" w:hAnsi="Arial" w:cs="Arial"/>
                      <w:color w:val="000000" w:themeColor="text1"/>
                      <w:sz w:val="20"/>
                      <w:szCs w:val="20"/>
                    </w:rPr>
                    <w:t>and</w:t>
                  </w:r>
                  <w:r w:rsidRPr="001321FA">
                    <w:rPr>
                      <w:rFonts w:ascii="Arial" w:hAnsi="Arial" w:cs="Arial"/>
                      <w:color w:val="000000" w:themeColor="text1"/>
                      <w:spacing w:val="11"/>
                      <w:sz w:val="20"/>
                      <w:szCs w:val="20"/>
                    </w:rPr>
                    <w:t xml:space="preserve"> </w:t>
                  </w:r>
                  <w:r w:rsidRPr="001321FA">
                    <w:rPr>
                      <w:rFonts w:ascii="Arial" w:hAnsi="Arial" w:cs="Arial"/>
                      <w:color w:val="000000" w:themeColor="text1"/>
                      <w:sz w:val="20"/>
                      <w:szCs w:val="20"/>
                    </w:rPr>
                    <w:t>blue</w:t>
                  </w:r>
                  <w:r w:rsidRPr="001321FA">
                    <w:rPr>
                      <w:rFonts w:ascii="Arial" w:hAnsi="Arial" w:cs="Arial"/>
                      <w:color w:val="000000" w:themeColor="text1"/>
                      <w:spacing w:val="12"/>
                      <w:sz w:val="20"/>
                      <w:szCs w:val="20"/>
                    </w:rPr>
                    <w:t xml:space="preserve"> </w:t>
                  </w:r>
                  <w:r w:rsidRPr="001321FA">
                    <w:rPr>
                      <w:rFonts w:ascii="Arial" w:hAnsi="Arial" w:cs="Arial"/>
                      <w:color w:val="000000" w:themeColor="text1"/>
                      <w:spacing w:val="-2"/>
                      <w:sz w:val="20"/>
                      <w:szCs w:val="20"/>
                    </w:rPr>
                    <w:t>infrastructure</w:t>
                  </w:r>
                </w:p>
                <w:p w14:paraId="47A768B6" w14:textId="77777777" w:rsidR="00C10385" w:rsidRPr="001321FA" w:rsidRDefault="00C10385" w:rsidP="00C96B9F">
                  <w:pPr>
                    <w:jc w:val="left"/>
                    <w:rPr>
                      <w:rFonts w:cs="Arial"/>
                      <w:color w:val="000000" w:themeColor="text1"/>
                      <w:sz w:val="20"/>
                    </w:rPr>
                  </w:pPr>
                  <w:r w:rsidRPr="001321FA">
                    <w:rPr>
                      <w:rFonts w:cs="Arial"/>
                      <w:color w:val="000000" w:themeColor="text1"/>
                      <w:sz w:val="20"/>
                    </w:rPr>
                    <w:t>DMNE</w:t>
                  </w:r>
                  <w:r w:rsidRPr="001321FA">
                    <w:rPr>
                      <w:rFonts w:cs="Arial"/>
                      <w:color w:val="000000" w:themeColor="text1"/>
                      <w:spacing w:val="11"/>
                      <w:sz w:val="20"/>
                    </w:rPr>
                    <w:t xml:space="preserve"> </w:t>
                  </w:r>
                  <w:r w:rsidRPr="001321FA">
                    <w:rPr>
                      <w:rFonts w:cs="Arial"/>
                      <w:color w:val="000000" w:themeColor="text1"/>
                      <w:sz w:val="20"/>
                    </w:rPr>
                    <w:t>1:</w:t>
                  </w:r>
                  <w:r w:rsidRPr="001321FA">
                    <w:rPr>
                      <w:rFonts w:cs="Arial"/>
                      <w:color w:val="000000" w:themeColor="text1"/>
                      <w:spacing w:val="-7"/>
                      <w:sz w:val="20"/>
                    </w:rPr>
                    <w:t xml:space="preserve"> </w:t>
                  </w:r>
                  <w:r w:rsidRPr="001321FA">
                    <w:rPr>
                      <w:rFonts w:cs="Arial"/>
                      <w:color w:val="000000" w:themeColor="text1"/>
                      <w:sz w:val="20"/>
                    </w:rPr>
                    <w:t>Parks,</w:t>
                  </w:r>
                  <w:r w:rsidRPr="001321FA">
                    <w:rPr>
                      <w:rFonts w:cs="Arial"/>
                      <w:color w:val="000000" w:themeColor="text1"/>
                      <w:spacing w:val="-7"/>
                      <w:sz w:val="20"/>
                    </w:rPr>
                    <w:t xml:space="preserve"> </w:t>
                  </w:r>
                  <w:r w:rsidRPr="001321FA">
                    <w:rPr>
                      <w:rFonts w:cs="Arial"/>
                      <w:color w:val="000000" w:themeColor="text1"/>
                      <w:sz w:val="20"/>
                    </w:rPr>
                    <w:t>open</w:t>
                  </w:r>
                  <w:r w:rsidRPr="001321FA">
                    <w:rPr>
                      <w:rFonts w:cs="Arial"/>
                      <w:color w:val="000000" w:themeColor="text1"/>
                      <w:spacing w:val="11"/>
                      <w:sz w:val="20"/>
                    </w:rPr>
                    <w:t xml:space="preserve"> </w:t>
                  </w:r>
                  <w:r w:rsidRPr="001321FA">
                    <w:rPr>
                      <w:rFonts w:cs="Arial"/>
                      <w:color w:val="000000" w:themeColor="text1"/>
                      <w:sz w:val="20"/>
                    </w:rPr>
                    <w:t>spaces</w:t>
                  </w:r>
                  <w:r w:rsidRPr="001321FA">
                    <w:rPr>
                      <w:rFonts w:cs="Arial"/>
                      <w:color w:val="000000" w:themeColor="text1"/>
                      <w:spacing w:val="12"/>
                      <w:sz w:val="20"/>
                    </w:rPr>
                    <w:t xml:space="preserve"> </w:t>
                  </w:r>
                  <w:r w:rsidRPr="001321FA">
                    <w:rPr>
                      <w:rFonts w:cs="Arial"/>
                      <w:color w:val="000000" w:themeColor="text1"/>
                      <w:sz w:val="20"/>
                    </w:rPr>
                    <w:t>and</w:t>
                  </w:r>
                  <w:r w:rsidRPr="001321FA">
                    <w:rPr>
                      <w:rFonts w:cs="Arial"/>
                      <w:color w:val="000000" w:themeColor="text1"/>
                      <w:spacing w:val="12"/>
                      <w:sz w:val="20"/>
                    </w:rPr>
                    <w:t xml:space="preserve"> </w:t>
                  </w:r>
                  <w:r w:rsidRPr="001321FA">
                    <w:rPr>
                      <w:rFonts w:cs="Arial"/>
                      <w:color w:val="000000" w:themeColor="text1"/>
                      <w:sz w:val="20"/>
                    </w:rPr>
                    <w:t>play</w:t>
                  </w:r>
                  <w:r w:rsidRPr="001321FA">
                    <w:rPr>
                      <w:rFonts w:cs="Arial"/>
                      <w:color w:val="000000" w:themeColor="text1"/>
                      <w:spacing w:val="11"/>
                      <w:sz w:val="20"/>
                    </w:rPr>
                    <w:t xml:space="preserve"> </w:t>
                  </w:r>
                  <w:r w:rsidRPr="001321FA">
                    <w:rPr>
                      <w:rFonts w:cs="Arial"/>
                      <w:color w:val="000000" w:themeColor="text1"/>
                      <w:spacing w:val="-2"/>
                      <w:sz w:val="20"/>
                    </w:rPr>
                    <w:t>space</w:t>
                  </w:r>
                </w:p>
              </w:tc>
              <w:tc>
                <w:tcPr>
                  <w:tcW w:w="2410" w:type="dxa"/>
                </w:tcPr>
                <w:p w14:paraId="7C68E405" w14:textId="77777777" w:rsidR="00C10385" w:rsidRPr="001321FA" w:rsidRDefault="00C10385" w:rsidP="00C96B9F">
                  <w:pPr>
                    <w:pStyle w:val="TableParagraph"/>
                    <w:spacing w:before="14"/>
                    <w:ind w:left="0"/>
                    <w:rPr>
                      <w:rFonts w:ascii="Arial" w:hAnsi="Arial" w:cs="Arial"/>
                      <w:color w:val="000000" w:themeColor="text1"/>
                      <w:sz w:val="20"/>
                      <w:szCs w:val="20"/>
                      <w:u w:val="single"/>
                    </w:rPr>
                  </w:pPr>
                  <w:r w:rsidRPr="001321FA">
                    <w:rPr>
                      <w:rFonts w:ascii="Arial" w:hAnsi="Arial" w:cs="Arial"/>
                      <w:bCs/>
                      <w:color w:val="000000" w:themeColor="text1"/>
                      <w:sz w:val="20"/>
                      <w:szCs w:val="20"/>
                      <w:u w:val="single"/>
                    </w:rPr>
                    <w:t>Superseded</w:t>
                  </w:r>
                </w:p>
              </w:tc>
            </w:tr>
            <w:tr w:rsidR="00C10385" w:rsidRPr="001321FA" w14:paraId="3E73391E" w14:textId="77777777" w:rsidTr="00D61C8D">
              <w:tc>
                <w:tcPr>
                  <w:tcW w:w="3644" w:type="dxa"/>
                </w:tcPr>
                <w:p w14:paraId="32CE45EA" w14:textId="77777777" w:rsidR="00C10385" w:rsidRPr="001321FA" w:rsidRDefault="00C10385" w:rsidP="00C96B9F">
                  <w:pPr>
                    <w:jc w:val="left"/>
                    <w:rPr>
                      <w:rFonts w:cs="Arial"/>
                      <w:color w:val="000000" w:themeColor="text1"/>
                      <w:sz w:val="20"/>
                    </w:rPr>
                  </w:pPr>
                  <w:r w:rsidRPr="001321FA">
                    <w:rPr>
                      <w:rFonts w:cs="Arial"/>
                      <w:b/>
                      <w:color w:val="000000" w:themeColor="text1"/>
                      <w:sz w:val="20"/>
                    </w:rPr>
                    <w:t>CM4:</w:t>
                  </w:r>
                  <w:r w:rsidRPr="001321FA">
                    <w:rPr>
                      <w:rFonts w:cs="Arial"/>
                      <w:b/>
                      <w:color w:val="000000" w:themeColor="text1"/>
                      <w:spacing w:val="-5"/>
                      <w:sz w:val="20"/>
                    </w:rPr>
                    <w:t xml:space="preserve"> </w:t>
                  </w:r>
                  <w:r w:rsidRPr="001321FA">
                    <w:rPr>
                      <w:rFonts w:cs="Arial"/>
                      <w:b/>
                      <w:color w:val="000000" w:themeColor="text1"/>
                      <w:sz w:val="20"/>
                    </w:rPr>
                    <w:t>Transport</w:t>
                  </w:r>
                  <w:r w:rsidRPr="001321FA">
                    <w:rPr>
                      <w:rFonts w:cs="Arial"/>
                      <w:b/>
                      <w:color w:val="000000" w:themeColor="text1"/>
                      <w:spacing w:val="5"/>
                      <w:sz w:val="20"/>
                    </w:rPr>
                    <w:t xml:space="preserve"> </w:t>
                  </w:r>
                  <w:r w:rsidRPr="001321FA">
                    <w:rPr>
                      <w:rFonts w:cs="Arial"/>
                      <w:b/>
                      <w:color w:val="000000" w:themeColor="text1"/>
                      <w:spacing w:val="-2"/>
                      <w:sz w:val="20"/>
                    </w:rPr>
                    <w:t>links</w:t>
                  </w:r>
                </w:p>
              </w:tc>
              <w:tc>
                <w:tcPr>
                  <w:tcW w:w="3827" w:type="dxa"/>
                </w:tcPr>
                <w:p w14:paraId="2E5CEDB0" w14:textId="77777777" w:rsidR="00C10385" w:rsidRPr="001321FA" w:rsidRDefault="00C10385" w:rsidP="00C96B9F">
                  <w:pPr>
                    <w:pStyle w:val="TableParagraph"/>
                    <w:spacing w:before="26"/>
                    <w:ind w:left="0"/>
                    <w:rPr>
                      <w:rFonts w:ascii="Arial" w:hAnsi="Arial" w:cs="Arial"/>
                      <w:color w:val="000000" w:themeColor="text1"/>
                      <w:sz w:val="20"/>
                      <w:szCs w:val="20"/>
                    </w:rPr>
                  </w:pPr>
                  <w:r w:rsidRPr="001321FA">
                    <w:rPr>
                      <w:rFonts w:ascii="Arial" w:hAnsi="Arial" w:cs="Arial"/>
                      <w:color w:val="000000" w:themeColor="text1"/>
                      <w:sz w:val="20"/>
                      <w:szCs w:val="20"/>
                    </w:rPr>
                    <w:t>SP8:</w:t>
                  </w:r>
                  <w:r w:rsidRPr="001321FA">
                    <w:rPr>
                      <w:rFonts w:ascii="Arial" w:hAnsi="Arial" w:cs="Arial"/>
                      <w:color w:val="000000" w:themeColor="text1"/>
                      <w:spacing w:val="-2"/>
                      <w:sz w:val="20"/>
                      <w:szCs w:val="20"/>
                    </w:rPr>
                    <w:t xml:space="preserve"> </w:t>
                  </w:r>
                  <w:r w:rsidRPr="001321FA">
                    <w:rPr>
                      <w:rFonts w:ascii="Arial" w:hAnsi="Arial" w:cs="Arial"/>
                      <w:color w:val="000000" w:themeColor="text1"/>
                      <w:sz w:val="20"/>
                      <w:szCs w:val="20"/>
                    </w:rPr>
                    <w:t xml:space="preserve">Planning for integrated and sustainable </w:t>
                  </w:r>
                  <w:r w:rsidRPr="001321FA">
                    <w:rPr>
                      <w:rFonts w:ascii="Arial" w:hAnsi="Arial" w:cs="Arial"/>
                      <w:color w:val="000000" w:themeColor="text1"/>
                      <w:spacing w:val="-2"/>
                      <w:sz w:val="20"/>
                      <w:szCs w:val="20"/>
                    </w:rPr>
                    <w:t>transport</w:t>
                  </w:r>
                </w:p>
                <w:p w14:paraId="3E173DF2" w14:textId="77777777" w:rsidR="00C10385" w:rsidRPr="001321FA" w:rsidRDefault="00C10385" w:rsidP="00C96B9F">
                  <w:pPr>
                    <w:pStyle w:val="TableParagraph"/>
                    <w:ind w:left="0"/>
                    <w:rPr>
                      <w:rFonts w:ascii="Arial" w:hAnsi="Arial" w:cs="Arial"/>
                      <w:color w:val="000000" w:themeColor="text1"/>
                      <w:sz w:val="20"/>
                      <w:szCs w:val="20"/>
                    </w:rPr>
                  </w:pPr>
                  <w:r w:rsidRPr="001321FA">
                    <w:rPr>
                      <w:rFonts w:ascii="Arial" w:hAnsi="Arial" w:cs="Arial"/>
                      <w:color w:val="000000" w:themeColor="text1"/>
                      <w:sz w:val="20"/>
                      <w:szCs w:val="20"/>
                    </w:rPr>
                    <w:t>DMT</w:t>
                  </w:r>
                  <w:r w:rsidRPr="001321FA">
                    <w:rPr>
                      <w:rFonts w:ascii="Arial" w:hAnsi="Arial" w:cs="Arial"/>
                      <w:color w:val="000000" w:themeColor="text1"/>
                      <w:spacing w:val="12"/>
                      <w:sz w:val="20"/>
                      <w:szCs w:val="20"/>
                    </w:rPr>
                    <w:t xml:space="preserve"> </w:t>
                  </w:r>
                  <w:r w:rsidRPr="001321FA">
                    <w:rPr>
                      <w:rFonts w:ascii="Arial" w:hAnsi="Arial" w:cs="Arial"/>
                      <w:color w:val="000000" w:themeColor="text1"/>
                      <w:sz w:val="20"/>
                      <w:szCs w:val="20"/>
                    </w:rPr>
                    <w:t>1:</w:t>
                  </w:r>
                  <w:r w:rsidRPr="001321FA">
                    <w:rPr>
                      <w:rFonts w:ascii="Arial" w:hAnsi="Arial" w:cs="Arial"/>
                      <w:color w:val="000000" w:themeColor="text1"/>
                      <w:spacing w:val="-7"/>
                      <w:sz w:val="20"/>
                      <w:szCs w:val="20"/>
                    </w:rPr>
                    <w:t xml:space="preserve"> </w:t>
                  </w:r>
                  <w:r w:rsidRPr="001321FA">
                    <w:rPr>
                      <w:rFonts w:ascii="Arial" w:hAnsi="Arial" w:cs="Arial"/>
                      <w:color w:val="000000" w:themeColor="text1"/>
                      <w:sz w:val="20"/>
                      <w:szCs w:val="20"/>
                    </w:rPr>
                    <w:t>Making</w:t>
                  </w:r>
                  <w:r w:rsidRPr="001321FA">
                    <w:rPr>
                      <w:rFonts w:ascii="Arial" w:hAnsi="Arial" w:cs="Arial"/>
                      <w:color w:val="000000" w:themeColor="text1"/>
                      <w:spacing w:val="12"/>
                      <w:sz w:val="20"/>
                      <w:szCs w:val="20"/>
                    </w:rPr>
                    <w:t xml:space="preserve"> </w:t>
                  </w:r>
                  <w:r w:rsidRPr="001321FA">
                    <w:rPr>
                      <w:rFonts w:ascii="Arial" w:hAnsi="Arial" w:cs="Arial"/>
                      <w:color w:val="000000" w:themeColor="text1"/>
                      <w:sz w:val="20"/>
                      <w:szCs w:val="20"/>
                    </w:rPr>
                    <w:t>better-</w:t>
                  </w:r>
                  <w:r w:rsidRPr="001321FA">
                    <w:rPr>
                      <w:rFonts w:ascii="Arial" w:hAnsi="Arial" w:cs="Arial"/>
                      <w:color w:val="000000" w:themeColor="text1"/>
                      <w:spacing w:val="-2"/>
                      <w:sz w:val="20"/>
                      <w:szCs w:val="20"/>
                    </w:rPr>
                    <w:t>connected</w:t>
                  </w:r>
                </w:p>
                <w:p w14:paraId="1CB051EB" w14:textId="77777777" w:rsidR="00C10385" w:rsidRPr="001321FA" w:rsidRDefault="00C10385" w:rsidP="00C96B9F">
                  <w:pPr>
                    <w:jc w:val="left"/>
                    <w:rPr>
                      <w:rFonts w:cs="Arial"/>
                      <w:color w:val="000000" w:themeColor="text1"/>
                      <w:sz w:val="20"/>
                    </w:rPr>
                  </w:pPr>
                  <w:r w:rsidRPr="001321FA">
                    <w:rPr>
                      <w:rFonts w:cs="Arial"/>
                      <w:color w:val="000000" w:themeColor="text1"/>
                      <w:spacing w:val="-2"/>
                      <w:sz w:val="20"/>
                    </w:rPr>
                    <w:t>neighbourhoods</w:t>
                  </w:r>
                </w:p>
              </w:tc>
              <w:tc>
                <w:tcPr>
                  <w:tcW w:w="2410" w:type="dxa"/>
                </w:tcPr>
                <w:p w14:paraId="33437884" w14:textId="77777777" w:rsidR="00C10385" w:rsidRPr="001321FA" w:rsidRDefault="00C10385" w:rsidP="00C96B9F">
                  <w:pPr>
                    <w:pStyle w:val="TableParagraph"/>
                    <w:spacing w:before="26"/>
                    <w:ind w:left="0"/>
                    <w:rPr>
                      <w:rFonts w:ascii="Arial" w:hAnsi="Arial" w:cs="Arial"/>
                      <w:color w:val="000000" w:themeColor="text1"/>
                      <w:sz w:val="20"/>
                      <w:szCs w:val="20"/>
                      <w:u w:val="single"/>
                    </w:rPr>
                  </w:pPr>
                  <w:r w:rsidRPr="001321FA">
                    <w:rPr>
                      <w:rFonts w:ascii="Arial" w:hAnsi="Arial" w:cs="Arial"/>
                      <w:bCs/>
                      <w:color w:val="000000" w:themeColor="text1"/>
                      <w:sz w:val="20"/>
                      <w:szCs w:val="20"/>
                      <w:u w:val="single"/>
                    </w:rPr>
                    <w:t>Superseded</w:t>
                  </w:r>
                </w:p>
              </w:tc>
            </w:tr>
            <w:tr w:rsidR="00C10385" w:rsidRPr="001321FA" w14:paraId="3E9450EA" w14:textId="77777777" w:rsidTr="00D61C8D">
              <w:tc>
                <w:tcPr>
                  <w:tcW w:w="3644" w:type="dxa"/>
                </w:tcPr>
                <w:p w14:paraId="65631394" w14:textId="77777777" w:rsidR="00C10385" w:rsidRPr="001321FA" w:rsidRDefault="00C10385" w:rsidP="00C96B9F">
                  <w:pPr>
                    <w:jc w:val="left"/>
                    <w:rPr>
                      <w:rFonts w:cs="Arial"/>
                      <w:b/>
                      <w:color w:val="000000" w:themeColor="text1"/>
                      <w:spacing w:val="-6"/>
                      <w:sz w:val="20"/>
                    </w:rPr>
                  </w:pPr>
                  <w:r w:rsidRPr="001321FA">
                    <w:rPr>
                      <w:rFonts w:cs="Arial"/>
                      <w:b/>
                      <w:color w:val="000000" w:themeColor="text1"/>
                      <w:spacing w:val="-6"/>
                      <w:sz w:val="20"/>
                    </w:rPr>
                    <w:t>CE1:</w:t>
                  </w:r>
                  <w:r w:rsidRPr="001321FA">
                    <w:rPr>
                      <w:rFonts w:cs="Arial"/>
                      <w:b/>
                      <w:color w:val="000000" w:themeColor="text1"/>
                      <w:spacing w:val="-16"/>
                      <w:sz w:val="20"/>
                    </w:rPr>
                    <w:t xml:space="preserve"> </w:t>
                  </w:r>
                  <w:r w:rsidRPr="001321FA">
                    <w:rPr>
                      <w:rFonts w:cs="Arial"/>
                      <w:b/>
                      <w:color w:val="000000" w:themeColor="text1"/>
                      <w:spacing w:val="-6"/>
                      <w:sz w:val="20"/>
                    </w:rPr>
                    <w:t>Vibrant</w:t>
                  </w:r>
                  <w:r w:rsidRPr="001321FA">
                    <w:rPr>
                      <w:rFonts w:cs="Arial"/>
                      <w:b/>
                      <w:color w:val="000000" w:themeColor="text1"/>
                      <w:sz w:val="20"/>
                    </w:rPr>
                    <w:t xml:space="preserve"> </w:t>
                  </w:r>
                  <w:r w:rsidRPr="001321FA">
                    <w:rPr>
                      <w:rFonts w:cs="Arial"/>
                      <w:b/>
                      <w:color w:val="000000" w:themeColor="text1"/>
                      <w:spacing w:val="-6"/>
                      <w:sz w:val="20"/>
                    </w:rPr>
                    <w:t>and</w:t>
                  </w:r>
                  <w:r w:rsidRPr="001321FA">
                    <w:rPr>
                      <w:rFonts w:cs="Arial"/>
                      <w:b/>
                      <w:color w:val="000000" w:themeColor="text1"/>
                      <w:sz w:val="20"/>
                    </w:rPr>
                    <w:t xml:space="preserve"> </w:t>
                  </w:r>
                  <w:r w:rsidRPr="001321FA">
                    <w:rPr>
                      <w:rFonts w:cs="Arial"/>
                      <w:b/>
                      <w:color w:val="000000" w:themeColor="text1"/>
                      <w:spacing w:val="-6"/>
                      <w:sz w:val="20"/>
                    </w:rPr>
                    <w:t>prosperous</w:t>
                  </w:r>
                  <w:r w:rsidRPr="001321FA">
                    <w:rPr>
                      <w:rFonts w:cs="Arial"/>
                      <w:b/>
                      <w:color w:val="000000" w:themeColor="text1"/>
                      <w:sz w:val="20"/>
                    </w:rPr>
                    <w:t xml:space="preserve"> </w:t>
                  </w:r>
                  <w:r w:rsidRPr="001321FA">
                    <w:rPr>
                      <w:rFonts w:cs="Arial"/>
                      <w:b/>
                      <w:color w:val="000000" w:themeColor="text1"/>
                      <w:spacing w:val="-6"/>
                      <w:sz w:val="20"/>
                    </w:rPr>
                    <w:t>town</w:t>
                  </w:r>
                  <w:r w:rsidRPr="001321FA">
                    <w:rPr>
                      <w:rFonts w:cs="Arial"/>
                      <w:b/>
                      <w:color w:val="000000" w:themeColor="text1"/>
                      <w:sz w:val="20"/>
                    </w:rPr>
                    <w:t xml:space="preserve"> </w:t>
                  </w:r>
                  <w:r w:rsidRPr="001321FA">
                    <w:rPr>
                      <w:rFonts w:cs="Arial"/>
                      <w:b/>
                      <w:color w:val="000000" w:themeColor="text1"/>
                      <w:spacing w:val="-6"/>
                      <w:sz w:val="20"/>
                    </w:rPr>
                    <w:t xml:space="preserve">centres </w:t>
                  </w:r>
                </w:p>
                <w:p w14:paraId="24F3133F" w14:textId="77777777" w:rsidR="00C10385" w:rsidRPr="001321FA" w:rsidRDefault="00C10385" w:rsidP="00C96B9F">
                  <w:pPr>
                    <w:jc w:val="left"/>
                    <w:rPr>
                      <w:rFonts w:cs="Arial"/>
                      <w:color w:val="000000" w:themeColor="text1"/>
                      <w:sz w:val="20"/>
                    </w:rPr>
                  </w:pPr>
                  <w:r w:rsidRPr="001321FA">
                    <w:rPr>
                      <w:rFonts w:cs="Arial"/>
                      <w:b/>
                      <w:color w:val="000000" w:themeColor="text1"/>
                      <w:sz w:val="20"/>
                    </w:rPr>
                    <w:t>CM5: Town centre hierarchy</w:t>
                  </w:r>
                </w:p>
              </w:tc>
              <w:tc>
                <w:tcPr>
                  <w:tcW w:w="3827" w:type="dxa"/>
                </w:tcPr>
                <w:p w14:paraId="1C3622BE" w14:textId="77777777" w:rsidR="00C10385" w:rsidRPr="001321FA" w:rsidRDefault="00C10385" w:rsidP="00C96B9F">
                  <w:pPr>
                    <w:pStyle w:val="TableParagraph"/>
                    <w:spacing w:before="31"/>
                    <w:ind w:left="0"/>
                    <w:rPr>
                      <w:rFonts w:ascii="Arial" w:hAnsi="Arial" w:cs="Arial"/>
                      <w:color w:val="000000" w:themeColor="text1"/>
                      <w:sz w:val="20"/>
                      <w:szCs w:val="20"/>
                    </w:rPr>
                  </w:pPr>
                  <w:r w:rsidRPr="001321FA">
                    <w:rPr>
                      <w:rFonts w:ascii="Arial" w:hAnsi="Arial" w:cs="Arial"/>
                      <w:color w:val="000000" w:themeColor="text1"/>
                      <w:sz w:val="20"/>
                      <w:szCs w:val="20"/>
                    </w:rPr>
                    <w:t>SPDG1:</w:t>
                  </w:r>
                  <w:r w:rsidRPr="001321FA">
                    <w:rPr>
                      <w:rFonts w:ascii="Arial" w:hAnsi="Arial" w:cs="Arial"/>
                      <w:color w:val="000000" w:themeColor="text1"/>
                      <w:spacing w:val="-1"/>
                      <w:sz w:val="20"/>
                      <w:szCs w:val="20"/>
                    </w:rPr>
                    <w:t xml:space="preserve"> </w:t>
                  </w:r>
                  <w:r w:rsidRPr="001321FA">
                    <w:rPr>
                      <w:rFonts w:ascii="Arial" w:hAnsi="Arial" w:cs="Arial"/>
                      <w:color w:val="000000" w:themeColor="text1"/>
                      <w:sz w:val="20"/>
                      <w:szCs w:val="20"/>
                    </w:rPr>
                    <w:t>Delivering</w:t>
                  </w:r>
                  <w:r w:rsidRPr="001321FA">
                    <w:rPr>
                      <w:rFonts w:ascii="Arial" w:hAnsi="Arial" w:cs="Arial"/>
                      <w:color w:val="000000" w:themeColor="text1"/>
                      <w:spacing w:val="22"/>
                      <w:sz w:val="20"/>
                      <w:szCs w:val="20"/>
                    </w:rPr>
                    <w:t xml:space="preserve"> </w:t>
                  </w:r>
                  <w:r w:rsidRPr="001321FA">
                    <w:rPr>
                      <w:rFonts w:ascii="Arial" w:hAnsi="Arial" w:cs="Arial"/>
                      <w:color w:val="000000" w:themeColor="text1"/>
                      <w:spacing w:val="-2"/>
                      <w:sz w:val="20"/>
                      <w:szCs w:val="20"/>
                    </w:rPr>
                    <w:t>growth</w:t>
                  </w:r>
                </w:p>
                <w:p w14:paraId="06167EE5" w14:textId="77777777" w:rsidR="00C13B02" w:rsidRDefault="00C10385" w:rsidP="00C96B9F">
                  <w:pPr>
                    <w:pStyle w:val="TableParagraph"/>
                    <w:spacing w:before="10"/>
                    <w:ind w:left="0" w:right="239"/>
                    <w:rPr>
                      <w:rFonts w:ascii="Arial" w:hAnsi="Arial" w:cs="Arial"/>
                      <w:color w:val="000000" w:themeColor="text1"/>
                      <w:sz w:val="20"/>
                      <w:szCs w:val="20"/>
                    </w:rPr>
                  </w:pPr>
                  <w:r w:rsidRPr="001321FA">
                    <w:rPr>
                      <w:rFonts w:ascii="Arial" w:hAnsi="Arial" w:cs="Arial"/>
                      <w:color w:val="000000" w:themeColor="text1"/>
                      <w:sz w:val="20"/>
                      <w:szCs w:val="20"/>
                    </w:rPr>
                    <w:t>SP5:</w:t>
                  </w:r>
                  <w:r w:rsidRPr="001321FA">
                    <w:rPr>
                      <w:rFonts w:ascii="Arial" w:hAnsi="Arial" w:cs="Arial"/>
                      <w:color w:val="000000" w:themeColor="text1"/>
                      <w:spacing w:val="-3"/>
                      <w:sz w:val="20"/>
                      <w:szCs w:val="20"/>
                    </w:rPr>
                    <w:t xml:space="preserve"> </w:t>
                  </w:r>
                  <w:r w:rsidRPr="001321FA">
                    <w:rPr>
                      <w:rFonts w:ascii="Arial" w:hAnsi="Arial" w:cs="Arial"/>
                      <w:color w:val="000000" w:themeColor="text1"/>
                      <w:sz w:val="20"/>
                      <w:szCs w:val="20"/>
                    </w:rPr>
                    <w:t xml:space="preserve">Promoting inclusive economic growth </w:t>
                  </w:r>
                </w:p>
                <w:p w14:paraId="63DF981B" w14:textId="0DAB7790" w:rsidR="00C10385" w:rsidRPr="001321FA" w:rsidRDefault="00C10385" w:rsidP="00C96B9F">
                  <w:pPr>
                    <w:pStyle w:val="TableParagraph"/>
                    <w:spacing w:before="10"/>
                    <w:ind w:left="0" w:right="239"/>
                    <w:rPr>
                      <w:rFonts w:ascii="Arial" w:hAnsi="Arial" w:cs="Arial"/>
                      <w:color w:val="000000" w:themeColor="text1"/>
                      <w:sz w:val="20"/>
                      <w:szCs w:val="20"/>
                    </w:rPr>
                  </w:pPr>
                  <w:r w:rsidRPr="001321FA">
                    <w:rPr>
                      <w:rFonts w:ascii="Arial" w:hAnsi="Arial" w:cs="Arial"/>
                      <w:color w:val="000000" w:themeColor="text1"/>
                      <w:sz w:val="20"/>
                      <w:szCs w:val="20"/>
                    </w:rPr>
                    <w:t xml:space="preserve">DME 3: Encouraging vibrant, resilient, and characterful town </w:t>
                  </w:r>
                  <w:proofErr w:type="spellStart"/>
                  <w:r w:rsidRPr="001321FA">
                    <w:rPr>
                      <w:rFonts w:ascii="Arial" w:hAnsi="Arial" w:cs="Arial"/>
                      <w:color w:val="000000" w:themeColor="text1"/>
                      <w:sz w:val="20"/>
                      <w:szCs w:val="20"/>
                    </w:rPr>
                    <w:t>centres</w:t>
                  </w:r>
                  <w:proofErr w:type="spellEnd"/>
                </w:p>
                <w:p w14:paraId="5C78DD29" w14:textId="77777777" w:rsidR="00C13B02" w:rsidRPr="00C13B02" w:rsidRDefault="00C10385" w:rsidP="00C96B9F">
                  <w:pPr>
                    <w:pStyle w:val="TableParagraph"/>
                    <w:ind w:left="0"/>
                    <w:rPr>
                      <w:rFonts w:ascii="Arial" w:hAnsi="Arial" w:cs="Arial"/>
                      <w:strike/>
                      <w:color w:val="000000" w:themeColor="text1"/>
                      <w:sz w:val="20"/>
                      <w:szCs w:val="20"/>
                    </w:rPr>
                  </w:pPr>
                  <w:r w:rsidRPr="00C13B02">
                    <w:rPr>
                      <w:rFonts w:ascii="Arial" w:hAnsi="Arial" w:cs="Arial"/>
                      <w:strike/>
                      <w:color w:val="000000" w:themeColor="text1"/>
                      <w:sz w:val="20"/>
                      <w:szCs w:val="20"/>
                    </w:rPr>
                    <w:t>DME 4: Over-concentration of hot food takeaways,</w:t>
                  </w:r>
                  <w:r w:rsidRPr="00C13B02">
                    <w:rPr>
                      <w:rFonts w:ascii="Arial" w:hAnsi="Arial" w:cs="Arial"/>
                      <w:strike/>
                      <w:color w:val="000000" w:themeColor="text1"/>
                      <w:spacing w:val="-18"/>
                      <w:sz w:val="20"/>
                      <w:szCs w:val="20"/>
                    </w:rPr>
                    <w:t xml:space="preserve"> </w:t>
                  </w:r>
                  <w:r w:rsidRPr="00C13B02">
                    <w:rPr>
                      <w:rFonts w:ascii="Arial" w:hAnsi="Arial" w:cs="Arial"/>
                      <w:strike/>
                      <w:color w:val="000000" w:themeColor="text1"/>
                      <w:sz w:val="20"/>
                      <w:szCs w:val="20"/>
                    </w:rPr>
                    <w:t>betting</w:t>
                  </w:r>
                  <w:r w:rsidRPr="00C13B02">
                    <w:rPr>
                      <w:rFonts w:ascii="Arial" w:hAnsi="Arial" w:cs="Arial"/>
                      <w:strike/>
                      <w:color w:val="000000" w:themeColor="text1"/>
                      <w:spacing w:val="-12"/>
                      <w:sz w:val="20"/>
                      <w:szCs w:val="20"/>
                    </w:rPr>
                    <w:t xml:space="preserve"> </w:t>
                  </w:r>
                  <w:r w:rsidRPr="00C13B02">
                    <w:rPr>
                      <w:rFonts w:ascii="Arial" w:hAnsi="Arial" w:cs="Arial"/>
                      <w:strike/>
                      <w:color w:val="000000" w:themeColor="text1"/>
                      <w:sz w:val="20"/>
                      <w:szCs w:val="20"/>
                    </w:rPr>
                    <w:t>shops</w:t>
                  </w:r>
                  <w:r w:rsidRPr="00C13B02">
                    <w:rPr>
                      <w:rFonts w:ascii="Arial" w:hAnsi="Arial" w:cs="Arial"/>
                      <w:strike/>
                      <w:color w:val="000000" w:themeColor="text1"/>
                      <w:spacing w:val="-12"/>
                      <w:sz w:val="20"/>
                      <w:szCs w:val="20"/>
                    </w:rPr>
                    <w:t xml:space="preserve"> </w:t>
                  </w:r>
                  <w:r w:rsidRPr="00C13B02">
                    <w:rPr>
                      <w:rFonts w:ascii="Arial" w:hAnsi="Arial" w:cs="Arial"/>
                      <w:strike/>
                      <w:color w:val="000000" w:themeColor="text1"/>
                      <w:sz w:val="20"/>
                      <w:szCs w:val="20"/>
                    </w:rPr>
                    <w:t>and</w:t>
                  </w:r>
                  <w:r w:rsidRPr="00C13B02">
                    <w:rPr>
                      <w:rFonts w:ascii="Arial" w:hAnsi="Arial" w:cs="Arial"/>
                      <w:strike/>
                      <w:color w:val="000000" w:themeColor="text1"/>
                      <w:spacing w:val="-12"/>
                      <w:sz w:val="20"/>
                      <w:szCs w:val="20"/>
                    </w:rPr>
                    <w:t xml:space="preserve"> </w:t>
                  </w:r>
                  <w:r w:rsidRPr="00C13B02">
                    <w:rPr>
                      <w:rFonts w:ascii="Arial" w:hAnsi="Arial" w:cs="Arial"/>
                      <w:strike/>
                      <w:color w:val="000000" w:themeColor="text1"/>
                      <w:sz w:val="20"/>
                      <w:szCs w:val="20"/>
                    </w:rPr>
                    <w:t>pay</w:t>
                  </w:r>
                  <w:r w:rsidRPr="00C13B02">
                    <w:rPr>
                      <w:rFonts w:ascii="Arial" w:hAnsi="Arial" w:cs="Arial"/>
                      <w:strike/>
                      <w:color w:val="000000" w:themeColor="text1"/>
                      <w:spacing w:val="-12"/>
                      <w:sz w:val="20"/>
                      <w:szCs w:val="20"/>
                    </w:rPr>
                    <w:t xml:space="preserve"> </w:t>
                  </w:r>
                  <w:r w:rsidRPr="00C13B02">
                    <w:rPr>
                      <w:rFonts w:ascii="Arial" w:hAnsi="Arial" w:cs="Arial"/>
                      <w:strike/>
                      <w:color w:val="000000" w:themeColor="text1"/>
                      <w:sz w:val="20"/>
                      <w:szCs w:val="20"/>
                    </w:rPr>
                    <w:t>day</w:t>
                  </w:r>
                  <w:r w:rsidRPr="00C13B02">
                    <w:rPr>
                      <w:rFonts w:ascii="Arial" w:hAnsi="Arial" w:cs="Arial"/>
                      <w:strike/>
                      <w:color w:val="000000" w:themeColor="text1"/>
                      <w:spacing w:val="-12"/>
                      <w:sz w:val="20"/>
                      <w:szCs w:val="20"/>
                    </w:rPr>
                    <w:t xml:space="preserve"> </w:t>
                  </w:r>
                  <w:r w:rsidRPr="00C13B02">
                    <w:rPr>
                      <w:rFonts w:ascii="Arial" w:hAnsi="Arial" w:cs="Arial"/>
                      <w:strike/>
                      <w:color w:val="000000" w:themeColor="text1"/>
                      <w:sz w:val="20"/>
                      <w:szCs w:val="20"/>
                    </w:rPr>
                    <w:t>loan</w:t>
                  </w:r>
                  <w:r w:rsidRPr="00C13B02">
                    <w:rPr>
                      <w:rFonts w:ascii="Arial" w:hAnsi="Arial" w:cs="Arial"/>
                      <w:strike/>
                      <w:color w:val="000000" w:themeColor="text1"/>
                      <w:spacing w:val="-11"/>
                      <w:sz w:val="20"/>
                      <w:szCs w:val="20"/>
                    </w:rPr>
                    <w:t xml:space="preserve"> </w:t>
                  </w:r>
                  <w:r w:rsidRPr="00C13B02">
                    <w:rPr>
                      <w:rFonts w:ascii="Arial" w:hAnsi="Arial" w:cs="Arial"/>
                      <w:strike/>
                      <w:color w:val="000000" w:themeColor="text1"/>
                      <w:sz w:val="20"/>
                      <w:szCs w:val="20"/>
                    </w:rPr>
                    <w:t xml:space="preserve">shops </w:t>
                  </w:r>
                </w:p>
                <w:p w14:paraId="13DB2FC9" w14:textId="23C94F01" w:rsidR="00C10385" w:rsidRPr="001321FA" w:rsidRDefault="00C10385" w:rsidP="00C96B9F">
                  <w:pPr>
                    <w:pStyle w:val="TableParagraph"/>
                    <w:ind w:left="0"/>
                    <w:rPr>
                      <w:rFonts w:ascii="Arial" w:hAnsi="Arial" w:cs="Arial"/>
                      <w:color w:val="000000" w:themeColor="text1"/>
                      <w:sz w:val="20"/>
                      <w:szCs w:val="20"/>
                    </w:rPr>
                  </w:pPr>
                  <w:r w:rsidRPr="001321FA">
                    <w:rPr>
                      <w:rFonts w:ascii="Arial" w:hAnsi="Arial" w:cs="Arial"/>
                      <w:color w:val="000000" w:themeColor="text1"/>
                      <w:sz w:val="20"/>
                      <w:szCs w:val="20"/>
                    </w:rPr>
                    <w:t xml:space="preserve">DME </w:t>
                  </w:r>
                  <w:r w:rsidR="00C13B02" w:rsidRPr="00C13B02">
                    <w:rPr>
                      <w:rFonts w:ascii="Arial" w:hAnsi="Arial" w:cs="Arial"/>
                      <w:color w:val="000000" w:themeColor="text1"/>
                      <w:sz w:val="20"/>
                      <w:szCs w:val="20"/>
                      <w:u w:val="single"/>
                    </w:rPr>
                    <w:t>4</w:t>
                  </w:r>
                  <w:r w:rsidRPr="00C13B02">
                    <w:rPr>
                      <w:rFonts w:ascii="Arial" w:hAnsi="Arial" w:cs="Arial"/>
                      <w:strike/>
                      <w:color w:val="000000" w:themeColor="text1"/>
                      <w:sz w:val="20"/>
                      <w:szCs w:val="20"/>
                    </w:rPr>
                    <w:t>5</w:t>
                  </w:r>
                  <w:r w:rsidRPr="001321FA">
                    <w:rPr>
                      <w:rFonts w:ascii="Arial" w:hAnsi="Arial" w:cs="Arial"/>
                      <w:color w:val="000000" w:themeColor="text1"/>
                      <w:sz w:val="20"/>
                      <w:szCs w:val="20"/>
                    </w:rPr>
                    <w:t>:</w:t>
                  </w:r>
                  <w:r w:rsidRPr="001321FA">
                    <w:rPr>
                      <w:rFonts w:ascii="Arial" w:hAnsi="Arial" w:cs="Arial"/>
                      <w:color w:val="000000" w:themeColor="text1"/>
                      <w:spacing w:val="-29"/>
                      <w:sz w:val="20"/>
                      <w:szCs w:val="20"/>
                    </w:rPr>
                    <w:t xml:space="preserve"> </w:t>
                  </w:r>
                  <w:r w:rsidRPr="001321FA">
                    <w:rPr>
                      <w:rFonts w:ascii="Arial" w:hAnsi="Arial" w:cs="Arial"/>
                      <w:color w:val="000000" w:themeColor="text1"/>
                      <w:sz w:val="20"/>
                      <w:szCs w:val="20"/>
                    </w:rPr>
                    <w:t>Visitor accommodation</w:t>
                  </w:r>
                </w:p>
                <w:p w14:paraId="5AC4DBAE" w14:textId="0714FC1D" w:rsidR="00C10385" w:rsidRPr="001321FA" w:rsidRDefault="00C10385" w:rsidP="00C96B9F">
                  <w:pPr>
                    <w:jc w:val="left"/>
                    <w:rPr>
                      <w:rFonts w:cs="Arial"/>
                      <w:color w:val="000000" w:themeColor="text1"/>
                      <w:sz w:val="20"/>
                    </w:rPr>
                  </w:pPr>
                  <w:r w:rsidRPr="001321FA">
                    <w:rPr>
                      <w:rFonts w:cs="Arial"/>
                      <w:color w:val="000000" w:themeColor="text1"/>
                      <w:sz w:val="20"/>
                    </w:rPr>
                    <w:t>DME</w:t>
                  </w:r>
                  <w:r w:rsidRPr="001321FA">
                    <w:rPr>
                      <w:rFonts w:cs="Arial"/>
                      <w:color w:val="000000" w:themeColor="text1"/>
                      <w:spacing w:val="11"/>
                      <w:sz w:val="20"/>
                    </w:rPr>
                    <w:t xml:space="preserve"> </w:t>
                  </w:r>
                  <w:r w:rsidR="005F3B88">
                    <w:rPr>
                      <w:rFonts w:cs="Arial"/>
                      <w:color w:val="000000" w:themeColor="text1"/>
                      <w:spacing w:val="11"/>
                      <w:sz w:val="20"/>
                      <w:u w:val="single"/>
                    </w:rPr>
                    <w:t>5</w:t>
                  </w:r>
                  <w:r w:rsidRPr="005F3B88">
                    <w:rPr>
                      <w:rFonts w:cs="Arial"/>
                      <w:strike/>
                      <w:color w:val="000000" w:themeColor="text1"/>
                      <w:sz w:val="20"/>
                    </w:rPr>
                    <w:t>6</w:t>
                  </w:r>
                  <w:r w:rsidRPr="001321FA">
                    <w:rPr>
                      <w:rFonts w:cs="Arial"/>
                      <w:color w:val="000000" w:themeColor="text1"/>
                      <w:sz w:val="20"/>
                    </w:rPr>
                    <w:t>:</w:t>
                  </w:r>
                  <w:r w:rsidRPr="001321FA">
                    <w:rPr>
                      <w:rFonts w:cs="Arial"/>
                      <w:color w:val="000000" w:themeColor="text1"/>
                      <w:spacing w:val="-8"/>
                      <w:sz w:val="20"/>
                    </w:rPr>
                    <w:t xml:space="preserve"> </w:t>
                  </w:r>
                  <w:r w:rsidRPr="001321FA">
                    <w:rPr>
                      <w:rFonts w:cs="Arial"/>
                      <w:color w:val="000000" w:themeColor="text1"/>
                      <w:sz w:val="20"/>
                    </w:rPr>
                    <w:t>Evening</w:t>
                  </w:r>
                  <w:r w:rsidRPr="001321FA">
                    <w:rPr>
                      <w:rFonts w:cs="Arial"/>
                      <w:color w:val="000000" w:themeColor="text1"/>
                      <w:spacing w:val="12"/>
                      <w:sz w:val="20"/>
                    </w:rPr>
                    <w:t xml:space="preserve"> </w:t>
                  </w:r>
                  <w:r w:rsidRPr="001321FA">
                    <w:rPr>
                      <w:rFonts w:cs="Arial"/>
                      <w:color w:val="000000" w:themeColor="text1"/>
                      <w:spacing w:val="-2"/>
                      <w:sz w:val="20"/>
                    </w:rPr>
                    <w:t>economy</w:t>
                  </w:r>
                </w:p>
              </w:tc>
              <w:tc>
                <w:tcPr>
                  <w:tcW w:w="2410" w:type="dxa"/>
                </w:tcPr>
                <w:p w14:paraId="4D2C7BC0" w14:textId="77777777" w:rsidR="00C10385" w:rsidRPr="001321FA" w:rsidRDefault="00C10385" w:rsidP="00C96B9F">
                  <w:pPr>
                    <w:pStyle w:val="TableParagraph"/>
                    <w:spacing w:before="31"/>
                    <w:ind w:left="0"/>
                    <w:rPr>
                      <w:rFonts w:ascii="Arial" w:hAnsi="Arial" w:cs="Arial"/>
                      <w:color w:val="000000" w:themeColor="text1"/>
                      <w:sz w:val="20"/>
                      <w:szCs w:val="20"/>
                      <w:u w:val="single"/>
                    </w:rPr>
                  </w:pPr>
                  <w:r w:rsidRPr="001321FA">
                    <w:rPr>
                      <w:rFonts w:ascii="Arial" w:hAnsi="Arial" w:cs="Arial"/>
                      <w:bCs/>
                      <w:color w:val="000000" w:themeColor="text1"/>
                      <w:sz w:val="20"/>
                      <w:szCs w:val="20"/>
                      <w:u w:val="single"/>
                    </w:rPr>
                    <w:t>Superseded</w:t>
                  </w:r>
                </w:p>
              </w:tc>
            </w:tr>
            <w:tr w:rsidR="00C10385" w:rsidRPr="001321FA" w14:paraId="2E917A55" w14:textId="77777777" w:rsidTr="00D61C8D">
              <w:tc>
                <w:tcPr>
                  <w:tcW w:w="3644" w:type="dxa"/>
                </w:tcPr>
                <w:p w14:paraId="5AF0E484" w14:textId="77777777" w:rsidR="00C10385" w:rsidRPr="001321FA" w:rsidRDefault="00C10385" w:rsidP="00C96B9F">
                  <w:pPr>
                    <w:pStyle w:val="TableParagraph"/>
                    <w:spacing w:before="52"/>
                    <w:ind w:left="0"/>
                    <w:rPr>
                      <w:rFonts w:ascii="Arial" w:hAnsi="Arial" w:cs="Arial"/>
                      <w:b/>
                      <w:color w:val="000000" w:themeColor="text1"/>
                      <w:sz w:val="20"/>
                      <w:szCs w:val="20"/>
                    </w:rPr>
                  </w:pPr>
                  <w:r w:rsidRPr="001321FA">
                    <w:rPr>
                      <w:rFonts w:ascii="Arial" w:hAnsi="Arial" w:cs="Arial"/>
                      <w:b/>
                      <w:color w:val="000000" w:themeColor="text1"/>
                      <w:sz w:val="20"/>
                      <w:szCs w:val="20"/>
                    </w:rPr>
                    <w:lastRenderedPageBreak/>
                    <w:t>CR1:</w:t>
                  </w:r>
                  <w:r w:rsidRPr="001321FA">
                    <w:rPr>
                      <w:rFonts w:ascii="Arial" w:hAnsi="Arial" w:cs="Arial"/>
                      <w:b/>
                      <w:color w:val="000000" w:themeColor="text1"/>
                      <w:spacing w:val="6"/>
                      <w:sz w:val="20"/>
                      <w:szCs w:val="20"/>
                    </w:rPr>
                    <w:t xml:space="preserve"> </w:t>
                  </w:r>
                  <w:r w:rsidRPr="001321FA">
                    <w:rPr>
                      <w:rFonts w:ascii="Arial" w:hAnsi="Arial" w:cs="Arial"/>
                      <w:b/>
                      <w:color w:val="000000" w:themeColor="text1"/>
                      <w:sz w:val="20"/>
                      <w:szCs w:val="20"/>
                    </w:rPr>
                    <w:t>Climate</w:t>
                  </w:r>
                  <w:r w:rsidRPr="001321FA">
                    <w:rPr>
                      <w:rFonts w:ascii="Arial" w:hAnsi="Arial" w:cs="Arial"/>
                      <w:b/>
                      <w:color w:val="000000" w:themeColor="text1"/>
                      <w:spacing w:val="6"/>
                      <w:sz w:val="20"/>
                      <w:szCs w:val="20"/>
                    </w:rPr>
                    <w:t xml:space="preserve"> </w:t>
                  </w:r>
                  <w:r w:rsidRPr="001321FA">
                    <w:rPr>
                      <w:rFonts w:ascii="Arial" w:hAnsi="Arial" w:cs="Arial"/>
                      <w:b/>
                      <w:color w:val="000000" w:themeColor="text1"/>
                      <w:sz w:val="20"/>
                      <w:szCs w:val="20"/>
                    </w:rPr>
                    <w:t>change</w:t>
                  </w:r>
                  <w:r w:rsidRPr="001321FA">
                    <w:rPr>
                      <w:rFonts w:ascii="Arial" w:hAnsi="Arial" w:cs="Arial"/>
                      <w:b/>
                      <w:color w:val="000000" w:themeColor="text1"/>
                      <w:spacing w:val="6"/>
                      <w:sz w:val="20"/>
                      <w:szCs w:val="20"/>
                    </w:rPr>
                    <w:t xml:space="preserve"> </w:t>
                  </w:r>
                  <w:r w:rsidRPr="001321FA">
                    <w:rPr>
                      <w:rFonts w:ascii="Arial" w:hAnsi="Arial" w:cs="Arial"/>
                      <w:b/>
                      <w:color w:val="000000" w:themeColor="text1"/>
                      <w:spacing w:val="-5"/>
                      <w:sz w:val="20"/>
                      <w:szCs w:val="20"/>
                    </w:rPr>
                    <w:t>and</w:t>
                  </w:r>
                </w:p>
                <w:p w14:paraId="667B8F0A" w14:textId="77777777" w:rsidR="00C10385" w:rsidRPr="001321FA" w:rsidRDefault="00C10385" w:rsidP="00C96B9F">
                  <w:pPr>
                    <w:jc w:val="left"/>
                    <w:rPr>
                      <w:rFonts w:cs="Arial"/>
                      <w:b/>
                      <w:color w:val="000000" w:themeColor="text1"/>
                      <w:spacing w:val="-6"/>
                      <w:sz w:val="20"/>
                    </w:rPr>
                  </w:pPr>
                  <w:r w:rsidRPr="001321FA">
                    <w:rPr>
                      <w:rFonts w:cs="Arial"/>
                      <w:b/>
                      <w:color w:val="000000" w:themeColor="text1"/>
                      <w:spacing w:val="4"/>
                      <w:w w:val="90"/>
                      <w:sz w:val="20"/>
                    </w:rPr>
                    <w:t>environmental</w:t>
                  </w:r>
                  <w:r w:rsidRPr="001321FA">
                    <w:rPr>
                      <w:rFonts w:cs="Arial"/>
                      <w:b/>
                      <w:color w:val="000000" w:themeColor="text1"/>
                      <w:spacing w:val="72"/>
                      <w:sz w:val="20"/>
                    </w:rPr>
                    <w:t xml:space="preserve"> </w:t>
                  </w:r>
                  <w:r w:rsidRPr="001321FA">
                    <w:rPr>
                      <w:rFonts w:cs="Arial"/>
                      <w:b/>
                      <w:color w:val="000000" w:themeColor="text1"/>
                      <w:spacing w:val="-2"/>
                      <w:sz w:val="20"/>
                    </w:rPr>
                    <w:t>management</w:t>
                  </w:r>
                </w:p>
              </w:tc>
              <w:tc>
                <w:tcPr>
                  <w:tcW w:w="3827" w:type="dxa"/>
                </w:tcPr>
                <w:p w14:paraId="2D2B72D6" w14:textId="77777777" w:rsidR="00C10385" w:rsidRPr="001321FA" w:rsidRDefault="00C10385" w:rsidP="003C3181">
                  <w:pPr>
                    <w:pStyle w:val="TableParagraph"/>
                    <w:spacing w:before="22" w:line="252" w:lineRule="auto"/>
                    <w:ind w:left="0" w:right="239"/>
                    <w:rPr>
                      <w:rFonts w:ascii="Arial" w:hAnsi="Arial" w:cs="Arial"/>
                      <w:color w:val="000000" w:themeColor="text1"/>
                      <w:sz w:val="20"/>
                      <w:szCs w:val="20"/>
                    </w:rPr>
                  </w:pPr>
                  <w:r w:rsidRPr="001321FA">
                    <w:rPr>
                      <w:rFonts w:ascii="Arial" w:hAnsi="Arial" w:cs="Arial"/>
                      <w:color w:val="000000" w:themeColor="text1"/>
                      <w:sz w:val="20"/>
                      <w:szCs w:val="20"/>
                    </w:rPr>
                    <w:t>SP2:</w:t>
                  </w:r>
                  <w:r w:rsidRPr="001321FA">
                    <w:rPr>
                      <w:rFonts w:ascii="Arial" w:hAnsi="Arial" w:cs="Arial"/>
                      <w:color w:val="000000" w:themeColor="text1"/>
                      <w:spacing w:val="-13"/>
                      <w:sz w:val="20"/>
                      <w:szCs w:val="20"/>
                    </w:rPr>
                    <w:t xml:space="preserve"> </w:t>
                  </w:r>
                  <w:r w:rsidRPr="001321FA">
                    <w:rPr>
                      <w:rFonts w:ascii="Arial" w:hAnsi="Arial" w:cs="Arial"/>
                      <w:color w:val="000000" w:themeColor="text1"/>
                      <w:sz w:val="20"/>
                      <w:szCs w:val="20"/>
                    </w:rPr>
                    <w:t xml:space="preserve">Delivering a </w:t>
                  </w:r>
                  <w:r w:rsidRPr="001321FA">
                    <w:rPr>
                      <w:rFonts w:ascii="Arial" w:hAnsi="Arial" w:cs="Arial"/>
                      <w:strike/>
                      <w:color w:val="000000" w:themeColor="text1"/>
                      <w:sz w:val="20"/>
                      <w:szCs w:val="20"/>
                    </w:rPr>
                    <w:t>well-designed,</w:t>
                  </w:r>
                  <w:r w:rsidRPr="001321FA">
                    <w:rPr>
                      <w:rFonts w:ascii="Arial" w:hAnsi="Arial" w:cs="Arial"/>
                      <w:color w:val="000000" w:themeColor="text1"/>
                      <w:spacing w:val="-13"/>
                      <w:sz w:val="20"/>
                      <w:szCs w:val="20"/>
                    </w:rPr>
                    <w:t xml:space="preserve"> </w:t>
                  </w:r>
                  <w:r w:rsidRPr="001321FA">
                    <w:rPr>
                      <w:rFonts w:ascii="Arial" w:hAnsi="Arial" w:cs="Arial"/>
                      <w:color w:val="000000" w:themeColor="text1"/>
                      <w:sz w:val="20"/>
                      <w:szCs w:val="20"/>
                    </w:rPr>
                    <w:t>high-quality and resilient built environment</w:t>
                  </w:r>
                </w:p>
                <w:p w14:paraId="76E14D69" w14:textId="77777777" w:rsidR="00C10385" w:rsidRPr="001321FA" w:rsidRDefault="00C10385" w:rsidP="003C3181">
                  <w:pPr>
                    <w:pStyle w:val="TableParagraph"/>
                    <w:spacing w:line="252" w:lineRule="auto"/>
                    <w:ind w:left="0"/>
                    <w:rPr>
                      <w:rFonts w:ascii="Arial" w:hAnsi="Arial" w:cs="Arial"/>
                      <w:color w:val="000000" w:themeColor="text1"/>
                      <w:sz w:val="20"/>
                      <w:szCs w:val="20"/>
                    </w:rPr>
                  </w:pPr>
                  <w:r w:rsidRPr="001321FA">
                    <w:rPr>
                      <w:rFonts w:ascii="Arial" w:hAnsi="Arial" w:cs="Arial"/>
                      <w:color w:val="000000" w:themeColor="text1"/>
                      <w:sz w:val="20"/>
                      <w:szCs w:val="20"/>
                    </w:rPr>
                    <w:t>SP7:</w:t>
                  </w:r>
                  <w:r w:rsidRPr="001321FA">
                    <w:rPr>
                      <w:rFonts w:ascii="Arial" w:hAnsi="Arial" w:cs="Arial"/>
                      <w:color w:val="000000" w:themeColor="text1"/>
                      <w:spacing w:val="-14"/>
                      <w:sz w:val="20"/>
                      <w:szCs w:val="20"/>
                    </w:rPr>
                    <w:t xml:space="preserve"> </w:t>
                  </w:r>
                  <w:r w:rsidRPr="001321FA">
                    <w:rPr>
                      <w:rFonts w:ascii="Arial" w:hAnsi="Arial" w:cs="Arial"/>
                      <w:color w:val="000000" w:themeColor="text1"/>
                      <w:sz w:val="20"/>
                      <w:szCs w:val="20"/>
                    </w:rPr>
                    <w:t>Securing a clean,</w:t>
                  </w:r>
                  <w:r w:rsidRPr="001321FA">
                    <w:rPr>
                      <w:rFonts w:ascii="Arial" w:hAnsi="Arial" w:cs="Arial"/>
                      <w:color w:val="000000" w:themeColor="text1"/>
                      <w:spacing w:val="-14"/>
                      <w:sz w:val="20"/>
                      <w:szCs w:val="20"/>
                    </w:rPr>
                    <w:t xml:space="preserve"> </w:t>
                  </w:r>
                  <w:r w:rsidRPr="001321FA">
                    <w:rPr>
                      <w:rFonts w:ascii="Arial" w:hAnsi="Arial" w:cs="Arial"/>
                      <w:color w:val="000000" w:themeColor="text1"/>
                      <w:sz w:val="20"/>
                      <w:szCs w:val="20"/>
                    </w:rPr>
                    <w:t xml:space="preserve">green and sustainable </w:t>
                  </w:r>
                  <w:r w:rsidRPr="001321FA">
                    <w:rPr>
                      <w:rFonts w:ascii="Arial" w:hAnsi="Arial" w:cs="Arial"/>
                      <w:color w:val="000000" w:themeColor="text1"/>
                      <w:spacing w:val="-2"/>
                      <w:sz w:val="20"/>
                      <w:szCs w:val="20"/>
                    </w:rPr>
                    <w:t>borough</w:t>
                  </w:r>
                </w:p>
                <w:p w14:paraId="668827BD" w14:textId="77777777" w:rsidR="00C96B9F" w:rsidRDefault="00C10385" w:rsidP="003C3181">
                  <w:pPr>
                    <w:pStyle w:val="TableParagraph"/>
                    <w:spacing w:line="252" w:lineRule="auto"/>
                    <w:ind w:left="0"/>
                    <w:rPr>
                      <w:rFonts w:ascii="Arial" w:hAnsi="Arial" w:cs="Arial"/>
                      <w:color w:val="000000" w:themeColor="text1"/>
                      <w:sz w:val="20"/>
                      <w:szCs w:val="20"/>
                    </w:rPr>
                  </w:pPr>
                  <w:r w:rsidRPr="001321FA">
                    <w:rPr>
                      <w:rFonts w:ascii="Arial" w:hAnsi="Arial" w:cs="Arial"/>
                      <w:color w:val="000000" w:themeColor="text1"/>
                      <w:sz w:val="20"/>
                      <w:szCs w:val="20"/>
                    </w:rPr>
                    <w:t>DMSI 1:</w:t>
                  </w:r>
                  <w:r w:rsidRPr="001321FA">
                    <w:rPr>
                      <w:rFonts w:ascii="Arial" w:hAnsi="Arial" w:cs="Arial"/>
                      <w:color w:val="000000" w:themeColor="text1"/>
                      <w:spacing w:val="-13"/>
                      <w:sz w:val="20"/>
                      <w:szCs w:val="20"/>
                    </w:rPr>
                    <w:t xml:space="preserve"> </w:t>
                  </w:r>
                  <w:r w:rsidRPr="001321FA">
                    <w:rPr>
                      <w:rFonts w:ascii="Arial" w:hAnsi="Arial" w:cs="Arial"/>
                      <w:color w:val="000000" w:themeColor="text1"/>
                      <w:sz w:val="20"/>
                      <w:szCs w:val="20"/>
                    </w:rPr>
                    <w:t xml:space="preserve">Sustainable design and construction </w:t>
                  </w:r>
                </w:p>
                <w:p w14:paraId="177CBC4F" w14:textId="2750EC5B" w:rsidR="00C96B9F" w:rsidRDefault="00C10385" w:rsidP="003C3181">
                  <w:pPr>
                    <w:pStyle w:val="TableParagraph"/>
                    <w:spacing w:line="252" w:lineRule="auto"/>
                    <w:ind w:left="0"/>
                    <w:rPr>
                      <w:rFonts w:ascii="Arial" w:hAnsi="Arial" w:cs="Arial"/>
                      <w:color w:val="000000" w:themeColor="text1"/>
                      <w:sz w:val="20"/>
                      <w:szCs w:val="20"/>
                    </w:rPr>
                  </w:pPr>
                  <w:r w:rsidRPr="001321FA">
                    <w:rPr>
                      <w:rFonts w:ascii="Arial" w:hAnsi="Arial" w:cs="Arial"/>
                      <w:color w:val="000000" w:themeColor="text1"/>
                      <w:sz w:val="20"/>
                      <w:szCs w:val="20"/>
                    </w:rPr>
                    <w:t>DMSI 2:</w:t>
                  </w:r>
                  <w:r w:rsidRPr="001321FA">
                    <w:rPr>
                      <w:rFonts w:ascii="Arial" w:hAnsi="Arial" w:cs="Arial"/>
                      <w:color w:val="000000" w:themeColor="text1"/>
                      <w:spacing w:val="-3"/>
                      <w:sz w:val="20"/>
                      <w:szCs w:val="20"/>
                    </w:rPr>
                    <w:t xml:space="preserve"> </w:t>
                  </w:r>
                  <w:r w:rsidRPr="001321FA">
                    <w:rPr>
                      <w:rFonts w:ascii="Arial" w:hAnsi="Arial" w:cs="Arial"/>
                      <w:color w:val="000000" w:themeColor="text1"/>
                      <w:sz w:val="20"/>
                      <w:szCs w:val="20"/>
                    </w:rPr>
                    <w:t>Energy,</w:t>
                  </w:r>
                  <w:r w:rsidRPr="001321FA">
                    <w:rPr>
                      <w:rFonts w:ascii="Arial" w:hAnsi="Arial" w:cs="Arial"/>
                      <w:color w:val="000000" w:themeColor="text1"/>
                      <w:spacing w:val="-3"/>
                      <w:sz w:val="20"/>
                      <w:szCs w:val="20"/>
                    </w:rPr>
                    <w:t xml:space="preserve"> </w:t>
                  </w:r>
                  <w:r w:rsidRPr="001321FA">
                    <w:rPr>
                      <w:rFonts w:ascii="Arial" w:hAnsi="Arial" w:cs="Arial"/>
                      <w:color w:val="000000" w:themeColor="text1"/>
                      <w:sz w:val="20"/>
                      <w:szCs w:val="20"/>
                    </w:rPr>
                    <w:t xml:space="preserve">heat and carbon emissions            </w:t>
                  </w:r>
                </w:p>
                <w:p w14:paraId="3C63B4E6" w14:textId="6E85A0F5" w:rsidR="00C10385" w:rsidRPr="001321FA" w:rsidRDefault="00C10385" w:rsidP="003C3181">
                  <w:pPr>
                    <w:pStyle w:val="TableParagraph"/>
                    <w:spacing w:line="252" w:lineRule="auto"/>
                    <w:ind w:left="0"/>
                    <w:rPr>
                      <w:rFonts w:ascii="Arial" w:hAnsi="Arial" w:cs="Arial"/>
                      <w:color w:val="000000" w:themeColor="text1"/>
                      <w:sz w:val="20"/>
                      <w:szCs w:val="20"/>
                    </w:rPr>
                  </w:pPr>
                  <w:r w:rsidRPr="001321FA">
                    <w:rPr>
                      <w:rFonts w:ascii="Arial" w:hAnsi="Arial" w:cs="Arial"/>
                      <w:color w:val="000000" w:themeColor="text1"/>
                      <w:sz w:val="20"/>
                      <w:szCs w:val="20"/>
                    </w:rPr>
                    <w:t>DMSI 4:</w:t>
                  </w:r>
                  <w:r w:rsidRPr="001321FA">
                    <w:rPr>
                      <w:rFonts w:ascii="Arial" w:hAnsi="Arial" w:cs="Arial"/>
                      <w:color w:val="000000" w:themeColor="text1"/>
                      <w:spacing w:val="-21"/>
                      <w:sz w:val="20"/>
                      <w:szCs w:val="20"/>
                    </w:rPr>
                    <w:t xml:space="preserve"> </w:t>
                  </w:r>
                  <w:r w:rsidRPr="001321FA">
                    <w:rPr>
                      <w:rFonts w:ascii="Arial" w:hAnsi="Arial" w:cs="Arial"/>
                      <w:color w:val="000000" w:themeColor="text1"/>
                      <w:sz w:val="20"/>
                      <w:szCs w:val="20"/>
                    </w:rPr>
                    <w:t>Air quality</w:t>
                  </w:r>
                </w:p>
                <w:p w14:paraId="5EC60A4A" w14:textId="77777777" w:rsidR="00C96B9F" w:rsidRDefault="00C10385" w:rsidP="003C3181">
                  <w:pPr>
                    <w:pStyle w:val="TableParagraph"/>
                    <w:spacing w:line="252" w:lineRule="auto"/>
                    <w:ind w:left="0" w:right="894"/>
                    <w:rPr>
                      <w:rFonts w:ascii="Arial" w:hAnsi="Arial" w:cs="Arial"/>
                      <w:color w:val="000000" w:themeColor="text1"/>
                      <w:sz w:val="20"/>
                      <w:szCs w:val="20"/>
                    </w:rPr>
                  </w:pPr>
                  <w:r w:rsidRPr="001321FA">
                    <w:rPr>
                      <w:rFonts w:ascii="Arial" w:hAnsi="Arial" w:cs="Arial"/>
                      <w:color w:val="000000" w:themeColor="text1"/>
                      <w:sz w:val="20"/>
                      <w:szCs w:val="20"/>
                    </w:rPr>
                    <w:t>DMSI</w:t>
                  </w:r>
                  <w:r w:rsidRPr="001321FA">
                    <w:rPr>
                      <w:rFonts w:ascii="Arial" w:hAnsi="Arial" w:cs="Arial"/>
                      <w:color w:val="000000" w:themeColor="text1"/>
                      <w:spacing w:val="-1"/>
                      <w:sz w:val="20"/>
                      <w:szCs w:val="20"/>
                    </w:rPr>
                    <w:t xml:space="preserve"> </w:t>
                  </w:r>
                  <w:r w:rsidRPr="001321FA">
                    <w:rPr>
                      <w:rFonts w:ascii="Arial" w:hAnsi="Arial" w:cs="Arial"/>
                      <w:color w:val="000000" w:themeColor="text1"/>
                      <w:sz w:val="20"/>
                      <w:szCs w:val="20"/>
                    </w:rPr>
                    <w:t>6:</w:t>
                  </w:r>
                  <w:r w:rsidRPr="001321FA">
                    <w:rPr>
                      <w:rFonts w:ascii="Arial" w:hAnsi="Arial" w:cs="Arial"/>
                      <w:color w:val="000000" w:themeColor="text1"/>
                      <w:spacing w:val="-14"/>
                      <w:sz w:val="20"/>
                      <w:szCs w:val="20"/>
                    </w:rPr>
                    <w:t xml:space="preserve"> </w:t>
                  </w:r>
                  <w:r w:rsidRPr="001321FA">
                    <w:rPr>
                      <w:rFonts w:ascii="Arial" w:hAnsi="Arial" w:cs="Arial"/>
                      <w:color w:val="000000" w:themeColor="text1"/>
                      <w:sz w:val="20"/>
                      <w:szCs w:val="20"/>
                    </w:rPr>
                    <w:t xml:space="preserve">Flood risk and </w:t>
                  </w:r>
                  <w:proofErr w:type="spellStart"/>
                  <w:r w:rsidRPr="001321FA">
                    <w:rPr>
                      <w:rFonts w:ascii="Arial" w:hAnsi="Arial" w:cs="Arial"/>
                      <w:color w:val="000000" w:themeColor="text1"/>
                      <w:sz w:val="20"/>
                      <w:szCs w:val="20"/>
                    </w:rPr>
                    <w:t>defences</w:t>
                  </w:r>
                  <w:proofErr w:type="spellEnd"/>
                  <w:r w:rsidRPr="001321FA">
                    <w:rPr>
                      <w:rFonts w:ascii="Arial" w:hAnsi="Arial" w:cs="Arial"/>
                      <w:color w:val="000000" w:themeColor="text1"/>
                      <w:sz w:val="20"/>
                      <w:szCs w:val="20"/>
                    </w:rPr>
                    <w:t xml:space="preserve">                    </w:t>
                  </w:r>
                </w:p>
                <w:p w14:paraId="581FA9DB" w14:textId="1F1E0C2E" w:rsidR="00C10385" w:rsidRPr="001321FA" w:rsidRDefault="00C10385" w:rsidP="003C3181">
                  <w:pPr>
                    <w:pStyle w:val="TableParagraph"/>
                    <w:spacing w:line="252" w:lineRule="auto"/>
                    <w:ind w:left="0" w:right="894"/>
                    <w:rPr>
                      <w:rFonts w:ascii="Arial" w:hAnsi="Arial" w:cs="Arial"/>
                      <w:color w:val="000000" w:themeColor="text1"/>
                      <w:sz w:val="20"/>
                      <w:szCs w:val="20"/>
                    </w:rPr>
                  </w:pPr>
                  <w:r w:rsidRPr="001321FA">
                    <w:rPr>
                      <w:rFonts w:ascii="Arial" w:hAnsi="Arial" w:cs="Arial"/>
                      <w:color w:val="000000" w:themeColor="text1"/>
                      <w:sz w:val="20"/>
                      <w:szCs w:val="20"/>
                    </w:rPr>
                    <w:t>DMSI 7:</w:t>
                  </w:r>
                  <w:r w:rsidRPr="001321FA">
                    <w:rPr>
                      <w:rFonts w:ascii="Arial" w:hAnsi="Arial" w:cs="Arial"/>
                      <w:color w:val="000000" w:themeColor="text1"/>
                      <w:spacing w:val="-28"/>
                      <w:sz w:val="20"/>
                      <w:szCs w:val="20"/>
                    </w:rPr>
                    <w:t xml:space="preserve"> </w:t>
                  </w:r>
                  <w:r w:rsidRPr="001321FA">
                    <w:rPr>
                      <w:rFonts w:ascii="Arial" w:hAnsi="Arial" w:cs="Arial"/>
                      <w:color w:val="000000" w:themeColor="text1"/>
                      <w:sz w:val="20"/>
                      <w:szCs w:val="20"/>
                    </w:rPr>
                    <w:t>Water management</w:t>
                  </w:r>
                </w:p>
                <w:p w14:paraId="51C40947" w14:textId="77777777" w:rsidR="00C10385" w:rsidRPr="001321FA" w:rsidRDefault="00C10385" w:rsidP="003C3181">
                  <w:pPr>
                    <w:pStyle w:val="TableParagraph"/>
                    <w:spacing w:line="252" w:lineRule="auto"/>
                    <w:ind w:left="0"/>
                    <w:rPr>
                      <w:rFonts w:ascii="Arial" w:hAnsi="Arial" w:cs="Arial"/>
                      <w:color w:val="000000" w:themeColor="text1"/>
                      <w:sz w:val="20"/>
                      <w:szCs w:val="20"/>
                    </w:rPr>
                  </w:pPr>
                  <w:r w:rsidRPr="001321FA">
                    <w:rPr>
                      <w:rFonts w:ascii="Arial" w:hAnsi="Arial" w:cs="Arial"/>
                      <w:color w:val="000000" w:themeColor="text1"/>
                      <w:sz w:val="20"/>
                      <w:szCs w:val="20"/>
                    </w:rPr>
                    <w:t>DMSI 8:</w:t>
                  </w:r>
                  <w:r w:rsidRPr="001321FA">
                    <w:rPr>
                      <w:rFonts w:ascii="Arial" w:hAnsi="Arial" w:cs="Arial"/>
                      <w:color w:val="000000" w:themeColor="text1"/>
                      <w:spacing w:val="-14"/>
                      <w:sz w:val="20"/>
                      <w:szCs w:val="20"/>
                    </w:rPr>
                    <w:t xml:space="preserve"> </w:t>
                  </w:r>
                  <w:r w:rsidRPr="001321FA">
                    <w:rPr>
                      <w:rFonts w:ascii="Arial" w:hAnsi="Arial" w:cs="Arial"/>
                      <w:color w:val="000000" w:themeColor="text1"/>
                      <w:sz w:val="20"/>
                      <w:szCs w:val="20"/>
                    </w:rPr>
                    <w:t>Demolition,</w:t>
                  </w:r>
                  <w:r w:rsidRPr="001321FA">
                    <w:rPr>
                      <w:rFonts w:ascii="Arial" w:hAnsi="Arial" w:cs="Arial"/>
                      <w:color w:val="000000" w:themeColor="text1"/>
                      <w:spacing w:val="-14"/>
                      <w:sz w:val="20"/>
                      <w:szCs w:val="20"/>
                    </w:rPr>
                    <w:t xml:space="preserve"> </w:t>
                  </w:r>
                  <w:r w:rsidRPr="001321FA">
                    <w:rPr>
                      <w:rFonts w:ascii="Arial" w:hAnsi="Arial" w:cs="Arial"/>
                      <w:color w:val="000000" w:themeColor="text1"/>
                      <w:sz w:val="20"/>
                      <w:szCs w:val="20"/>
                    </w:rPr>
                    <w:t>construction and operational waste</w:t>
                  </w:r>
                </w:p>
                <w:p w14:paraId="68A4D703" w14:textId="654BE81B" w:rsidR="00C10385" w:rsidRPr="001321FA" w:rsidRDefault="00C10385" w:rsidP="003C3181">
                  <w:pPr>
                    <w:pStyle w:val="TableParagraph"/>
                    <w:spacing w:before="31"/>
                    <w:ind w:left="0"/>
                    <w:rPr>
                      <w:rFonts w:ascii="Arial" w:hAnsi="Arial" w:cs="Arial"/>
                      <w:color w:val="000000" w:themeColor="text1"/>
                      <w:sz w:val="20"/>
                      <w:szCs w:val="20"/>
                    </w:rPr>
                  </w:pPr>
                  <w:r w:rsidRPr="001321FA">
                    <w:rPr>
                      <w:rFonts w:ascii="Arial" w:hAnsi="Arial" w:cs="Arial"/>
                      <w:color w:val="000000" w:themeColor="text1"/>
                      <w:sz w:val="20"/>
                      <w:szCs w:val="20"/>
                    </w:rPr>
                    <w:t>DMSI</w:t>
                  </w:r>
                  <w:r w:rsidRPr="001321FA">
                    <w:rPr>
                      <w:rFonts w:ascii="Arial" w:hAnsi="Arial" w:cs="Arial"/>
                      <w:color w:val="000000" w:themeColor="text1"/>
                      <w:spacing w:val="4"/>
                      <w:sz w:val="20"/>
                      <w:szCs w:val="20"/>
                    </w:rPr>
                    <w:t xml:space="preserve"> </w:t>
                  </w:r>
                  <w:r w:rsidRPr="001321FA">
                    <w:rPr>
                      <w:rFonts w:ascii="Arial" w:hAnsi="Arial" w:cs="Arial"/>
                      <w:color w:val="000000" w:themeColor="text1"/>
                      <w:sz w:val="20"/>
                      <w:szCs w:val="20"/>
                    </w:rPr>
                    <w:t>9:</w:t>
                  </w:r>
                  <w:r w:rsidRPr="001321FA">
                    <w:rPr>
                      <w:rFonts w:ascii="Arial" w:hAnsi="Arial" w:cs="Arial"/>
                      <w:color w:val="000000" w:themeColor="text1"/>
                      <w:spacing w:val="-14"/>
                      <w:sz w:val="20"/>
                      <w:szCs w:val="20"/>
                    </w:rPr>
                    <w:t xml:space="preserve"> </w:t>
                  </w:r>
                  <w:r w:rsidRPr="001321FA">
                    <w:rPr>
                      <w:rFonts w:ascii="Arial" w:hAnsi="Arial" w:cs="Arial"/>
                      <w:color w:val="000000" w:themeColor="text1"/>
                      <w:sz w:val="20"/>
                      <w:szCs w:val="20"/>
                    </w:rPr>
                    <w:t>Smart</w:t>
                  </w:r>
                  <w:r w:rsidRPr="001321FA">
                    <w:rPr>
                      <w:rFonts w:ascii="Arial" w:hAnsi="Arial" w:cs="Arial"/>
                      <w:color w:val="000000" w:themeColor="text1"/>
                      <w:spacing w:val="4"/>
                      <w:sz w:val="20"/>
                      <w:szCs w:val="20"/>
                    </w:rPr>
                    <w:t xml:space="preserve"> </w:t>
                  </w:r>
                  <w:r w:rsidRPr="001321FA">
                    <w:rPr>
                      <w:rFonts w:ascii="Arial" w:hAnsi="Arial" w:cs="Arial"/>
                      <w:color w:val="000000" w:themeColor="text1"/>
                      <w:spacing w:val="-2"/>
                      <w:sz w:val="20"/>
                      <w:szCs w:val="20"/>
                    </w:rPr>
                    <w:t>utilities</w:t>
                  </w:r>
                </w:p>
              </w:tc>
              <w:tc>
                <w:tcPr>
                  <w:tcW w:w="2410" w:type="dxa"/>
                </w:tcPr>
                <w:p w14:paraId="16D96F59" w14:textId="77777777" w:rsidR="00C10385" w:rsidRPr="001321FA" w:rsidRDefault="00C10385" w:rsidP="00C96B9F">
                  <w:pPr>
                    <w:pStyle w:val="TableParagraph"/>
                    <w:spacing w:before="22" w:line="252" w:lineRule="auto"/>
                    <w:ind w:left="92" w:right="239"/>
                    <w:rPr>
                      <w:rFonts w:ascii="Arial" w:hAnsi="Arial" w:cs="Arial"/>
                      <w:color w:val="000000" w:themeColor="text1"/>
                      <w:sz w:val="20"/>
                      <w:szCs w:val="20"/>
                      <w:u w:val="single"/>
                    </w:rPr>
                  </w:pPr>
                  <w:r w:rsidRPr="001321FA">
                    <w:rPr>
                      <w:rFonts w:ascii="Arial" w:hAnsi="Arial" w:cs="Arial"/>
                      <w:bCs/>
                      <w:color w:val="000000" w:themeColor="text1"/>
                      <w:sz w:val="20"/>
                      <w:szCs w:val="20"/>
                      <w:u w:val="single"/>
                    </w:rPr>
                    <w:t>Superseded</w:t>
                  </w:r>
                </w:p>
              </w:tc>
            </w:tr>
            <w:tr w:rsidR="00C10385" w:rsidRPr="001321FA" w14:paraId="4B2BDDC7" w14:textId="77777777" w:rsidTr="00D61C8D">
              <w:tc>
                <w:tcPr>
                  <w:tcW w:w="3644" w:type="dxa"/>
                </w:tcPr>
                <w:p w14:paraId="1E0ECFEB" w14:textId="77777777" w:rsidR="00C10385" w:rsidRPr="001321FA" w:rsidRDefault="00C10385" w:rsidP="00C96B9F">
                  <w:pPr>
                    <w:pStyle w:val="TableParagraph"/>
                    <w:spacing w:before="17"/>
                    <w:ind w:left="0"/>
                    <w:rPr>
                      <w:rFonts w:ascii="Arial" w:hAnsi="Arial" w:cs="Arial"/>
                      <w:b/>
                      <w:color w:val="000000" w:themeColor="text1"/>
                      <w:sz w:val="20"/>
                      <w:szCs w:val="20"/>
                    </w:rPr>
                  </w:pPr>
                  <w:r w:rsidRPr="001321FA">
                    <w:rPr>
                      <w:rFonts w:ascii="Arial" w:hAnsi="Arial" w:cs="Arial"/>
                      <w:b/>
                      <w:color w:val="000000" w:themeColor="text1"/>
                      <w:sz w:val="20"/>
                      <w:szCs w:val="20"/>
                    </w:rPr>
                    <w:t>CR2:</w:t>
                  </w:r>
                  <w:r w:rsidRPr="001321FA">
                    <w:rPr>
                      <w:rFonts w:ascii="Arial" w:hAnsi="Arial" w:cs="Arial"/>
                      <w:b/>
                      <w:color w:val="000000" w:themeColor="text1"/>
                      <w:spacing w:val="10"/>
                      <w:sz w:val="20"/>
                      <w:szCs w:val="20"/>
                    </w:rPr>
                    <w:t xml:space="preserve"> </w:t>
                  </w:r>
                  <w:r w:rsidRPr="001321FA">
                    <w:rPr>
                      <w:rFonts w:ascii="Arial" w:hAnsi="Arial" w:cs="Arial"/>
                      <w:b/>
                      <w:color w:val="000000" w:themeColor="text1"/>
                      <w:sz w:val="20"/>
                      <w:szCs w:val="20"/>
                    </w:rPr>
                    <w:t>Preserving</w:t>
                  </w:r>
                  <w:r w:rsidRPr="001321FA">
                    <w:rPr>
                      <w:rFonts w:ascii="Arial" w:hAnsi="Arial" w:cs="Arial"/>
                      <w:b/>
                      <w:color w:val="000000" w:themeColor="text1"/>
                      <w:spacing w:val="11"/>
                      <w:sz w:val="20"/>
                      <w:szCs w:val="20"/>
                    </w:rPr>
                    <w:t xml:space="preserve"> </w:t>
                  </w:r>
                  <w:r w:rsidRPr="001321FA">
                    <w:rPr>
                      <w:rFonts w:ascii="Arial" w:hAnsi="Arial" w:cs="Arial"/>
                      <w:b/>
                      <w:color w:val="000000" w:themeColor="text1"/>
                      <w:sz w:val="20"/>
                      <w:szCs w:val="20"/>
                    </w:rPr>
                    <w:t>and</w:t>
                  </w:r>
                  <w:r w:rsidRPr="001321FA">
                    <w:rPr>
                      <w:rFonts w:ascii="Arial" w:hAnsi="Arial" w:cs="Arial"/>
                      <w:b/>
                      <w:color w:val="000000" w:themeColor="text1"/>
                      <w:spacing w:val="11"/>
                      <w:sz w:val="20"/>
                      <w:szCs w:val="20"/>
                    </w:rPr>
                    <w:t xml:space="preserve"> </w:t>
                  </w:r>
                  <w:r w:rsidRPr="001321FA">
                    <w:rPr>
                      <w:rFonts w:ascii="Arial" w:hAnsi="Arial" w:cs="Arial"/>
                      <w:b/>
                      <w:color w:val="000000" w:themeColor="text1"/>
                      <w:sz w:val="20"/>
                      <w:szCs w:val="20"/>
                    </w:rPr>
                    <w:t>enhancing</w:t>
                  </w:r>
                  <w:r w:rsidRPr="001321FA">
                    <w:rPr>
                      <w:rFonts w:ascii="Arial" w:hAnsi="Arial" w:cs="Arial"/>
                      <w:b/>
                      <w:color w:val="000000" w:themeColor="text1"/>
                      <w:spacing w:val="10"/>
                      <w:sz w:val="20"/>
                      <w:szCs w:val="20"/>
                    </w:rPr>
                    <w:t xml:space="preserve"> </w:t>
                  </w:r>
                  <w:r w:rsidRPr="001321FA">
                    <w:rPr>
                      <w:rFonts w:ascii="Arial" w:hAnsi="Arial" w:cs="Arial"/>
                      <w:b/>
                      <w:color w:val="000000" w:themeColor="text1"/>
                      <w:spacing w:val="-5"/>
                      <w:sz w:val="20"/>
                      <w:szCs w:val="20"/>
                    </w:rPr>
                    <w:t xml:space="preserve">the </w:t>
                  </w:r>
                  <w:r w:rsidRPr="001321FA">
                    <w:rPr>
                      <w:rFonts w:ascii="Arial" w:hAnsi="Arial" w:cs="Arial"/>
                      <w:b/>
                      <w:color w:val="000000" w:themeColor="text1"/>
                      <w:w w:val="90"/>
                      <w:sz w:val="20"/>
                      <w:szCs w:val="20"/>
                    </w:rPr>
                    <w:t>natural</w:t>
                  </w:r>
                  <w:r w:rsidRPr="001321FA">
                    <w:rPr>
                      <w:rFonts w:ascii="Arial" w:hAnsi="Arial" w:cs="Arial"/>
                      <w:b/>
                      <w:color w:val="000000" w:themeColor="text1"/>
                      <w:spacing w:val="69"/>
                      <w:sz w:val="20"/>
                      <w:szCs w:val="20"/>
                    </w:rPr>
                    <w:t xml:space="preserve"> </w:t>
                  </w:r>
                  <w:r w:rsidRPr="001321FA">
                    <w:rPr>
                      <w:rFonts w:ascii="Arial" w:hAnsi="Arial" w:cs="Arial"/>
                      <w:b/>
                      <w:color w:val="000000" w:themeColor="text1"/>
                      <w:spacing w:val="-2"/>
                      <w:sz w:val="20"/>
                      <w:szCs w:val="20"/>
                    </w:rPr>
                    <w:t>environment</w:t>
                  </w:r>
                </w:p>
              </w:tc>
              <w:tc>
                <w:tcPr>
                  <w:tcW w:w="3827" w:type="dxa"/>
                </w:tcPr>
                <w:p w14:paraId="394B3753" w14:textId="77777777" w:rsidR="00C10385" w:rsidRPr="001321FA" w:rsidRDefault="00C10385" w:rsidP="00C96B9F">
                  <w:pPr>
                    <w:pStyle w:val="TableParagraph"/>
                    <w:spacing w:before="24"/>
                    <w:ind w:left="0"/>
                    <w:rPr>
                      <w:rFonts w:ascii="Arial" w:hAnsi="Arial" w:cs="Arial"/>
                      <w:color w:val="000000" w:themeColor="text1"/>
                      <w:sz w:val="20"/>
                      <w:szCs w:val="20"/>
                    </w:rPr>
                  </w:pPr>
                  <w:r w:rsidRPr="001321FA">
                    <w:rPr>
                      <w:rFonts w:ascii="Arial" w:hAnsi="Arial" w:cs="Arial"/>
                      <w:color w:val="000000" w:themeColor="text1"/>
                      <w:sz w:val="20"/>
                      <w:szCs w:val="20"/>
                    </w:rPr>
                    <w:t>SP6:</w:t>
                  </w:r>
                  <w:r w:rsidRPr="001321FA">
                    <w:rPr>
                      <w:rFonts w:ascii="Arial" w:hAnsi="Arial" w:cs="Arial"/>
                      <w:color w:val="000000" w:themeColor="text1"/>
                      <w:spacing w:val="-8"/>
                      <w:sz w:val="20"/>
                      <w:szCs w:val="20"/>
                    </w:rPr>
                    <w:t xml:space="preserve"> </w:t>
                  </w:r>
                  <w:r w:rsidRPr="001321FA">
                    <w:rPr>
                      <w:rFonts w:ascii="Arial" w:hAnsi="Arial" w:cs="Arial"/>
                      <w:color w:val="000000" w:themeColor="text1"/>
                      <w:sz w:val="20"/>
                      <w:szCs w:val="20"/>
                    </w:rPr>
                    <w:t>Green</w:t>
                  </w:r>
                  <w:r w:rsidRPr="001321FA">
                    <w:rPr>
                      <w:rFonts w:ascii="Arial" w:hAnsi="Arial" w:cs="Arial"/>
                      <w:color w:val="000000" w:themeColor="text1"/>
                      <w:spacing w:val="12"/>
                      <w:sz w:val="20"/>
                      <w:szCs w:val="20"/>
                    </w:rPr>
                    <w:t xml:space="preserve"> </w:t>
                  </w:r>
                  <w:r w:rsidRPr="001321FA">
                    <w:rPr>
                      <w:rFonts w:ascii="Arial" w:hAnsi="Arial" w:cs="Arial"/>
                      <w:color w:val="000000" w:themeColor="text1"/>
                      <w:sz w:val="20"/>
                      <w:szCs w:val="20"/>
                    </w:rPr>
                    <w:t>and</w:t>
                  </w:r>
                  <w:r w:rsidRPr="001321FA">
                    <w:rPr>
                      <w:rFonts w:ascii="Arial" w:hAnsi="Arial" w:cs="Arial"/>
                      <w:color w:val="000000" w:themeColor="text1"/>
                      <w:spacing w:val="11"/>
                      <w:sz w:val="20"/>
                      <w:szCs w:val="20"/>
                    </w:rPr>
                    <w:t xml:space="preserve"> </w:t>
                  </w:r>
                  <w:r w:rsidRPr="001321FA">
                    <w:rPr>
                      <w:rFonts w:ascii="Arial" w:hAnsi="Arial" w:cs="Arial"/>
                      <w:color w:val="000000" w:themeColor="text1"/>
                      <w:sz w:val="20"/>
                      <w:szCs w:val="20"/>
                    </w:rPr>
                    <w:t>blue</w:t>
                  </w:r>
                  <w:r w:rsidRPr="001321FA">
                    <w:rPr>
                      <w:rFonts w:ascii="Arial" w:hAnsi="Arial" w:cs="Arial"/>
                      <w:color w:val="000000" w:themeColor="text1"/>
                      <w:spacing w:val="12"/>
                      <w:sz w:val="20"/>
                      <w:szCs w:val="20"/>
                    </w:rPr>
                    <w:t xml:space="preserve"> </w:t>
                  </w:r>
                  <w:r w:rsidRPr="001321FA">
                    <w:rPr>
                      <w:rFonts w:ascii="Arial" w:hAnsi="Arial" w:cs="Arial"/>
                      <w:color w:val="000000" w:themeColor="text1"/>
                      <w:spacing w:val="-2"/>
                      <w:sz w:val="20"/>
                      <w:szCs w:val="20"/>
                    </w:rPr>
                    <w:t>infrastructure</w:t>
                  </w:r>
                </w:p>
                <w:p w14:paraId="15963389" w14:textId="77777777" w:rsidR="00C10385" w:rsidRPr="001321FA" w:rsidRDefault="00C10385" w:rsidP="00C96B9F">
                  <w:pPr>
                    <w:pStyle w:val="TableParagraph"/>
                    <w:spacing w:before="22" w:line="252" w:lineRule="auto"/>
                    <w:ind w:left="0" w:right="239"/>
                    <w:rPr>
                      <w:rFonts w:ascii="Arial" w:hAnsi="Arial" w:cs="Arial"/>
                      <w:color w:val="000000" w:themeColor="text1"/>
                      <w:sz w:val="20"/>
                      <w:szCs w:val="20"/>
                    </w:rPr>
                  </w:pPr>
                  <w:r w:rsidRPr="001321FA">
                    <w:rPr>
                      <w:rFonts w:ascii="Arial" w:hAnsi="Arial" w:cs="Arial"/>
                      <w:color w:val="000000" w:themeColor="text1"/>
                      <w:sz w:val="20"/>
                      <w:szCs w:val="20"/>
                    </w:rPr>
                    <w:t>DMNE</w:t>
                  </w:r>
                  <w:r w:rsidRPr="001321FA">
                    <w:rPr>
                      <w:rFonts w:ascii="Arial" w:hAnsi="Arial" w:cs="Arial"/>
                      <w:color w:val="000000" w:themeColor="text1"/>
                      <w:spacing w:val="-7"/>
                      <w:sz w:val="20"/>
                      <w:szCs w:val="20"/>
                    </w:rPr>
                    <w:t xml:space="preserve"> </w:t>
                  </w:r>
                  <w:r w:rsidRPr="001321FA">
                    <w:rPr>
                      <w:rFonts w:ascii="Arial" w:hAnsi="Arial" w:cs="Arial"/>
                      <w:color w:val="000000" w:themeColor="text1"/>
                      <w:sz w:val="20"/>
                      <w:szCs w:val="20"/>
                    </w:rPr>
                    <w:t>3:</w:t>
                  </w:r>
                  <w:r w:rsidRPr="001321FA">
                    <w:rPr>
                      <w:rFonts w:ascii="Arial" w:hAnsi="Arial" w:cs="Arial"/>
                      <w:color w:val="000000" w:themeColor="text1"/>
                      <w:spacing w:val="-16"/>
                      <w:sz w:val="20"/>
                      <w:szCs w:val="20"/>
                    </w:rPr>
                    <w:t xml:space="preserve"> </w:t>
                  </w:r>
                  <w:r w:rsidRPr="001321FA">
                    <w:rPr>
                      <w:rFonts w:ascii="Arial" w:hAnsi="Arial" w:cs="Arial"/>
                      <w:color w:val="000000" w:themeColor="text1"/>
                      <w:sz w:val="20"/>
                      <w:szCs w:val="20"/>
                    </w:rPr>
                    <w:t>Nature</w:t>
                  </w:r>
                  <w:r w:rsidRPr="001321FA">
                    <w:rPr>
                      <w:rFonts w:ascii="Arial" w:hAnsi="Arial" w:cs="Arial"/>
                      <w:color w:val="000000" w:themeColor="text1"/>
                      <w:spacing w:val="-3"/>
                      <w:sz w:val="20"/>
                      <w:szCs w:val="20"/>
                    </w:rPr>
                    <w:t xml:space="preserve"> </w:t>
                  </w:r>
                  <w:r w:rsidRPr="001321FA">
                    <w:rPr>
                      <w:rFonts w:ascii="Arial" w:hAnsi="Arial" w:cs="Arial"/>
                      <w:color w:val="000000" w:themeColor="text1"/>
                      <w:sz w:val="20"/>
                      <w:szCs w:val="20"/>
                    </w:rPr>
                    <w:t>conservation</w:t>
                  </w:r>
                  <w:r w:rsidRPr="001321FA">
                    <w:rPr>
                      <w:rFonts w:ascii="Arial" w:hAnsi="Arial" w:cs="Arial"/>
                      <w:color w:val="000000" w:themeColor="text1"/>
                      <w:spacing w:val="-3"/>
                      <w:sz w:val="20"/>
                      <w:szCs w:val="20"/>
                    </w:rPr>
                    <w:t xml:space="preserve"> </w:t>
                  </w:r>
                  <w:r w:rsidRPr="001321FA">
                    <w:rPr>
                      <w:rFonts w:ascii="Arial" w:hAnsi="Arial" w:cs="Arial"/>
                      <w:color w:val="000000" w:themeColor="text1"/>
                      <w:sz w:val="20"/>
                      <w:szCs w:val="20"/>
                    </w:rPr>
                    <w:t>and</w:t>
                  </w:r>
                  <w:r w:rsidRPr="001321FA">
                    <w:rPr>
                      <w:rFonts w:ascii="Arial" w:hAnsi="Arial" w:cs="Arial"/>
                      <w:color w:val="000000" w:themeColor="text1"/>
                      <w:spacing w:val="-4"/>
                      <w:sz w:val="20"/>
                      <w:szCs w:val="20"/>
                    </w:rPr>
                    <w:t xml:space="preserve"> </w:t>
                  </w:r>
                  <w:r w:rsidRPr="001321FA">
                    <w:rPr>
                      <w:rFonts w:ascii="Arial" w:hAnsi="Arial" w:cs="Arial"/>
                      <w:color w:val="000000" w:themeColor="text1"/>
                      <w:spacing w:val="-2"/>
                      <w:sz w:val="20"/>
                      <w:szCs w:val="20"/>
                    </w:rPr>
                    <w:t>biodiversity</w:t>
                  </w:r>
                </w:p>
              </w:tc>
              <w:tc>
                <w:tcPr>
                  <w:tcW w:w="2410" w:type="dxa"/>
                </w:tcPr>
                <w:p w14:paraId="3E43D414" w14:textId="77777777" w:rsidR="00C10385" w:rsidRPr="001321FA" w:rsidRDefault="00C10385" w:rsidP="00C96B9F">
                  <w:pPr>
                    <w:pStyle w:val="TableParagraph"/>
                    <w:spacing w:before="24"/>
                    <w:ind w:left="0"/>
                    <w:rPr>
                      <w:rFonts w:ascii="Arial" w:hAnsi="Arial" w:cs="Arial"/>
                      <w:color w:val="000000" w:themeColor="text1"/>
                      <w:sz w:val="20"/>
                      <w:szCs w:val="20"/>
                      <w:u w:val="single"/>
                    </w:rPr>
                  </w:pPr>
                  <w:r w:rsidRPr="001321FA">
                    <w:rPr>
                      <w:rFonts w:ascii="Arial" w:hAnsi="Arial" w:cs="Arial"/>
                      <w:bCs/>
                      <w:color w:val="000000" w:themeColor="text1"/>
                      <w:sz w:val="20"/>
                      <w:szCs w:val="20"/>
                      <w:u w:val="single"/>
                    </w:rPr>
                    <w:t>Superseded</w:t>
                  </w:r>
                </w:p>
              </w:tc>
            </w:tr>
            <w:tr w:rsidR="00C10385" w:rsidRPr="001321FA" w14:paraId="36D6A8F1" w14:textId="77777777" w:rsidTr="00D61C8D">
              <w:tc>
                <w:tcPr>
                  <w:tcW w:w="3644" w:type="dxa"/>
                </w:tcPr>
                <w:p w14:paraId="6CE80550" w14:textId="77777777" w:rsidR="00C10385" w:rsidRPr="001321FA" w:rsidRDefault="00C10385" w:rsidP="00C96B9F">
                  <w:pPr>
                    <w:pStyle w:val="TableParagraph"/>
                    <w:spacing w:before="17"/>
                    <w:ind w:left="0"/>
                    <w:rPr>
                      <w:rFonts w:ascii="Arial" w:hAnsi="Arial" w:cs="Arial"/>
                      <w:b/>
                      <w:color w:val="000000" w:themeColor="text1"/>
                      <w:sz w:val="20"/>
                      <w:szCs w:val="20"/>
                    </w:rPr>
                  </w:pPr>
                  <w:r w:rsidRPr="001321FA">
                    <w:rPr>
                      <w:rFonts w:ascii="Arial" w:hAnsi="Arial" w:cs="Arial"/>
                      <w:b/>
                      <w:color w:val="000000" w:themeColor="text1"/>
                      <w:sz w:val="20"/>
                      <w:szCs w:val="20"/>
                    </w:rPr>
                    <w:t>CR3:</w:t>
                  </w:r>
                  <w:r w:rsidRPr="001321FA">
                    <w:rPr>
                      <w:rFonts w:ascii="Arial" w:hAnsi="Arial" w:cs="Arial"/>
                      <w:b/>
                      <w:color w:val="000000" w:themeColor="text1"/>
                      <w:spacing w:val="14"/>
                      <w:sz w:val="20"/>
                      <w:szCs w:val="20"/>
                    </w:rPr>
                    <w:t xml:space="preserve"> </w:t>
                  </w:r>
                  <w:r w:rsidRPr="001321FA">
                    <w:rPr>
                      <w:rFonts w:ascii="Arial" w:hAnsi="Arial" w:cs="Arial"/>
                      <w:b/>
                      <w:color w:val="000000" w:themeColor="text1"/>
                      <w:sz w:val="20"/>
                      <w:szCs w:val="20"/>
                    </w:rPr>
                    <w:t>Sustainable</w:t>
                  </w:r>
                  <w:r w:rsidRPr="001321FA">
                    <w:rPr>
                      <w:rFonts w:ascii="Arial" w:hAnsi="Arial" w:cs="Arial"/>
                      <w:b/>
                      <w:color w:val="000000" w:themeColor="text1"/>
                      <w:spacing w:val="14"/>
                      <w:sz w:val="20"/>
                      <w:szCs w:val="20"/>
                    </w:rPr>
                    <w:t xml:space="preserve"> </w:t>
                  </w:r>
                  <w:r w:rsidRPr="001321FA">
                    <w:rPr>
                      <w:rFonts w:ascii="Arial" w:hAnsi="Arial" w:cs="Arial"/>
                      <w:b/>
                      <w:color w:val="000000" w:themeColor="text1"/>
                      <w:sz w:val="20"/>
                      <w:szCs w:val="20"/>
                    </w:rPr>
                    <w:t>waste</w:t>
                  </w:r>
                  <w:r w:rsidRPr="001321FA">
                    <w:rPr>
                      <w:rFonts w:ascii="Arial" w:hAnsi="Arial" w:cs="Arial"/>
                      <w:b/>
                      <w:color w:val="000000" w:themeColor="text1"/>
                      <w:spacing w:val="15"/>
                      <w:sz w:val="20"/>
                      <w:szCs w:val="20"/>
                    </w:rPr>
                    <w:t xml:space="preserve"> </w:t>
                  </w:r>
                  <w:r w:rsidRPr="001321FA">
                    <w:rPr>
                      <w:rFonts w:ascii="Arial" w:hAnsi="Arial" w:cs="Arial"/>
                      <w:b/>
                      <w:color w:val="000000" w:themeColor="text1"/>
                      <w:spacing w:val="-2"/>
                      <w:sz w:val="20"/>
                      <w:szCs w:val="20"/>
                    </w:rPr>
                    <w:t>management</w:t>
                  </w:r>
                </w:p>
              </w:tc>
              <w:tc>
                <w:tcPr>
                  <w:tcW w:w="3827" w:type="dxa"/>
                </w:tcPr>
                <w:p w14:paraId="1C20CF17" w14:textId="77777777" w:rsidR="00C10385" w:rsidRPr="001321FA" w:rsidRDefault="00C10385" w:rsidP="00C96B9F">
                  <w:pPr>
                    <w:pStyle w:val="TableParagraph"/>
                    <w:spacing w:before="19" w:line="252" w:lineRule="auto"/>
                    <w:ind w:left="0"/>
                    <w:rPr>
                      <w:rFonts w:ascii="Arial" w:hAnsi="Arial" w:cs="Arial"/>
                      <w:color w:val="000000" w:themeColor="text1"/>
                      <w:sz w:val="20"/>
                      <w:szCs w:val="20"/>
                    </w:rPr>
                  </w:pPr>
                  <w:r w:rsidRPr="001321FA">
                    <w:rPr>
                      <w:rFonts w:ascii="Arial" w:hAnsi="Arial" w:cs="Arial"/>
                      <w:color w:val="000000" w:themeColor="text1"/>
                      <w:sz w:val="20"/>
                      <w:szCs w:val="20"/>
                    </w:rPr>
                    <w:t>SP7:</w:t>
                  </w:r>
                  <w:r w:rsidRPr="001321FA">
                    <w:rPr>
                      <w:rFonts w:ascii="Arial" w:hAnsi="Arial" w:cs="Arial"/>
                      <w:color w:val="000000" w:themeColor="text1"/>
                      <w:spacing w:val="40"/>
                      <w:sz w:val="20"/>
                      <w:szCs w:val="20"/>
                    </w:rPr>
                    <w:t xml:space="preserve"> </w:t>
                  </w:r>
                  <w:r w:rsidRPr="001321FA">
                    <w:rPr>
                      <w:rFonts w:ascii="Arial" w:hAnsi="Arial" w:cs="Arial"/>
                      <w:color w:val="000000" w:themeColor="text1"/>
                      <w:sz w:val="20"/>
                      <w:szCs w:val="20"/>
                    </w:rPr>
                    <w:t>Securing a clean,</w:t>
                  </w:r>
                  <w:r w:rsidRPr="001321FA">
                    <w:rPr>
                      <w:rFonts w:ascii="Arial" w:hAnsi="Arial" w:cs="Arial"/>
                      <w:color w:val="000000" w:themeColor="text1"/>
                      <w:spacing w:val="-5"/>
                      <w:sz w:val="20"/>
                      <w:szCs w:val="20"/>
                    </w:rPr>
                    <w:t xml:space="preserve"> </w:t>
                  </w:r>
                  <w:r w:rsidRPr="001321FA">
                    <w:rPr>
                      <w:rFonts w:ascii="Arial" w:hAnsi="Arial" w:cs="Arial"/>
                      <w:color w:val="000000" w:themeColor="text1"/>
                      <w:sz w:val="20"/>
                      <w:szCs w:val="20"/>
                    </w:rPr>
                    <w:t xml:space="preserve">green and sustainable </w:t>
                  </w:r>
                  <w:r w:rsidRPr="001321FA">
                    <w:rPr>
                      <w:rFonts w:ascii="Arial" w:hAnsi="Arial" w:cs="Arial"/>
                      <w:color w:val="000000" w:themeColor="text1"/>
                      <w:spacing w:val="-2"/>
                      <w:sz w:val="20"/>
                      <w:szCs w:val="20"/>
                    </w:rPr>
                    <w:t>borough</w:t>
                  </w:r>
                </w:p>
                <w:p w14:paraId="31B5771A" w14:textId="77777777" w:rsidR="00C10385" w:rsidRPr="001321FA" w:rsidRDefault="00C10385" w:rsidP="00C96B9F">
                  <w:pPr>
                    <w:pStyle w:val="TableParagraph"/>
                    <w:spacing w:before="24"/>
                    <w:ind w:left="0"/>
                    <w:rPr>
                      <w:rFonts w:ascii="Arial" w:hAnsi="Arial" w:cs="Arial"/>
                      <w:color w:val="000000" w:themeColor="text1"/>
                      <w:sz w:val="20"/>
                      <w:szCs w:val="20"/>
                    </w:rPr>
                  </w:pPr>
                  <w:r w:rsidRPr="001321FA">
                    <w:rPr>
                      <w:rFonts w:ascii="Arial" w:hAnsi="Arial" w:cs="Arial"/>
                      <w:color w:val="000000" w:themeColor="text1"/>
                      <w:sz w:val="20"/>
                      <w:szCs w:val="20"/>
                    </w:rPr>
                    <w:t>DMSI8: Demolition, construction and operational waste</w:t>
                  </w:r>
                </w:p>
              </w:tc>
              <w:tc>
                <w:tcPr>
                  <w:tcW w:w="2410" w:type="dxa"/>
                </w:tcPr>
                <w:p w14:paraId="19A700CE" w14:textId="77777777" w:rsidR="00C10385" w:rsidRPr="001321FA" w:rsidRDefault="00C10385" w:rsidP="00C96B9F">
                  <w:pPr>
                    <w:pStyle w:val="TableParagraph"/>
                    <w:spacing w:before="19" w:line="252" w:lineRule="auto"/>
                    <w:ind w:left="0"/>
                    <w:rPr>
                      <w:rFonts w:ascii="Arial" w:hAnsi="Arial" w:cs="Arial"/>
                      <w:color w:val="000000" w:themeColor="text1"/>
                      <w:sz w:val="20"/>
                      <w:szCs w:val="20"/>
                      <w:u w:val="single"/>
                    </w:rPr>
                  </w:pPr>
                  <w:r w:rsidRPr="001321FA">
                    <w:rPr>
                      <w:rFonts w:ascii="Arial" w:hAnsi="Arial" w:cs="Arial"/>
                      <w:bCs/>
                      <w:color w:val="000000" w:themeColor="text1"/>
                      <w:sz w:val="20"/>
                      <w:szCs w:val="20"/>
                      <w:u w:val="single"/>
                    </w:rPr>
                    <w:t>Superseded</w:t>
                  </w:r>
                </w:p>
              </w:tc>
            </w:tr>
            <w:tr w:rsidR="00C10385" w:rsidRPr="001321FA" w14:paraId="607716D0" w14:textId="77777777" w:rsidTr="00D61C8D">
              <w:tc>
                <w:tcPr>
                  <w:tcW w:w="3644" w:type="dxa"/>
                </w:tcPr>
                <w:p w14:paraId="641BF1AD" w14:textId="77777777" w:rsidR="00C10385" w:rsidRPr="001321FA" w:rsidRDefault="00C10385" w:rsidP="00C96B9F">
                  <w:pPr>
                    <w:pStyle w:val="TableParagraph"/>
                    <w:spacing w:before="17"/>
                    <w:ind w:left="0"/>
                    <w:rPr>
                      <w:rFonts w:ascii="Arial" w:hAnsi="Arial" w:cs="Arial"/>
                      <w:b/>
                      <w:color w:val="000000" w:themeColor="text1"/>
                      <w:sz w:val="20"/>
                      <w:szCs w:val="20"/>
                    </w:rPr>
                  </w:pPr>
                  <w:r w:rsidRPr="001321FA">
                    <w:rPr>
                      <w:rFonts w:ascii="Arial" w:hAnsi="Arial" w:cs="Arial"/>
                      <w:b/>
                      <w:color w:val="000000" w:themeColor="text1"/>
                      <w:sz w:val="20"/>
                      <w:szCs w:val="20"/>
                    </w:rPr>
                    <w:t>CR4:</w:t>
                  </w:r>
                  <w:r w:rsidRPr="001321FA">
                    <w:rPr>
                      <w:rFonts w:ascii="Arial" w:hAnsi="Arial" w:cs="Arial"/>
                      <w:b/>
                      <w:color w:val="000000" w:themeColor="text1"/>
                      <w:spacing w:val="14"/>
                      <w:sz w:val="20"/>
                      <w:szCs w:val="20"/>
                    </w:rPr>
                    <w:t xml:space="preserve"> </w:t>
                  </w:r>
                  <w:r w:rsidRPr="001321FA">
                    <w:rPr>
                      <w:rFonts w:ascii="Arial" w:hAnsi="Arial" w:cs="Arial"/>
                      <w:b/>
                      <w:color w:val="000000" w:themeColor="text1"/>
                      <w:sz w:val="20"/>
                      <w:szCs w:val="20"/>
                    </w:rPr>
                    <w:t>Flood</w:t>
                  </w:r>
                  <w:r w:rsidRPr="001321FA">
                    <w:rPr>
                      <w:rFonts w:ascii="Arial" w:hAnsi="Arial" w:cs="Arial"/>
                      <w:b/>
                      <w:color w:val="000000" w:themeColor="text1"/>
                      <w:spacing w:val="15"/>
                      <w:sz w:val="20"/>
                      <w:szCs w:val="20"/>
                    </w:rPr>
                    <w:t xml:space="preserve"> </w:t>
                  </w:r>
                  <w:r w:rsidRPr="001321FA">
                    <w:rPr>
                      <w:rFonts w:ascii="Arial" w:hAnsi="Arial" w:cs="Arial"/>
                      <w:b/>
                      <w:color w:val="000000" w:themeColor="text1"/>
                      <w:spacing w:val="-2"/>
                      <w:sz w:val="20"/>
                      <w:szCs w:val="20"/>
                    </w:rPr>
                    <w:t>management</w:t>
                  </w:r>
                </w:p>
              </w:tc>
              <w:tc>
                <w:tcPr>
                  <w:tcW w:w="3827" w:type="dxa"/>
                </w:tcPr>
                <w:p w14:paraId="1F1368AB" w14:textId="77777777" w:rsidR="00C10385" w:rsidRPr="001321FA" w:rsidRDefault="00C10385" w:rsidP="00C96B9F">
                  <w:pPr>
                    <w:pStyle w:val="TableParagraph"/>
                    <w:spacing w:before="24" w:line="252" w:lineRule="auto"/>
                    <w:ind w:left="0"/>
                    <w:rPr>
                      <w:rFonts w:ascii="Arial" w:hAnsi="Arial" w:cs="Arial"/>
                      <w:color w:val="000000" w:themeColor="text1"/>
                      <w:sz w:val="20"/>
                      <w:szCs w:val="20"/>
                    </w:rPr>
                  </w:pPr>
                  <w:r w:rsidRPr="001321FA">
                    <w:rPr>
                      <w:rFonts w:ascii="Arial" w:hAnsi="Arial" w:cs="Arial"/>
                      <w:color w:val="000000" w:themeColor="text1"/>
                      <w:sz w:val="20"/>
                      <w:szCs w:val="20"/>
                    </w:rPr>
                    <w:t>SP7:</w:t>
                  </w:r>
                  <w:r w:rsidRPr="001321FA">
                    <w:rPr>
                      <w:rFonts w:ascii="Arial" w:hAnsi="Arial" w:cs="Arial"/>
                      <w:color w:val="000000" w:themeColor="text1"/>
                      <w:spacing w:val="-4"/>
                      <w:sz w:val="20"/>
                      <w:szCs w:val="20"/>
                    </w:rPr>
                    <w:t xml:space="preserve"> </w:t>
                  </w:r>
                  <w:r w:rsidRPr="001321FA">
                    <w:rPr>
                      <w:rFonts w:ascii="Arial" w:hAnsi="Arial" w:cs="Arial"/>
                      <w:color w:val="000000" w:themeColor="text1"/>
                      <w:sz w:val="20"/>
                      <w:szCs w:val="20"/>
                    </w:rPr>
                    <w:t>Securing a clean,</w:t>
                  </w:r>
                  <w:r w:rsidRPr="001321FA">
                    <w:rPr>
                      <w:rFonts w:ascii="Arial" w:hAnsi="Arial" w:cs="Arial"/>
                      <w:color w:val="000000" w:themeColor="text1"/>
                      <w:spacing w:val="-4"/>
                      <w:sz w:val="20"/>
                      <w:szCs w:val="20"/>
                    </w:rPr>
                    <w:t xml:space="preserve"> </w:t>
                  </w:r>
                  <w:r w:rsidRPr="001321FA">
                    <w:rPr>
                      <w:rFonts w:ascii="Arial" w:hAnsi="Arial" w:cs="Arial"/>
                      <w:color w:val="000000" w:themeColor="text1"/>
                      <w:sz w:val="20"/>
                      <w:szCs w:val="20"/>
                    </w:rPr>
                    <w:t xml:space="preserve">green and sustainable </w:t>
                  </w:r>
                  <w:r w:rsidRPr="001321FA">
                    <w:rPr>
                      <w:rFonts w:ascii="Arial" w:hAnsi="Arial" w:cs="Arial"/>
                      <w:color w:val="000000" w:themeColor="text1"/>
                      <w:spacing w:val="-2"/>
                      <w:sz w:val="20"/>
                      <w:szCs w:val="20"/>
                    </w:rPr>
                    <w:t>borough</w:t>
                  </w:r>
                </w:p>
                <w:p w14:paraId="46A33466" w14:textId="77777777" w:rsidR="00C10385" w:rsidRPr="001321FA" w:rsidRDefault="00C10385" w:rsidP="00C96B9F">
                  <w:pPr>
                    <w:pStyle w:val="TableParagraph"/>
                    <w:spacing w:before="19" w:line="252" w:lineRule="auto"/>
                    <w:ind w:left="0"/>
                    <w:rPr>
                      <w:rFonts w:ascii="Arial" w:hAnsi="Arial" w:cs="Arial"/>
                      <w:color w:val="000000" w:themeColor="text1"/>
                      <w:sz w:val="20"/>
                      <w:szCs w:val="20"/>
                    </w:rPr>
                  </w:pPr>
                  <w:r w:rsidRPr="001321FA">
                    <w:rPr>
                      <w:rFonts w:ascii="Arial" w:hAnsi="Arial" w:cs="Arial"/>
                      <w:color w:val="000000" w:themeColor="text1"/>
                      <w:sz w:val="20"/>
                      <w:szCs w:val="20"/>
                    </w:rPr>
                    <w:t>DMSI</w:t>
                  </w:r>
                  <w:r w:rsidRPr="001321FA">
                    <w:rPr>
                      <w:rFonts w:ascii="Arial" w:hAnsi="Arial" w:cs="Arial"/>
                      <w:color w:val="000000" w:themeColor="text1"/>
                      <w:spacing w:val="11"/>
                      <w:sz w:val="20"/>
                      <w:szCs w:val="20"/>
                    </w:rPr>
                    <w:t xml:space="preserve"> </w:t>
                  </w:r>
                  <w:r w:rsidRPr="001321FA">
                    <w:rPr>
                      <w:rFonts w:ascii="Arial" w:hAnsi="Arial" w:cs="Arial"/>
                      <w:color w:val="000000" w:themeColor="text1"/>
                      <w:sz w:val="20"/>
                      <w:szCs w:val="20"/>
                    </w:rPr>
                    <w:t>6:</w:t>
                  </w:r>
                  <w:r w:rsidRPr="001321FA">
                    <w:rPr>
                      <w:rFonts w:ascii="Arial" w:hAnsi="Arial" w:cs="Arial"/>
                      <w:color w:val="000000" w:themeColor="text1"/>
                      <w:spacing w:val="-7"/>
                      <w:sz w:val="20"/>
                      <w:szCs w:val="20"/>
                    </w:rPr>
                    <w:t xml:space="preserve"> </w:t>
                  </w:r>
                  <w:r w:rsidRPr="001321FA">
                    <w:rPr>
                      <w:rFonts w:ascii="Arial" w:hAnsi="Arial" w:cs="Arial"/>
                      <w:color w:val="000000" w:themeColor="text1"/>
                      <w:sz w:val="20"/>
                      <w:szCs w:val="20"/>
                    </w:rPr>
                    <w:t>Flood</w:t>
                  </w:r>
                  <w:r w:rsidRPr="001321FA">
                    <w:rPr>
                      <w:rFonts w:ascii="Arial" w:hAnsi="Arial" w:cs="Arial"/>
                      <w:color w:val="000000" w:themeColor="text1"/>
                      <w:spacing w:val="11"/>
                      <w:sz w:val="20"/>
                      <w:szCs w:val="20"/>
                    </w:rPr>
                    <w:t xml:space="preserve"> </w:t>
                  </w:r>
                  <w:r w:rsidRPr="001321FA">
                    <w:rPr>
                      <w:rFonts w:ascii="Arial" w:hAnsi="Arial" w:cs="Arial"/>
                      <w:color w:val="000000" w:themeColor="text1"/>
                      <w:sz w:val="20"/>
                      <w:szCs w:val="20"/>
                    </w:rPr>
                    <w:t>risk</w:t>
                  </w:r>
                  <w:r w:rsidRPr="001321FA">
                    <w:rPr>
                      <w:rFonts w:ascii="Arial" w:hAnsi="Arial" w:cs="Arial"/>
                      <w:color w:val="000000" w:themeColor="text1"/>
                      <w:spacing w:val="11"/>
                      <w:sz w:val="20"/>
                      <w:szCs w:val="20"/>
                    </w:rPr>
                    <w:t xml:space="preserve"> </w:t>
                  </w:r>
                  <w:r w:rsidRPr="001321FA">
                    <w:rPr>
                      <w:rFonts w:ascii="Arial" w:hAnsi="Arial" w:cs="Arial"/>
                      <w:color w:val="000000" w:themeColor="text1"/>
                      <w:sz w:val="20"/>
                      <w:szCs w:val="20"/>
                    </w:rPr>
                    <w:t>and</w:t>
                  </w:r>
                  <w:r w:rsidRPr="001321FA">
                    <w:rPr>
                      <w:rFonts w:ascii="Arial" w:hAnsi="Arial" w:cs="Arial"/>
                      <w:color w:val="000000" w:themeColor="text1"/>
                      <w:spacing w:val="12"/>
                      <w:sz w:val="20"/>
                      <w:szCs w:val="20"/>
                    </w:rPr>
                    <w:t xml:space="preserve"> </w:t>
                  </w:r>
                  <w:proofErr w:type="spellStart"/>
                  <w:r w:rsidRPr="001321FA">
                    <w:rPr>
                      <w:rFonts w:ascii="Arial" w:hAnsi="Arial" w:cs="Arial"/>
                      <w:color w:val="000000" w:themeColor="text1"/>
                      <w:spacing w:val="-2"/>
                      <w:sz w:val="20"/>
                      <w:szCs w:val="20"/>
                    </w:rPr>
                    <w:t>defences</w:t>
                  </w:r>
                  <w:proofErr w:type="spellEnd"/>
                </w:p>
              </w:tc>
              <w:tc>
                <w:tcPr>
                  <w:tcW w:w="2410" w:type="dxa"/>
                </w:tcPr>
                <w:p w14:paraId="7E1E0372" w14:textId="77777777" w:rsidR="00C10385" w:rsidRPr="001321FA" w:rsidRDefault="00C10385" w:rsidP="00C96B9F">
                  <w:pPr>
                    <w:pStyle w:val="TableParagraph"/>
                    <w:spacing w:before="24" w:line="252" w:lineRule="auto"/>
                    <w:ind w:left="0"/>
                    <w:rPr>
                      <w:rFonts w:ascii="Arial" w:hAnsi="Arial" w:cs="Arial"/>
                      <w:color w:val="000000" w:themeColor="text1"/>
                      <w:sz w:val="20"/>
                      <w:szCs w:val="20"/>
                      <w:u w:val="single"/>
                    </w:rPr>
                  </w:pPr>
                  <w:r w:rsidRPr="001321FA">
                    <w:rPr>
                      <w:rFonts w:ascii="Arial" w:hAnsi="Arial" w:cs="Arial"/>
                      <w:bCs/>
                      <w:color w:val="000000" w:themeColor="text1"/>
                      <w:sz w:val="20"/>
                      <w:szCs w:val="20"/>
                      <w:u w:val="single"/>
                    </w:rPr>
                    <w:t>Superseded</w:t>
                  </w:r>
                </w:p>
              </w:tc>
            </w:tr>
            <w:tr w:rsidR="00C10385" w:rsidRPr="001321FA" w14:paraId="54ACE79D" w14:textId="77777777" w:rsidTr="00D61C8D">
              <w:tc>
                <w:tcPr>
                  <w:tcW w:w="3644" w:type="dxa"/>
                </w:tcPr>
                <w:p w14:paraId="53B300B4" w14:textId="77777777" w:rsidR="00C10385" w:rsidRPr="001321FA" w:rsidRDefault="00C10385" w:rsidP="00C96B9F">
                  <w:pPr>
                    <w:pStyle w:val="TableParagraph"/>
                    <w:spacing w:before="17"/>
                    <w:ind w:left="0"/>
                    <w:rPr>
                      <w:rFonts w:ascii="Arial" w:hAnsi="Arial" w:cs="Arial"/>
                      <w:b/>
                      <w:color w:val="000000" w:themeColor="text1"/>
                      <w:sz w:val="20"/>
                      <w:szCs w:val="20"/>
                    </w:rPr>
                  </w:pPr>
                  <w:r w:rsidRPr="001321FA">
                    <w:rPr>
                      <w:rFonts w:ascii="Arial" w:hAnsi="Arial" w:cs="Arial"/>
                      <w:b/>
                      <w:color w:val="000000" w:themeColor="text1"/>
                      <w:sz w:val="20"/>
                      <w:szCs w:val="20"/>
                    </w:rPr>
                    <w:t>CC1:</w:t>
                  </w:r>
                  <w:r w:rsidRPr="001321FA">
                    <w:rPr>
                      <w:rFonts w:ascii="Arial" w:hAnsi="Arial" w:cs="Arial"/>
                      <w:b/>
                      <w:color w:val="000000" w:themeColor="text1"/>
                      <w:spacing w:val="3"/>
                      <w:sz w:val="20"/>
                      <w:szCs w:val="20"/>
                    </w:rPr>
                    <w:t xml:space="preserve"> </w:t>
                  </w:r>
                  <w:r w:rsidRPr="001321FA">
                    <w:rPr>
                      <w:rFonts w:ascii="Arial" w:hAnsi="Arial" w:cs="Arial"/>
                      <w:b/>
                      <w:color w:val="000000" w:themeColor="text1"/>
                      <w:sz w:val="20"/>
                      <w:szCs w:val="20"/>
                    </w:rPr>
                    <w:t>Family</w:t>
                  </w:r>
                  <w:r w:rsidRPr="001321FA">
                    <w:rPr>
                      <w:rFonts w:ascii="Arial" w:hAnsi="Arial" w:cs="Arial"/>
                      <w:b/>
                      <w:color w:val="000000" w:themeColor="text1"/>
                      <w:spacing w:val="4"/>
                      <w:sz w:val="20"/>
                      <w:szCs w:val="20"/>
                    </w:rPr>
                    <w:t xml:space="preserve"> </w:t>
                  </w:r>
                  <w:r w:rsidRPr="001321FA">
                    <w:rPr>
                      <w:rFonts w:ascii="Arial" w:hAnsi="Arial" w:cs="Arial"/>
                      <w:b/>
                      <w:color w:val="000000" w:themeColor="text1"/>
                      <w:spacing w:val="-2"/>
                      <w:sz w:val="20"/>
                      <w:szCs w:val="20"/>
                    </w:rPr>
                    <w:t>housing</w:t>
                  </w:r>
                </w:p>
              </w:tc>
              <w:tc>
                <w:tcPr>
                  <w:tcW w:w="3827" w:type="dxa"/>
                </w:tcPr>
                <w:p w14:paraId="152EDCC0" w14:textId="77777777" w:rsidR="00C10385" w:rsidRPr="001321FA" w:rsidRDefault="00C10385" w:rsidP="00C96B9F">
                  <w:pPr>
                    <w:pStyle w:val="TableParagraph"/>
                    <w:spacing w:before="42" w:line="252" w:lineRule="auto"/>
                    <w:ind w:left="0" w:right="239"/>
                    <w:rPr>
                      <w:rFonts w:ascii="Arial" w:hAnsi="Arial" w:cs="Arial"/>
                      <w:bCs/>
                      <w:color w:val="000000" w:themeColor="text1"/>
                      <w:sz w:val="20"/>
                      <w:szCs w:val="20"/>
                    </w:rPr>
                  </w:pPr>
                  <w:r w:rsidRPr="001321FA">
                    <w:rPr>
                      <w:rFonts w:ascii="Arial" w:hAnsi="Arial" w:cs="Arial"/>
                      <w:bCs/>
                      <w:color w:val="000000" w:themeColor="text1"/>
                      <w:sz w:val="20"/>
                      <w:szCs w:val="20"/>
                    </w:rPr>
                    <w:t>SP3:</w:t>
                  </w:r>
                  <w:r w:rsidRPr="001321FA">
                    <w:rPr>
                      <w:rFonts w:ascii="Arial" w:hAnsi="Arial" w:cs="Arial"/>
                      <w:bCs/>
                      <w:color w:val="000000" w:themeColor="text1"/>
                      <w:spacing w:val="-4"/>
                      <w:sz w:val="20"/>
                      <w:szCs w:val="20"/>
                    </w:rPr>
                    <w:t xml:space="preserve"> </w:t>
                  </w:r>
                  <w:r w:rsidRPr="001321FA">
                    <w:rPr>
                      <w:rFonts w:ascii="Arial" w:hAnsi="Arial" w:cs="Arial"/>
                      <w:bCs/>
                      <w:color w:val="000000" w:themeColor="text1"/>
                      <w:sz w:val="20"/>
                      <w:szCs w:val="20"/>
                    </w:rPr>
                    <w:t xml:space="preserve">Delivering homes that meet peoples’ </w:t>
                  </w:r>
                  <w:r w:rsidRPr="001321FA">
                    <w:rPr>
                      <w:rFonts w:ascii="Arial" w:hAnsi="Arial" w:cs="Arial"/>
                      <w:bCs/>
                      <w:color w:val="000000" w:themeColor="text1"/>
                      <w:spacing w:val="-2"/>
                      <w:sz w:val="20"/>
                      <w:szCs w:val="20"/>
                    </w:rPr>
                    <w:t>needs</w:t>
                  </w:r>
                </w:p>
                <w:p w14:paraId="41D75FAE" w14:textId="77777777" w:rsidR="00C10385" w:rsidRPr="001321FA" w:rsidRDefault="00C10385" w:rsidP="00C96B9F">
                  <w:pPr>
                    <w:pStyle w:val="TableParagraph"/>
                    <w:spacing w:line="252" w:lineRule="auto"/>
                    <w:ind w:left="0" w:right="239"/>
                    <w:rPr>
                      <w:rFonts w:ascii="Arial" w:hAnsi="Arial" w:cs="Arial"/>
                      <w:bCs/>
                      <w:color w:val="000000" w:themeColor="text1"/>
                      <w:sz w:val="20"/>
                      <w:szCs w:val="20"/>
                    </w:rPr>
                  </w:pPr>
                  <w:r w:rsidRPr="001321FA">
                    <w:rPr>
                      <w:rFonts w:ascii="Arial" w:hAnsi="Arial" w:cs="Arial"/>
                      <w:bCs/>
                      <w:color w:val="000000" w:themeColor="text1"/>
                      <w:sz w:val="20"/>
                      <w:szCs w:val="20"/>
                    </w:rPr>
                    <w:t>SP2:</w:t>
                  </w:r>
                  <w:r w:rsidRPr="001321FA">
                    <w:rPr>
                      <w:rFonts w:ascii="Arial" w:hAnsi="Arial" w:cs="Arial"/>
                      <w:bCs/>
                      <w:color w:val="000000" w:themeColor="text1"/>
                      <w:spacing w:val="-13"/>
                      <w:sz w:val="20"/>
                      <w:szCs w:val="20"/>
                    </w:rPr>
                    <w:t xml:space="preserve"> </w:t>
                  </w:r>
                  <w:r w:rsidRPr="001321FA">
                    <w:rPr>
                      <w:rFonts w:ascii="Arial" w:hAnsi="Arial" w:cs="Arial"/>
                      <w:bCs/>
                      <w:color w:val="000000" w:themeColor="text1"/>
                      <w:sz w:val="20"/>
                      <w:szCs w:val="20"/>
                    </w:rPr>
                    <w:t xml:space="preserve">Delivering a </w:t>
                  </w:r>
                  <w:r w:rsidRPr="001321FA">
                    <w:rPr>
                      <w:rFonts w:ascii="Arial" w:hAnsi="Arial" w:cs="Arial"/>
                      <w:bCs/>
                      <w:strike/>
                      <w:color w:val="000000" w:themeColor="text1"/>
                      <w:sz w:val="20"/>
                      <w:szCs w:val="20"/>
                    </w:rPr>
                    <w:t>well-designed,</w:t>
                  </w:r>
                  <w:r w:rsidRPr="001321FA">
                    <w:rPr>
                      <w:rFonts w:ascii="Arial" w:hAnsi="Arial" w:cs="Arial"/>
                      <w:bCs/>
                      <w:strike/>
                      <w:color w:val="000000" w:themeColor="text1"/>
                      <w:spacing w:val="-13"/>
                      <w:sz w:val="20"/>
                      <w:szCs w:val="20"/>
                    </w:rPr>
                    <w:t xml:space="preserve"> </w:t>
                  </w:r>
                  <w:r w:rsidRPr="001321FA">
                    <w:rPr>
                      <w:rFonts w:ascii="Arial" w:hAnsi="Arial" w:cs="Arial"/>
                      <w:bCs/>
                      <w:color w:val="000000" w:themeColor="text1"/>
                      <w:sz w:val="20"/>
                      <w:szCs w:val="20"/>
                    </w:rPr>
                    <w:t>high-quality and resilient built environment</w:t>
                  </w:r>
                </w:p>
                <w:p w14:paraId="7E7E7D4F" w14:textId="77777777" w:rsidR="00C10385" w:rsidRPr="001321FA" w:rsidRDefault="00C10385" w:rsidP="00C96B9F">
                  <w:pPr>
                    <w:pStyle w:val="TableParagraph"/>
                    <w:spacing w:line="197" w:lineRule="exact"/>
                    <w:ind w:left="0"/>
                    <w:rPr>
                      <w:rFonts w:ascii="Arial" w:hAnsi="Arial" w:cs="Arial"/>
                      <w:bCs/>
                      <w:color w:val="000000" w:themeColor="text1"/>
                      <w:sz w:val="20"/>
                      <w:szCs w:val="20"/>
                    </w:rPr>
                  </w:pPr>
                  <w:r w:rsidRPr="001321FA">
                    <w:rPr>
                      <w:rFonts w:ascii="Arial" w:hAnsi="Arial" w:cs="Arial"/>
                      <w:bCs/>
                      <w:color w:val="000000" w:themeColor="text1"/>
                      <w:sz w:val="20"/>
                      <w:szCs w:val="20"/>
                    </w:rPr>
                    <w:t>DMH</w:t>
                  </w:r>
                  <w:r w:rsidRPr="001321FA">
                    <w:rPr>
                      <w:rFonts w:ascii="Arial" w:hAnsi="Arial" w:cs="Arial"/>
                      <w:bCs/>
                      <w:color w:val="000000" w:themeColor="text1"/>
                      <w:spacing w:val="2"/>
                      <w:sz w:val="20"/>
                      <w:szCs w:val="20"/>
                    </w:rPr>
                    <w:t xml:space="preserve"> </w:t>
                  </w:r>
                  <w:r w:rsidRPr="001321FA">
                    <w:rPr>
                      <w:rFonts w:ascii="Arial" w:hAnsi="Arial" w:cs="Arial"/>
                      <w:bCs/>
                      <w:color w:val="000000" w:themeColor="text1"/>
                      <w:sz w:val="20"/>
                      <w:szCs w:val="20"/>
                    </w:rPr>
                    <w:t>2:</w:t>
                  </w:r>
                  <w:r w:rsidRPr="001321FA">
                    <w:rPr>
                      <w:rFonts w:ascii="Arial" w:hAnsi="Arial" w:cs="Arial"/>
                      <w:bCs/>
                      <w:color w:val="000000" w:themeColor="text1"/>
                      <w:spacing w:val="-14"/>
                      <w:sz w:val="20"/>
                      <w:szCs w:val="20"/>
                    </w:rPr>
                    <w:t xml:space="preserve"> </w:t>
                  </w:r>
                  <w:r w:rsidRPr="001321FA">
                    <w:rPr>
                      <w:rFonts w:ascii="Arial" w:hAnsi="Arial" w:cs="Arial"/>
                      <w:bCs/>
                      <w:color w:val="000000" w:themeColor="text1"/>
                      <w:sz w:val="20"/>
                      <w:szCs w:val="20"/>
                    </w:rPr>
                    <w:t>Housing</w:t>
                  </w:r>
                  <w:r w:rsidRPr="001321FA">
                    <w:rPr>
                      <w:rFonts w:ascii="Arial" w:hAnsi="Arial" w:cs="Arial"/>
                      <w:bCs/>
                      <w:color w:val="000000" w:themeColor="text1"/>
                      <w:spacing w:val="3"/>
                      <w:sz w:val="20"/>
                      <w:szCs w:val="20"/>
                    </w:rPr>
                    <w:t xml:space="preserve"> </w:t>
                  </w:r>
                  <w:r w:rsidRPr="001321FA">
                    <w:rPr>
                      <w:rFonts w:ascii="Arial" w:hAnsi="Arial" w:cs="Arial"/>
                      <w:bCs/>
                      <w:color w:val="000000" w:themeColor="text1"/>
                      <w:sz w:val="20"/>
                      <w:szCs w:val="20"/>
                    </w:rPr>
                    <w:t>size</w:t>
                  </w:r>
                  <w:r w:rsidRPr="001321FA">
                    <w:rPr>
                      <w:rFonts w:ascii="Arial" w:hAnsi="Arial" w:cs="Arial"/>
                      <w:bCs/>
                      <w:color w:val="000000" w:themeColor="text1"/>
                      <w:spacing w:val="2"/>
                      <w:sz w:val="20"/>
                      <w:szCs w:val="20"/>
                    </w:rPr>
                    <w:t xml:space="preserve"> </w:t>
                  </w:r>
                  <w:r w:rsidRPr="001321FA">
                    <w:rPr>
                      <w:rFonts w:ascii="Arial" w:hAnsi="Arial" w:cs="Arial"/>
                      <w:bCs/>
                      <w:color w:val="000000" w:themeColor="text1"/>
                      <w:spacing w:val="-5"/>
                      <w:sz w:val="20"/>
                      <w:szCs w:val="20"/>
                    </w:rPr>
                    <w:t>mix</w:t>
                  </w:r>
                </w:p>
                <w:p w14:paraId="57F729F6" w14:textId="6BC5C7C2" w:rsidR="00F031C6" w:rsidRDefault="00C10385" w:rsidP="00C96B9F">
                  <w:pPr>
                    <w:pStyle w:val="TableParagraph"/>
                    <w:spacing w:before="24" w:line="252" w:lineRule="auto"/>
                    <w:ind w:left="0"/>
                    <w:rPr>
                      <w:rFonts w:ascii="Arial" w:hAnsi="Arial" w:cs="Arial"/>
                      <w:bCs/>
                      <w:color w:val="000000" w:themeColor="text1"/>
                      <w:sz w:val="20"/>
                      <w:szCs w:val="20"/>
                    </w:rPr>
                  </w:pPr>
                  <w:r w:rsidRPr="001321FA">
                    <w:rPr>
                      <w:rFonts w:ascii="Arial" w:hAnsi="Arial" w:cs="Arial"/>
                      <w:bCs/>
                      <w:color w:val="000000" w:themeColor="text1"/>
                      <w:sz w:val="20"/>
                      <w:szCs w:val="20"/>
                    </w:rPr>
                    <w:t>DMH</w:t>
                  </w:r>
                  <w:r w:rsidRPr="001321FA">
                    <w:rPr>
                      <w:rFonts w:ascii="Arial" w:hAnsi="Arial" w:cs="Arial"/>
                      <w:bCs/>
                      <w:color w:val="000000" w:themeColor="text1"/>
                      <w:spacing w:val="-12"/>
                      <w:sz w:val="20"/>
                      <w:szCs w:val="20"/>
                    </w:rPr>
                    <w:t xml:space="preserve"> </w:t>
                  </w:r>
                  <w:r w:rsidRPr="001321FA">
                    <w:rPr>
                      <w:rFonts w:ascii="Arial" w:hAnsi="Arial" w:cs="Arial"/>
                      <w:bCs/>
                      <w:color w:val="000000" w:themeColor="text1"/>
                      <w:sz w:val="20"/>
                      <w:szCs w:val="20"/>
                    </w:rPr>
                    <w:t>4:</w:t>
                  </w:r>
                  <w:r w:rsidRPr="001321FA">
                    <w:rPr>
                      <w:rFonts w:ascii="Arial" w:hAnsi="Arial" w:cs="Arial"/>
                      <w:bCs/>
                      <w:color w:val="000000" w:themeColor="text1"/>
                      <w:spacing w:val="-18"/>
                      <w:sz w:val="20"/>
                      <w:szCs w:val="20"/>
                    </w:rPr>
                    <w:t xml:space="preserve"> </w:t>
                  </w:r>
                  <w:r w:rsidR="00F031C6" w:rsidRPr="00F031C6">
                    <w:rPr>
                      <w:rFonts w:ascii="Arial" w:hAnsi="Arial" w:cs="Arial"/>
                      <w:bCs/>
                      <w:color w:val="000000" w:themeColor="text1"/>
                      <w:spacing w:val="-18"/>
                      <w:sz w:val="20"/>
                      <w:szCs w:val="20"/>
                      <w:u w:val="single"/>
                    </w:rPr>
                    <w:t>L</w:t>
                  </w:r>
                  <w:r w:rsidR="00F031C6" w:rsidRPr="00F031C6">
                    <w:rPr>
                      <w:rFonts w:ascii="Arial" w:hAnsi="Arial" w:cs="Arial"/>
                      <w:bCs/>
                      <w:color w:val="000000" w:themeColor="text1"/>
                      <w:sz w:val="20"/>
                      <w:szCs w:val="20"/>
                      <w:u w:val="single"/>
                    </w:rPr>
                    <w:t>arge-scale</w:t>
                  </w:r>
                  <w:r w:rsidR="00F031C6" w:rsidRPr="00F031C6">
                    <w:rPr>
                      <w:rFonts w:ascii="Arial" w:hAnsi="Arial" w:cs="Arial"/>
                      <w:bCs/>
                      <w:color w:val="000000" w:themeColor="text1"/>
                      <w:sz w:val="20"/>
                      <w:szCs w:val="20"/>
                    </w:rPr>
                    <w:t xml:space="preserve"> </w:t>
                  </w:r>
                  <w:r w:rsidRPr="001321FA">
                    <w:rPr>
                      <w:rFonts w:ascii="Arial" w:hAnsi="Arial" w:cs="Arial"/>
                      <w:bCs/>
                      <w:color w:val="000000" w:themeColor="text1"/>
                      <w:sz w:val="20"/>
                      <w:szCs w:val="20"/>
                    </w:rPr>
                    <w:t>Purpose-built</w:t>
                  </w:r>
                  <w:r w:rsidRPr="001321FA">
                    <w:rPr>
                      <w:rFonts w:ascii="Arial" w:hAnsi="Arial" w:cs="Arial"/>
                      <w:bCs/>
                      <w:color w:val="000000" w:themeColor="text1"/>
                      <w:spacing w:val="-12"/>
                      <w:sz w:val="20"/>
                      <w:szCs w:val="20"/>
                    </w:rPr>
                    <w:t xml:space="preserve"> </w:t>
                  </w:r>
                  <w:r w:rsidRPr="001321FA">
                    <w:rPr>
                      <w:rFonts w:ascii="Arial" w:hAnsi="Arial" w:cs="Arial"/>
                      <w:bCs/>
                      <w:color w:val="000000" w:themeColor="text1"/>
                      <w:sz w:val="20"/>
                      <w:szCs w:val="20"/>
                    </w:rPr>
                    <w:t>shared</w:t>
                  </w:r>
                  <w:r w:rsidRPr="001321FA">
                    <w:rPr>
                      <w:rFonts w:ascii="Arial" w:hAnsi="Arial" w:cs="Arial"/>
                      <w:bCs/>
                      <w:color w:val="000000" w:themeColor="text1"/>
                      <w:spacing w:val="-12"/>
                      <w:sz w:val="20"/>
                      <w:szCs w:val="20"/>
                    </w:rPr>
                    <w:t xml:space="preserve"> </w:t>
                  </w:r>
                  <w:r w:rsidRPr="001321FA">
                    <w:rPr>
                      <w:rFonts w:ascii="Arial" w:hAnsi="Arial" w:cs="Arial"/>
                      <w:bCs/>
                      <w:color w:val="000000" w:themeColor="text1"/>
                      <w:sz w:val="20"/>
                      <w:szCs w:val="20"/>
                    </w:rPr>
                    <w:t>housing</w:t>
                  </w:r>
                  <w:r w:rsidRPr="001321FA">
                    <w:rPr>
                      <w:rFonts w:ascii="Arial" w:hAnsi="Arial" w:cs="Arial"/>
                      <w:bCs/>
                      <w:color w:val="000000" w:themeColor="text1"/>
                      <w:spacing w:val="-12"/>
                      <w:sz w:val="20"/>
                      <w:szCs w:val="20"/>
                    </w:rPr>
                    <w:t xml:space="preserve"> </w:t>
                  </w:r>
                  <w:r w:rsidR="00F031C6" w:rsidRPr="00F031C6">
                    <w:rPr>
                      <w:rFonts w:ascii="Arial" w:hAnsi="Arial" w:cs="Arial"/>
                      <w:bCs/>
                      <w:strike/>
                      <w:color w:val="000000" w:themeColor="text1"/>
                      <w:spacing w:val="-12"/>
                      <w:sz w:val="20"/>
                      <w:szCs w:val="20"/>
                    </w:rPr>
                    <w:t>and</w:t>
                  </w:r>
                </w:p>
                <w:p w14:paraId="559A3D81" w14:textId="441E52FB" w:rsidR="00C10385" w:rsidRPr="001321FA" w:rsidRDefault="00F031C6" w:rsidP="00C96B9F">
                  <w:pPr>
                    <w:pStyle w:val="TableParagraph"/>
                    <w:spacing w:before="24" w:line="252" w:lineRule="auto"/>
                    <w:ind w:left="0"/>
                    <w:rPr>
                      <w:rFonts w:ascii="Arial" w:hAnsi="Arial" w:cs="Arial"/>
                      <w:b/>
                      <w:color w:val="000000" w:themeColor="text1"/>
                      <w:sz w:val="20"/>
                      <w:szCs w:val="20"/>
                    </w:rPr>
                  </w:pPr>
                  <w:r>
                    <w:rPr>
                      <w:rFonts w:ascii="Arial" w:hAnsi="Arial" w:cs="Arial"/>
                      <w:bCs/>
                      <w:color w:val="000000" w:themeColor="text1"/>
                      <w:sz w:val="20"/>
                      <w:szCs w:val="20"/>
                      <w:u w:val="single"/>
                    </w:rPr>
                    <w:t>DMH 5:</w:t>
                  </w:r>
                  <w:r w:rsidR="00C10385" w:rsidRPr="001321FA">
                    <w:rPr>
                      <w:rFonts w:ascii="Arial" w:hAnsi="Arial" w:cs="Arial"/>
                      <w:bCs/>
                      <w:color w:val="000000" w:themeColor="text1"/>
                      <w:sz w:val="20"/>
                      <w:szCs w:val="20"/>
                    </w:rPr>
                    <w:t xml:space="preserve"> </w:t>
                  </w:r>
                  <w:proofErr w:type="spellStart"/>
                  <w:r w:rsidR="00C10385" w:rsidRPr="00F51E72">
                    <w:rPr>
                      <w:rFonts w:ascii="Arial" w:hAnsi="Arial" w:cs="Arial"/>
                      <w:bCs/>
                      <w:strike/>
                      <w:color w:val="000000" w:themeColor="text1"/>
                      <w:sz w:val="20"/>
                      <w:szCs w:val="20"/>
                    </w:rPr>
                    <w:t>h</w:t>
                  </w:r>
                  <w:r w:rsidR="00F51E72" w:rsidRPr="00F51E72">
                    <w:rPr>
                      <w:rFonts w:ascii="Arial" w:hAnsi="Arial" w:cs="Arial"/>
                      <w:bCs/>
                      <w:color w:val="000000" w:themeColor="text1"/>
                      <w:sz w:val="20"/>
                      <w:szCs w:val="20"/>
                      <w:u w:val="single"/>
                    </w:rPr>
                    <w:t>H</w:t>
                  </w:r>
                  <w:r w:rsidR="00C10385" w:rsidRPr="001321FA">
                    <w:rPr>
                      <w:rFonts w:ascii="Arial" w:hAnsi="Arial" w:cs="Arial"/>
                      <w:bCs/>
                      <w:color w:val="000000" w:themeColor="text1"/>
                      <w:sz w:val="20"/>
                      <w:szCs w:val="20"/>
                    </w:rPr>
                    <w:t>ouses</w:t>
                  </w:r>
                  <w:proofErr w:type="spellEnd"/>
                  <w:r w:rsidR="00C10385" w:rsidRPr="001321FA">
                    <w:rPr>
                      <w:rFonts w:ascii="Arial" w:hAnsi="Arial" w:cs="Arial"/>
                      <w:bCs/>
                      <w:color w:val="000000" w:themeColor="text1"/>
                      <w:sz w:val="20"/>
                      <w:szCs w:val="20"/>
                    </w:rPr>
                    <w:t xml:space="preserve"> in multiple occupation</w:t>
                  </w:r>
                  <w:r w:rsidR="00C10385" w:rsidRPr="00F51E72">
                    <w:rPr>
                      <w:rFonts w:ascii="Arial" w:hAnsi="Arial" w:cs="Arial"/>
                      <w:bCs/>
                      <w:strike/>
                      <w:color w:val="000000" w:themeColor="text1"/>
                      <w:sz w:val="20"/>
                      <w:szCs w:val="20"/>
                    </w:rPr>
                    <w:t>s</w:t>
                  </w:r>
                  <w:r w:rsidR="00C10385" w:rsidRPr="001321FA">
                    <w:rPr>
                      <w:rFonts w:ascii="Arial" w:hAnsi="Arial" w:cs="Arial"/>
                      <w:bCs/>
                      <w:color w:val="000000" w:themeColor="text1"/>
                      <w:sz w:val="20"/>
                      <w:szCs w:val="20"/>
                    </w:rPr>
                    <w:t xml:space="preserve"> (HMOs)</w:t>
                  </w:r>
                </w:p>
              </w:tc>
              <w:tc>
                <w:tcPr>
                  <w:tcW w:w="2410" w:type="dxa"/>
                </w:tcPr>
                <w:p w14:paraId="193656CE" w14:textId="77777777" w:rsidR="00C10385" w:rsidRPr="001321FA" w:rsidRDefault="00C10385" w:rsidP="00C96B9F">
                  <w:pPr>
                    <w:pStyle w:val="TableParagraph"/>
                    <w:spacing w:before="42" w:line="252" w:lineRule="auto"/>
                    <w:ind w:left="0" w:right="239"/>
                    <w:rPr>
                      <w:rFonts w:ascii="Arial" w:hAnsi="Arial" w:cs="Arial"/>
                      <w:bCs/>
                      <w:color w:val="000000" w:themeColor="text1"/>
                      <w:sz w:val="20"/>
                      <w:szCs w:val="20"/>
                      <w:u w:val="single"/>
                    </w:rPr>
                  </w:pPr>
                  <w:r w:rsidRPr="001321FA">
                    <w:rPr>
                      <w:rFonts w:ascii="Arial" w:hAnsi="Arial" w:cs="Arial"/>
                      <w:bCs/>
                      <w:color w:val="000000" w:themeColor="text1"/>
                      <w:sz w:val="20"/>
                      <w:szCs w:val="20"/>
                      <w:u w:val="single"/>
                    </w:rPr>
                    <w:t>Superseded</w:t>
                  </w:r>
                </w:p>
              </w:tc>
            </w:tr>
            <w:tr w:rsidR="00C10385" w:rsidRPr="001321FA" w14:paraId="59BF8FD6" w14:textId="77777777" w:rsidTr="00D61C8D">
              <w:tc>
                <w:tcPr>
                  <w:tcW w:w="3644" w:type="dxa"/>
                </w:tcPr>
                <w:p w14:paraId="083E5685" w14:textId="77777777" w:rsidR="00C10385" w:rsidRPr="001321FA" w:rsidRDefault="00C10385" w:rsidP="00C96B9F">
                  <w:pPr>
                    <w:pStyle w:val="TableParagraph"/>
                    <w:spacing w:before="17"/>
                    <w:ind w:left="0"/>
                    <w:rPr>
                      <w:rFonts w:ascii="Arial" w:hAnsi="Arial" w:cs="Arial"/>
                      <w:b/>
                      <w:color w:val="000000" w:themeColor="text1"/>
                      <w:sz w:val="20"/>
                      <w:szCs w:val="20"/>
                    </w:rPr>
                  </w:pPr>
                  <w:r w:rsidRPr="001321FA">
                    <w:rPr>
                      <w:rFonts w:ascii="Arial" w:hAnsi="Arial" w:cs="Arial"/>
                      <w:b/>
                      <w:color w:val="000000" w:themeColor="text1"/>
                      <w:sz w:val="20"/>
                      <w:szCs w:val="20"/>
                    </w:rPr>
                    <w:t>CC2: Social infrastructure to meet community needs</w:t>
                  </w:r>
                </w:p>
              </w:tc>
              <w:tc>
                <w:tcPr>
                  <w:tcW w:w="3827" w:type="dxa"/>
                </w:tcPr>
                <w:p w14:paraId="5A89CFAE" w14:textId="5AA09309" w:rsidR="00C10385" w:rsidRPr="001321FA" w:rsidRDefault="00C10385" w:rsidP="00C96B9F">
                  <w:pPr>
                    <w:pStyle w:val="TableParagraph"/>
                    <w:spacing w:before="43" w:line="252" w:lineRule="auto"/>
                    <w:ind w:left="0" w:right="239"/>
                    <w:rPr>
                      <w:rFonts w:ascii="Arial" w:hAnsi="Arial" w:cs="Arial"/>
                      <w:color w:val="000000" w:themeColor="text1"/>
                      <w:sz w:val="20"/>
                      <w:szCs w:val="20"/>
                    </w:rPr>
                  </w:pPr>
                  <w:r w:rsidRPr="001321FA">
                    <w:rPr>
                      <w:rFonts w:ascii="Arial" w:hAnsi="Arial" w:cs="Arial"/>
                      <w:color w:val="000000" w:themeColor="text1"/>
                      <w:sz w:val="20"/>
                      <w:szCs w:val="20"/>
                    </w:rPr>
                    <w:t>SP4:</w:t>
                  </w:r>
                  <w:r w:rsidRPr="001321FA">
                    <w:rPr>
                      <w:rFonts w:ascii="Arial" w:hAnsi="Arial" w:cs="Arial"/>
                      <w:color w:val="000000" w:themeColor="text1"/>
                      <w:spacing w:val="-1"/>
                      <w:sz w:val="20"/>
                      <w:szCs w:val="20"/>
                    </w:rPr>
                    <w:t xml:space="preserve"> </w:t>
                  </w:r>
                  <w:r w:rsidRPr="001321FA">
                    <w:rPr>
                      <w:rFonts w:ascii="Arial" w:hAnsi="Arial" w:cs="Arial"/>
                      <w:color w:val="000000" w:themeColor="text1"/>
                      <w:sz w:val="20"/>
                      <w:szCs w:val="20"/>
                    </w:rPr>
                    <w:t>Delivering social</w:t>
                  </w:r>
                  <w:r w:rsidR="001840AB">
                    <w:rPr>
                      <w:rFonts w:ascii="Arial" w:hAnsi="Arial" w:cs="Arial"/>
                      <w:color w:val="000000" w:themeColor="text1"/>
                      <w:sz w:val="20"/>
                      <w:szCs w:val="20"/>
                    </w:rPr>
                    <w:t xml:space="preserve"> </w:t>
                  </w:r>
                  <w:r w:rsidR="001840AB">
                    <w:rPr>
                      <w:rFonts w:ascii="Arial" w:hAnsi="Arial" w:cs="Arial"/>
                      <w:color w:val="000000" w:themeColor="text1"/>
                      <w:sz w:val="20"/>
                      <w:szCs w:val="20"/>
                      <w:u w:val="single"/>
                    </w:rPr>
                    <w:t>and cultural</w:t>
                  </w:r>
                  <w:r w:rsidRPr="001321FA">
                    <w:rPr>
                      <w:rFonts w:ascii="Arial" w:hAnsi="Arial" w:cs="Arial"/>
                      <w:color w:val="000000" w:themeColor="text1"/>
                      <w:sz w:val="20"/>
                      <w:szCs w:val="20"/>
                    </w:rPr>
                    <w:t xml:space="preserve"> </w:t>
                  </w:r>
                  <w:r w:rsidRPr="001321FA">
                    <w:rPr>
                      <w:rFonts w:ascii="Arial" w:hAnsi="Arial" w:cs="Arial"/>
                      <w:color w:val="000000" w:themeColor="text1"/>
                      <w:sz w:val="20"/>
                      <w:szCs w:val="20"/>
                    </w:rPr>
                    <w:lastRenderedPageBreak/>
                    <w:t>infrastructure</w:t>
                  </w:r>
                  <w:r w:rsidRPr="0028786D">
                    <w:rPr>
                      <w:rFonts w:ascii="Arial" w:hAnsi="Arial" w:cs="Arial"/>
                      <w:strike/>
                      <w:color w:val="000000" w:themeColor="text1"/>
                      <w:sz w:val="20"/>
                      <w:szCs w:val="20"/>
                    </w:rPr>
                    <w:t>,</w:t>
                  </w:r>
                  <w:r w:rsidR="0028786D">
                    <w:rPr>
                      <w:rFonts w:ascii="Arial" w:hAnsi="Arial" w:cs="Arial"/>
                      <w:color w:val="000000" w:themeColor="text1"/>
                      <w:spacing w:val="-1"/>
                      <w:sz w:val="20"/>
                      <w:szCs w:val="20"/>
                    </w:rPr>
                    <w:t xml:space="preserve"> </w:t>
                  </w:r>
                  <w:r w:rsidR="0028786D">
                    <w:rPr>
                      <w:rFonts w:ascii="Arial" w:hAnsi="Arial" w:cs="Arial"/>
                      <w:color w:val="000000" w:themeColor="text1"/>
                      <w:spacing w:val="-1"/>
                      <w:sz w:val="20"/>
                      <w:szCs w:val="20"/>
                      <w:u w:val="single"/>
                    </w:rPr>
                    <w:t>facilities</w:t>
                  </w:r>
                  <w:r w:rsidRPr="001321FA">
                    <w:rPr>
                      <w:rFonts w:ascii="Arial" w:hAnsi="Arial" w:cs="Arial"/>
                      <w:color w:val="000000" w:themeColor="text1"/>
                      <w:spacing w:val="-1"/>
                      <w:sz w:val="20"/>
                      <w:szCs w:val="20"/>
                    </w:rPr>
                    <w:t xml:space="preserve"> </w:t>
                  </w:r>
                  <w:r w:rsidRPr="001321FA">
                    <w:rPr>
                      <w:rFonts w:ascii="Arial" w:hAnsi="Arial" w:cs="Arial"/>
                      <w:color w:val="000000" w:themeColor="text1"/>
                      <w:sz w:val="20"/>
                      <w:szCs w:val="20"/>
                    </w:rPr>
                    <w:t>in the right location</w:t>
                  </w:r>
                </w:p>
                <w:p w14:paraId="73F13C38" w14:textId="77777777" w:rsidR="00C10385" w:rsidRPr="001321FA" w:rsidRDefault="00C10385" w:rsidP="00C96B9F">
                  <w:pPr>
                    <w:pStyle w:val="TableParagraph"/>
                    <w:spacing w:line="252" w:lineRule="auto"/>
                    <w:ind w:left="0"/>
                    <w:rPr>
                      <w:rFonts w:ascii="Arial" w:hAnsi="Arial" w:cs="Arial"/>
                      <w:color w:val="000000" w:themeColor="text1"/>
                      <w:sz w:val="20"/>
                      <w:szCs w:val="20"/>
                    </w:rPr>
                  </w:pPr>
                  <w:r w:rsidRPr="001321FA">
                    <w:rPr>
                      <w:rFonts w:ascii="Arial" w:hAnsi="Arial" w:cs="Arial"/>
                      <w:color w:val="000000" w:themeColor="text1"/>
                      <w:sz w:val="20"/>
                      <w:szCs w:val="20"/>
                    </w:rPr>
                    <w:t>DMS 1:</w:t>
                  </w:r>
                  <w:r w:rsidRPr="001321FA">
                    <w:rPr>
                      <w:rFonts w:ascii="Arial" w:hAnsi="Arial" w:cs="Arial"/>
                      <w:color w:val="000000" w:themeColor="text1"/>
                      <w:spacing w:val="-4"/>
                      <w:sz w:val="20"/>
                      <w:szCs w:val="20"/>
                    </w:rPr>
                    <w:t xml:space="preserve"> </w:t>
                  </w:r>
                  <w:r w:rsidRPr="001321FA">
                    <w:rPr>
                      <w:rFonts w:ascii="Arial" w:hAnsi="Arial" w:cs="Arial"/>
                      <w:color w:val="000000" w:themeColor="text1"/>
                      <w:sz w:val="20"/>
                      <w:szCs w:val="20"/>
                    </w:rPr>
                    <w:t xml:space="preserve">Protecting and enhancing existing </w:t>
                  </w:r>
                  <w:r w:rsidRPr="001321FA">
                    <w:rPr>
                      <w:rFonts w:ascii="Arial" w:hAnsi="Arial" w:cs="Arial"/>
                      <w:color w:val="000000" w:themeColor="text1"/>
                      <w:spacing w:val="-2"/>
                      <w:sz w:val="20"/>
                      <w:szCs w:val="20"/>
                    </w:rPr>
                    <w:t>facilities</w:t>
                  </w:r>
                </w:p>
                <w:p w14:paraId="08A033C6" w14:textId="77777777" w:rsidR="00C10385" w:rsidRPr="001321FA" w:rsidRDefault="00C10385" w:rsidP="00C96B9F">
                  <w:pPr>
                    <w:pStyle w:val="TableParagraph"/>
                    <w:spacing w:before="42" w:line="252" w:lineRule="auto"/>
                    <w:ind w:left="0" w:right="239"/>
                    <w:rPr>
                      <w:rFonts w:ascii="Arial" w:hAnsi="Arial" w:cs="Arial"/>
                      <w:bCs/>
                      <w:color w:val="000000" w:themeColor="text1"/>
                      <w:sz w:val="20"/>
                      <w:szCs w:val="20"/>
                    </w:rPr>
                  </w:pPr>
                  <w:r w:rsidRPr="001321FA">
                    <w:rPr>
                      <w:rFonts w:ascii="Arial" w:hAnsi="Arial" w:cs="Arial"/>
                      <w:color w:val="000000" w:themeColor="text1"/>
                      <w:sz w:val="20"/>
                      <w:szCs w:val="20"/>
                    </w:rPr>
                    <w:t>DMS 2:</w:t>
                  </w:r>
                  <w:r w:rsidRPr="001321FA">
                    <w:rPr>
                      <w:rFonts w:ascii="Arial" w:hAnsi="Arial" w:cs="Arial"/>
                      <w:color w:val="000000" w:themeColor="text1"/>
                      <w:spacing w:val="-7"/>
                      <w:sz w:val="20"/>
                      <w:szCs w:val="20"/>
                    </w:rPr>
                    <w:t xml:space="preserve"> </w:t>
                  </w:r>
                  <w:r w:rsidRPr="001321FA">
                    <w:rPr>
                      <w:rFonts w:ascii="Arial" w:hAnsi="Arial" w:cs="Arial"/>
                      <w:color w:val="000000" w:themeColor="text1"/>
                      <w:sz w:val="20"/>
                      <w:szCs w:val="20"/>
                    </w:rPr>
                    <w:t>Planning for new facilities DMS 3: Public houses</w:t>
                  </w:r>
                </w:p>
              </w:tc>
              <w:tc>
                <w:tcPr>
                  <w:tcW w:w="2410" w:type="dxa"/>
                </w:tcPr>
                <w:p w14:paraId="04EED720" w14:textId="77777777" w:rsidR="00C10385" w:rsidRPr="001321FA" w:rsidRDefault="00C10385" w:rsidP="00C96B9F">
                  <w:pPr>
                    <w:pStyle w:val="TableParagraph"/>
                    <w:spacing w:before="43" w:line="252" w:lineRule="auto"/>
                    <w:ind w:left="0" w:right="239"/>
                    <w:rPr>
                      <w:rFonts w:ascii="Arial" w:hAnsi="Arial" w:cs="Arial"/>
                      <w:color w:val="000000" w:themeColor="text1"/>
                      <w:sz w:val="20"/>
                      <w:szCs w:val="20"/>
                      <w:u w:val="single"/>
                    </w:rPr>
                  </w:pPr>
                  <w:r w:rsidRPr="001321FA">
                    <w:rPr>
                      <w:rFonts w:ascii="Arial" w:hAnsi="Arial" w:cs="Arial"/>
                      <w:bCs/>
                      <w:color w:val="000000" w:themeColor="text1"/>
                      <w:sz w:val="20"/>
                      <w:szCs w:val="20"/>
                      <w:u w:val="single"/>
                    </w:rPr>
                    <w:lastRenderedPageBreak/>
                    <w:t>Superseded</w:t>
                  </w:r>
                </w:p>
              </w:tc>
            </w:tr>
            <w:tr w:rsidR="00C10385" w:rsidRPr="001321FA" w14:paraId="41DAE8E5" w14:textId="77777777" w:rsidTr="00D61C8D">
              <w:tc>
                <w:tcPr>
                  <w:tcW w:w="3644" w:type="dxa"/>
                </w:tcPr>
                <w:p w14:paraId="24FDDAD6" w14:textId="77777777" w:rsidR="00C10385" w:rsidRPr="001321FA" w:rsidRDefault="00C10385" w:rsidP="00C96B9F">
                  <w:pPr>
                    <w:pStyle w:val="TableParagraph"/>
                    <w:spacing w:before="17"/>
                    <w:ind w:left="0"/>
                    <w:rPr>
                      <w:rFonts w:ascii="Arial" w:hAnsi="Arial" w:cs="Arial"/>
                      <w:b/>
                      <w:color w:val="000000" w:themeColor="text1"/>
                      <w:sz w:val="20"/>
                      <w:szCs w:val="20"/>
                    </w:rPr>
                  </w:pPr>
                  <w:r w:rsidRPr="001321FA">
                    <w:rPr>
                      <w:rFonts w:ascii="Arial" w:hAnsi="Arial" w:cs="Arial"/>
                      <w:b/>
                      <w:color w:val="000000" w:themeColor="text1"/>
                      <w:w w:val="90"/>
                      <w:sz w:val="20"/>
                      <w:szCs w:val="20"/>
                    </w:rPr>
                    <w:t>CC3:</w:t>
                  </w:r>
                  <w:r w:rsidRPr="001321FA">
                    <w:rPr>
                      <w:rFonts w:ascii="Arial" w:hAnsi="Arial" w:cs="Arial"/>
                      <w:b/>
                      <w:color w:val="000000" w:themeColor="text1"/>
                      <w:spacing w:val="40"/>
                      <w:sz w:val="20"/>
                      <w:szCs w:val="20"/>
                    </w:rPr>
                    <w:t xml:space="preserve"> </w:t>
                  </w:r>
                  <w:r w:rsidRPr="001321FA">
                    <w:rPr>
                      <w:rFonts w:ascii="Arial" w:hAnsi="Arial" w:cs="Arial"/>
                      <w:b/>
                      <w:color w:val="000000" w:themeColor="text1"/>
                      <w:w w:val="90"/>
                      <w:sz w:val="20"/>
                      <w:szCs w:val="20"/>
                    </w:rPr>
                    <w:t>Achieving</w:t>
                  </w:r>
                  <w:r w:rsidRPr="001321FA">
                    <w:rPr>
                      <w:rFonts w:ascii="Arial" w:hAnsi="Arial" w:cs="Arial"/>
                      <w:b/>
                      <w:color w:val="000000" w:themeColor="text1"/>
                      <w:spacing w:val="40"/>
                      <w:sz w:val="20"/>
                      <w:szCs w:val="20"/>
                    </w:rPr>
                    <w:t xml:space="preserve"> </w:t>
                  </w:r>
                  <w:r w:rsidRPr="001321FA">
                    <w:rPr>
                      <w:rFonts w:ascii="Arial" w:hAnsi="Arial" w:cs="Arial"/>
                      <w:b/>
                      <w:color w:val="000000" w:themeColor="text1"/>
                      <w:w w:val="90"/>
                      <w:sz w:val="20"/>
                      <w:szCs w:val="20"/>
                    </w:rPr>
                    <w:t>community</w:t>
                  </w:r>
                  <w:r w:rsidRPr="001321FA">
                    <w:rPr>
                      <w:rFonts w:ascii="Arial" w:hAnsi="Arial" w:cs="Arial"/>
                      <w:b/>
                      <w:color w:val="000000" w:themeColor="text1"/>
                      <w:spacing w:val="40"/>
                      <w:sz w:val="20"/>
                      <w:szCs w:val="20"/>
                    </w:rPr>
                    <w:t xml:space="preserve"> </w:t>
                  </w:r>
                  <w:r w:rsidRPr="001321FA">
                    <w:rPr>
                      <w:rFonts w:ascii="Arial" w:hAnsi="Arial" w:cs="Arial"/>
                      <w:b/>
                      <w:color w:val="000000" w:themeColor="text1"/>
                      <w:w w:val="90"/>
                      <w:sz w:val="20"/>
                      <w:szCs w:val="20"/>
                    </w:rPr>
                    <w:t xml:space="preserve">benefits </w:t>
                  </w:r>
                  <w:r w:rsidRPr="001321FA">
                    <w:rPr>
                      <w:rFonts w:ascii="Arial" w:hAnsi="Arial" w:cs="Arial"/>
                      <w:b/>
                      <w:color w:val="000000" w:themeColor="text1"/>
                      <w:sz w:val="20"/>
                      <w:szCs w:val="20"/>
                    </w:rPr>
                    <w:t>through developer contributions</w:t>
                  </w:r>
                </w:p>
              </w:tc>
              <w:tc>
                <w:tcPr>
                  <w:tcW w:w="3827" w:type="dxa"/>
                </w:tcPr>
                <w:p w14:paraId="39C11245" w14:textId="5F0E0733" w:rsidR="00C10385" w:rsidRPr="001321FA" w:rsidRDefault="00C10385" w:rsidP="00C96B9F">
                  <w:pPr>
                    <w:pStyle w:val="TableParagraph"/>
                    <w:spacing w:before="19"/>
                    <w:ind w:left="0"/>
                    <w:rPr>
                      <w:rFonts w:ascii="Arial" w:hAnsi="Arial" w:cs="Arial"/>
                      <w:color w:val="000000" w:themeColor="text1"/>
                      <w:sz w:val="20"/>
                      <w:szCs w:val="20"/>
                    </w:rPr>
                  </w:pPr>
                  <w:r w:rsidRPr="00D547AC">
                    <w:rPr>
                      <w:rFonts w:ascii="Arial" w:hAnsi="Arial" w:cs="Arial"/>
                      <w:strike/>
                      <w:color w:val="000000" w:themeColor="text1"/>
                      <w:sz w:val="20"/>
                      <w:szCs w:val="20"/>
                    </w:rPr>
                    <w:t>DMM</w:t>
                  </w:r>
                  <w:r w:rsidRPr="00D547AC">
                    <w:rPr>
                      <w:rFonts w:ascii="Arial" w:hAnsi="Arial" w:cs="Arial"/>
                      <w:strike/>
                      <w:color w:val="000000" w:themeColor="text1"/>
                      <w:spacing w:val="12"/>
                      <w:sz w:val="20"/>
                      <w:szCs w:val="20"/>
                    </w:rPr>
                    <w:t xml:space="preserve"> </w:t>
                  </w:r>
                  <w:r w:rsidRPr="00D547AC">
                    <w:rPr>
                      <w:rFonts w:ascii="Arial" w:hAnsi="Arial" w:cs="Arial"/>
                      <w:strike/>
                      <w:color w:val="000000" w:themeColor="text1"/>
                      <w:sz w:val="20"/>
                      <w:szCs w:val="20"/>
                    </w:rPr>
                    <w:t>1</w:t>
                  </w:r>
                  <w:r w:rsidR="00D547AC">
                    <w:rPr>
                      <w:rFonts w:ascii="Arial" w:hAnsi="Arial" w:cs="Arial"/>
                      <w:strike/>
                      <w:color w:val="000000" w:themeColor="text1"/>
                      <w:sz w:val="20"/>
                      <w:szCs w:val="20"/>
                    </w:rPr>
                    <w:t xml:space="preserve"> </w:t>
                  </w:r>
                  <w:r w:rsidR="00D547AC" w:rsidRPr="00D547AC">
                    <w:rPr>
                      <w:rFonts w:ascii="Arial" w:hAnsi="Arial" w:cs="Arial"/>
                      <w:color w:val="000000" w:themeColor="text1"/>
                      <w:sz w:val="20"/>
                      <w:szCs w:val="20"/>
                      <w:u w:val="single"/>
                    </w:rPr>
                    <w:t>SP9</w:t>
                  </w:r>
                  <w:r w:rsidRPr="001321FA">
                    <w:rPr>
                      <w:rFonts w:ascii="Arial" w:hAnsi="Arial" w:cs="Arial"/>
                      <w:color w:val="000000" w:themeColor="text1"/>
                      <w:sz w:val="20"/>
                      <w:szCs w:val="20"/>
                    </w:rPr>
                    <w:t>:</w:t>
                  </w:r>
                  <w:r w:rsidRPr="001321FA">
                    <w:rPr>
                      <w:rFonts w:ascii="Arial" w:hAnsi="Arial" w:cs="Arial"/>
                      <w:color w:val="000000" w:themeColor="text1"/>
                      <w:spacing w:val="-7"/>
                      <w:sz w:val="20"/>
                      <w:szCs w:val="20"/>
                    </w:rPr>
                    <w:t xml:space="preserve"> </w:t>
                  </w:r>
                  <w:r w:rsidRPr="001321FA">
                    <w:rPr>
                      <w:rFonts w:ascii="Arial" w:hAnsi="Arial" w:cs="Arial"/>
                      <w:color w:val="000000" w:themeColor="text1"/>
                      <w:sz w:val="20"/>
                      <w:szCs w:val="20"/>
                    </w:rPr>
                    <w:t>Managing</w:t>
                  </w:r>
                  <w:r w:rsidR="00D547AC">
                    <w:rPr>
                      <w:rFonts w:ascii="Arial" w:hAnsi="Arial" w:cs="Arial"/>
                      <w:color w:val="000000" w:themeColor="text1"/>
                      <w:sz w:val="20"/>
                      <w:szCs w:val="20"/>
                    </w:rPr>
                    <w:t xml:space="preserve"> </w:t>
                  </w:r>
                  <w:r w:rsidR="00D547AC">
                    <w:rPr>
                      <w:rFonts w:ascii="Arial" w:hAnsi="Arial" w:cs="Arial"/>
                      <w:color w:val="000000" w:themeColor="text1"/>
                      <w:sz w:val="20"/>
                      <w:szCs w:val="20"/>
                      <w:u w:val="single"/>
                    </w:rPr>
                    <w:t>Development</w:t>
                  </w:r>
                  <w:r w:rsidRPr="001321FA">
                    <w:rPr>
                      <w:rFonts w:ascii="Arial" w:hAnsi="Arial" w:cs="Arial"/>
                      <w:color w:val="000000" w:themeColor="text1"/>
                      <w:spacing w:val="12"/>
                      <w:sz w:val="20"/>
                      <w:szCs w:val="20"/>
                    </w:rPr>
                    <w:t xml:space="preserve"> </w:t>
                  </w:r>
                  <w:r w:rsidRPr="00D547AC">
                    <w:rPr>
                      <w:rFonts w:ascii="Arial" w:hAnsi="Arial" w:cs="Arial"/>
                      <w:strike/>
                      <w:color w:val="000000" w:themeColor="text1"/>
                      <w:sz w:val="20"/>
                      <w:szCs w:val="20"/>
                    </w:rPr>
                    <w:t>and</w:t>
                  </w:r>
                  <w:r w:rsidRPr="00D547AC">
                    <w:rPr>
                      <w:rFonts w:ascii="Arial" w:hAnsi="Arial" w:cs="Arial"/>
                      <w:strike/>
                      <w:color w:val="000000" w:themeColor="text1"/>
                      <w:spacing w:val="12"/>
                      <w:sz w:val="20"/>
                      <w:szCs w:val="20"/>
                    </w:rPr>
                    <w:t xml:space="preserve"> </w:t>
                  </w:r>
                  <w:r w:rsidRPr="00D547AC">
                    <w:rPr>
                      <w:rFonts w:ascii="Arial" w:hAnsi="Arial" w:cs="Arial"/>
                      <w:strike/>
                      <w:color w:val="000000" w:themeColor="text1"/>
                      <w:spacing w:val="-2"/>
                      <w:sz w:val="20"/>
                      <w:szCs w:val="20"/>
                    </w:rPr>
                    <w:t>monitoring</w:t>
                  </w:r>
                </w:p>
                <w:p w14:paraId="1B4F5314" w14:textId="6006A974" w:rsidR="00C96B9F" w:rsidRDefault="00C10385" w:rsidP="00C96B9F">
                  <w:pPr>
                    <w:pStyle w:val="TableParagraph"/>
                    <w:spacing w:before="43" w:line="252" w:lineRule="auto"/>
                    <w:ind w:left="0" w:right="239"/>
                    <w:rPr>
                      <w:rFonts w:ascii="Arial" w:hAnsi="Arial" w:cs="Arial"/>
                      <w:color w:val="000000" w:themeColor="text1"/>
                      <w:sz w:val="20"/>
                      <w:szCs w:val="20"/>
                    </w:rPr>
                  </w:pPr>
                  <w:r w:rsidRPr="001321FA">
                    <w:rPr>
                      <w:rFonts w:ascii="Arial" w:hAnsi="Arial" w:cs="Arial"/>
                      <w:color w:val="000000" w:themeColor="text1"/>
                      <w:sz w:val="20"/>
                      <w:szCs w:val="20"/>
                    </w:rPr>
                    <w:t xml:space="preserve">DMM </w:t>
                  </w:r>
                  <w:r w:rsidR="00D547AC" w:rsidRPr="00D547AC">
                    <w:rPr>
                      <w:rFonts w:ascii="Arial" w:hAnsi="Arial" w:cs="Arial"/>
                      <w:color w:val="000000" w:themeColor="text1"/>
                      <w:sz w:val="20"/>
                      <w:szCs w:val="20"/>
                      <w:u w:val="single"/>
                    </w:rPr>
                    <w:t>1</w:t>
                  </w:r>
                  <w:r w:rsidRPr="00D547AC">
                    <w:rPr>
                      <w:rFonts w:ascii="Arial" w:hAnsi="Arial" w:cs="Arial"/>
                      <w:strike/>
                      <w:color w:val="000000" w:themeColor="text1"/>
                      <w:sz w:val="20"/>
                      <w:szCs w:val="20"/>
                    </w:rPr>
                    <w:t>2</w:t>
                  </w:r>
                  <w:r w:rsidRPr="001321FA">
                    <w:rPr>
                      <w:rFonts w:ascii="Arial" w:hAnsi="Arial" w:cs="Arial"/>
                      <w:color w:val="000000" w:themeColor="text1"/>
                      <w:sz w:val="20"/>
                      <w:szCs w:val="20"/>
                    </w:rPr>
                    <w:t>:</w:t>
                  </w:r>
                  <w:r w:rsidRPr="001321FA">
                    <w:rPr>
                      <w:rFonts w:ascii="Arial" w:hAnsi="Arial" w:cs="Arial"/>
                      <w:color w:val="000000" w:themeColor="text1"/>
                      <w:spacing w:val="-3"/>
                      <w:sz w:val="20"/>
                      <w:szCs w:val="20"/>
                    </w:rPr>
                    <w:t xml:space="preserve"> </w:t>
                  </w:r>
                  <w:r w:rsidRPr="001321FA">
                    <w:rPr>
                      <w:rFonts w:ascii="Arial" w:hAnsi="Arial" w:cs="Arial"/>
                      <w:color w:val="000000" w:themeColor="text1"/>
                      <w:sz w:val="20"/>
                      <w:szCs w:val="20"/>
                    </w:rPr>
                    <w:t xml:space="preserve">Planning obligations (Section 106) </w:t>
                  </w:r>
                </w:p>
                <w:p w14:paraId="3EE6A254" w14:textId="221BB083" w:rsidR="00C10385" w:rsidRPr="001321FA" w:rsidRDefault="00C10385" w:rsidP="00C96B9F">
                  <w:pPr>
                    <w:pStyle w:val="TableParagraph"/>
                    <w:spacing w:before="43" w:line="252" w:lineRule="auto"/>
                    <w:ind w:left="0" w:right="239"/>
                    <w:rPr>
                      <w:rFonts w:ascii="Arial" w:hAnsi="Arial" w:cs="Arial"/>
                      <w:color w:val="000000" w:themeColor="text1"/>
                      <w:sz w:val="20"/>
                      <w:szCs w:val="20"/>
                    </w:rPr>
                  </w:pPr>
                  <w:r w:rsidRPr="001321FA">
                    <w:rPr>
                      <w:rFonts w:ascii="Arial" w:hAnsi="Arial" w:cs="Arial"/>
                      <w:color w:val="000000" w:themeColor="text1"/>
                      <w:sz w:val="20"/>
                      <w:szCs w:val="20"/>
                    </w:rPr>
                    <w:t xml:space="preserve">DME 3: Encouraging vibrant, resilient, and characterful town </w:t>
                  </w:r>
                  <w:proofErr w:type="spellStart"/>
                  <w:r w:rsidRPr="001321FA">
                    <w:rPr>
                      <w:rFonts w:ascii="Arial" w:hAnsi="Arial" w:cs="Arial"/>
                      <w:color w:val="000000" w:themeColor="text1"/>
                      <w:sz w:val="20"/>
                      <w:szCs w:val="20"/>
                    </w:rPr>
                    <w:t>centres</w:t>
                  </w:r>
                  <w:proofErr w:type="spellEnd"/>
                </w:p>
              </w:tc>
              <w:tc>
                <w:tcPr>
                  <w:tcW w:w="2410" w:type="dxa"/>
                </w:tcPr>
                <w:p w14:paraId="30EE5260" w14:textId="77777777" w:rsidR="00C10385" w:rsidRPr="001321FA" w:rsidRDefault="00C10385" w:rsidP="00C96B9F">
                  <w:pPr>
                    <w:pStyle w:val="TableParagraph"/>
                    <w:spacing w:before="19"/>
                    <w:ind w:left="0"/>
                    <w:rPr>
                      <w:rFonts w:ascii="Arial" w:hAnsi="Arial" w:cs="Arial"/>
                      <w:color w:val="000000" w:themeColor="text1"/>
                      <w:sz w:val="20"/>
                      <w:szCs w:val="20"/>
                      <w:u w:val="single"/>
                    </w:rPr>
                  </w:pPr>
                  <w:r w:rsidRPr="001321FA">
                    <w:rPr>
                      <w:rFonts w:ascii="Arial" w:hAnsi="Arial" w:cs="Arial"/>
                      <w:bCs/>
                      <w:color w:val="000000" w:themeColor="text1"/>
                      <w:sz w:val="20"/>
                      <w:szCs w:val="20"/>
                      <w:u w:val="single"/>
                    </w:rPr>
                    <w:t>Superseded</w:t>
                  </w:r>
                </w:p>
              </w:tc>
            </w:tr>
            <w:tr w:rsidR="00C10385" w:rsidRPr="001321FA" w14:paraId="1029963E" w14:textId="77777777" w:rsidTr="00D61C8D">
              <w:tc>
                <w:tcPr>
                  <w:tcW w:w="3644" w:type="dxa"/>
                </w:tcPr>
                <w:p w14:paraId="06255FA1" w14:textId="77777777" w:rsidR="00C10385" w:rsidRPr="001321FA" w:rsidRDefault="00C10385" w:rsidP="00C96B9F">
                  <w:pPr>
                    <w:pStyle w:val="TableParagraph"/>
                    <w:spacing w:before="17"/>
                    <w:ind w:left="0"/>
                    <w:rPr>
                      <w:rFonts w:ascii="Arial" w:hAnsi="Arial" w:cs="Arial"/>
                      <w:b/>
                      <w:color w:val="000000" w:themeColor="text1"/>
                      <w:w w:val="90"/>
                      <w:sz w:val="20"/>
                      <w:szCs w:val="20"/>
                    </w:rPr>
                  </w:pPr>
                  <w:r w:rsidRPr="001321FA">
                    <w:rPr>
                      <w:rFonts w:ascii="Arial" w:hAnsi="Arial" w:cs="Arial"/>
                      <w:b/>
                      <w:color w:val="000000" w:themeColor="text1"/>
                      <w:sz w:val="20"/>
                      <w:szCs w:val="20"/>
                    </w:rPr>
                    <w:t>CE2:</w:t>
                  </w:r>
                  <w:r w:rsidRPr="001321FA">
                    <w:rPr>
                      <w:rFonts w:ascii="Arial" w:hAnsi="Arial" w:cs="Arial"/>
                      <w:b/>
                      <w:color w:val="000000" w:themeColor="text1"/>
                      <w:spacing w:val="15"/>
                      <w:sz w:val="20"/>
                      <w:szCs w:val="20"/>
                    </w:rPr>
                    <w:t xml:space="preserve"> </w:t>
                  </w:r>
                  <w:r w:rsidRPr="001321FA">
                    <w:rPr>
                      <w:rFonts w:ascii="Arial" w:hAnsi="Arial" w:cs="Arial"/>
                      <w:b/>
                      <w:color w:val="000000" w:themeColor="text1"/>
                      <w:sz w:val="20"/>
                      <w:szCs w:val="20"/>
                    </w:rPr>
                    <w:t>Location</w:t>
                  </w:r>
                  <w:r w:rsidRPr="001321FA">
                    <w:rPr>
                      <w:rFonts w:ascii="Arial" w:hAnsi="Arial" w:cs="Arial"/>
                      <w:b/>
                      <w:color w:val="000000" w:themeColor="text1"/>
                      <w:spacing w:val="16"/>
                      <w:sz w:val="20"/>
                      <w:szCs w:val="20"/>
                    </w:rPr>
                    <w:t xml:space="preserve"> </w:t>
                  </w:r>
                  <w:r w:rsidRPr="001321FA">
                    <w:rPr>
                      <w:rFonts w:ascii="Arial" w:hAnsi="Arial" w:cs="Arial"/>
                      <w:b/>
                      <w:color w:val="000000" w:themeColor="text1"/>
                      <w:sz w:val="20"/>
                      <w:szCs w:val="20"/>
                    </w:rPr>
                    <w:t>of</w:t>
                  </w:r>
                  <w:r w:rsidRPr="001321FA">
                    <w:rPr>
                      <w:rFonts w:ascii="Arial" w:hAnsi="Arial" w:cs="Arial"/>
                      <w:b/>
                      <w:color w:val="000000" w:themeColor="text1"/>
                      <w:spacing w:val="15"/>
                      <w:sz w:val="20"/>
                      <w:szCs w:val="20"/>
                    </w:rPr>
                    <w:t xml:space="preserve"> </w:t>
                  </w:r>
                  <w:r w:rsidRPr="001321FA">
                    <w:rPr>
                      <w:rFonts w:ascii="Arial" w:hAnsi="Arial" w:cs="Arial"/>
                      <w:b/>
                      <w:color w:val="000000" w:themeColor="text1"/>
                      <w:sz w:val="20"/>
                      <w:szCs w:val="20"/>
                    </w:rPr>
                    <w:t>office</w:t>
                  </w:r>
                  <w:r w:rsidRPr="001321FA">
                    <w:rPr>
                      <w:rFonts w:ascii="Arial" w:hAnsi="Arial" w:cs="Arial"/>
                      <w:b/>
                      <w:color w:val="000000" w:themeColor="text1"/>
                      <w:spacing w:val="16"/>
                      <w:sz w:val="20"/>
                      <w:szCs w:val="20"/>
                    </w:rPr>
                    <w:t xml:space="preserve"> </w:t>
                  </w:r>
                  <w:r w:rsidRPr="001321FA">
                    <w:rPr>
                      <w:rFonts w:ascii="Arial" w:hAnsi="Arial" w:cs="Arial"/>
                      <w:b/>
                      <w:color w:val="000000" w:themeColor="text1"/>
                      <w:spacing w:val="-2"/>
                      <w:sz w:val="20"/>
                      <w:szCs w:val="20"/>
                    </w:rPr>
                    <w:t>development</w:t>
                  </w:r>
                </w:p>
              </w:tc>
              <w:tc>
                <w:tcPr>
                  <w:tcW w:w="3827" w:type="dxa"/>
                </w:tcPr>
                <w:p w14:paraId="372DADC7" w14:textId="77777777" w:rsidR="00C96B9F" w:rsidRDefault="00C10385" w:rsidP="00C96B9F">
                  <w:pPr>
                    <w:pStyle w:val="TableParagraph"/>
                    <w:spacing w:before="19"/>
                    <w:ind w:left="0"/>
                    <w:rPr>
                      <w:rFonts w:ascii="Arial" w:hAnsi="Arial" w:cs="Arial"/>
                      <w:color w:val="000000" w:themeColor="text1"/>
                      <w:sz w:val="20"/>
                      <w:szCs w:val="20"/>
                    </w:rPr>
                  </w:pPr>
                  <w:r w:rsidRPr="001321FA">
                    <w:rPr>
                      <w:rFonts w:ascii="Arial" w:hAnsi="Arial" w:cs="Arial"/>
                      <w:color w:val="000000" w:themeColor="text1"/>
                      <w:sz w:val="20"/>
                      <w:szCs w:val="20"/>
                    </w:rPr>
                    <w:t xml:space="preserve">SP5: Promoting inclusive economic growth </w:t>
                  </w:r>
                </w:p>
                <w:p w14:paraId="62D24D12" w14:textId="4D32F6AA" w:rsidR="00C10385" w:rsidRPr="001321FA" w:rsidRDefault="00C10385" w:rsidP="00C96B9F">
                  <w:pPr>
                    <w:pStyle w:val="TableParagraph"/>
                    <w:spacing w:before="19"/>
                    <w:ind w:left="0"/>
                    <w:rPr>
                      <w:rFonts w:ascii="Arial" w:hAnsi="Arial" w:cs="Arial"/>
                      <w:color w:val="000000" w:themeColor="text1"/>
                      <w:sz w:val="20"/>
                      <w:szCs w:val="20"/>
                    </w:rPr>
                  </w:pPr>
                  <w:r w:rsidRPr="001321FA">
                    <w:rPr>
                      <w:rFonts w:ascii="Arial" w:hAnsi="Arial" w:cs="Arial"/>
                      <w:color w:val="000000" w:themeColor="text1"/>
                      <w:sz w:val="20"/>
                      <w:szCs w:val="20"/>
                    </w:rPr>
                    <w:t>DME</w:t>
                  </w:r>
                  <w:r w:rsidRPr="001321FA">
                    <w:rPr>
                      <w:rFonts w:ascii="Arial" w:hAnsi="Arial" w:cs="Arial"/>
                      <w:color w:val="000000" w:themeColor="text1"/>
                      <w:spacing w:val="-11"/>
                      <w:sz w:val="20"/>
                      <w:szCs w:val="20"/>
                    </w:rPr>
                    <w:t xml:space="preserve"> </w:t>
                  </w:r>
                  <w:r w:rsidRPr="001321FA">
                    <w:rPr>
                      <w:rFonts w:ascii="Arial" w:hAnsi="Arial" w:cs="Arial"/>
                      <w:color w:val="000000" w:themeColor="text1"/>
                      <w:sz w:val="20"/>
                      <w:szCs w:val="20"/>
                    </w:rPr>
                    <w:t>2:</w:t>
                  </w:r>
                  <w:r w:rsidRPr="001321FA">
                    <w:rPr>
                      <w:rFonts w:ascii="Arial" w:hAnsi="Arial" w:cs="Arial"/>
                      <w:color w:val="000000" w:themeColor="text1"/>
                      <w:spacing w:val="-16"/>
                      <w:sz w:val="20"/>
                      <w:szCs w:val="20"/>
                    </w:rPr>
                    <w:t xml:space="preserve"> </w:t>
                  </w:r>
                  <w:r w:rsidRPr="001321FA">
                    <w:rPr>
                      <w:rFonts w:ascii="Arial" w:hAnsi="Arial" w:cs="Arial"/>
                      <w:color w:val="000000" w:themeColor="text1"/>
                      <w:sz w:val="20"/>
                      <w:szCs w:val="20"/>
                    </w:rPr>
                    <w:t>Providing</w:t>
                  </w:r>
                  <w:r w:rsidRPr="001321FA">
                    <w:rPr>
                      <w:rFonts w:ascii="Arial" w:hAnsi="Arial" w:cs="Arial"/>
                      <w:color w:val="000000" w:themeColor="text1"/>
                      <w:spacing w:val="-4"/>
                      <w:sz w:val="20"/>
                      <w:szCs w:val="20"/>
                    </w:rPr>
                    <w:t xml:space="preserve"> </w:t>
                  </w:r>
                  <w:r w:rsidRPr="001321FA">
                    <w:rPr>
                      <w:rFonts w:ascii="Arial" w:hAnsi="Arial" w:cs="Arial"/>
                      <w:color w:val="000000" w:themeColor="text1"/>
                      <w:sz w:val="20"/>
                      <w:szCs w:val="20"/>
                    </w:rPr>
                    <w:t>flexible,</w:t>
                  </w:r>
                  <w:r w:rsidRPr="001321FA">
                    <w:rPr>
                      <w:rFonts w:ascii="Arial" w:hAnsi="Arial" w:cs="Arial"/>
                      <w:color w:val="000000" w:themeColor="text1"/>
                      <w:spacing w:val="-16"/>
                      <w:sz w:val="20"/>
                      <w:szCs w:val="20"/>
                    </w:rPr>
                    <w:t xml:space="preserve"> </w:t>
                  </w:r>
                  <w:r w:rsidRPr="001321FA">
                    <w:rPr>
                      <w:rFonts w:ascii="Arial" w:hAnsi="Arial" w:cs="Arial"/>
                      <w:color w:val="000000" w:themeColor="text1"/>
                      <w:sz w:val="20"/>
                      <w:szCs w:val="20"/>
                    </w:rPr>
                    <w:t>affordable</w:t>
                  </w:r>
                  <w:r w:rsidRPr="001321FA">
                    <w:rPr>
                      <w:rFonts w:ascii="Arial" w:hAnsi="Arial" w:cs="Arial"/>
                      <w:color w:val="000000" w:themeColor="text1"/>
                      <w:spacing w:val="-5"/>
                      <w:sz w:val="20"/>
                      <w:szCs w:val="20"/>
                    </w:rPr>
                    <w:t xml:space="preserve"> </w:t>
                  </w:r>
                  <w:r w:rsidRPr="001321FA">
                    <w:rPr>
                      <w:rFonts w:ascii="Arial" w:hAnsi="Arial" w:cs="Arial"/>
                      <w:color w:val="000000" w:themeColor="text1"/>
                      <w:sz w:val="20"/>
                      <w:szCs w:val="20"/>
                    </w:rPr>
                    <w:t>workspace</w:t>
                  </w:r>
                </w:p>
              </w:tc>
              <w:tc>
                <w:tcPr>
                  <w:tcW w:w="2410" w:type="dxa"/>
                </w:tcPr>
                <w:p w14:paraId="38E3A479" w14:textId="77777777" w:rsidR="00C10385" w:rsidRPr="001321FA" w:rsidRDefault="00C10385" w:rsidP="00C96B9F">
                  <w:pPr>
                    <w:pStyle w:val="TableParagraph"/>
                    <w:spacing w:before="19"/>
                    <w:ind w:left="0"/>
                    <w:rPr>
                      <w:rFonts w:ascii="Arial" w:hAnsi="Arial" w:cs="Arial"/>
                      <w:color w:val="000000" w:themeColor="text1"/>
                      <w:sz w:val="20"/>
                      <w:szCs w:val="20"/>
                      <w:u w:val="single"/>
                    </w:rPr>
                  </w:pPr>
                  <w:r w:rsidRPr="001321FA">
                    <w:rPr>
                      <w:rFonts w:ascii="Arial" w:hAnsi="Arial" w:cs="Arial"/>
                      <w:bCs/>
                      <w:color w:val="000000" w:themeColor="text1"/>
                      <w:sz w:val="20"/>
                      <w:szCs w:val="20"/>
                      <w:u w:val="single"/>
                    </w:rPr>
                    <w:t>Superseded</w:t>
                  </w:r>
                </w:p>
              </w:tc>
            </w:tr>
            <w:tr w:rsidR="00C10385" w:rsidRPr="001321FA" w14:paraId="34725ED2" w14:textId="77777777" w:rsidTr="00D61C8D">
              <w:tc>
                <w:tcPr>
                  <w:tcW w:w="3644" w:type="dxa"/>
                </w:tcPr>
                <w:p w14:paraId="26758BA9" w14:textId="77777777" w:rsidR="00C10385" w:rsidRPr="001321FA" w:rsidRDefault="00C10385" w:rsidP="00C96B9F">
                  <w:pPr>
                    <w:pStyle w:val="TableParagraph"/>
                    <w:spacing w:line="252" w:lineRule="auto"/>
                    <w:ind w:left="0"/>
                    <w:rPr>
                      <w:rFonts w:ascii="Arial" w:hAnsi="Arial" w:cs="Arial"/>
                      <w:b/>
                      <w:color w:val="000000" w:themeColor="text1"/>
                      <w:sz w:val="20"/>
                      <w:szCs w:val="20"/>
                    </w:rPr>
                  </w:pPr>
                  <w:r w:rsidRPr="001321FA">
                    <w:rPr>
                      <w:rFonts w:ascii="Arial" w:hAnsi="Arial" w:cs="Arial"/>
                      <w:b/>
                      <w:color w:val="000000" w:themeColor="text1"/>
                      <w:sz w:val="20"/>
                      <w:szCs w:val="20"/>
                    </w:rPr>
                    <w:t>CE3: Safeguarding and release of employment land</w:t>
                  </w:r>
                </w:p>
                <w:p w14:paraId="067BA2A6" w14:textId="77777777" w:rsidR="00C10385" w:rsidRPr="001321FA" w:rsidRDefault="00C10385" w:rsidP="00C96B9F">
                  <w:pPr>
                    <w:pStyle w:val="TableParagraph"/>
                    <w:spacing w:before="17"/>
                    <w:ind w:left="0"/>
                    <w:rPr>
                      <w:rFonts w:ascii="Arial" w:hAnsi="Arial" w:cs="Arial"/>
                      <w:b/>
                      <w:color w:val="000000" w:themeColor="text1"/>
                      <w:sz w:val="20"/>
                      <w:szCs w:val="20"/>
                    </w:rPr>
                  </w:pPr>
                  <w:r w:rsidRPr="001321FA">
                    <w:rPr>
                      <w:rFonts w:ascii="Arial" w:hAnsi="Arial" w:cs="Arial"/>
                      <w:b/>
                      <w:color w:val="000000" w:themeColor="text1"/>
                      <w:sz w:val="20"/>
                      <w:szCs w:val="20"/>
                    </w:rPr>
                    <w:t>CE4: Mix and balance of uses within designated employment areas</w:t>
                  </w:r>
                </w:p>
              </w:tc>
              <w:tc>
                <w:tcPr>
                  <w:tcW w:w="3827" w:type="dxa"/>
                </w:tcPr>
                <w:p w14:paraId="564EA4F8" w14:textId="77777777" w:rsidR="00C96B9F" w:rsidRDefault="00C10385" w:rsidP="00C96B9F">
                  <w:pPr>
                    <w:pStyle w:val="TableParagraph"/>
                    <w:spacing w:before="19"/>
                    <w:ind w:left="0"/>
                    <w:rPr>
                      <w:rFonts w:ascii="Arial" w:hAnsi="Arial" w:cs="Arial"/>
                      <w:color w:val="000000" w:themeColor="text1"/>
                      <w:sz w:val="20"/>
                      <w:szCs w:val="20"/>
                    </w:rPr>
                  </w:pPr>
                  <w:r w:rsidRPr="001321FA">
                    <w:rPr>
                      <w:rFonts w:ascii="Arial" w:hAnsi="Arial" w:cs="Arial"/>
                      <w:color w:val="000000" w:themeColor="text1"/>
                      <w:sz w:val="20"/>
                      <w:szCs w:val="20"/>
                    </w:rPr>
                    <w:t>SP5: Promoting inclusive economic growth</w:t>
                  </w:r>
                  <w:r w:rsidR="00C96B9F">
                    <w:rPr>
                      <w:rFonts w:ascii="Arial" w:hAnsi="Arial" w:cs="Arial"/>
                      <w:color w:val="000000" w:themeColor="text1"/>
                      <w:sz w:val="20"/>
                      <w:szCs w:val="20"/>
                    </w:rPr>
                    <w:t xml:space="preserve"> </w:t>
                  </w:r>
                </w:p>
                <w:p w14:paraId="501B5C06" w14:textId="7D9849A8" w:rsidR="00C10385" w:rsidRPr="001321FA" w:rsidRDefault="00C10385" w:rsidP="00C96B9F">
                  <w:pPr>
                    <w:pStyle w:val="TableParagraph"/>
                    <w:spacing w:before="19"/>
                    <w:ind w:left="0"/>
                    <w:rPr>
                      <w:rFonts w:ascii="Arial" w:hAnsi="Arial" w:cs="Arial"/>
                      <w:color w:val="000000" w:themeColor="text1"/>
                      <w:sz w:val="20"/>
                      <w:szCs w:val="20"/>
                    </w:rPr>
                  </w:pPr>
                  <w:r w:rsidRPr="001321FA">
                    <w:rPr>
                      <w:rFonts w:ascii="Arial" w:hAnsi="Arial" w:cs="Arial"/>
                      <w:color w:val="000000" w:themeColor="text1"/>
                      <w:sz w:val="20"/>
                      <w:szCs w:val="20"/>
                    </w:rPr>
                    <w:t>DME 1:</w:t>
                  </w:r>
                  <w:r w:rsidRPr="001321FA">
                    <w:rPr>
                      <w:rFonts w:ascii="Arial" w:hAnsi="Arial" w:cs="Arial"/>
                      <w:color w:val="000000" w:themeColor="text1"/>
                      <w:spacing w:val="-6"/>
                      <w:sz w:val="20"/>
                      <w:szCs w:val="20"/>
                    </w:rPr>
                    <w:t xml:space="preserve"> </w:t>
                  </w:r>
                  <w:proofErr w:type="spellStart"/>
                  <w:r w:rsidRPr="001321FA">
                    <w:rPr>
                      <w:rFonts w:ascii="Arial" w:hAnsi="Arial" w:cs="Arial"/>
                      <w:color w:val="000000" w:themeColor="text1"/>
                      <w:sz w:val="20"/>
                      <w:szCs w:val="20"/>
                    </w:rPr>
                    <w:t>Utilising</w:t>
                  </w:r>
                  <w:proofErr w:type="spellEnd"/>
                  <w:r w:rsidRPr="001321FA">
                    <w:rPr>
                      <w:rFonts w:ascii="Arial" w:hAnsi="Arial" w:cs="Arial"/>
                      <w:color w:val="000000" w:themeColor="text1"/>
                      <w:sz w:val="20"/>
                      <w:szCs w:val="20"/>
                    </w:rPr>
                    <w:t xml:space="preserve"> the borough’s employment land more efficiently</w:t>
                  </w:r>
                </w:p>
              </w:tc>
              <w:tc>
                <w:tcPr>
                  <w:tcW w:w="2410" w:type="dxa"/>
                </w:tcPr>
                <w:p w14:paraId="44A621FA" w14:textId="77777777" w:rsidR="00C10385" w:rsidRPr="001321FA" w:rsidRDefault="00C10385" w:rsidP="00C96B9F">
                  <w:pPr>
                    <w:pStyle w:val="TableParagraph"/>
                    <w:spacing w:before="19"/>
                    <w:ind w:left="0"/>
                    <w:rPr>
                      <w:rFonts w:ascii="Arial" w:hAnsi="Arial" w:cs="Arial"/>
                      <w:color w:val="000000" w:themeColor="text1"/>
                      <w:sz w:val="20"/>
                      <w:szCs w:val="20"/>
                      <w:u w:val="single"/>
                    </w:rPr>
                  </w:pPr>
                  <w:r w:rsidRPr="001321FA">
                    <w:rPr>
                      <w:rFonts w:ascii="Arial" w:hAnsi="Arial" w:cs="Arial"/>
                      <w:bCs/>
                      <w:color w:val="000000" w:themeColor="text1"/>
                      <w:sz w:val="20"/>
                      <w:szCs w:val="20"/>
                      <w:u w:val="single"/>
                    </w:rPr>
                    <w:t>Superseded</w:t>
                  </w:r>
                </w:p>
              </w:tc>
            </w:tr>
          </w:tbl>
          <w:tbl>
            <w:tblPr>
              <w:tblStyle w:val="TableGrid"/>
              <w:tblpPr w:leftFromText="180" w:rightFromText="180" w:vertAnchor="text" w:horzAnchor="margin" w:tblpY="-7352"/>
              <w:tblOverlap w:val="never"/>
              <w:tblW w:w="9918" w:type="dxa"/>
              <w:tblLayout w:type="fixed"/>
              <w:tblLook w:val="04A0" w:firstRow="1" w:lastRow="0" w:firstColumn="1" w:lastColumn="0" w:noHBand="0" w:noVBand="1"/>
            </w:tblPr>
            <w:tblGrid>
              <w:gridCol w:w="3240"/>
              <w:gridCol w:w="4126"/>
              <w:gridCol w:w="2552"/>
            </w:tblGrid>
            <w:tr w:rsidR="00D61C8D" w:rsidRPr="001321FA" w14:paraId="3D852BE9" w14:textId="77777777" w:rsidTr="00D61C8D">
              <w:tc>
                <w:tcPr>
                  <w:tcW w:w="3240" w:type="dxa"/>
                  <w:shd w:val="clear" w:color="auto" w:fill="B2A1C7" w:themeFill="accent4" w:themeFillTint="99"/>
                </w:tcPr>
                <w:p w14:paraId="6786CED5" w14:textId="77777777" w:rsidR="00D61C8D" w:rsidRPr="001321FA" w:rsidRDefault="00D61C8D" w:rsidP="00C96B9F">
                  <w:pPr>
                    <w:jc w:val="left"/>
                    <w:rPr>
                      <w:rFonts w:cs="Arial"/>
                      <w:b/>
                      <w:bCs/>
                      <w:color w:val="000000" w:themeColor="text1"/>
                      <w:sz w:val="20"/>
                      <w:u w:val="single"/>
                    </w:rPr>
                  </w:pPr>
                  <w:r w:rsidRPr="001321FA">
                    <w:rPr>
                      <w:rFonts w:cs="Arial"/>
                      <w:b/>
                      <w:color w:val="000000" w:themeColor="text1"/>
                      <w:w w:val="105"/>
                      <w:sz w:val="20"/>
                    </w:rPr>
                    <w:lastRenderedPageBreak/>
                    <w:t>Adopted Local Development</w:t>
                  </w:r>
                  <w:r w:rsidRPr="001321FA">
                    <w:rPr>
                      <w:rFonts w:cs="Arial"/>
                      <w:b/>
                      <w:color w:val="000000" w:themeColor="text1"/>
                      <w:spacing w:val="80"/>
                      <w:w w:val="105"/>
                      <w:sz w:val="20"/>
                    </w:rPr>
                    <w:t xml:space="preserve"> </w:t>
                  </w:r>
                  <w:r w:rsidRPr="001321FA">
                    <w:rPr>
                      <w:rFonts w:cs="Arial"/>
                      <w:b/>
                      <w:color w:val="000000" w:themeColor="text1"/>
                      <w:w w:val="105"/>
                      <w:sz w:val="20"/>
                    </w:rPr>
                    <w:t>Framework Policies</w:t>
                  </w:r>
                </w:p>
              </w:tc>
              <w:tc>
                <w:tcPr>
                  <w:tcW w:w="4126" w:type="dxa"/>
                  <w:shd w:val="clear" w:color="auto" w:fill="B2A1C7" w:themeFill="accent4" w:themeFillTint="99"/>
                </w:tcPr>
                <w:p w14:paraId="39B9B140" w14:textId="77777777" w:rsidR="00D61C8D" w:rsidRPr="001321FA" w:rsidRDefault="00D61C8D" w:rsidP="00C96B9F">
                  <w:pPr>
                    <w:jc w:val="left"/>
                    <w:rPr>
                      <w:rFonts w:cs="Arial"/>
                      <w:b/>
                      <w:bCs/>
                      <w:color w:val="000000" w:themeColor="text1"/>
                      <w:sz w:val="20"/>
                      <w:u w:val="single"/>
                    </w:rPr>
                  </w:pPr>
                  <w:r w:rsidRPr="001321FA">
                    <w:rPr>
                      <w:rFonts w:cs="Arial"/>
                      <w:b/>
                      <w:color w:val="000000" w:themeColor="text1"/>
                      <w:w w:val="105"/>
                      <w:sz w:val="20"/>
                    </w:rPr>
                    <w:t>Draft</w:t>
                  </w:r>
                  <w:r w:rsidRPr="001321FA">
                    <w:rPr>
                      <w:rFonts w:cs="Arial"/>
                      <w:b/>
                      <w:color w:val="000000" w:themeColor="text1"/>
                      <w:spacing w:val="59"/>
                      <w:w w:val="105"/>
                      <w:sz w:val="20"/>
                    </w:rPr>
                    <w:t xml:space="preserve"> </w:t>
                  </w:r>
                  <w:r w:rsidRPr="001321FA">
                    <w:rPr>
                      <w:rFonts w:cs="Arial"/>
                      <w:b/>
                      <w:color w:val="000000" w:themeColor="text1"/>
                      <w:w w:val="105"/>
                      <w:sz w:val="20"/>
                    </w:rPr>
                    <w:t>Local</w:t>
                  </w:r>
                  <w:r w:rsidRPr="001321FA">
                    <w:rPr>
                      <w:rFonts w:cs="Arial"/>
                      <w:b/>
                      <w:color w:val="000000" w:themeColor="text1"/>
                      <w:spacing w:val="59"/>
                      <w:w w:val="105"/>
                      <w:sz w:val="20"/>
                    </w:rPr>
                    <w:t xml:space="preserve"> </w:t>
                  </w:r>
                  <w:r w:rsidRPr="001321FA">
                    <w:rPr>
                      <w:rFonts w:cs="Arial"/>
                      <w:b/>
                      <w:color w:val="000000" w:themeColor="text1"/>
                      <w:spacing w:val="-4"/>
                      <w:w w:val="105"/>
                      <w:sz w:val="20"/>
                    </w:rPr>
                    <w:t>Plan</w:t>
                  </w:r>
                </w:p>
              </w:tc>
              <w:tc>
                <w:tcPr>
                  <w:tcW w:w="2552" w:type="dxa"/>
                  <w:shd w:val="clear" w:color="auto" w:fill="B2A1C7" w:themeFill="accent4" w:themeFillTint="99"/>
                </w:tcPr>
                <w:p w14:paraId="23D1AA76" w14:textId="77777777" w:rsidR="00D61C8D" w:rsidRPr="001321FA" w:rsidRDefault="00D61C8D" w:rsidP="00C96B9F">
                  <w:pPr>
                    <w:jc w:val="left"/>
                    <w:rPr>
                      <w:rFonts w:cs="Arial"/>
                      <w:b/>
                      <w:color w:val="000000" w:themeColor="text1"/>
                      <w:w w:val="105"/>
                      <w:sz w:val="20"/>
                      <w:u w:val="single"/>
                    </w:rPr>
                  </w:pPr>
                  <w:r w:rsidRPr="001321FA">
                    <w:rPr>
                      <w:rFonts w:cs="Arial"/>
                      <w:b/>
                      <w:color w:val="000000" w:themeColor="text1"/>
                      <w:sz w:val="20"/>
                      <w:u w:val="single"/>
                    </w:rPr>
                    <w:t>Status of 2010 Core Strategy Policy or Borough Wide Development Policies 2011 DPD Policy</w:t>
                  </w:r>
                </w:p>
              </w:tc>
            </w:tr>
            <w:tr w:rsidR="00D61C8D" w:rsidRPr="001321FA" w14:paraId="001B5AD0" w14:textId="77777777" w:rsidTr="00D61C8D">
              <w:tc>
                <w:tcPr>
                  <w:tcW w:w="3240" w:type="dxa"/>
                </w:tcPr>
                <w:p w14:paraId="38F26894" w14:textId="77777777" w:rsidR="00D61C8D" w:rsidRPr="001321FA" w:rsidRDefault="00D61C8D" w:rsidP="00C96B9F">
                  <w:pPr>
                    <w:jc w:val="left"/>
                    <w:rPr>
                      <w:rFonts w:cs="Arial"/>
                      <w:b/>
                      <w:bCs/>
                      <w:color w:val="000000" w:themeColor="text1"/>
                      <w:sz w:val="20"/>
                      <w:u w:val="single"/>
                    </w:rPr>
                  </w:pPr>
                  <w:r w:rsidRPr="001321FA">
                    <w:rPr>
                      <w:rFonts w:cs="Arial"/>
                      <w:b/>
                      <w:color w:val="000000" w:themeColor="text1"/>
                      <w:sz w:val="20"/>
                    </w:rPr>
                    <w:t>CP1:</w:t>
                  </w:r>
                  <w:r w:rsidRPr="001321FA">
                    <w:rPr>
                      <w:rFonts w:cs="Arial"/>
                      <w:b/>
                      <w:color w:val="000000" w:themeColor="text1"/>
                      <w:spacing w:val="-6"/>
                      <w:sz w:val="20"/>
                    </w:rPr>
                    <w:t xml:space="preserve"> </w:t>
                  </w:r>
                  <w:r w:rsidRPr="001321FA">
                    <w:rPr>
                      <w:rFonts w:cs="Arial"/>
                      <w:b/>
                      <w:color w:val="000000" w:themeColor="text1"/>
                      <w:sz w:val="20"/>
                    </w:rPr>
                    <w:t>Vibrant</w:t>
                  </w:r>
                  <w:r w:rsidRPr="001321FA">
                    <w:rPr>
                      <w:rFonts w:cs="Arial"/>
                      <w:b/>
                      <w:color w:val="000000" w:themeColor="text1"/>
                      <w:spacing w:val="11"/>
                      <w:sz w:val="20"/>
                    </w:rPr>
                    <w:t xml:space="preserve"> </w:t>
                  </w:r>
                  <w:r w:rsidRPr="001321FA">
                    <w:rPr>
                      <w:rFonts w:cs="Arial"/>
                      <w:b/>
                      <w:color w:val="000000" w:themeColor="text1"/>
                      <w:sz w:val="20"/>
                    </w:rPr>
                    <w:t>culture</w:t>
                  </w:r>
                  <w:r w:rsidRPr="001321FA">
                    <w:rPr>
                      <w:rFonts w:cs="Arial"/>
                      <w:b/>
                      <w:color w:val="000000" w:themeColor="text1"/>
                      <w:spacing w:val="11"/>
                      <w:sz w:val="20"/>
                    </w:rPr>
                    <w:t xml:space="preserve"> </w:t>
                  </w:r>
                  <w:r w:rsidRPr="001321FA">
                    <w:rPr>
                      <w:rFonts w:cs="Arial"/>
                      <w:b/>
                      <w:color w:val="000000" w:themeColor="text1"/>
                      <w:sz w:val="20"/>
                    </w:rPr>
                    <w:t>and</w:t>
                  </w:r>
                  <w:r w:rsidRPr="001321FA">
                    <w:rPr>
                      <w:rFonts w:cs="Arial"/>
                      <w:b/>
                      <w:color w:val="000000" w:themeColor="text1"/>
                      <w:spacing w:val="11"/>
                      <w:sz w:val="20"/>
                    </w:rPr>
                    <w:t xml:space="preserve"> </w:t>
                  </w:r>
                  <w:r w:rsidRPr="001321FA">
                    <w:rPr>
                      <w:rFonts w:cs="Arial"/>
                      <w:b/>
                      <w:color w:val="000000" w:themeColor="text1"/>
                      <w:spacing w:val="-2"/>
                      <w:sz w:val="20"/>
                    </w:rPr>
                    <w:t>tourism</w:t>
                  </w:r>
                </w:p>
              </w:tc>
              <w:tc>
                <w:tcPr>
                  <w:tcW w:w="4126" w:type="dxa"/>
                </w:tcPr>
                <w:p w14:paraId="46A2D4ED" w14:textId="77777777" w:rsidR="00D61C8D" w:rsidRPr="001321FA" w:rsidRDefault="00D61C8D" w:rsidP="00C96B9F">
                  <w:pPr>
                    <w:jc w:val="left"/>
                    <w:rPr>
                      <w:rFonts w:cs="Arial"/>
                      <w:b/>
                      <w:bCs/>
                      <w:color w:val="000000" w:themeColor="text1"/>
                      <w:sz w:val="20"/>
                      <w:u w:val="single"/>
                    </w:rPr>
                  </w:pPr>
                  <w:r w:rsidRPr="001321FA">
                    <w:rPr>
                      <w:rFonts w:cs="Arial"/>
                      <w:color w:val="000000" w:themeColor="text1"/>
                      <w:sz w:val="20"/>
                    </w:rPr>
                    <w:t>DME</w:t>
                  </w:r>
                  <w:r w:rsidRPr="001321FA">
                    <w:rPr>
                      <w:rFonts w:cs="Arial"/>
                      <w:color w:val="000000" w:themeColor="text1"/>
                      <w:spacing w:val="14"/>
                      <w:sz w:val="20"/>
                    </w:rPr>
                    <w:t xml:space="preserve"> </w:t>
                  </w:r>
                  <w:r w:rsidRPr="001321FA">
                    <w:rPr>
                      <w:rFonts w:cs="Arial"/>
                      <w:color w:val="000000" w:themeColor="text1"/>
                      <w:sz w:val="20"/>
                    </w:rPr>
                    <w:t>4:</w:t>
                  </w:r>
                  <w:r w:rsidRPr="001321FA">
                    <w:rPr>
                      <w:rFonts w:cs="Arial"/>
                      <w:color w:val="000000" w:themeColor="text1"/>
                      <w:spacing w:val="-35"/>
                      <w:sz w:val="20"/>
                    </w:rPr>
                    <w:t xml:space="preserve"> </w:t>
                  </w:r>
                  <w:r w:rsidRPr="001321FA">
                    <w:rPr>
                      <w:rFonts w:cs="Arial"/>
                      <w:color w:val="000000" w:themeColor="text1"/>
                      <w:sz w:val="20"/>
                    </w:rPr>
                    <w:t>Visitor</w:t>
                  </w:r>
                  <w:r w:rsidRPr="001321FA">
                    <w:rPr>
                      <w:rFonts w:cs="Arial"/>
                      <w:color w:val="000000" w:themeColor="text1"/>
                      <w:spacing w:val="14"/>
                      <w:sz w:val="20"/>
                    </w:rPr>
                    <w:t xml:space="preserve"> </w:t>
                  </w:r>
                  <w:r w:rsidRPr="001321FA">
                    <w:rPr>
                      <w:rFonts w:cs="Arial"/>
                      <w:color w:val="000000" w:themeColor="text1"/>
                      <w:spacing w:val="-2"/>
                      <w:sz w:val="20"/>
                    </w:rPr>
                    <w:t>accommodation</w:t>
                  </w:r>
                </w:p>
              </w:tc>
              <w:tc>
                <w:tcPr>
                  <w:tcW w:w="2552" w:type="dxa"/>
                </w:tcPr>
                <w:p w14:paraId="6FCF55CC" w14:textId="77777777" w:rsidR="00D61C8D" w:rsidRPr="001321FA" w:rsidRDefault="00D61C8D" w:rsidP="00C96B9F">
                  <w:pPr>
                    <w:jc w:val="left"/>
                    <w:rPr>
                      <w:rFonts w:cs="Arial"/>
                      <w:color w:val="000000" w:themeColor="text1"/>
                      <w:sz w:val="20"/>
                      <w:u w:val="single"/>
                    </w:rPr>
                  </w:pPr>
                  <w:r w:rsidRPr="001321FA">
                    <w:rPr>
                      <w:rFonts w:cs="Arial"/>
                      <w:color w:val="000000" w:themeColor="text1"/>
                      <w:sz w:val="20"/>
                      <w:u w:val="single"/>
                    </w:rPr>
                    <w:t>Superseded</w:t>
                  </w:r>
                </w:p>
              </w:tc>
            </w:tr>
            <w:tr w:rsidR="00D61C8D" w:rsidRPr="001321FA" w14:paraId="54C3695F" w14:textId="77777777" w:rsidTr="00D61C8D">
              <w:tc>
                <w:tcPr>
                  <w:tcW w:w="3240" w:type="dxa"/>
                </w:tcPr>
                <w:p w14:paraId="3477A006" w14:textId="77777777" w:rsidR="00D61C8D" w:rsidRPr="001321FA" w:rsidRDefault="00D61C8D" w:rsidP="00C96B9F">
                  <w:pPr>
                    <w:jc w:val="left"/>
                    <w:rPr>
                      <w:rFonts w:cs="Arial"/>
                      <w:b/>
                      <w:bCs/>
                      <w:color w:val="000000" w:themeColor="text1"/>
                      <w:sz w:val="20"/>
                      <w:u w:val="single"/>
                    </w:rPr>
                  </w:pPr>
                  <w:r w:rsidRPr="001321FA">
                    <w:rPr>
                      <w:rFonts w:cs="Arial"/>
                      <w:b/>
                      <w:color w:val="000000" w:themeColor="text1"/>
                      <w:sz w:val="20"/>
                    </w:rPr>
                    <w:t>CP2: Protecting and promoting our historic environment</w:t>
                  </w:r>
                </w:p>
              </w:tc>
              <w:tc>
                <w:tcPr>
                  <w:tcW w:w="4126" w:type="dxa"/>
                </w:tcPr>
                <w:p w14:paraId="6C42E470" w14:textId="255541EF" w:rsidR="00D61C8D" w:rsidRPr="00565E2D" w:rsidRDefault="00D61C8D" w:rsidP="00C96B9F">
                  <w:pPr>
                    <w:pStyle w:val="TableParagraph"/>
                    <w:spacing w:before="34" w:line="252" w:lineRule="auto"/>
                    <w:ind w:left="0" w:right="239"/>
                    <w:rPr>
                      <w:rFonts w:ascii="Arial" w:hAnsi="Arial" w:cs="Arial"/>
                      <w:color w:val="000000" w:themeColor="text1"/>
                      <w:sz w:val="20"/>
                      <w:szCs w:val="20"/>
                      <w:u w:val="single"/>
                    </w:rPr>
                  </w:pPr>
                  <w:r w:rsidRPr="001321FA">
                    <w:rPr>
                      <w:rFonts w:ascii="Arial" w:hAnsi="Arial" w:cs="Arial"/>
                      <w:color w:val="000000" w:themeColor="text1"/>
                      <w:sz w:val="20"/>
                      <w:szCs w:val="20"/>
                    </w:rPr>
                    <w:t>SP2:</w:t>
                  </w:r>
                  <w:r w:rsidRPr="001321FA">
                    <w:rPr>
                      <w:rFonts w:ascii="Arial" w:hAnsi="Arial" w:cs="Arial"/>
                      <w:color w:val="000000" w:themeColor="text1"/>
                      <w:spacing w:val="-13"/>
                      <w:sz w:val="20"/>
                      <w:szCs w:val="20"/>
                    </w:rPr>
                    <w:t xml:space="preserve"> </w:t>
                  </w:r>
                  <w:r w:rsidRPr="001321FA">
                    <w:rPr>
                      <w:rFonts w:ascii="Arial" w:hAnsi="Arial" w:cs="Arial"/>
                      <w:color w:val="000000" w:themeColor="text1"/>
                      <w:sz w:val="20"/>
                      <w:szCs w:val="20"/>
                    </w:rPr>
                    <w:t xml:space="preserve">Delivering a </w:t>
                  </w:r>
                  <w:r w:rsidRPr="001321FA">
                    <w:rPr>
                      <w:rFonts w:ascii="Arial" w:hAnsi="Arial" w:cs="Arial"/>
                      <w:strike/>
                      <w:color w:val="000000" w:themeColor="text1"/>
                      <w:sz w:val="20"/>
                      <w:szCs w:val="20"/>
                    </w:rPr>
                    <w:t>well-designed,</w:t>
                  </w:r>
                  <w:r w:rsidRPr="001321FA">
                    <w:rPr>
                      <w:rFonts w:ascii="Arial" w:hAnsi="Arial" w:cs="Arial"/>
                      <w:color w:val="000000" w:themeColor="text1"/>
                      <w:spacing w:val="-13"/>
                      <w:sz w:val="20"/>
                      <w:szCs w:val="20"/>
                    </w:rPr>
                    <w:t xml:space="preserve"> </w:t>
                  </w:r>
                  <w:r w:rsidRPr="001321FA">
                    <w:rPr>
                      <w:rFonts w:ascii="Arial" w:hAnsi="Arial" w:cs="Arial"/>
                      <w:color w:val="000000" w:themeColor="text1"/>
                      <w:sz w:val="20"/>
                      <w:szCs w:val="20"/>
                    </w:rPr>
                    <w:t>high-quality and resilient built</w:t>
                  </w:r>
                  <w:r w:rsidR="00565E2D">
                    <w:rPr>
                      <w:rFonts w:ascii="Arial" w:hAnsi="Arial" w:cs="Arial"/>
                      <w:color w:val="000000" w:themeColor="text1"/>
                      <w:sz w:val="20"/>
                      <w:szCs w:val="20"/>
                    </w:rPr>
                    <w:t xml:space="preserve"> </w:t>
                  </w:r>
                  <w:r w:rsidR="00565E2D">
                    <w:rPr>
                      <w:rFonts w:ascii="Arial" w:hAnsi="Arial" w:cs="Arial"/>
                      <w:color w:val="000000" w:themeColor="text1"/>
                      <w:sz w:val="20"/>
                      <w:szCs w:val="20"/>
                      <w:u w:val="single"/>
                    </w:rPr>
                    <w:t>environment</w:t>
                  </w:r>
                </w:p>
                <w:p w14:paraId="5D42983E" w14:textId="77777777" w:rsidR="00D61C8D" w:rsidRPr="001321FA" w:rsidRDefault="00D61C8D" w:rsidP="00C96B9F">
                  <w:pPr>
                    <w:pStyle w:val="TableParagraph"/>
                    <w:spacing w:line="252" w:lineRule="auto"/>
                    <w:ind w:left="0"/>
                    <w:rPr>
                      <w:rFonts w:ascii="Arial" w:hAnsi="Arial" w:cs="Arial"/>
                      <w:color w:val="000000" w:themeColor="text1"/>
                      <w:sz w:val="20"/>
                      <w:szCs w:val="20"/>
                    </w:rPr>
                  </w:pPr>
                  <w:r w:rsidRPr="001321FA">
                    <w:rPr>
                      <w:rFonts w:ascii="Arial" w:hAnsi="Arial" w:cs="Arial"/>
                      <w:color w:val="000000" w:themeColor="text1"/>
                      <w:sz w:val="20"/>
                      <w:szCs w:val="20"/>
                    </w:rPr>
                    <w:t>DMD 4:</w:t>
                  </w:r>
                  <w:r w:rsidRPr="001321FA">
                    <w:rPr>
                      <w:rFonts w:ascii="Arial" w:hAnsi="Arial" w:cs="Arial"/>
                      <w:color w:val="000000" w:themeColor="text1"/>
                      <w:spacing w:val="-14"/>
                      <w:sz w:val="20"/>
                      <w:szCs w:val="20"/>
                    </w:rPr>
                    <w:t xml:space="preserve"> </w:t>
                  </w:r>
                  <w:r w:rsidRPr="001321FA">
                    <w:rPr>
                      <w:rFonts w:ascii="Arial" w:hAnsi="Arial" w:cs="Arial"/>
                      <w:color w:val="000000" w:themeColor="text1"/>
                      <w:sz w:val="20"/>
                      <w:szCs w:val="20"/>
                    </w:rPr>
                    <w:t xml:space="preserve">Heritage assets and archaeological </w:t>
                  </w:r>
                  <w:r w:rsidRPr="001321FA">
                    <w:rPr>
                      <w:rFonts w:ascii="Arial" w:hAnsi="Arial" w:cs="Arial"/>
                      <w:color w:val="000000" w:themeColor="text1"/>
                      <w:spacing w:val="-2"/>
                      <w:sz w:val="20"/>
                      <w:szCs w:val="20"/>
                    </w:rPr>
                    <w:t>remains</w:t>
                  </w:r>
                </w:p>
                <w:p w14:paraId="5ED77097" w14:textId="77777777" w:rsidR="00D61C8D" w:rsidRPr="000F4D2C" w:rsidRDefault="00D61C8D" w:rsidP="00C96B9F">
                  <w:pPr>
                    <w:jc w:val="left"/>
                    <w:rPr>
                      <w:rFonts w:cs="Arial"/>
                      <w:b/>
                      <w:bCs/>
                      <w:strike/>
                      <w:color w:val="000000" w:themeColor="text1"/>
                      <w:sz w:val="20"/>
                      <w:u w:val="single"/>
                    </w:rPr>
                  </w:pPr>
                  <w:r w:rsidRPr="000F4D2C">
                    <w:rPr>
                      <w:rFonts w:cs="Arial"/>
                      <w:strike/>
                      <w:color w:val="000000" w:themeColor="text1"/>
                      <w:sz w:val="20"/>
                    </w:rPr>
                    <w:t>DMD</w:t>
                  </w:r>
                  <w:r w:rsidRPr="000F4D2C">
                    <w:rPr>
                      <w:rFonts w:cs="Arial"/>
                      <w:strike/>
                      <w:color w:val="000000" w:themeColor="text1"/>
                      <w:spacing w:val="1"/>
                      <w:sz w:val="20"/>
                    </w:rPr>
                    <w:t xml:space="preserve"> </w:t>
                  </w:r>
                  <w:r w:rsidRPr="000F4D2C">
                    <w:rPr>
                      <w:rFonts w:cs="Arial"/>
                      <w:strike/>
                      <w:color w:val="000000" w:themeColor="text1"/>
                      <w:sz w:val="20"/>
                    </w:rPr>
                    <w:t>5:</w:t>
                  </w:r>
                  <w:r w:rsidRPr="000F4D2C">
                    <w:rPr>
                      <w:rFonts w:cs="Arial"/>
                      <w:strike/>
                      <w:color w:val="000000" w:themeColor="text1"/>
                      <w:spacing w:val="-14"/>
                      <w:sz w:val="20"/>
                    </w:rPr>
                    <w:t xml:space="preserve"> </w:t>
                  </w:r>
                  <w:r w:rsidRPr="000F4D2C">
                    <w:rPr>
                      <w:rFonts w:cs="Arial"/>
                      <w:strike/>
                      <w:color w:val="000000" w:themeColor="text1"/>
                      <w:sz w:val="20"/>
                    </w:rPr>
                    <w:t>Local</w:t>
                  </w:r>
                  <w:r w:rsidRPr="000F4D2C">
                    <w:rPr>
                      <w:rFonts w:cs="Arial"/>
                      <w:strike/>
                      <w:color w:val="000000" w:themeColor="text1"/>
                      <w:spacing w:val="3"/>
                      <w:sz w:val="20"/>
                    </w:rPr>
                    <w:t xml:space="preserve"> </w:t>
                  </w:r>
                  <w:r w:rsidRPr="000F4D2C">
                    <w:rPr>
                      <w:rFonts w:cs="Arial"/>
                      <w:strike/>
                      <w:color w:val="000000" w:themeColor="text1"/>
                      <w:spacing w:val="-4"/>
                      <w:sz w:val="20"/>
                    </w:rPr>
                    <w:t>views</w:t>
                  </w:r>
                </w:p>
              </w:tc>
              <w:tc>
                <w:tcPr>
                  <w:tcW w:w="2552" w:type="dxa"/>
                </w:tcPr>
                <w:p w14:paraId="0A074A8B" w14:textId="77777777" w:rsidR="00D61C8D" w:rsidRPr="001321FA" w:rsidRDefault="00D61C8D" w:rsidP="00C96B9F">
                  <w:pPr>
                    <w:pStyle w:val="TableParagraph"/>
                    <w:spacing w:before="34" w:line="252" w:lineRule="auto"/>
                    <w:ind w:left="0" w:right="239"/>
                    <w:rPr>
                      <w:rFonts w:ascii="Arial" w:hAnsi="Arial" w:cs="Arial"/>
                      <w:color w:val="000000" w:themeColor="text1"/>
                      <w:sz w:val="20"/>
                      <w:szCs w:val="20"/>
                      <w:u w:val="single"/>
                    </w:rPr>
                  </w:pPr>
                  <w:r w:rsidRPr="001321FA">
                    <w:rPr>
                      <w:rFonts w:ascii="Arial" w:hAnsi="Arial" w:cs="Arial"/>
                      <w:color w:val="000000" w:themeColor="text1"/>
                      <w:sz w:val="20"/>
                      <w:szCs w:val="20"/>
                      <w:u w:val="single"/>
                    </w:rPr>
                    <w:t>Superseded</w:t>
                  </w:r>
                </w:p>
              </w:tc>
            </w:tr>
            <w:tr w:rsidR="00D61C8D" w:rsidRPr="001321FA" w14:paraId="5AB9B053" w14:textId="77777777" w:rsidTr="00D61C8D">
              <w:tc>
                <w:tcPr>
                  <w:tcW w:w="3240" w:type="dxa"/>
                </w:tcPr>
                <w:p w14:paraId="67AE4829" w14:textId="77777777" w:rsidR="00D61C8D" w:rsidRPr="001321FA" w:rsidRDefault="00D61C8D" w:rsidP="00C96B9F">
                  <w:pPr>
                    <w:jc w:val="left"/>
                    <w:rPr>
                      <w:rFonts w:cs="Arial"/>
                      <w:b/>
                      <w:bCs/>
                      <w:color w:val="000000" w:themeColor="text1"/>
                      <w:sz w:val="20"/>
                      <w:u w:val="single"/>
                    </w:rPr>
                  </w:pPr>
                  <w:r w:rsidRPr="001321FA">
                    <w:rPr>
                      <w:rFonts w:cs="Arial"/>
                      <w:b/>
                      <w:color w:val="000000" w:themeColor="text1"/>
                      <w:sz w:val="20"/>
                    </w:rPr>
                    <w:t>CP3:</w:t>
                  </w:r>
                  <w:r w:rsidRPr="001321FA">
                    <w:rPr>
                      <w:rFonts w:cs="Arial"/>
                      <w:b/>
                      <w:color w:val="000000" w:themeColor="text1"/>
                      <w:spacing w:val="17"/>
                      <w:sz w:val="20"/>
                    </w:rPr>
                    <w:t xml:space="preserve"> </w:t>
                  </w:r>
                  <w:r w:rsidRPr="001321FA">
                    <w:rPr>
                      <w:rFonts w:cs="Arial"/>
                      <w:b/>
                      <w:color w:val="000000" w:themeColor="text1"/>
                      <w:sz w:val="20"/>
                    </w:rPr>
                    <w:t>High-quality</w:t>
                  </w:r>
                  <w:r w:rsidRPr="001321FA">
                    <w:rPr>
                      <w:rFonts w:cs="Arial"/>
                      <w:b/>
                      <w:color w:val="000000" w:themeColor="text1"/>
                      <w:spacing w:val="18"/>
                      <w:sz w:val="20"/>
                    </w:rPr>
                    <w:t xml:space="preserve"> </w:t>
                  </w:r>
                  <w:r w:rsidRPr="001321FA">
                    <w:rPr>
                      <w:rFonts w:cs="Arial"/>
                      <w:b/>
                      <w:color w:val="000000" w:themeColor="text1"/>
                      <w:sz w:val="20"/>
                    </w:rPr>
                    <w:t>built</w:t>
                  </w:r>
                  <w:r w:rsidRPr="001321FA">
                    <w:rPr>
                      <w:rFonts w:cs="Arial"/>
                      <w:b/>
                      <w:color w:val="000000" w:themeColor="text1"/>
                      <w:spacing w:val="17"/>
                      <w:sz w:val="20"/>
                    </w:rPr>
                    <w:t xml:space="preserve"> </w:t>
                  </w:r>
                  <w:r w:rsidRPr="001321FA">
                    <w:rPr>
                      <w:rFonts w:cs="Arial"/>
                      <w:b/>
                      <w:color w:val="000000" w:themeColor="text1"/>
                      <w:spacing w:val="-2"/>
                      <w:sz w:val="20"/>
                    </w:rPr>
                    <w:t>environment</w:t>
                  </w:r>
                </w:p>
              </w:tc>
              <w:tc>
                <w:tcPr>
                  <w:tcW w:w="4126" w:type="dxa"/>
                </w:tcPr>
                <w:p w14:paraId="24134741" w14:textId="77777777" w:rsidR="00D61C8D" w:rsidRPr="001321FA" w:rsidRDefault="00D61C8D" w:rsidP="00C96B9F">
                  <w:pPr>
                    <w:pStyle w:val="TableParagraph"/>
                    <w:spacing w:before="24" w:line="252" w:lineRule="auto"/>
                    <w:ind w:left="0"/>
                    <w:rPr>
                      <w:rFonts w:ascii="Arial" w:hAnsi="Arial" w:cs="Arial"/>
                      <w:color w:val="000000" w:themeColor="text1"/>
                      <w:sz w:val="20"/>
                      <w:szCs w:val="20"/>
                    </w:rPr>
                  </w:pPr>
                  <w:r w:rsidRPr="001321FA">
                    <w:rPr>
                      <w:rFonts w:ascii="Arial" w:hAnsi="Arial" w:cs="Arial"/>
                      <w:color w:val="000000" w:themeColor="text1"/>
                      <w:sz w:val="20"/>
                      <w:szCs w:val="20"/>
                    </w:rPr>
                    <w:t>SP</w:t>
                  </w:r>
                  <w:r w:rsidRPr="001321FA">
                    <w:rPr>
                      <w:rFonts w:ascii="Arial" w:hAnsi="Arial" w:cs="Arial"/>
                      <w:color w:val="000000" w:themeColor="text1"/>
                      <w:sz w:val="20"/>
                      <w:szCs w:val="20"/>
                      <w:u w:val="single"/>
                    </w:rPr>
                    <w:t>2</w:t>
                  </w:r>
                  <w:r w:rsidRPr="001321FA">
                    <w:rPr>
                      <w:rFonts w:ascii="Arial" w:hAnsi="Arial" w:cs="Arial"/>
                      <w:strike/>
                      <w:color w:val="000000" w:themeColor="text1"/>
                      <w:sz w:val="20"/>
                      <w:szCs w:val="20"/>
                    </w:rPr>
                    <w:t>4:</w:t>
                  </w:r>
                  <w:r w:rsidRPr="001321FA">
                    <w:rPr>
                      <w:rFonts w:ascii="Arial" w:hAnsi="Arial" w:cs="Arial"/>
                      <w:strike/>
                      <w:color w:val="000000" w:themeColor="text1"/>
                      <w:spacing w:val="-14"/>
                      <w:sz w:val="20"/>
                      <w:szCs w:val="20"/>
                    </w:rPr>
                    <w:t xml:space="preserve"> </w:t>
                  </w:r>
                  <w:r w:rsidRPr="001321FA">
                    <w:rPr>
                      <w:rFonts w:ascii="Arial" w:hAnsi="Arial" w:cs="Arial"/>
                      <w:color w:val="000000" w:themeColor="text1"/>
                      <w:sz w:val="20"/>
                      <w:szCs w:val="20"/>
                    </w:rPr>
                    <w:t xml:space="preserve">Delivering </w:t>
                  </w:r>
                  <w:r w:rsidRPr="001321FA">
                    <w:rPr>
                      <w:rFonts w:ascii="Arial" w:hAnsi="Arial" w:cs="Arial"/>
                      <w:color w:val="000000" w:themeColor="text1"/>
                      <w:sz w:val="20"/>
                      <w:szCs w:val="20"/>
                      <w:u w:val="single"/>
                    </w:rPr>
                    <w:t>a high-</w:t>
                  </w:r>
                  <w:r w:rsidRPr="001321FA">
                    <w:rPr>
                      <w:rFonts w:ascii="Arial" w:hAnsi="Arial" w:cs="Arial"/>
                      <w:color w:val="000000" w:themeColor="text1"/>
                      <w:sz w:val="20"/>
                      <w:szCs w:val="20"/>
                    </w:rPr>
                    <w:t xml:space="preserve">quality </w:t>
                  </w:r>
                  <w:r w:rsidRPr="001321FA">
                    <w:rPr>
                      <w:rFonts w:ascii="Arial" w:hAnsi="Arial" w:cs="Arial"/>
                      <w:strike/>
                      <w:color w:val="000000" w:themeColor="text1"/>
                      <w:sz w:val="20"/>
                      <w:szCs w:val="20"/>
                    </w:rPr>
                    <w:t xml:space="preserve">design in the borough </w:t>
                  </w:r>
                  <w:r w:rsidRPr="001321FA">
                    <w:rPr>
                      <w:rFonts w:ascii="Arial" w:hAnsi="Arial" w:cs="Arial"/>
                      <w:color w:val="000000" w:themeColor="text1"/>
                      <w:sz w:val="20"/>
                      <w:szCs w:val="20"/>
                      <w:u w:val="single"/>
                    </w:rPr>
                    <w:t>and resilient built environment</w:t>
                  </w:r>
                  <w:r w:rsidRPr="001321FA">
                    <w:rPr>
                      <w:rFonts w:ascii="Arial" w:hAnsi="Arial" w:cs="Arial"/>
                      <w:color w:val="000000" w:themeColor="text1"/>
                      <w:sz w:val="20"/>
                      <w:szCs w:val="20"/>
                    </w:rPr>
                    <w:t xml:space="preserve">                                              DMD 1: Securing high-quality design</w:t>
                  </w:r>
                </w:p>
                <w:p w14:paraId="12A153D8" w14:textId="77777777" w:rsidR="00D61C8D" w:rsidRPr="001321FA" w:rsidRDefault="00D61C8D" w:rsidP="00C96B9F">
                  <w:pPr>
                    <w:pStyle w:val="TableParagraph"/>
                    <w:spacing w:line="197" w:lineRule="exact"/>
                    <w:ind w:left="0"/>
                    <w:rPr>
                      <w:rFonts w:ascii="Arial" w:hAnsi="Arial" w:cs="Arial"/>
                      <w:color w:val="000000" w:themeColor="text1"/>
                      <w:sz w:val="20"/>
                      <w:szCs w:val="20"/>
                    </w:rPr>
                  </w:pPr>
                  <w:r w:rsidRPr="001321FA">
                    <w:rPr>
                      <w:rFonts w:ascii="Arial" w:hAnsi="Arial" w:cs="Arial"/>
                      <w:color w:val="000000" w:themeColor="text1"/>
                      <w:sz w:val="20"/>
                      <w:szCs w:val="20"/>
                    </w:rPr>
                    <w:t>DMD 2:</w:t>
                  </w:r>
                  <w:r w:rsidRPr="001321FA">
                    <w:rPr>
                      <w:rFonts w:ascii="Arial" w:hAnsi="Arial" w:cs="Arial"/>
                      <w:color w:val="000000" w:themeColor="text1"/>
                      <w:spacing w:val="-32"/>
                      <w:sz w:val="20"/>
                      <w:szCs w:val="20"/>
                    </w:rPr>
                    <w:t xml:space="preserve"> </w:t>
                  </w:r>
                  <w:r w:rsidRPr="001321FA">
                    <w:rPr>
                      <w:rFonts w:ascii="Arial" w:hAnsi="Arial" w:cs="Arial"/>
                      <w:color w:val="000000" w:themeColor="text1"/>
                      <w:sz w:val="20"/>
                      <w:szCs w:val="20"/>
                    </w:rPr>
                    <w:t>Tall</w:t>
                  </w:r>
                  <w:r w:rsidRPr="001321FA">
                    <w:rPr>
                      <w:rFonts w:ascii="Arial" w:hAnsi="Arial" w:cs="Arial"/>
                      <w:color w:val="000000" w:themeColor="text1"/>
                      <w:spacing w:val="1"/>
                      <w:sz w:val="20"/>
                      <w:szCs w:val="20"/>
                    </w:rPr>
                    <w:t xml:space="preserve"> </w:t>
                  </w:r>
                  <w:r w:rsidRPr="001321FA">
                    <w:rPr>
                      <w:rFonts w:ascii="Arial" w:hAnsi="Arial" w:cs="Arial"/>
                      <w:color w:val="000000" w:themeColor="text1"/>
                      <w:spacing w:val="-2"/>
                      <w:sz w:val="20"/>
                      <w:szCs w:val="20"/>
                    </w:rPr>
                    <w:t>buildings</w:t>
                  </w:r>
                </w:p>
                <w:p w14:paraId="521A4708" w14:textId="77777777" w:rsidR="00D61C8D" w:rsidRPr="001321FA" w:rsidRDefault="00D61C8D" w:rsidP="00C96B9F">
                  <w:pPr>
                    <w:jc w:val="left"/>
                    <w:rPr>
                      <w:rFonts w:cs="Arial"/>
                      <w:b/>
                      <w:bCs/>
                      <w:color w:val="000000" w:themeColor="text1"/>
                      <w:sz w:val="20"/>
                      <w:u w:val="single"/>
                    </w:rPr>
                  </w:pPr>
                  <w:r w:rsidRPr="001321FA">
                    <w:rPr>
                      <w:rFonts w:cs="Arial"/>
                      <w:color w:val="000000" w:themeColor="text1"/>
                      <w:sz w:val="20"/>
                    </w:rPr>
                    <w:t>DMD</w:t>
                  </w:r>
                  <w:r w:rsidRPr="001321FA">
                    <w:rPr>
                      <w:rFonts w:cs="Arial"/>
                      <w:color w:val="000000" w:themeColor="text1"/>
                      <w:spacing w:val="11"/>
                      <w:sz w:val="20"/>
                    </w:rPr>
                    <w:t xml:space="preserve"> </w:t>
                  </w:r>
                  <w:r w:rsidRPr="001321FA">
                    <w:rPr>
                      <w:rFonts w:cs="Arial"/>
                      <w:color w:val="000000" w:themeColor="text1"/>
                      <w:sz w:val="20"/>
                    </w:rPr>
                    <w:t>3:</w:t>
                  </w:r>
                  <w:r w:rsidRPr="001321FA">
                    <w:rPr>
                      <w:rFonts w:cs="Arial"/>
                      <w:color w:val="000000" w:themeColor="text1"/>
                      <w:spacing w:val="-8"/>
                      <w:sz w:val="20"/>
                    </w:rPr>
                    <w:t xml:space="preserve"> </w:t>
                  </w:r>
                  <w:r w:rsidRPr="001321FA">
                    <w:rPr>
                      <w:rFonts w:cs="Arial"/>
                      <w:color w:val="000000" w:themeColor="text1"/>
                      <w:sz w:val="20"/>
                    </w:rPr>
                    <w:t>Development</w:t>
                  </w:r>
                  <w:r w:rsidRPr="001321FA">
                    <w:rPr>
                      <w:rFonts w:cs="Arial"/>
                      <w:color w:val="000000" w:themeColor="text1"/>
                      <w:spacing w:val="11"/>
                      <w:sz w:val="20"/>
                    </w:rPr>
                    <w:t xml:space="preserve"> </w:t>
                  </w:r>
                  <w:r w:rsidRPr="001321FA">
                    <w:rPr>
                      <w:rFonts w:cs="Arial"/>
                      <w:color w:val="000000" w:themeColor="text1"/>
                      <w:sz w:val="20"/>
                    </w:rPr>
                    <w:t>in</w:t>
                  </w:r>
                  <w:r w:rsidRPr="001321FA">
                    <w:rPr>
                      <w:rFonts w:cs="Arial"/>
                      <w:color w:val="000000" w:themeColor="text1"/>
                      <w:spacing w:val="11"/>
                      <w:sz w:val="20"/>
                    </w:rPr>
                    <w:t xml:space="preserve"> </w:t>
                  </w:r>
                  <w:r w:rsidRPr="001321FA">
                    <w:rPr>
                      <w:rFonts w:cs="Arial"/>
                      <w:color w:val="000000" w:themeColor="text1"/>
                      <w:sz w:val="20"/>
                    </w:rPr>
                    <w:t>town</w:t>
                  </w:r>
                  <w:r w:rsidRPr="001321FA">
                    <w:rPr>
                      <w:rFonts w:cs="Arial"/>
                      <w:color w:val="000000" w:themeColor="text1"/>
                      <w:spacing w:val="11"/>
                      <w:sz w:val="20"/>
                    </w:rPr>
                    <w:t xml:space="preserve"> </w:t>
                  </w:r>
                  <w:r w:rsidRPr="001321FA">
                    <w:rPr>
                      <w:rFonts w:cs="Arial"/>
                      <w:color w:val="000000" w:themeColor="text1"/>
                      <w:spacing w:val="-2"/>
                      <w:sz w:val="20"/>
                    </w:rPr>
                    <w:t>centres</w:t>
                  </w:r>
                </w:p>
              </w:tc>
              <w:tc>
                <w:tcPr>
                  <w:tcW w:w="2552" w:type="dxa"/>
                </w:tcPr>
                <w:p w14:paraId="5523D546" w14:textId="77777777" w:rsidR="00D61C8D" w:rsidRPr="001321FA" w:rsidRDefault="00D61C8D" w:rsidP="00C96B9F">
                  <w:pPr>
                    <w:pStyle w:val="TableParagraph"/>
                    <w:spacing w:before="24" w:line="252" w:lineRule="auto"/>
                    <w:ind w:left="0"/>
                    <w:rPr>
                      <w:rFonts w:ascii="Arial" w:hAnsi="Arial" w:cs="Arial"/>
                      <w:color w:val="000000" w:themeColor="text1"/>
                      <w:sz w:val="20"/>
                      <w:szCs w:val="20"/>
                      <w:u w:val="single"/>
                    </w:rPr>
                  </w:pPr>
                  <w:r w:rsidRPr="001321FA">
                    <w:rPr>
                      <w:rFonts w:ascii="Arial" w:hAnsi="Arial" w:cs="Arial"/>
                      <w:color w:val="000000" w:themeColor="text1"/>
                      <w:sz w:val="20"/>
                      <w:szCs w:val="20"/>
                      <w:u w:val="single"/>
                    </w:rPr>
                    <w:t>Superseded</w:t>
                  </w:r>
                </w:p>
              </w:tc>
            </w:tr>
            <w:tr w:rsidR="00D61C8D" w:rsidRPr="001321FA" w14:paraId="73098774" w14:textId="77777777" w:rsidTr="00D61C8D">
              <w:tc>
                <w:tcPr>
                  <w:tcW w:w="7366" w:type="dxa"/>
                  <w:gridSpan w:val="2"/>
                  <w:shd w:val="clear" w:color="auto" w:fill="E5DFEC" w:themeFill="accent4" w:themeFillTint="33"/>
                </w:tcPr>
                <w:p w14:paraId="20AE4E73" w14:textId="77777777" w:rsidR="00D61C8D" w:rsidRPr="001321FA" w:rsidRDefault="00D61C8D" w:rsidP="00C96B9F">
                  <w:pPr>
                    <w:jc w:val="left"/>
                    <w:rPr>
                      <w:rFonts w:cs="Arial"/>
                      <w:b/>
                      <w:bCs/>
                      <w:sz w:val="20"/>
                      <w:u w:val="single"/>
                    </w:rPr>
                  </w:pPr>
                  <w:r w:rsidRPr="001321FA">
                    <w:rPr>
                      <w:rFonts w:cs="Arial"/>
                      <w:b/>
                      <w:color w:val="000000" w:themeColor="text1"/>
                      <w:sz w:val="20"/>
                    </w:rPr>
                    <w:t>Borough wide development policies DPD (2011)</w:t>
                  </w:r>
                </w:p>
              </w:tc>
              <w:tc>
                <w:tcPr>
                  <w:tcW w:w="2552" w:type="dxa"/>
                  <w:shd w:val="clear" w:color="auto" w:fill="E5DFEC" w:themeFill="accent4" w:themeFillTint="33"/>
                </w:tcPr>
                <w:p w14:paraId="5A0453A3" w14:textId="77777777" w:rsidR="00D61C8D" w:rsidRPr="001321FA" w:rsidRDefault="00D61C8D" w:rsidP="00C96B9F">
                  <w:pPr>
                    <w:jc w:val="left"/>
                    <w:rPr>
                      <w:rFonts w:cs="Arial"/>
                      <w:b/>
                      <w:color w:val="000000" w:themeColor="text1"/>
                      <w:sz w:val="20"/>
                      <w:u w:val="single"/>
                    </w:rPr>
                  </w:pPr>
                </w:p>
              </w:tc>
            </w:tr>
            <w:tr w:rsidR="00D61C8D" w:rsidRPr="001321FA" w14:paraId="08240975" w14:textId="77777777" w:rsidTr="00D61C8D">
              <w:tc>
                <w:tcPr>
                  <w:tcW w:w="3240" w:type="dxa"/>
                </w:tcPr>
                <w:p w14:paraId="4F9E54EA" w14:textId="77777777" w:rsidR="00D61C8D" w:rsidRPr="001321FA" w:rsidRDefault="00D61C8D" w:rsidP="00C96B9F">
                  <w:pPr>
                    <w:jc w:val="left"/>
                    <w:rPr>
                      <w:rFonts w:cs="Arial"/>
                      <w:b/>
                      <w:bCs/>
                      <w:color w:val="000000" w:themeColor="text1"/>
                      <w:sz w:val="20"/>
                      <w:u w:val="single"/>
                    </w:rPr>
                  </w:pPr>
                  <w:r w:rsidRPr="001321FA">
                    <w:rPr>
                      <w:rFonts w:cs="Arial"/>
                      <w:b/>
                      <w:color w:val="000000" w:themeColor="text1"/>
                      <w:w w:val="90"/>
                      <w:sz w:val="20"/>
                    </w:rPr>
                    <w:t>BR1:</w:t>
                  </w:r>
                  <w:r w:rsidRPr="001321FA">
                    <w:rPr>
                      <w:rFonts w:cs="Arial"/>
                      <w:b/>
                      <w:color w:val="000000" w:themeColor="text1"/>
                      <w:spacing w:val="37"/>
                      <w:sz w:val="20"/>
                    </w:rPr>
                    <w:t xml:space="preserve"> </w:t>
                  </w:r>
                  <w:r w:rsidRPr="001321FA">
                    <w:rPr>
                      <w:rFonts w:cs="Arial"/>
                      <w:b/>
                      <w:color w:val="000000" w:themeColor="text1"/>
                      <w:w w:val="90"/>
                      <w:sz w:val="20"/>
                    </w:rPr>
                    <w:t>Environmental</w:t>
                  </w:r>
                  <w:r w:rsidRPr="001321FA">
                    <w:rPr>
                      <w:rFonts w:cs="Arial"/>
                      <w:b/>
                      <w:color w:val="000000" w:themeColor="text1"/>
                      <w:spacing w:val="37"/>
                      <w:sz w:val="20"/>
                    </w:rPr>
                    <w:t xml:space="preserve"> </w:t>
                  </w:r>
                  <w:r w:rsidRPr="001321FA">
                    <w:rPr>
                      <w:rFonts w:cs="Arial"/>
                      <w:b/>
                      <w:color w:val="000000" w:themeColor="text1"/>
                      <w:w w:val="90"/>
                      <w:sz w:val="20"/>
                    </w:rPr>
                    <w:t>building</w:t>
                  </w:r>
                  <w:r w:rsidRPr="001321FA">
                    <w:rPr>
                      <w:rFonts w:cs="Arial"/>
                      <w:b/>
                      <w:color w:val="000000" w:themeColor="text1"/>
                      <w:spacing w:val="37"/>
                      <w:sz w:val="20"/>
                    </w:rPr>
                    <w:t xml:space="preserve"> </w:t>
                  </w:r>
                  <w:r w:rsidRPr="001321FA">
                    <w:rPr>
                      <w:rFonts w:cs="Arial"/>
                      <w:b/>
                      <w:color w:val="000000" w:themeColor="text1"/>
                      <w:spacing w:val="-2"/>
                      <w:w w:val="90"/>
                      <w:sz w:val="20"/>
                    </w:rPr>
                    <w:t>standards</w:t>
                  </w:r>
                </w:p>
              </w:tc>
              <w:tc>
                <w:tcPr>
                  <w:tcW w:w="4126" w:type="dxa"/>
                </w:tcPr>
                <w:p w14:paraId="082C84E1" w14:textId="77777777" w:rsidR="00D61C8D" w:rsidRPr="001321FA" w:rsidRDefault="00D61C8D" w:rsidP="00C96B9F">
                  <w:pPr>
                    <w:pStyle w:val="TableParagraph"/>
                    <w:spacing w:before="17"/>
                    <w:ind w:left="0"/>
                    <w:rPr>
                      <w:rFonts w:ascii="Arial" w:hAnsi="Arial" w:cs="Arial"/>
                      <w:color w:val="000000" w:themeColor="text1"/>
                      <w:sz w:val="20"/>
                      <w:szCs w:val="20"/>
                    </w:rPr>
                  </w:pPr>
                  <w:r w:rsidRPr="001321FA">
                    <w:rPr>
                      <w:rFonts w:ascii="Arial" w:hAnsi="Arial" w:cs="Arial"/>
                      <w:color w:val="000000" w:themeColor="text1"/>
                      <w:sz w:val="20"/>
                      <w:szCs w:val="20"/>
                    </w:rPr>
                    <w:t>DMD</w:t>
                  </w:r>
                  <w:r w:rsidRPr="001321FA">
                    <w:rPr>
                      <w:rFonts w:ascii="Arial" w:hAnsi="Arial" w:cs="Arial"/>
                      <w:color w:val="000000" w:themeColor="text1"/>
                      <w:spacing w:val="18"/>
                      <w:sz w:val="20"/>
                      <w:szCs w:val="20"/>
                    </w:rPr>
                    <w:t xml:space="preserve"> </w:t>
                  </w:r>
                  <w:r w:rsidRPr="001321FA">
                    <w:rPr>
                      <w:rFonts w:ascii="Arial" w:hAnsi="Arial" w:cs="Arial"/>
                      <w:color w:val="000000" w:themeColor="text1"/>
                      <w:sz w:val="20"/>
                      <w:szCs w:val="20"/>
                    </w:rPr>
                    <w:t>1:</w:t>
                  </w:r>
                  <w:r w:rsidRPr="001321FA">
                    <w:rPr>
                      <w:rFonts w:ascii="Arial" w:hAnsi="Arial" w:cs="Arial"/>
                      <w:color w:val="000000" w:themeColor="text1"/>
                      <w:spacing w:val="-3"/>
                      <w:sz w:val="20"/>
                      <w:szCs w:val="20"/>
                    </w:rPr>
                    <w:t xml:space="preserve"> </w:t>
                  </w:r>
                  <w:r w:rsidRPr="001321FA">
                    <w:rPr>
                      <w:rFonts w:ascii="Arial" w:hAnsi="Arial" w:cs="Arial"/>
                      <w:color w:val="000000" w:themeColor="text1"/>
                      <w:sz w:val="20"/>
                      <w:szCs w:val="20"/>
                    </w:rPr>
                    <w:t>Securing</w:t>
                  </w:r>
                  <w:r w:rsidRPr="001321FA">
                    <w:rPr>
                      <w:rFonts w:ascii="Arial" w:hAnsi="Arial" w:cs="Arial"/>
                      <w:color w:val="000000" w:themeColor="text1"/>
                      <w:spacing w:val="18"/>
                      <w:sz w:val="20"/>
                      <w:szCs w:val="20"/>
                    </w:rPr>
                    <w:t xml:space="preserve"> </w:t>
                  </w:r>
                  <w:r w:rsidRPr="001321FA">
                    <w:rPr>
                      <w:rFonts w:ascii="Arial" w:hAnsi="Arial" w:cs="Arial"/>
                      <w:color w:val="000000" w:themeColor="text1"/>
                      <w:sz w:val="20"/>
                      <w:szCs w:val="20"/>
                    </w:rPr>
                    <w:t>high-quality</w:t>
                  </w:r>
                  <w:r w:rsidRPr="001321FA">
                    <w:rPr>
                      <w:rFonts w:ascii="Arial" w:hAnsi="Arial" w:cs="Arial"/>
                      <w:color w:val="000000" w:themeColor="text1"/>
                      <w:spacing w:val="18"/>
                      <w:sz w:val="20"/>
                      <w:szCs w:val="20"/>
                    </w:rPr>
                    <w:t xml:space="preserve"> </w:t>
                  </w:r>
                  <w:r w:rsidRPr="001321FA">
                    <w:rPr>
                      <w:rFonts w:ascii="Arial" w:hAnsi="Arial" w:cs="Arial"/>
                      <w:color w:val="000000" w:themeColor="text1"/>
                      <w:spacing w:val="-2"/>
                      <w:sz w:val="20"/>
                      <w:szCs w:val="20"/>
                    </w:rPr>
                    <w:t>design</w:t>
                  </w:r>
                </w:p>
                <w:p w14:paraId="27DCA4A0" w14:textId="77777777" w:rsidR="00041654" w:rsidRDefault="00D61C8D" w:rsidP="00C96B9F">
                  <w:pPr>
                    <w:jc w:val="left"/>
                    <w:rPr>
                      <w:rFonts w:cs="Arial"/>
                      <w:color w:val="000000" w:themeColor="text1"/>
                      <w:sz w:val="20"/>
                    </w:rPr>
                  </w:pPr>
                  <w:r w:rsidRPr="001321FA">
                    <w:rPr>
                      <w:rFonts w:cs="Arial"/>
                      <w:color w:val="000000" w:themeColor="text1"/>
                      <w:sz w:val="20"/>
                    </w:rPr>
                    <w:t xml:space="preserve">DMSI 1: Sustainable design and construction       </w:t>
                  </w:r>
                </w:p>
                <w:p w14:paraId="2EF2667C" w14:textId="4441B57F" w:rsidR="00D61C8D" w:rsidRPr="001321FA" w:rsidRDefault="00D61C8D" w:rsidP="00C96B9F">
                  <w:pPr>
                    <w:jc w:val="left"/>
                    <w:rPr>
                      <w:rFonts w:cs="Arial"/>
                      <w:b/>
                      <w:bCs/>
                      <w:color w:val="000000" w:themeColor="text1"/>
                      <w:sz w:val="20"/>
                      <w:u w:val="single"/>
                    </w:rPr>
                  </w:pPr>
                  <w:r w:rsidRPr="001321FA">
                    <w:rPr>
                      <w:rFonts w:cs="Arial"/>
                      <w:color w:val="000000" w:themeColor="text1"/>
                      <w:sz w:val="20"/>
                    </w:rPr>
                    <w:t>DMT 4:</w:t>
                  </w:r>
                  <w:r w:rsidRPr="001321FA">
                    <w:rPr>
                      <w:rFonts w:cs="Arial"/>
                      <w:color w:val="000000" w:themeColor="text1"/>
                      <w:spacing w:val="-13"/>
                      <w:sz w:val="20"/>
                    </w:rPr>
                    <w:t xml:space="preserve"> </w:t>
                  </w:r>
                  <w:r w:rsidRPr="001321FA">
                    <w:rPr>
                      <w:rFonts w:cs="Arial"/>
                      <w:color w:val="000000" w:themeColor="text1"/>
                      <w:sz w:val="20"/>
                    </w:rPr>
                    <w:t>Deliveries,</w:t>
                  </w:r>
                  <w:r w:rsidRPr="001321FA">
                    <w:rPr>
                      <w:rFonts w:cs="Arial"/>
                      <w:color w:val="000000" w:themeColor="text1"/>
                      <w:spacing w:val="-13"/>
                      <w:sz w:val="20"/>
                    </w:rPr>
                    <w:t xml:space="preserve"> </w:t>
                  </w:r>
                  <w:r w:rsidRPr="001321FA">
                    <w:rPr>
                      <w:rFonts w:cs="Arial"/>
                      <w:color w:val="000000" w:themeColor="text1"/>
                      <w:sz w:val="20"/>
                    </w:rPr>
                    <w:t>servicing and construction</w:t>
                  </w:r>
                </w:p>
              </w:tc>
              <w:tc>
                <w:tcPr>
                  <w:tcW w:w="2552" w:type="dxa"/>
                </w:tcPr>
                <w:p w14:paraId="2452661C" w14:textId="77777777" w:rsidR="00D61C8D" w:rsidRPr="001321FA" w:rsidRDefault="00D61C8D" w:rsidP="00C96B9F">
                  <w:pPr>
                    <w:pStyle w:val="TableParagraph"/>
                    <w:spacing w:before="17"/>
                    <w:ind w:left="0"/>
                    <w:rPr>
                      <w:rFonts w:ascii="Arial" w:hAnsi="Arial" w:cs="Arial"/>
                      <w:color w:val="000000" w:themeColor="text1"/>
                      <w:sz w:val="20"/>
                      <w:szCs w:val="20"/>
                      <w:u w:val="single"/>
                    </w:rPr>
                  </w:pPr>
                  <w:r w:rsidRPr="001321FA">
                    <w:rPr>
                      <w:rFonts w:ascii="Arial" w:hAnsi="Arial" w:cs="Arial"/>
                      <w:color w:val="000000" w:themeColor="text1"/>
                      <w:sz w:val="20"/>
                      <w:szCs w:val="20"/>
                      <w:u w:val="single"/>
                    </w:rPr>
                    <w:t>Superseded</w:t>
                  </w:r>
                </w:p>
              </w:tc>
            </w:tr>
            <w:tr w:rsidR="00D61C8D" w:rsidRPr="001321FA" w14:paraId="1D4AD39A" w14:textId="77777777" w:rsidTr="00D61C8D">
              <w:tc>
                <w:tcPr>
                  <w:tcW w:w="3240" w:type="dxa"/>
                </w:tcPr>
                <w:p w14:paraId="698B7357" w14:textId="77777777" w:rsidR="00D61C8D" w:rsidRPr="001321FA" w:rsidRDefault="00D61C8D" w:rsidP="00C96B9F">
                  <w:pPr>
                    <w:jc w:val="left"/>
                    <w:rPr>
                      <w:rFonts w:cs="Arial"/>
                      <w:b/>
                      <w:bCs/>
                      <w:color w:val="000000" w:themeColor="text1"/>
                      <w:sz w:val="20"/>
                      <w:u w:val="single"/>
                    </w:rPr>
                  </w:pPr>
                  <w:r w:rsidRPr="001321FA">
                    <w:rPr>
                      <w:rFonts w:cs="Arial"/>
                      <w:b/>
                      <w:color w:val="000000" w:themeColor="text1"/>
                      <w:spacing w:val="-2"/>
                      <w:sz w:val="20"/>
                    </w:rPr>
                    <w:t>BR2:</w:t>
                  </w:r>
                  <w:r w:rsidRPr="001321FA">
                    <w:rPr>
                      <w:rFonts w:cs="Arial"/>
                      <w:b/>
                      <w:color w:val="000000" w:themeColor="text1"/>
                      <w:spacing w:val="-6"/>
                      <w:sz w:val="20"/>
                    </w:rPr>
                    <w:t xml:space="preserve"> </w:t>
                  </w:r>
                  <w:r w:rsidRPr="001321FA">
                    <w:rPr>
                      <w:rFonts w:cs="Arial"/>
                      <w:b/>
                      <w:color w:val="000000" w:themeColor="text1"/>
                      <w:spacing w:val="-2"/>
                      <w:sz w:val="20"/>
                    </w:rPr>
                    <w:t>Energy</w:t>
                  </w:r>
                  <w:r w:rsidRPr="001321FA">
                    <w:rPr>
                      <w:rFonts w:cs="Arial"/>
                      <w:b/>
                      <w:color w:val="000000" w:themeColor="text1"/>
                      <w:spacing w:val="-6"/>
                      <w:sz w:val="20"/>
                    </w:rPr>
                    <w:t xml:space="preserve"> </w:t>
                  </w:r>
                  <w:r w:rsidRPr="001321FA">
                    <w:rPr>
                      <w:rFonts w:cs="Arial"/>
                      <w:b/>
                      <w:color w:val="000000" w:themeColor="text1"/>
                      <w:spacing w:val="-2"/>
                      <w:sz w:val="20"/>
                    </w:rPr>
                    <w:t>and</w:t>
                  </w:r>
                  <w:r w:rsidRPr="001321FA">
                    <w:rPr>
                      <w:rFonts w:cs="Arial"/>
                      <w:b/>
                      <w:color w:val="000000" w:themeColor="text1"/>
                      <w:spacing w:val="-6"/>
                      <w:sz w:val="20"/>
                    </w:rPr>
                    <w:t xml:space="preserve"> </w:t>
                  </w:r>
                  <w:r w:rsidRPr="001321FA">
                    <w:rPr>
                      <w:rFonts w:cs="Arial"/>
                      <w:b/>
                      <w:color w:val="000000" w:themeColor="text1"/>
                      <w:spacing w:val="-2"/>
                      <w:sz w:val="20"/>
                    </w:rPr>
                    <w:t>on-site</w:t>
                  </w:r>
                  <w:r w:rsidRPr="001321FA">
                    <w:rPr>
                      <w:rFonts w:cs="Arial"/>
                      <w:b/>
                      <w:color w:val="000000" w:themeColor="text1"/>
                      <w:spacing w:val="-6"/>
                      <w:sz w:val="20"/>
                    </w:rPr>
                    <w:t xml:space="preserve"> </w:t>
                  </w:r>
                  <w:r w:rsidRPr="001321FA">
                    <w:rPr>
                      <w:rFonts w:cs="Arial"/>
                      <w:b/>
                      <w:color w:val="000000" w:themeColor="text1"/>
                      <w:spacing w:val="-2"/>
                      <w:sz w:val="20"/>
                    </w:rPr>
                    <w:t>renewables</w:t>
                  </w:r>
                </w:p>
              </w:tc>
              <w:tc>
                <w:tcPr>
                  <w:tcW w:w="4126" w:type="dxa"/>
                </w:tcPr>
                <w:p w14:paraId="25D4C665" w14:textId="77777777" w:rsidR="00D61C8D" w:rsidRPr="001321FA" w:rsidRDefault="00D61C8D" w:rsidP="00C96B9F">
                  <w:pPr>
                    <w:jc w:val="left"/>
                    <w:rPr>
                      <w:rFonts w:cs="Arial"/>
                      <w:b/>
                      <w:bCs/>
                      <w:color w:val="000000" w:themeColor="text1"/>
                      <w:sz w:val="20"/>
                      <w:u w:val="single"/>
                    </w:rPr>
                  </w:pPr>
                  <w:r w:rsidRPr="001321FA">
                    <w:rPr>
                      <w:rFonts w:cs="Arial"/>
                      <w:color w:val="000000" w:themeColor="text1"/>
                      <w:sz w:val="20"/>
                    </w:rPr>
                    <w:t>DMSI</w:t>
                  </w:r>
                  <w:r w:rsidRPr="001321FA">
                    <w:rPr>
                      <w:rFonts w:cs="Arial"/>
                      <w:color w:val="000000" w:themeColor="text1"/>
                      <w:spacing w:val="11"/>
                      <w:sz w:val="20"/>
                    </w:rPr>
                    <w:t xml:space="preserve"> </w:t>
                  </w:r>
                  <w:r w:rsidRPr="001321FA">
                    <w:rPr>
                      <w:rFonts w:cs="Arial"/>
                      <w:color w:val="000000" w:themeColor="text1"/>
                      <w:sz w:val="20"/>
                    </w:rPr>
                    <w:t>2:</w:t>
                  </w:r>
                  <w:r w:rsidRPr="001321FA">
                    <w:rPr>
                      <w:rFonts w:cs="Arial"/>
                      <w:color w:val="000000" w:themeColor="text1"/>
                      <w:spacing w:val="-7"/>
                      <w:sz w:val="20"/>
                    </w:rPr>
                    <w:t xml:space="preserve"> </w:t>
                  </w:r>
                  <w:r w:rsidRPr="001321FA">
                    <w:rPr>
                      <w:rFonts w:cs="Arial"/>
                      <w:color w:val="000000" w:themeColor="text1"/>
                      <w:sz w:val="20"/>
                    </w:rPr>
                    <w:t>Energy,</w:t>
                  </w:r>
                  <w:r w:rsidRPr="001321FA">
                    <w:rPr>
                      <w:rFonts w:cs="Arial"/>
                      <w:color w:val="000000" w:themeColor="text1"/>
                      <w:spacing w:val="-8"/>
                      <w:sz w:val="20"/>
                    </w:rPr>
                    <w:t xml:space="preserve"> </w:t>
                  </w:r>
                  <w:r w:rsidRPr="001321FA">
                    <w:rPr>
                      <w:rFonts w:cs="Arial"/>
                      <w:color w:val="000000" w:themeColor="text1"/>
                      <w:sz w:val="20"/>
                    </w:rPr>
                    <w:t>heat</w:t>
                  </w:r>
                  <w:r w:rsidRPr="001321FA">
                    <w:rPr>
                      <w:rFonts w:cs="Arial"/>
                      <w:color w:val="000000" w:themeColor="text1"/>
                      <w:spacing w:val="12"/>
                      <w:sz w:val="20"/>
                    </w:rPr>
                    <w:t xml:space="preserve"> </w:t>
                  </w:r>
                  <w:r w:rsidRPr="001321FA">
                    <w:rPr>
                      <w:rFonts w:cs="Arial"/>
                      <w:color w:val="000000" w:themeColor="text1"/>
                      <w:sz w:val="20"/>
                    </w:rPr>
                    <w:t>and</w:t>
                  </w:r>
                  <w:r w:rsidRPr="001321FA">
                    <w:rPr>
                      <w:rFonts w:cs="Arial"/>
                      <w:color w:val="000000" w:themeColor="text1"/>
                      <w:spacing w:val="11"/>
                      <w:sz w:val="20"/>
                    </w:rPr>
                    <w:t xml:space="preserve"> </w:t>
                  </w:r>
                  <w:r w:rsidRPr="001321FA">
                    <w:rPr>
                      <w:rFonts w:cs="Arial"/>
                      <w:color w:val="000000" w:themeColor="text1"/>
                      <w:sz w:val="20"/>
                    </w:rPr>
                    <w:t>carbon</w:t>
                  </w:r>
                  <w:r w:rsidRPr="001321FA">
                    <w:rPr>
                      <w:rFonts w:cs="Arial"/>
                      <w:color w:val="000000" w:themeColor="text1"/>
                      <w:spacing w:val="11"/>
                      <w:sz w:val="20"/>
                    </w:rPr>
                    <w:t xml:space="preserve"> </w:t>
                  </w:r>
                  <w:r w:rsidRPr="001321FA">
                    <w:rPr>
                      <w:rFonts w:cs="Arial"/>
                      <w:color w:val="000000" w:themeColor="text1"/>
                      <w:spacing w:val="-2"/>
                      <w:sz w:val="20"/>
                    </w:rPr>
                    <w:t>emissions</w:t>
                  </w:r>
                </w:p>
              </w:tc>
              <w:tc>
                <w:tcPr>
                  <w:tcW w:w="2552" w:type="dxa"/>
                </w:tcPr>
                <w:p w14:paraId="6ECBD8D8" w14:textId="77777777" w:rsidR="00D61C8D" w:rsidRPr="001321FA" w:rsidRDefault="00D61C8D" w:rsidP="00C96B9F">
                  <w:pPr>
                    <w:jc w:val="left"/>
                    <w:rPr>
                      <w:rFonts w:cs="Arial"/>
                      <w:color w:val="000000" w:themeColor="text1"/>
                      <w:sz w:val="20"/>
                      <w:u w:val="single"/>
                    </w:rPr>
                  </w:pPr>
                  <w:r w:rsidRPr="001321FA">
                    <w:rPr>
                      <w:rFonts w:cs="Arial"/>
                      <w:color w:val="000000" w:themeColor="text1"/>
                      <w:sz w:val="20"/>
                      <w:u w:val="single"/>
                    </w:rPr>
                    <w:t>Superseded</w:t>
                  </w:r>
                </w:p>
              </w:tc>
            </w:tr>
            <w:tr w:rsidR="00D61C8D" w:rsidRPr="001321FA" w14:paraId="2F45FC42" w14:textId="77777777" w:rsidTr="00D61C8D">
              <w:tc>
                <w:tcPr>
                  <w:tcW w:w="3240" w:type="dxa"/>
                </w:tcPr>
                <w:p w14:paraId="5AA47B9B" w14:textId="77777777" w:rsidR="00D61C8D" w:rsidRPr="001321FA" w:rsidRDefault="00D61C8D" w:rsidP="00C96B9F">
                  <w:pPr>
                    <w:jc w:val="left"/>
                    <w:rPr>
                      <w:rFonts w:cs="Arial"/>
                      <w:b/>
                      <w:color w:val="000000" w:themeColor="text1"/>
                      <w:spacing w:val="-2"/>
                      <w:sz w:val="20"/>
                    </w:rPr>
                  </w:pPr>
                  <w:r w:rsidRPr="001321FA">
                    <w:rPr>
                      <w:rFonts w:cs="Arial"/>
                      <w:b/>
                      <w:color w:val="000000" w:themeColor="text1"/>
                      <w:spacing w:val="-2"/>
                      <w:sz w:val="20"/>
                    </w:rPr>
                    <w:t>BR3:</w:t>
                  </w:r>
                  <w:r w:rsidRPr="001321FA">
                    <w:rPr>
                      <w:rFonts w:cs="Arial"/>
                      <w:b/>
                      <w:color w:val="000000" w:themeColor="text1"/>
                      <w:spacing w:val="-9"/>
                      <w:sz w:val="20"/>
                    </w:rPr>
                    <w:t xml:space="preserve"> </w:t>
                  </w:r>
                  <w:r w:rsidRPr="001321FA">
                    <w:rPr>
                      <w:rFonts w:cs="Arial"/>
                      <w:b/>
                      <w:color w:val="000000" w:themeColor="text1"/>
                      <w:spacing w:val="-2"/>
                      <w:sz w:val="20"/>
                    </w:rPr>
                    <w:t>Greening</w:t>
                  </w:r>
                  <w:r w:rsidRPr="001321FA">
                    <w:rPr>
                      <w:rFonts w:cs="Arial"/>
                      <w:b/>
                      <w:color w:val="000000" w:themeColor="text1"/>
                      <w:spacing w:val="-9"/>
                      <w:sz w:val="20"/>
                    </w:rPr>
                    <w:t xml:space="preserve"> </w:t>
                  </w:r>
                  <w:r w:rsidRPr="001321FA">
                    <w:rPr>
                      <w:rFonts w:cs="Arial"/>
                      <w:b/>
                      <w:color w:val="000000" w:themeColor="text1"/>
                      <w:spacing w:val="-2"/>
                      <w:sz w:val="20"/>
                    </w:rPr>
                    <w:t>the</w:t>
                  </w:r>
                  <w:r w:rsidRPr="001321FA">
                    <w:rPr>
                      <w:rFonts w:cs="Arial"/>
                      <w:b/>
                      <w:color w:val="000000" w:themeColor="text1"/>
                      <w:spacing w:val="-9"/>
                      <w:sz w:val="20"/>
                    </w:rPr>
                    <w:t xml:space="preserve"> </w:t>
                  </w:r>
                  <w:r w:rsidRPr="001321FA">
                    <w:rPr>
                      <w:rFonts w:cs="Arial"/>
                      <w:b/>
                      <w:color w:val="000000" w:themeColor="text1"/>
                      <w:spacing w:val="-2"/>
                      <w:sz w:val="20"/>
                    </w:rPr>
                    <w:t>urban</w:t>
                  </w:r>
                  <w:r w:rsidRPr="001321FA">
                    <w:rPr>
                      <w:rFonts w:cs="Arial"/>
                      <w:b/>
                      <w:color w:val="000000" w:themeColor="text1"/>
                      <w:spacing w:val="-9"/>
                      <w:sz w:val="20"/>
                    </w:rPr>
                    <w:t xml:space="preserve"> </w:t>
                  </w:r>
                  <w:r w:rsidRPr="001321FA">
                    <w:rPr>
                      <w:rFonts w:cs="Arial"/>
                      <w:b/>
                      <w:color w:val="000000" w:themeColor="text1"/>
                      <w:spacing w:val="-2"/>
                      <w:sz w:val="20"/>
                    </w:rPr>
                    <w:t>environment</w:t>
                  </w:r>
                </w:p>
              </w:tc>
              <w:tc>
                <w:tcPr>
                  <w:tcW w:w="4126" w:type="dxa"/>
                </w:tcPr>
                <w:p w14:paraId="4FB92952" w14:textId="77777777" w:rsidR="009B46CC" w:rsidRDefault="00D61C8D" w:rsidP="00C96B9F">
                  <w:pPr>
                    <w:pStyle w:val="TableParagraph"/>
                    <w:spacing w:before="14" w:line="252" w:lineRule="auto"/>
                    <w:ind w:left="0"/>
                    <w:rPr>
                      <w:rFonts w:ascii="Arial" w:hAnsi="Arial" w:cs="Arial"/>
                      <w:color w:val="000000" w:themeColor="text1"/>
                      <w:sz w:val="20"/>
                      <w:szCs w:val="20"/>
                    </w:rPr>
                  </w:pPr>
                  <w:r w:rsidRPr="001321FA">
                    <w:rPr>
                      <w:rFonts w:ascii="Arial" w:hAnsi="Arial" w:cs="Arial"/>
                      <w:color w:val="000000" w:themeColor="text1"/>
                      <w:sz w:val="20"/>
                      <w:szCs w:val="20"/>
                    </w:rPr>
                    <w:t>DMNE 1:</w:t>
                  </w:r>
                  <w:r w:rsidRPr="001321FA">
                    <w:rPr>
                      <w:rFonts w:ascii="Arial" w:hAnsi="Arial" w:cs="Arial"/>
                      <w:color w:val="000000" w:themeColor="text1"/>
                      <w:spacing w:val="-7"/>
                      <w:sz w:val="20"/>
                      <w:szCs w:val="20"/>
                    </w:rPr>
                    <w:t xml:space="preserve"> </w:t>
                  </w:r>
                  <w:r w:rsidRPr="001321FA">
                    <w:rPr>
                      <w:rFonts w:ascii="Arial" w:hAnsi="Arial" w:cs="Arial"/>
                      <w:color w:val="000000" w:themeColor="text1"/>
                      <w:sz w:val="20"/>
                      <w:szCs w:val="20"/>
                    </w:rPr>
                    <w:t>Parks,</w:t>
                  </w:r>
                  <w:r w:rsidRPr="001321FA">
                    <w:rPr>
                      <w:rFonts w:ascii="Arial" w:hAnsi="Arial" w:cs="Arial"/>
                      <w:color w:val="000000" w:themeColor="text1"/>
                      <w:spacing w:val="-7"/>
                      <w:sz w:val="20"/>
                      <w:szCs w:val="20"/>
                    </w:rPr>
                    <w:t xml:space="preserve"> </w:t>
                  </w:r>
                  <w:r w:rsidRPr="001321FA">
                    <w:rPr>
                      <w:rFonts w:ascii="Arial" w:hAnsi="Arial" w:cs="Arial"/>
                      <w:color w:val="000000" w:themeColor="text1"/>
                      <w:sz w:val="20"/>
                      <w:szCs w:val="20"/>
                    </w:rPr>
                    <w:t xml:space="preserve">open spaces and play space  </w:t>
                  </w:r>
                </w:p>
                <w:p w14:paraId="7326E024" w14:textId="35CE8B0C" w:rsidR="00D61C8D" w:rsidRPr="001321FA" w:rsidRDefault="00D61C8D" w:rsidP="00C96B9F">
                  <w:pPr>
                    <w:pStyle w:val="TableParagraph"/>
                    <w:spacing w:before="14" w:line="252" w:lineRule="auto"/>
                    <w:ind w:left="0"/>
                    <w:rPr>
                      <w:rFonts w:ascii="Arial" w:hAnsi="Arial" w:cs="Arial"/>
                      <w:color w:val="000000" w:themeColor="text1"/>
                      <w:sz w:val="20"/>
                      <w:szCs w:val="20"/>
                    </w:rPr>
                  </w:pPr>
                  <w:r w:rsidRPr="001321FA">
                    <w:rPr>
                      <w:rFonts w:ascii="Arial" w:hAnsi="Arial" w:cs="Arial"/>
                      <w:color w:val="000000" w:themeColor="text1"/>
                      <w:sz w:val="20"/>
                      <w:szCs w:val="20"/>
                    </w:rPr>
                    <w:t>DMNE 2: Urban greening</w:t>
                  </w:r>
                </w:p>
                <w:p w14:paraId="231ECED7" w14:textId="77777777" w:rsidR="00D12E54" w:rsidRDefault="00D61C8D" w:rsidP="00C96B9F">
                  <w:pPr>
                    <w:pStyle w:val="TableParagraph"/>
                    <w:spacing w:line="252" w:lineRule="auto"/>
                    <w:ind w:left="0"/>
                    <w:rPr>
                      <w:rFonts w:ascii="Arial" w:hAnsi="Arial" w:cs="Arial"/>
                      <w:color w:val="000000" w:themeColor="text1"/>
                      <w:sz w:val="20"/>
                      <w:szCs w:val="20"/>
                    </w:rPr>
                  </w:pPr>
                  <w:r w:rsidRPr="001321FA">
                    <w:rPr>
                      <w:rFonts w:ascii="Arial" w:hAnsi="Arial" w:cs="Arial"/>
                      <w:color w:val="000000" w:themeColor="text1"/>
                      <w:sz w:val="20"/>
                      <w:szCs w:val="20"/>
                    </w:rPr>
                    <w:t>DMNE</w:t>
                  </w:r>
                  <w:r w:rsidRPr="001321FA">
                    <w:rPr>
                      <w:rFonts w:ascii="Arial" w:hAnsi="Arial" w:cs="Arial"/>
                      <w:color w:val="000000" w:themeColor="text1"/>
                      <w:spacing w:val="-12"/>
                      <w:sz w:val="20"/>
                      <w:szCs w:val="20"/>
                    </w:rPr>
                    <w:t xml:space="preserve"> </w:t>
                  </w:r>
                  <w:r w:rsidRPr="001321FA">
                    <w:rPr>
                      <w:rFonts w:ascii="Arial" w:hAnsi="Arial" w:cs="Arial"/>
                      <w:color w:val="000000" w:themeColor="text1"/>
                      <w:sz w:val="20"/>
                      <w:szCs w:val="20"/>
                    </w:rPr>
                    <w:t>3:</w:t>
                  </w:r>
                  <w:r w:rsidRPr="001321FA">
                    <w:rPr>
                      <w:rFonts w:ascii="Arial" w:hAnsi="Arial" w:cs="Arial"/>
                      <w:color w:val="000000" w:themeColor="text1"/>
                      <w:spacing w:val="-18"/>
                      <w:sz w:val="20"/>
                      <w:szCs w:val="20"/>
                    </w:rPr>
                    <w:t xml:space="preserve"> </w:t>
                  </w:r>
                  <w:r w:rsidRPr="001321FA">
                    <w:rPr>
                      <w:rFonts w:ascii="Arial" w:hAnsi="Arial" w:cs="Arial"/>
                      <w:color w:val="000000" w:themeColor="text1"/>
                      <w:sz w:val="20"/>
                      <w:szCs w:val="20"/>
                    </w:rPr>
                    <w:t>Nature</w:t>
                  </w:r>
                  <w:r w:rsidRPr="001321FA">
                    <w:rPr>
                      <w:rFonts w:ascii="Arial" w:hAnsi="Arial" w:cs="Arial"/>
                      <w:color w:val="000000" w:themeColor="text1"/>
                      <w:spacing w:val="-12"/>
                      <w:sz w:val="20"/>
                      <w:szCs w:val="20"/>
                    </w:rPr>
                    <w:t xml:space="preserve"> </w:t>
                  </w:r>
                  <w:r w:rsidRPr="001321FA">
                    <w:rPr>
                      <w:rFonts w:ascii="Arial" w:hAnsi="Arial" w:cs="Arial"/>
                      <w:color w:val="000000" w:themeColor="text1"/>
                      <w:sz w:val="20"/>
                      <w:szCs w:val="20"/>
                    </w:rPr>
                    <w:t>conservation</w:t>
                  </w:r>
                  <w:r w:rsidRPr="001321FA">
                    <w:rPr>
                      <w:rFonts w:ascii="Arial" w:hAnsi="Arial" w:cs="Arial"/>
                      <w:color w:val="000000" w:themeColor="text1"/>
                      <w:spacing w:val="-12"/>
                      <w:sz w:val="20"/>
                      <w:szCs w:val="20"/>
                    </w:rPr>
                    <w:t xml:space="preserve"> </w:t>
                  </w:r>
                  <w:r w:rsidRPr="001321FA">
                    <w:rPr>
                      <w:rFonts w:ascii="Arial" w:hAnsi="Arial" w:cs="Arial"/>
                      <w:color w:val="000000" w:themeColor="text1"/>
                      <w:sz w:val="20"/>
                      <w:szCs w:val="20"/>
                    </w:rPr>
                    <w:t>and</w:t>
                  </w:r>
                  <w:r w:rsidRPr="001321FA">
                    <w:rPr>
                      <w:rFonts w:ascii="Arial" w:hAnsi="Arial" w:cs="Arial"/>
                      <w:color w:val="000000" w:themeColor="text1"/>
                      <w:spacing w:val="-12"/>
                      <w:sz w:val="20"/>
                      <w:szCs w:val="20"/>
                    </w:rPr>
                    <w:t xml:space="preserve"> </w:t>
                  </w:r>
                  <w:r w:rsidRPr="001321FA">
                    <w:rPr>
                      <w:rFonts w:ascii="Arial" w:hAnsi="Arial" w:cs="Arial"/>
                      <w:color w:val="000000" w:themeColor="text1"/>
                      <w:sz w:val="20"/>
                      <w:szCs w:val="20"/>
                    </w:rPr>
                    <w:t xml:space="preserve">biodiversity </w:t>
                  </w:r>
                </w:p>
                <w:p w14:paraId="3571C86E" w14:textId="161AF467" w:rsidR="00D61C8D" w:rsidRPr="001321FA" w:rsidRDefault="00D61C8D" w:rsidP="00C96B9F">
                  <w:pPr>
                    <w:pStyle w:val="TableParagraph"/>
                    <w:spacing w:line="252" w:lineRule="auto"/>
                    <w:ind w:left="0"/>
                    <w:rPr>
                      <w:rFonts w:ascii="Arial" w:hAnsi="Arial" w:cs="Arial"/>
                      <w:color w:val="000000" w:themeColor="text1"/>
                      <w:sz w:val="20"/>
                      <w:szCs w:val="20"/>
                    </w:rPr>
                  </w:pPr>
                  <w:r w:rsidRPr="001321FA">
                    <w:rPr>
                      <w:rFonts w:ascii="Arial" w:hAnsi="Arial" w:cs="Arial"/>
                      <w:color w:val="000000" w:themeColor="text1"/>
                      <w:sz w:val="20"/>
                      <w:szCs w:val="20"/>
                    </w:rPr>
                    <w:t>DMNE 4:</w:t>
                  </w:r>
                  <w:r w:rsidRPr="001321FA">
                    <w:rPr>
                      <w:rFonts w:ascii="Arial" w:hAnsi="Arial" w:cs="Arial"/>
                      <w:color w:val="000000" w:themeColor="text1"/>
                      <w:spacing w:val="-22"/>
                      <w:sz w:val="20"/>
                      <w:szCs w:val="20"/>
                    </w:rPr>
                    <w:t xml:space="preserve"> </w:t>
                  </w:r>
                  <w:r w:rsidRPr="001321FA">
                    <w:rPr>
                      <w:rFonts w:ascii="Arial" w:hAnsi="Arial" w:cs="Arial"/>
                      <w:color w:val="000000" w:themeColor="text1"/>
                      <w:sz w:val="20"/>
                      <w:szCs w:val="20"/>
                    </w:rPr>
                    <w:t>Water environment</w:t>
                  </w:r>
                </w:p>
                <w:p w14:paraId="6922E778" w14:textId="77777777" w:rsidR="00D61C8D" w:rsidRPr="001321FA" w:rsidRDefault="00D61C8D" w:rsidP="00C96B9F">
                  <w:pPr>
                    <w:pStyle w:val="TableParagraph"/>
                    <w:spacing w:line="197" w:lineRule="exact"/>
                    <w:ind w:left="0"/>
                    <w:rPr>
                      <w:rFonts w:ascii="Arial" w:hAnsi="Arial" w:cs="Arial"/>
                      <w:color w:val="000000" w:themeColor="text1"/>
                      <w:sz w:val="20"/>
                      <w:szCs w:val="20"/>
                    </w:rPr>
                  </w:pPr>
                  <w:r w:rsidRPr="001321FA">
                    <w:rPr>
                      <w:rFonts w:ascii="Arial" w:hAnsi="Arial" w:cs="Arial"/>
                      <w:color w:val="000000" w:themeColor="text1"/>
                      <w:sz w:val="20"/>
                      <w:szCs w:val="20"/>
                    </w:rPr>
                    <w:t>DMNE</w:t>
                  </w:r>
                  <w:r w:rsidRPr="001321FA">
                    <w:rPr>
                      <w:rFonts w:ascii="Arial" w:hAnsi="Arial" w:cs="Arial"/>
                      <w:color w:val="000000" w:themeColor="text1"/>
                      <w:spacing w:val="8"/>
                      <w:sz w:val="20"/>
                      <w:szCs w:val="20"/>
                    </w:rPr>
                    <w:t xml:space="preserve"> </w:t>
                  </w:r>
                  <w:r w:rsidRPr="001321FA">
                    <w:rPr>
                      <w:rFonts w:ascii="Arial" w:hAnsi="Arial" w:cs="Arial"/>
                      <w:color w:val="000000" w:themeColor="text1"/>
                      <w:sz w:val="20"/>
                      <w:szCs w:val="20"/>
                    </w:rPr>
                    <w:t>5:</w:t>
                  </w:r>
                  <w:r w:rsidRPr="001321FA">
                    <w:rPr>
                      <w:rFonts w:ascii="Arial" w:hAnsi="Arial" w:cs="Arial"/>
                      <w:color w:val="000000" w:themeColor="text1"/>
                      <w:spacing w:val="-30"/>
                      <w:sz w:val="20"/>
                      <w:szCs w:val="20"/>
                    </w:rPr>
                    <w:t xml:space="preserve"> </w:t>
                  </w:r>
                  <w:r w:rsidRPr="001321FA">
                    <w:rPr>
                      <w:rFonts w:ascii="Arial" w:hAnsi="Arial" w:cs="Arial"/>
                      <w:color w:val="000000" w:themeColor="text1"/>
                      <w:spacing w:val="-2"/>
                      <w:sz w:val="20"/>
                      <w:szCs w:val="20"/>
                    </w:rPr>
                    <w:t>Trees</w:t>
                  </w:r>
                </w:p>
                <w:p w14:paraId="7B16D9AE" w14:textId="77777777" w:rsidR="00D61C8D" w:rsidRPr="001321FA" w:rsidRDefault="00D61C8D" w:rsidP="00C96B9F">
                  <w:pPr>
                    <w:jc w:val="left"/>
                    <w:rPr>
                      <w:rFonts w:cs="Arial"/>
                      <w:color w:val="000000" w:themeColor="text1"/>
                      <w:sz w:val="20"/>
                    </w:rPr>
                  </w:pPr>
                  <w:r w:rsidRPr="001321FA">
                    <w:rPr>
                      <w:rFonts w:cs="Arial"/>
                      <w:color w:val="000000" w:themeColor="text1"/>
                      <w:sz w:val="20"/>
                    </w:rPr>
                    <w:lastRenderedPageBreak/>
                    <w:t>DMNE 6:</w:t>
                  </w:r>
                  <w:r w:rsidRPr="001321FA">
                    <w:rPr>
                      <w:rFonts w:cs="Arial"/>
                      <w:color w:val="000000" w:themeColor="text1"/>
                      <w:spacing w:val="-5"/>
                      <w:sz w:val="20"/>
                    </w:rPr>
                    <w:t xml:space="preserve"> </w:t>
                  </w:r>
                  <w:r w:rsidRPr="001321FA">
                    <w:rPr>
                      <w:rFonts w:cs="Arial"/>
                      <w:color w:val="000000" w:themeColor="text1"/>
                      <w:sz w:val="20"/>
                    </w:rPr>
                    <w:t>Local food growing,</w:t>
                  </w:r>
                  <w:r w:rsidRPr="001321FA">
                    <w:rPr>
                      <w:rFonts w:cs="Arial"/>
                      <w:color w:val="000000" w:themeColor="text1"/>
                      <w:spacing w:val="-5"/>
                      <w:sz w:val="20"/>
                    </w:rPr>
                    <w:t xml:space="preserve"> </w:t>
                  </w:r>
                  <w:r w:rsidRPr="001321FA">
                    <w:rPr>
                      <w:rFonts w:cs="Arial"/>
                      <w:color w:val="000000" w:themeColor="text1"/>
                      <w:sz w:val="20"/>
                    </w:rPr>
                    <w:t xml:space="preserve">including </w:t>
                  </w:r>
                  <w:r w:rsidRPr="001321FA">
                    <w:rPr>
                      <w:rFonts w:cs="Arial"/>
                      <w:color w:val="000000" w:themeColor="text1"/>
                      <w:spacing w:val="-2"/>
                      <w:sz w:val="20"/>
                    </w:rPr>
                    <w:t>allotments</w:t>
                  </w:r>
                </w:p>
              </w:tc>
              <w:tc>
                <w:tcPr>
                  <w:tcW w:w="2552" w:type="dxa"/>
                </w:tcPr>
                <w:p w14:paraId="36A9E86A" w14:textId="77777777" w:rsidR="00D61C8D" w:rsidRPr="001321FA" w:rsidRDefault="00D61C8D" w:rsidP="00C96B9F">
                  <w:pPr>
                    <w:pStyle w:val="TableParagraph"/>
                    <w:spacing w:before="14" w:line="252" w:lineRule="auto"/>
                    <w:ind w:left="0"/>
                    <w:rPr>
                      <w:rFonts w:ascii="Arial" w:hAnsi="Arial" w:cs="Arial"/>
                      <w:color w:val="000000" w:themeColor="text1"/>
                      <w:sz w:val="20"/>
                      <w:szCs w:val="20"/>
                      <w:u w:val="single"/>
                    </w:rPr>
                  </w:pPr>
                  <w:r w:rsidRPr="001321FA">
                    <w:rPr>
                      <w:rFonts w:ascii="Arial" w:hAnsi="Arial" w:cs="Arial"/>
                      <w:color w:val="000000" w:themeColor="text1"/>
                      <w:sz w:val="20"/>
                      <w:szCs w:val="20"/>
                      <w:u w:val="single"/>
                    </w:rPr>
                    <w:lastRenderedPageBreak/>
                    <w:t>Superseded</w:t>
                  </w:r>
                </w:p>
              </w:tc>
            </w:tr>
            <w:tr w:rsidR="00D61C8D" w:rsidRPr="001321FA" w14:paraId="2802CE82" w14:textId="77777777" w:rsidTr="00D61C8D">
              <w:tc>
                <w:tcPr>
                  <w:tcW w:w="3240" w:type="dxa"/>
                </w:tcPr>
                <w:p w14:paraId="2AEB29F9" w14:textId="77777777" w:rsidR="00D61C8D" w:rsidRPr="001321FA" w:rsidRDefault="00D61C8D" w:rsidP="00C96B9F">
                  <w:pPr>
                    <w:jc w:val="left"/>
                    <w:rPr>
                      <w:rFonts w:cs="Arial"/>
                      <w:b/>
                      <w:spacing w:val="-2"/>
                      <w:sz w:val="20"/>
                    </w:rPr>
                  </w:pPr>
                  <w:r w:rsidRPr="001321FA">
                    <w:rPr>
                      <w:rFonts w:cs="Arial"/>
                      <w:b/>
                      <w:w w:val="90"/>
                      <w:sz w:val="20"/>
                    </w:rPr>
                    <w:t>BR4:</w:t>
                  </w:r>
                  <w:r w:rsidRPr="001321FA">
                    <w:rPr>
                      <w:rFonts w:cs="Arial"/>
                      <w:b/>
                      <w:spacing w:val="1"/>
                      <w:sz w:val="20"/>
                    </w:rPr>
                    <w:t xml:space="preserve"> </w:t>
                  </w:r>
                  <w:r w:rsidRPr="001321FA">
                    <w:rPr>
                      <w:rFonts w:cs="Arial"/>
                      <w:b/>
                      <w:w w:val="90"/>
                      <w:sz w:val="20"/>
                    </w:rPr>
                    <w:t>Water</w:t>
                  </w:r>
                  <w:r w:rsidRPr="001321FA">
                    <w:rPr>
                      <w:rFonts w:cs="Arial"/>
                      <w:b/>
                      <w:spacing w:val="30"/>
                      <w:sz w:val="20"/>
                    </w:rPr>
                    <w:t xml:space="preserve"> </w:t>
                  </w:r>
                  <w:r w:rsidRPr="001321FA">
                    <w:rPr>
                      <w:rFonts w:cs="Arial"/>
                      <w:b/>
                      <w:w w:val="90"/>
                      <w:sz w:val="20"/>
                    </w:rPr>
                    <w:t>resource</w:t>
                  </w:r>
                  <w:r w:rsidRPr="001321FA">
                    <w:rPr>
                      <w:rFonts w:cs="Arial"/>
                      <w:b/>
                      <w:spacing w:val="29"/>
                      <w:sz w:val="20"/>
                    </w:rPr>
                    <w:t xml:space="preserve"> </w:t>
                  </w:r>
                  <w:r w:rsidRPr="001321FA">
                    <w:rPr>
                      <w:rFonts w:cs="Arial"/>
                      <w:b/>
                      <w:spacing w:val="-2"/>
                      <w:w w:val="90"/>
                      <w:sz w:val="20"/>
                    </w:rPr>
                    <w:t>management</w:t>
                  </w:r>
                </w:p>
              </w:tc>
              <w:tc>
                <w:tcPr>
                  <w:tcW w:w="4126" w:type="dxa"/>
                </w:tcPr>
                <w:p w14:paraId="1AB5FF90" w14:textId="77777777" w:rsidR="00D61C8D" w:rsidRPr="001321FA" w:rsidRDefault="00D61C8D" w:rsidP="00C96B9F">
                  <w:pPr>
                    <w:pStyle w:val="TableParagraph"/>
                    <w:spacing w:before="14" w:line="252" w:lineRule="auto"/>
                    <w:ind w:left="0"/>
                    <w:rPr>
                      <w:rFonts w:ascii="Arial" w:hAnsi="Arial" w:cs="Arial"/>
                      <w:sz w:val="20"/>
                      <w:szCs w:val="20"/>
                    </w:rPr>
                  </w:pPr>
                  <w:r w:rsidRPr="001321FA">
                    <w:rPr>
                      <w:rFonts w:ascii="Arial" w:hAnsi="Arial" w:cs="Arial"/>
                      <w:sz w:val="20"/>
                      <w:szCs w:val="20"/>
                    </w:rPr>
                    <w:t>DMNE 4:</w:t>
                  </w:r>
                  <w:r w:rsidRPr="001321FA">
                    <w:rPr>
                      <w:rFonts w:ascii="Arial" w:hAnsi="Arial" w:cs="Arial"/>
                      <w:spacing w:val="-22"/>
                      <w:sz w:val="20"/>
                      <w:szCs w:val="20"/>
                    </w:rPr>
                    <w:t xml:space="preserve"> </w:t>
                  </w:r>
                  <w:r w:rsidRPr="001321FA">
                    <w:rPr>
                      <w:rFonts w:ascii="Arial" w:hAnsi="Arial" w:cs="Arial"/>
                      <w:sz w:val="20"/>
                      <w:szCs w:val="20"/>
                    </w:rPr>
                    <w:t>Water environment                                   DMSI 6:</w:t>
                  </w:r>
                  <w:r w:rsidRPr="001321FA">
                    <w:rPr>
                      <w:rFonts w:ascii="Arial" w:hAnsi="Arial" w:cs="Arial"/>
                      <w:spacing w:val="-8"/>
                      <w:sz w:val="20"/>
                      <w:szCs w:val="20"/>
                    </w:rPr>
                    <w:t xml:space="preserve"> </w:t>
                  </w:r>
                  <w:r w:rsidRPr="001321FA">
                    <w:rPr>
                      <w:rFonts w:ascii="Arial" w:hAnsi="Arial" w:cs="Arial"/>
                      <w:sz w:val="20"/>
                      <w:szCs w:val="20"/>
                    </w:rPr>
                    <w:t xml:space="preserve">Flood risk and </w:t>
                  </w:r>
                  <w:proofErr w:type="spellStart"/>
                  <w:r w:rsidRPr="001321FA">
                    <w:rPr>
                      <w:rFonts w:ascii="Arial" w:hAnsi="Arial" w:cs="Arial"/>
                      <w:sz w:val="20"/>
                      <w:szCs w:val="20"/>
                    </w:rPr>
                    <w:t>defences</w:t>
                  </w:r>
                  <w:proofErr w:type="spellEnd"/>
                </w:p>
              </w:tc>
              <w:tc>
                <w:tcPr>
                  <w:tcW w:w="2552" w:type="dxa"/>
                </w:tcPr>
                <w:p w14:paraId="531A0370" w14:textId="77777777" w:rsidR="00D61C8D" w:rsidRPr="001321FA" w:rsidRDefault="00D61C8D" w:rsidP="00C96B9F">
                  <w:pPr>
                    <w:pStyle w:val="TableParagraph"/>
                    <w:spacing w:before="14" w:line="252" w:lineRule="auto"/>
                    <w:ind w:left="0"/>
                    <w:rPr>
                      <w:rFonts w:ascii="Arial" w:hAnsi="Arial" w:cs="Arial"/>
                      <w:sz w:val="20"/>
                      <w:szCs w:val="20"/>
                      <w:u w:val="single"/>
                    </w:rPr>
                  </w:pPr>
                  <w:r w:rsidRPr="001321FA">
                    <w:rPr>
                      <w:rFonts w:ascii="Arial" w:hAnsi="Arial" w:cs="Arial"/>
                      <w:color w:val="000000" w:themeColor="text1"/>
                      <w:sz w:val="20"/>
                      <w:szCs w:val="20"/>
                      <w:u w:val="single"/>
                    </w:rPr>
                    <w:t>Superseded</w:t>
                  </w:r>
                </w:p>
              </w:tc>
            </w:tr>
            <w:tr w:rsidR="00D61C8D" w:rsidRPr="001321FA" w14:paraId="3F7EA63B" w14:textId="77777777" w:rsidTr="00D61C8D">
              <w:tc>
                <w:tcPr>
                  <w:tcW w:w="3240" w:type="dxa"/>
                </w:tcPr>
                <w:p w14:paraId="0EB91D82" w14:textId="77777777" w:rsidR="00D61C8D" w:rsidRPr="001321FA" w:rsidRDefault="00D61C8D" w:rsidP="00C96B9F">
                  <w:pPr>
                    <w:jc w:val="left"/>
                    <w:rPr>
                      <w:rFonts w:cs="Arial"/>
                      <w:b/>
                      <w:spacing w:val="-2"/>
                      <w:sz w:val="20"/>
                    </w:rPr>
                  </w:pPr>
                  <w:r w:rsidRPr="001321FA">
                    <w:rPr>
                      <w:rFonts w:cs="Arial"/>
                      <w:b/>
                      <w:w w:val="90"/>
                      <w:sz w:val="20"/>
                    </w:rPr>
                    <w:t>BR5:</w:t>
                  </w:r>
                  <w:r w:rsidRPr="001321FA">
                    <w:rPr>
                      <w:rFonts w:cs="Arial"/>
                      <w:b/>
                      <w:spacing w:val="36"/>
                      <w:sz w:val="20"/>
                    </w:rPr>
                    <w:t xml:space="preserve"> </w:t>
                  </w:r>
                  <w:r w:rsidRPr="001321FA">
                    <w:rPr>
                      <w:rFonts w:cs="Arial"/>
                      <w:b/>
                      <w:w w:val="90"/>
                      <w:sz w:val="20"/>
                    </w:rPr>
                    <w:t>Contaminated</w:t>
                  </w:r>
                  <w:r w:rsidRPr="001321FA">
                    <w:rPr>
                      <w:rFonts w:cs="Arial"/>
                      <w:b/>
                      <w:spacing w:val="36"/>
                      <w:sz w:val="20"/>
                    </w:rPr>
                    <w:t xml:space="preserve"> </w:t>
                  </w:r>
                  <w:r w:rsidRPr="001321FA">
                    <w:rPr>
                      <w:rFonts w:cs="Arial"/>
                      <w:b/>
                      <w:spacing w:val="-4"/>
                      <w:w w:val="90"/>
                      <w:sz w:val="20"/>
                    </w:rPr>
                    <w:t>land</w:t>
                  </w:r>
                </w:p>
              </w:tc>
              <w:tc>
                <w:tcPr>
                  <w:tcW w:w="4126" w:type="dxa"/>
                </w:tcPr>
                <w:p w14:paraId="6EADB441" w14:textId="77777777" w:rsidR="00D61C8D" w:rsidRPr="001321FA" w:rsidRDefault="00D61C8D" w:rsidP="00C96B9F">
                  <w:pPr>
                    <w:pStyle w:val="TableParagraph"/>
                    <w:spacing w:before="14" w:line="252" w:lineRule="auto"/>
                    <w:ind w:left="0"/>
                    <w:rPr>
                      <w:rFonts w:ascii="Arial" w:hAnsi="Arial" w:cs="Arial"/>
                      <w:sz w:val="20"/>
                      <w:szCs w:val="20"/>
                    </w:rPr>
                  </w:pPr>
                  <w:r w:rsidRPr="001321FA">
                    <w:rPr>
                      <w:rFonts w:ascii="Arial" w:hAnsi="Arial" w:cs="Arial"/>
                      <w:sz w:val="20"/>
                      <w:szCs w:val="20"/>
                    </w:rPr>
                    <w:t>DMSI</w:t>
                  </w:r>
                  <w:r w:rsidRPr="001321FA">
                    <w:rPr>
                      <w:rFonts w:ascii="Arial" w:hAnsi="Arial" w:cs="Arial"/>
                      <w:spacing w:val="10"/>
                      <w:sz w:val="20"/>
                      <w:szCs w:val="20"/>
                    </w:rPr>
                    <w:t xml:space="preserve"> </w:t>
                  </w:r>
                  <w:r w:rsidRPr="001321FA">
                    <w:rPr>
                      <w:rFonts w:ascii="Arial" w:hAnsi="Arial" w:cs="Arial"/>
                      <w:sz w:val="20"/>
                      <w:szCs w:val="20"/>
                    </w:rPr>
                    <w:t>5:</w:t>
                  </w:r>
                  <w:r w:rsidRPr="001321FA">
                    <w:rPr>
                      <w:rFonts w:ascii="Arial" w:hAnsi="Arial" w:cs="Arial"/>
                      <w:spacing w:val="-8"/>
                      <w:sz w:val="20"/>
                      <w:szCs w:val="20"/>
                    </w:rPr>
                    <w:t xml:space="preserve"> </w:t>
                  </w:r>
                  <w:r w:rsidRPr="001321FA">
                    <w:rPr>
                      <w:rFonts w:ascii="Arial" w:hAnsi="Arial" w:cs="Arial"/>
                      <w:sz w:val="20"/>
                      <w:szCs w:val="20"/>
                    </w:rPr>
                    <w:t>Land</w:t>
                  </w:r>
                  <w:r w:rsidRPr="001321FA">
                    <w:rPr>
                      <w:rFonts w:ascii="Arial" w:hAnsi="Arial" w:cs="Arial"/>
                      <w:spacing w:val="11"/>
                      <w:sz w:val="20"/>
                      <w:szCs w:val="20"/>
                    </w:rPr>
                    <w:t xml:space="preserve"> </w:t>
                  </w:r>
                  <w:r w:rsidRPr="001321FA">
                    <w:rPr>
                      <w:rFonts w:ascii="Arial" w:hAnsi="Arial" w:cs="Arial"/>
                      <w:spacing w:val="-2"/>
                      <w:sz w:val="20"/>
                      <w:szCs w:val="20"/>
                    </w:rPr>
                    <w:t>contamination</w:t>
                  </w:r>
                </w:p>
              </w:tc>
              <w:tc>
                <w:tcPr>
                  <w:tcW w:w="2552" w:type="dxa"/>
                </w:tcPr>
                <w:p w14:paraId="18E90C04" w14:textId="77777777" w:rsidR="00D61C8D" w:rsidRPr="001321FA" w:rsidRDefault="00D61C8D" w:rsidP="00C96B9F">
                  <w:pPr>
                    <w:pStyle w:val="TableParagraph"/>
                    <w:spacing w:before="14" w:line="252" w:lineRule="auto"/>
                    <w:ind w:left="0"/>
                    <w:rPr>
                      <w:rFonts w:ascii="Arial" w:hAnsi="Arial" w:cs="Arial"/>
                      <w:sz w:val="20"/>
                      <w:szCs w:val="20"/>
                      <w:u w:val="single"/>
                    </w:rPr>
                  </w:pPr>
                  <w:r w:rsidRPr="001321FA">
                    <w:rPr>
                      <w:rFonts w:ascii="Arial" w:hAnsi="Arial" w:cs="Arial"/>
                      <w:color w:val="000000" w:themeColor="text1"/>
                      <w:sz w:val="20"/>
                      <w:szCs w:val="20"/>
                      <w:u w:val="single"/>
                    </w:rPr>
                    <w:t>Superseded</w:t>
                  </w:r>
                </w:p>
              </w:tc>
            </w:tr>
            <w:tr w:rsidR="00D61C8D" w:rsidRPr="001321FA" w14:paraId="62D89196" w14:textId="77777777" w:rsidTr="00D61C8D">
              <w:tc>
                <w:tcPr>
                  <w:tcW w:w="3240" w:type="dxa"/>
                </w:tcPr>
                <w:p w14:paraId="78BC08C9" w14:textId="77777777" w:rsidR="00D61C8D" w:rsidRPr="001321FA" w:rsidRDefault="00D61C8D" w:rsidP="00C96B9F">
                  <w:pPr>
                    <w:jc w:val="left"/>
                    <w:rPr>
                      <w:rFonts w:cs="Arial"/>
                      <w:b/>
                      <w:spacing w:val="-2"/>
                      <w:sz w:val="20"/>
                    </w:rPr>
                  </w:pPr>
                  <w:r w:rsidRPr="001321FA">
                    <w:rPr>
                      <w:rFonts w:cs="Arial"/>
                      <w:b/>
                      <w:spacing w:val="-2"/>
                      <w:sz w:val="20"/>
                    </w:rPr>
                    <w:t>BR6:</w:t>
                  </w:r>
                  <w:r w:rsidRPr="001321FA">
                    <w:rPr>
                      <w:rFonts w:cs="Arial"/>
                      <w:b/>
                      <w:spacing w:val="-7"/>
                      <w:sz w:val="20"/>
                    </w:rPr>
                    <w:t xml:space="preserve"> </w:t>
                  </w:r>
                  <w:r w:rsidRPr="001321FA">
                    <w:rPr>
                      <w:rFonts w:cs="Arial"/>
                      <w:b/>
                      <w:spacing w:val="-2"/>
                      <w:sz w:val="20"/>
                    </w:rPr>
                    <w:t>Minerals</w:t>
                  </w:r>
                </w:p>
              </w:tc>
              <w:tc>
                <w:tcPr>
                  <w:tcW w:w="4126" w:type="dxa"/>
                </w:tcPr>
                <w:p w14:paraId="60AA01AD" w14:textId="77777777" w:rsidR="00D61C8D" w:rsidRPr="001321FA" w:rsidRDefault="00D61C8D" w:rsidP="00C96B9F">
                  <w:pPr>
                    <w:pStyle w:val="TableParagraph"/>
                    <w:spacing w:before="14" w:line="252" w:lineRule="auto"/>
                    <w:ind w:left="0"/>
                    <w:rPr>
                      <w:rFonts w:ascii="Arial" w:hAnsi="Arial" w:cs="Arial"/>
                      <w:sz w:val="20"/>
                      <w:szCs w:val="20"/>
                    </w:rPr>
                  </w:pPr>
                  <w:r w:rsidRPr="001321FA">
                    <w:rPr>
                      <w:rFonts w:ascii="Arial" w:hAnsi="Arial" w:cs="Arial"/>
                      <w:spacing w:val="-5"/>
                      <w:sz w:val="20"/>
                      <w:szCs w:val="20"/>
                    </w:rPr>
                    <w:t>N/A</w:t>
                  </w:r>
                </w:p>
              </w:tc>
              <w:tc>
                <w:tcPr>
                  <w:tcW w:w="2552" w:type="dxa"/>
                </w:tcPr>
                <w:p w14:paraId="750F3105" w14:textId="77777777" w:rsidR="00D61C8D" w:rsidRPr="001321FA" w:rsidRDefault="00D61C8D" w:rsidP="00C96B9F">
                  <w:pPr>
                    <w:pStyle w:val="TableParagraph"/>
                    <w:spacing w:before="14" w:line="252" w:lineRule="auto"/>
                    <w:ind w:left="0"/>
                    <w:rPr>
                      <w:rFonts w:ascii="Arial" w:hAnsi="Arial" w:cs="Arial"/>
                      <w:spacing w:val="-5"/>
                      <w:sz w:val="20"/>
                      <w:szCs w:val="20"/>
                      <w:u w:val="single"/>
                    </w:rPr>
                  </w:pPr>
                  <w:r w:rsidRPr="001321FA">
                    <w:rPr>
                      <w:rFonts w:ascii="Arial" w:hAnsi="Arial" w:cs="Arial"/>
                      <w:color w:val="000000" w:themeColor="text1"/>
                      <w:sz w:val="20"/>
                      <w:szCs w:val="20"/>
                      <w:u w:val="single"/>
                    </w:rPr>
                    <w:t>Superseded</w:t>
                  </w:r>
                </w:p>
              </w:tc>
            </w:tr>
            <w:tr w:rsidR="00D61C8D" w:rsidRPr="001321FA" w14:paraId="234FC44A" w14:textId="77777777" w:rsidTr="00D61C8D">
              <w:tc>
                <w:tcPr>
                  <w:tcW w:w="3240" w:type="dxa"/>
                </w:tcPr>
                <w:p w14:paraId="2956229A" w14:textId="77777777" w:rsidR="00D61C8D" w:rsidRPr="001321FA" w:rsidRDefault="00D61C8D" w:rsidP="00C96B9F">
                  <w:pPr>
                    <w:jc w:val="left"/>
                    <w:rPr>
                      <w:rFonts w:cs="Arial"/>
                      <w:b/>
                      <w:spacing w:val="-2"/>
                      <w:sz w:val="20"/>
                    </w:rPr>
                  </w:pPr>
                  <w:r w:rsidRPr="001321FA">
                    <w:rPr>
                      <w:rFonts w:cs="Arial"/>
                      <w:b/>
                      <w:spacing w:val="-2"/>
                      <w:sz w:val="20"/>
                    </w:rPr>
                    <w:t>BR7:</w:t>
                  </w:r>
                  <w:r w:rsidRPr="001321FA">
                    <w:rPr>
                      <w:rFonts w:cs="Arial"/>
                      <w:b/>
                      <w:spacing w:val="-6"/>
                      <w:sz w:val="20"/>
                    </w:rPr>
                    <w:t xml:space="preserve"> </w:t>
                  </w:r>
                  <w:r w:rsidRPr="001321FA">
                    <w:rPr>
                      <w:rFonts w:cs="Arial"/>
                      <w:b/>
                      <w:spacing w:val="-2"/>
                      <w:sz w:val="20"/>
                    </w:rPr>
                    <w:t>Open</w:t>
                  </w:r>
                  <w:r w:rsidRPr="001321FA">
                    <w:rPr>
                      <w:rFonts w:cs="Arial"/>
                      <w:b/>
                      <w:spacing w:val="-6"/>
                      <w:sz w:val="20"/>
                    </w:rPr>
                    <w:t xml:space="preserve"> </w:t>
                  </w:r>
                  <w:r w:rsidRPr="001321FA">
                    <w:rPr>
                      <w:rFonts w:cs="Arial"/>
                      <w:b/>
                      <w:spacing w:val="-2"/>
                      <w:sz w:val="20"/>
                    </w:rPr>
                    <w:t>space</w:t>
                  </w:r>
                  <w:r w:rsidRPr="001321FA">
                    <w:rPr>
                      <w:rFonts w:cs="Arial"/>
                      <w:b/>
                      <w:spacing w:val="-5"/>
                      <w:sz w:val="20"/>
                    </w:rPr>
                    <w:t xml:space="preserve"> </w:t>
                  </w:r>
                  <w:r w:rsidRPr="001321FA">
                    <w:rPr>
                      <w:rFonts w:cs="Arial"/>
                      <w:b/>
                      <w:spacing w:val="-2"/>
                      <w:sz w:val="20"/>
                    </w:rPr>
                    <w:t>(quality</w:t>
                  </w:r>
                  <w:r w:rsidRPr="001321FA">
                    <w:rPr>
                      <w:rFonts w:cs="Arial"/>
                      <w:b/>
                      <w:spacing w:val="-6"/>
                      <w:sz w:val="20"/>
                    </w:rPr>
                    <w:t xml:space="preserve"> </w:t>
                  </w:r>
                  <w:r w:rsidRPr="001321FA">
                    <w:rPr>
                      <w:rFonts w:cs="Arial"/>
                      <w:b/>
                      <w:spacing w:val="-2"/>
                      <w:sz w:val="20"/>
                    </w:rPr>
                    <w:t>and</w:t>
                  </w:r>
                  <w:r w:rsidRPr="001321FA">
                    <w:rPr>
                      <w:rFonts w:cs="Arial"/>
                      <w:b/>
                      <w:spacing w:val="-5"/>
                      <w:sz w:val="20"/>
                    </w:rPr>
                    <w:t xml:space="preserve"> </w:t>
                  </w:r>
                  <w:r w:rsidRPr="001321FA">
                    <w:rPr>
                      <w:rFonts w:cs="Arial"/>
                      <w:b/>
                      <w:spacing w:val="-2"/>
                      <w:sz w:val="20"/>
                    </w:rPr>
                    <w:t>quantity)</w:t>
                  </w:r>
                </w:p>
              </w:tc>
              <w:tc>
                <w:tcPr>
                  <w:tcW w:w="4126" w:type="dxa"/>
                </w:tcPr>
                <w:p w14:paraId="687A3221" w14:textId="77777777" w:rsidR="00D61C8D" w:rsidRPr="001321FA" w:rsidRDefault="00D61C8D" w:rsidP="00C96B9F">
                  <w:pPr>
                    <w:pStyle w:val="TableParagraph"/>
                    <w:spacing w:before="14" w:line="252" w:lineRule="auto"/>
                    <w:ind w:left="0"/>
                    <w:rPr>
                      <w:rFonts w:ascii="Arial" w:hAnsi="Arial" w:cs="Arial"/>
                      <w:sz w:val="20"/>
                      <w:szCs w:val="20"/>
                    </w:rPr>
                  </w:pPr>
                  <w:r w:rsidRPr="001321FA">
                    <w:rPr>
                      <w:rFonts w:ascii="Arial" w:hAnsi="Arial" w:cs="Arial"/>
                      <w:sz w:val="20"/>
                      <w:szCs w:val="20"/>
                    </w:rPr>
                    <w:t>DMNE</w:t>
                  </w:r>
                  <w:r w:rsidRPr="001321FA">
                    <w:rPr>
                      <w:rFonts w:ascii="Arial" w:hAnsi="Arial" w:cs="Arial"/>
                      <w:spacing w:val="11"/>
                      <w:sz w:val="20"/>
                      <w:szCs w:val="20"/>
                    </w:rPr>
                    <w:t xml:space="preserve"> </w:t>
                  </w:r>
                  <w:r w:rsidRPr="001321FA">
                    <w:rPr>
                      <w:rFonts w:ascii="Arial" w:hAnsi="Arial" w:cs="Arial"/>
                      <w:sz w:val="20"/>
                      <w:szCs w:val="20"/>
                    </w:rPr>
                    <w:t>1:</w:t>
                  </w:r>
                  <w:r w:rsidRPr="001321FA">
                    <w:rPr>
                      <w:rFonts w:ascii="Arial" w:hAnsi="Arial" w:cs="Arial"/>
                      <w:spacing w:val="-7"/>
                      <w:sz w:val="20"/>
                      <w:szCs w:val="20"/>
                    </w:rPr>
                    <w:t xml:space="preserve"> </w:t>
                  </w:r>
                  <w:r w:rsidRPr="001321FA">
                    <w:rPr>
                      <w:rFonts w:ascii="Arial" w:hAnsi="Arial" w:cs="Arial"/>
                      <w:sz w:val="20"/>
                      <w:szCs w:val="20"/>
                    </w:rPr>
                    <w:t>Parks,</w:t>
                  </w:r>
                  <w:r w:rsidRPr="001321FA">
                    <w:rPr>
                      <w:rFonts w:ascii="Arial" w:hAnsi="Arial" w:cs="Arial"/>
                      <w:spacing w:val="-7"/>
                      <w:sz w:val="20"/>
                      <w:szCs w:val="20"/>
                    </w:rPr>
                    <w:t xml:space="preserve"> </w:t>
                  </w:r>
                  <w:r w:rsidRPr="001321FA">
                    <w:rPr>
                      <w:rFonts w:ascii="Arial" w:hAnsi="Arial" w:cs="Arial"/>
                      <w:sz w:val="20"/>
                      <w:szCs w:val="20"/>
                    </w:rPr>
                    <w:t>open</w:t>
                  </w:r>
                  <w:r w:rsidRPr="001321FA">
                    <w:rPr>
                      <w:rFonts w:ascii="Arial" w:hAnsi="Arial" w:cs="Arial"/>
                      <w:spacing w:val="11"/>
                      <w:sz w:val="20"/>
                      <w:szCs w:val="20"/>
                    </w:rPr>
                    <w:t xml:space="preserve"> </w:t>
                  </w:r>
                  <w:r w:rsidRPr="001321FA">
                    <w:rPr>
                      <w:rFonts w:ascii="Arial" w:hAnsi="Arial" w:cs="Arial"/>
                      <w:sz w:val="20"/>
                      <w:szCs w:val="20"/>
                    </w:rPr>
                    <w:t>spaces</w:t>
                  </w:r>
                  <w:r w:rsidRPr="001321FA">
                    <w:rPr>
                      <w:rFonts w:ascii="Arial" w:hAnsi="Arial" w:cs="Arial"/>
                      <w:spacing w:val="12"/>
                      <w:sz w:val="20"/>
                      <w:szCs w:val="20"/>
                    </w:rPr>
                    <w:t xml:space="preserve"> </w:t>
                  </w:r>
                  <w:r w:rsidRPr="001321FA">
                    <w:rPr>
                      <w:rFonts w:ascii="Arial" w:hAnsi="Arial" w:cs="Arial"/>
                      <w:sz w:val="20"/>
                      <w:szCs w:val="20"/>
                    </w:rPr>
                    <w:t>and</w:t>
                  </w:r>
                  <w:r w:rsidRPr="001321FA">
                    <w:rPr>
                      <w:rFonts w:ascii="Arial" w:hAnsi="Arial" w:cs="Arial"/>
                      <w:spacing w:val="12"/>
                      <w:sz w:val="20"/>
                      <w:szCs w:val="20"/>
                    </w:rPr>
                    <w:t xml:space="preserve"> </w:t>
                  </w:r>
                  <w:r w:rsidRPr="001321FA">
                    <w:rPr>
                      <w:rFonts w:ascii="Arial" w:hAnsi="Arial" w:cs="Arial"/>
                      <w:sz w:val="20"/>
                      <w:szCs w:val="20"/>
                    </w:rPr>
                    <w:t>play</w:t>
                  </w:r>
                  <w:r w:rsidRPr="001321FA">
                    <w:rPr>
                      <w:rFonts w:ascii="Arial" w:hAnsi="Arial" w:cs="Arial"/>
                      <w:spacing w:val="11"/>
                      <w:sz w:val="20"/>
                      <w:szCs w:val="20"/>
                    </w:rPr>
                    <w:t xml:space="preserve"> </w:t>
                  </w:r>
                  <w:r w:rsidRPr="001321FA">
                    <w:rPr>
                      <w:rFonts w:ascii="Arial" w:hAnsi="Arial" w:cs="Arial"/>
                      <w:spacing w:val="-2"/>
                      <w:sz w:val="20"/>
                      <w:szCs w:val="20"/>
                    </w:rPr>
                    <w:t>space</w:t>
                  </w:r>
                </w:p>
              </w:tc>
              <w:tc>
                <w:tcPr>
                  <w:tcW w:w="2552" w:type="dxa"/>
                </w:tcPr>
                <w:p w14:paraId="32E20111" w14:textId="77777777" w:rsidR="00D61C8D" w:rsidRPr="001321FA" w:rsidRDefault="00D61C8D" w:rsidP="00C96B9F">
                  <w:pPr>
                    <w:pStyle w:val="TableParagraph"/>
                    <w:spacing w:before="14" w:line="252" w:lineRule="auto"/>
                    <w:ind w:left="0"/>
                    <w:rPr>
                      <w:rFonts w:ascii="Arial" w:hAnsi="Arial" w:cs="Arial"/>
                      <w:sz w:val="20"/>
                      <w:szCs w:val="20"/>
                      <w:u w:val="single"/>
                    </w:rPr>
                  </w:pPr>
                  <w:r w:rsidRPr="001321FA">
                    <w:rPr>
                      <w:rFonts w:ascii="Arial" w:hAnsi="Arial" w:cs="Arial"/>
                      <w:color w:val="000000" w:themeColor="text1"/>
                      <w:sz w:val="20"/>
                      <w:szCs w:val="20"/>
                      <w:u w:val="single"/>
                    </w:rPr>
                    <w:t>Superseded</w:t>
                  </w:r>
                </w:p>
              </w:tc>
            </w:tr>
            <w:tr w:rsidR="00D61C8D" w:rsidRPr="001321FA" w14:paraId="3F176E3D" w14:textId="77777777" w:rsidTr="00D61C8D">
              <w:tc>
                <w:tcPr>
                  <w:tcW w:w="3240" w:type="dxa"/>
                </w:tcPr>
                <w:p w14:paraId="462A1FED" w14:textId="77777777" w:rsidR="00D61C8D" w:rsidRPr="001321FA" w:rsidRDefault="00D61C8D" w:rsidP="00C96B9F">
                  <w:pPr>
                    <w:jc w:val="left"/>
                    <w:rPr>
                      <w:rFonts w:cs="Arial"/>
                      <w:b/>
                      <w:spacing w:val="-2"/>
                      <w:sz w:val="20"/>
                    </w:rPr>
                  </w:pPr>
                  <w:r w:rsidRPr="001321FA">
                    <w:rPr>
                      <w:rFonts w:cs="Arial"/>
                      <w:b/>
                      <w:w w:val="90"/>
                      <w:sz w:val="20"/>
                    </w:rPr>
                    <w:t>BR8:</w:t>
                  </w:r>
                  <w:r w:rsidRPr="001321FA">
                    <w:rPr>
                      <w:rFonts w:cs="Arial"/>
                      <w:b/>
                      <w:spacing w:val="12"/>
                      <w:sz w:val="20"/>
                    </w:rPr>
                    <w:t xml:space="preserve"> </w:t>
                  </w:r>
                  <w:r w:rsidRPr="001321FA">
                    <w:rPr>
                      <w:rFonts w:cs="Arial"/>
                      <w:b/>
                      <w:spacing w:val="-2"/>
                      <w:sz w:val="20"/>
                    </w:rPr>
                    <w:t>Allotments</w:t>
                  </w:r>
                </w:p>
              </w:tc>
              <w:tc>
                <w:tcPr>
                  <w:tcW w:w="4126" w:type="dxa"/>
                </w:tcPr>
                <w:p w14:paraId="5917A728" w14:textId="77777777" w:rsidR="00D61C8D" w:rsidRPr="001321FA" w:rsidRDefault="00D61C8D" w:rsidP="00C96B9F">
                  <w:pPr>
                    <w:pStyle w:val="TableParagraph"/>
                    <w:spacing w:before="14" w:line="252" w:lineRule="auto"/>
                    <w:ind w:left="0"/>
                    <w:rPr>
                      <w:rFonts w:ascii="Arial" w:hAnsi="Arial" w:cs="Arial"/>
                      <w:sz w:val="20"/>
                      <w:szCs w:val="20"/>
                    </w:rPr>
                  </w:pPr>
                  <w:r w:rsidRPr="001321FA">
                    <w:rPr>
                      <w:rFonts w:ascii="Arial" w:hAnsi="Arial" w:cs="Arial"/>
                      <w:sz w:val="20"/>
                      <w:szCs w:val="20"/>
                    </w:rPr>
                    <w:t>DMNE 6:</w:t>
                  </w:r>
                  <w:r w:rsidRPr="001321FA">
                    <w:rPr>
                      <w:rFonts w:ascii="Arial" w:hAnsi="Arial" w:cs="Arial"/>
                      <w:spacing w:val="-6"/>
                      <w:sz w:val="20"/>
                      <w:szCs w:val="20"/>
                    </w:rPr>
                    <w:t xml:space="preserve"> </w:t>
                  </w:r>
                  <w:r w:rsidRPr="001321FA">
                    <w:rPr>
                      <w:rFonts w:ascii="Arial" w:hAnsi="Arial" w:cs="Arial"/>
                      <w:sz w:val="20"/>
                      <w:szCs w:val="20"/>
                    </w:rPr>
                    <w:t xml:space="preserve">Local food growing including </w:t>
                  </w:r>
                  <w:r w:rsidRPr="001321FA">
                    <w:rPr>
                      <w:rFonts w:ascii="Arial" w:hAnsi="Arial" w:cs="Arial"/>
                      <w:spacing w:val="-2"/>
                      <w:sz w:val="20"/>
                      <w:szCs w:val="20"/>
                    </w:rPr>
                    <w:t>allotments</w:t>
                  </w:r>
                </w:p>
              </w:tc>
              <w:tc>
                <w:tcPr>
                  <w:tcW w:w="2552" w:type="dxa"/>
                </w:tcPr>
                <w:p w14:paraId="7B747E1F" w14:textId="77777777" w:rsidR="00D61C8D" w:rsidRPr="001321FA" w:rsidRDefault="00D61C8D" w:rsidP="00C96B9F">
                  <w:pPr>
                    <w:pStyle w:val="TableParagraph"/>
                    <w:spacing w:before="14" w:line="252" w:lineRule="auto"/>
                    <w:ind w:left="0"/>
                    <w:rPr>
                      <w:rFonts w:ascii="Arial" w:hAnsi="Arial" w:cs="Arial"/>
                      <w:sz w:val="20"/>
                      <w:szCs w:val="20"/>
                      <w:u w:val="single"/>
                    </w:rPr>
                  </w:pPr>
                  <w:r w:rsidRPr="001321FA">
                    <w:rPr>
                      <w:rFonts w:ascii="Arial" w:hAnsi="Arial" w:cs="Arial"/>
                      <w:color w:val="000000" w:themeColor="text1"/>
                      <w:sz w:val="20"/>
                      <w:szCs w:val="20"/>
                      <w:u w:val="single"/>
                    </w:rPr>
                    <w:t>Superseded</w:t>
                  </w:r>
                </w:p>
              </w:tc>
            </w:tr>
            <w:tr w:rsidR="00D61C8D" w:rsidRPr="001321FA" w14:paraId="564F1801" w14:textId="77777777" w:rsidTr="00D61C8D">
              <w:tc>
                <w:tcPr>
                  <w:tcW w:w="3240" w:type="dxa"/>
                </w:tcPr>
                <w:p w14:paraId="00ECE11F" w14:textId="77777777" w:rsidR="00D61C8D" w:rsidRPr="001321FA" w:rsidRDefault="00D61C8D" w:rsidP="00C96B9F">
                  <w:pPr>
                    <w:jc w:val="left"/>
                    <w:rPr>
                      <w:rFonts w:cs="Arial"/>
                      <w:b/>
                      <w:spacing w:val="-2"/>
                      <w:sz w:val="20"/>
                    </w:rPr>
                  </w:pPr>
                  <w:r w:rsidRPr="001321FA">
                    <w:rPr>
                      <w:rFonts w:cs="Arial"/>
                      <w:b/>
                      <w:spacing w:val="-2"/>
                      <w:sz w:val="20"/>
                    </w:rPr>
                    <w:t>BR9:</w:t>
                  </w:r>
                  <w:r w:rsidRPr="001321FA">
                    <w:rPr>
                      <w:rFonts w:cs="Arial"/>
                      <w:b/>
                      <w:spacing w:val="-7"/>
                      <w:sz w:val="20"/>
                    </w:rPr>
                    <w:t xml:space="preserve"> </w:t>
                  </w:r>
                  <w:r w:rsidRPr="001321FA">
                    <w:rPr>
                      <w:rFonts w:cs="Arial"/>
                      <w:b/>
                      <w:spacing w:val="-2"/>
                      <w:sz w:val="20"/>
                    </w:rPr>
                    <w:t>Parking</w:t>
                  </w:r>
                </w:p>
              </w:tc>
              <w:tc>
                <w:tcPr>
                  <w:tcW w:w="4126" w:type="dxa"/>
                </w:tcPr>
                <w:p w14:paraId="1A851644" w14:textId="77777777" w:rsidR="00D61C8D" w:rsidRPr="001321FA" w:rsidRDefault="00D61C8D" w:rsidP="00C96B9F">
                  <w:pPr>
                    <w:pStyle w:val="TableParagraph"/>
                    <w:spacing w:before="14" w:line="252" w:lineRule="auto"/>
                    <w:ind w:left="0"/>
                    <w:rPr>
                      <w:rFonts w:ascii="Arial" w:hAnsi="Arial" w:cs="Arial"/>
                      <w:sz w:val="20"/>
                      <w:szCs w:val="20"/>
                    </w:rPr>
                  </w:pPr>
                  <w:r w:rsidRPr="001321FA">
                    <w:rPr>
                      <w:rFonts w:ascii="Arial" w:hAnsi="Arial" w:cs="Arial"/>
                      <w:sz w:val="20"/>
                      <w:szCs w:val="20"/>
                    </w:rPr>
                    <w:t>DMT 2: Car parking                                                             DMT 3:</w:t>
                  </w:r>
                  <w:r w:rsidRPr="001321FA">
                    <w:rPr>
                      <w:rFonts w:ascii="Arial" w:hAnsi="Arial" w:cs="Arial"/>
                      <w:spacing w:val="-10"/>
                      <w:sz w:val="20"/>
                      <w:szCs w:val="20"/>
                    </w:rPr>
                    <w:t xml:space="preserve"> </w:t>
                  </w:r>
                  <w:r w:rsidRPr="001321FA">
                    <w:rPr>
                      <w:rFonts w:ascii="Arial" w:hAnsi="Arial" w:cs="Arial"/>
                      <w:sz w:val="20"/>
                      <w:szCs w:val="20"/>
                    </w:rPr>
                    <w:t>Cycle parking</w:t>
                  </w:r>
                </w:p>
              </w:tc>
              <w:tc>
                <w:tcPr>
                  <w:tcW w:w="2552" w:type="dxa"/>
                </w:tcPr>
                <w:p w14:paraId="7EB3E46D" w14:textId="77777777" w:rsidR="00D61C8D" w:rsidRPr="001321FA" w:rsidRDefault="00D61C8D" w:rsidP="00C96B9F">
                  <w:pPr>
                    <w:pStyle w:val="TableParagraph"/>
                    <w:spacing w:before="14" w:line="252" w:lineRule="auto"/>
                    <w:ind w:left="0"/>
                    <w:rPr>
                      <w:rFonts w:ascii="Arial" w:hAnsi="Arial" w:cs="Arial"/>
                      <w:sz w:val="20"/>
                      <w:szCs w:val="20"/>
                      <w:u w:val="single"/>
                    </w:rPr>
                  </w:pPr>
                  <w:r w:rsidRPr="001321FA">
                    <w:rPr>
                      <w:rFonts w:ascii="Arial" w:hAnsi="Arial" w:cs="Arial"/>
                      <w:color w:val="000000" w:themeColor="text1"/>
                      <w:sz w:val="20"/>
                      <w:szCs w:val="20"/>
                      <w:u w:val="single"/>
                    </w:rPr>
                    <w:t>Superseded</w:t>
                  </w:r>
                </w:p>
              </w:tc>
            </w:tr>
            <w:tr w:rsidR="00D61C8D" w:rsidRPr="001321FA" w14:paraId="64554419" w14:textId="77777777" w:rsidTr="00D61C8D">
              <w:tc>
                <w:tcPr>
                  <w:tcW w:w="3240" w:type="dxa"/>
                </w:tcPr>
                <w:p w14:paraId="3358BDE6" w14:textId="77777777" w:rsidR="00D61C8D" w:rsidRPr="001321FA" w:rsidRDefault="00D61C8D" w:rsidP="00C96B9F">
                  <w:pPr>
                    <w:jc w:val="left"/>
                    <w:rPr>
                      <w:rFonts w:cs="Arial"/>
                      <w:b/>
                      <w:spacing w:val="-2"/>
                      <w:sz w:val="20"/>
                    </w:rPr>
                  </w:pPr>
                  <w:r w:rsidRPr="001321FA">
                    <w:rPr>
                      <w:rFonts w:cs="Arial"/>
                      <w:b/>
                      <w:w w:val="90"/>
                      <w:sz w:val="20"/>
                    </w:rPr>
                    <w:t>BR10:</w:t>
                  </w:r>
                  <w:r w:rsidRPr="001321FA">
                    <w:rPr>
                      <w:rFonts w:cs="Arial"/>
                      <w:b/>
                      <w:spacing w:val="38"/>
                      <w:sz w:val="20"/>
                    </w:rPr>
                    <w:t xml:space="preserve"> </w:t>
                  </w:r>
                  <w:r w:rsidRPr="001321FA">
                    <w:rPr>
                      <w:rFonts w:cs="Arial"/>
                      <w:b/>
                      <w:w w:val="90"/>
                      <w:sz w:val="20"/>
                    </w:rPr>
                    <w:t>Sustainable</w:t>
                  </w:r>
                  <w:r w:rsidRPr="001321FA">
                    <w:rPr>
                      <w:rFonts w:cs="Arial"/>
                      <w:b/>
                      <w:spacing w:val="39"/>
                      <w:sz w:val="20"/>
                    </w:rPr>
                    <w:t xml:space="preserve"> </w:t>
                  </w:r>
                  <w:r w:rsidRPr="001321FA">
                    <w:rPr>
                      <w:rFonts w:cs="Arial"/>
                      <w:b/>
                      <w:spacing w:val="-2"/>
                      <w:w w:val="90"/>
                      <w:sz w:val="20"/>
                    </w:rPr>
                    <w:t>transport</w:t>
                  </w:r>
                </w:p>
              </w:tc>
              <w:tc>
                <w:tcPr>
                  <w:tcW w:w="4126" w:type="dxa"/>
                </w:tcPr>
                <w:p w14:paraId="6E79EABB" w14:textId="77777777" w:rsidR="00D61C8D" w:rsidRPr="001321FA" w:rsidRDefault="00D61C8D" w:rsidP="00C96B9F">
                  <w:pPr>
                    <w:pStyle w:val="TableParagraph"/>
                    <w:spacing w:before="14" w:line="252" w:lineRule="auto"/>
                    <w:ind w:left="0"/>
                    <w:rPr>
                      <w:rFonts w:ascii="Arial" w:hAnsi="Arial" w:cs="Arial"/>
                      <w:sz w:val="20"/>
                      <w:szCs w:val="20"/>
                    </w:rPr>
                  </w:pPr>
                  <w:r w:rsidRPr="001321FA">
                    <w:rPr>
                      <w:rFonts w:ascii="Arial" w:hAnsi="Arial" w:cs="Arial"/>
                      <w:sz w:val="20"/>
                      <w:szCs w:val="20"/>
                    </w:rPr>
                    <w:t>DMT 1:</w:t>
                  </w:r>
                  <w:r w:rsidRPr="001321FA">
                    <w:rPr>
                      <w:rFonts w:ascii="Arial" w:hAnsi="Arial" w:cs="Arial"/>
                      <w:spacing w:val="-6"/>
                      <w:sz w:val="20"/>
                      <w:szCs w:val="20"/>
                    </w:rPr>
                    <w:t xml:space="preserve"> </w:t>
                  </w:r>
                  <w:r w:rsidRPr="001321FA">
                    <w:rPr>
                      <w:rFonts w:ascii="Arial" w:hAnsi="Arial" w:cs="Arial"/>
                      <w:sz w:val="20"/>
                      <w:szCs w:val="20"/>
                    </w:rPr>
                    <w:t xml:space="preserve">Making better connected </w:t>
                  </w:r>
                  <w:r w:rsidRPr="001321FA">
                    <w:rPr>
                      <w:rFonts w:ascii="Arial" w:hAnsi="Arial" w:cs="Arial"/>
                      <w:spacing w:val="-2"/>
                      <w:sz w:val="20"/>
                      <w:szCs w:val="20"/>
                    </w:rPr>
                    <w:t>neighbourhoods</w:t>
                  </w:r>
                </w:p>
              </w:tc>
              <w:tc>
                <w:tcPr>
                  <w:tcW w:w="2552" w:type="dxa"/>
                </w:tcPr>
                <w:p w14:paraId="562F0164" w14:textId="77777777" w:rsidR="00D61C8D" w:rsidRPr="001321FA" w:rsidRDefault="00D61C8D" w:rsidP="00C96B9F">
                  <w:pPr>
                    <w:pStyle w:val="TableParagraph"/>
                    <w:spacing w:before="14" w:line="252" w:lineRule="auto"/>
                    <w:ind w:left="0"/>
                    <w:rPr>
                      <w:rFonts w:ascii="Arial" w:hAnsi="Arial" w:cs="Arial"/>
                      <w:sz w:val="20"/>
                      <w:szCs w:val="20"/>
                      <w:u w:val="single"/>
                    </w:rPr>
                  </w:pPr>
                  <w:r w:rsidRPr="001321FA">
                    <w:rPr>
                      <w:rFonts w:ascii="Arial" w:hAnsi="Arial" w:cs="Arial"/>
                      <w:color w:val="000000" w:themeColor="text1"/>
                      <w:sz w:val="20"/>
                      <w:szCs w:val="20"/>
                      <w:u w:val="single"/>
                    </w:rPr>
                    <w:t>Superseded</w:t>
                  </w:r>
                </w:p>
              </w:tc>
            </w:tr>
            <w:tr w:rsidR="00D61C8D" w:rsidRPr="001321FA" w14:paraId="2E578333" w14:textId="77777777" w:rsidTr="00D61C8D">
              <w:tc>
                <w:tcPr>
                  <w:tcW w:w="3240" w:type="dxa"/>
                </w:tcPr>
                <w:p w14:paraId="36226D11" w14:textId="77777777" w:rsidR="00D61C8D" w:rsidRPr="001321FA" w:rsidRDefault="00D61C8D" w:rsidP="00C96B9F">
                  <w:pPr>
                    <w:jc w:val="left"/>
                    <w:rPr>
                      <w:rFonts w:cs="Arial"/>
                      <w:b/>
                      <w:spacing w:val="-2"/>
                      <w:sz w:val="20"/>
                    </w:rPr>
                  </w:pPr>
                  <w:r w:rsidRPr="001321FA">
                    <w:rPr>
                      <w:rFonts w:cs="Arial"/>
                      <w:b/>
                      <w:w w:val="90"/>
                      <w:sz w:val="20"/>
                    </w:rPr>
                    <w:t>BR11:</w:t>
                  </w:r>
                  <w:r w:rsidRPr="001321FA">
                    <w:rPr>
                      <w:rFonts w:cs="Arial"/>
                      <w:b/>
                      <w:sz w:val="20"/>
                    </w:rPr>
                    <w:t xml:space="preserve"> </w:t>
                  </w:r>
                  <w:r w:rsidRPr="001321FA">
                    <w:rPr>
                      <w:rFonts w:cs="Arial"/>
                      <w:b/>
                      <w:w w:val="90"/>
                      <w:sz w:val="20"/>
                    </w:rPr>
                    <w:t>Walking</w:t>
                  </w:r>
                  <w:r w:rsidRPr="001321FA">
                    <w:rPr>
                      <w:rFonts w:cs="Arial"/>
                      <w:b/>
                      <w:spacing w:val="28"/>
                      <w:sz w:val="20"/>
                    </w:rPr>
                    <w:t xml:space="preserve"> </w:t>
                  </w:r>
                  <w:r w:rsidRPr="001321FA">
                    <w:rPr>
                      <w:rFonts w:cs="Arial"/>
                      <w:b/>
                      <w:w w:val="90"/>
                      <w:sz w:val="20"/>
                    </w:rPr>
                    <w:t>and</w:t>
                  </w:r>
                  <w:r w:rsidRPr="001321FA">
                    <w:rPr>
                      <w:rFonts w:cs="Arial"/>
                      <w:b/>
                      <w:spacing w:val="28"/>
                      <w:sz w:val="20"/>
                    </w:rPr>
                    <w:t xml:space="preserve"> </w:t>
                  </w:r>
                  <w:r w:rsidRPr="001321FA">
                    <w:rPr>
                      <w:rFonts w:cs="Arial"/>
                      <w:b/>
                      <w:spacing w:val="-2"/>
                      <w:w w:val="90"/>
                      <w:sz w:val="20"/>
                    </w:rPr>
                    <w:t>cycling</w:t>
                  </w:r>
                </w:p>
              </w:tc>
              <w:tc>
                <w:tcPr>
                  <w:tcW w:w="4126" w:type="dxa"/>
                </w:tcPr>
                <w:p w14:paraId="61BEF3EC" w14:textId="77777777" w:rsidR="00D61C8D" w:rsidRPr="001321FA" w:rsidRDefault="00D61C8D" w:rsidP="00C96B9F">
                  <w:pPr>
                    <w:pStyle w:val="TableParagraph"/>
                    <w:spacing w:before="14" w:line="252" w:lineRule="auto"/>
                    <w:ind w:left="0"/>
                    <w:rPr>
                      <w:rFonts w:ascii="Arial" w:hAnsi="Arial" w:cs="Arial"/>
                      <w:sz w:val="20"/>
                      <w:szCs w:val="20"/>
                    </w:rPr>
                  </w:pPr>
                  <w:r w:rsidRPr="001321FA">
                    <w:rPr>
                      <w:rFonts w:ascii="Arial" w:hAnsi="Arial" w:cs="Arial"/>
                      <w:sz w:val="20"/>
                      <w:szCs w:val="20"/>
                    </w:rPr>
                    <w:t>DMT 1:</w:t>
                  </w:r>
                  <w:r w:rsidRPr="001321FA">
                    <w:rPr>
                      <w:rFonts w:ascii="Arial" w:hAnsi="Arial" w:cs="Arial"/>
                      <w:spacing w:val="-6"/>
                      <w:sz w:val="20"/>
                      <w:szCs w:val="20"/>
                    </w:rPr>
                    <w:t xml:space="preserve"> </w:t>
                  </w:r>
                  <w:r w:rsidRPr="001321FA">
                    <w:rPr>
                      <w:rFonts w:ascii="Arial" w:hAnsi="Arial" w:cs="Arial"/>
                      <w:sz w:val="20"/>
                      <w:szCs w:val="20"/>
                    </w:rPr>
                    <w:t xml:space="preserve">Making better connected </w:t>
                  </w:r>
                  <w:r w:rsidRPr="001321FA">
                    <w:rPr>
                      <w:rFonts w:ascii="Arial" w:hAnsi="Arial" w:cs="Arial"/>
                      <w:spacing w:val="-2"/>
                      <w:sz w:val="20"/>
                      <w:szCs w:val="20"/>
                    </w:rPr>
                    <w:t>neighbourhoods</w:t>
                  </w:r>
                </w:p>
              </w:tc>
              <w:tc>
                <w:tcPr>
                  <w:tcW w:w="2552" w:type="dxa"/>
                </w:tcPr>
                <w:p w14:paraId="75A0A143" w14:textId="77777777" w:rsidR="00D61C8D" w:rsidRPr="001321FA" w:rsidRDefault="00D61C8D" w:rsidP="00C96B9F">
                  <w:pPr>
                    <w:pStyle w:val="TableParagraph"/>
                    <w:spacing w:before="14" w:line="252" w:lineRule="auto"/>
                    <w:ind w:left="0"/>
                    <w:rPr>
                      <w:rFonts w:ascii="Arial" w:hAnsi="Arial" w:cs="Arial"/>
                      <w:sz w:val="20"/>
                      <w:szCs w:val="20"/>
                      <w:u w:val="single"/>
                    </w:rPr>
                  </w:pPr>
                  <w:r w:rsidRPr="001321FA">
                    <w:rPr>
                      <w:rFonts w:ascii="Arial" w:hAnsi="Arial" w:cs="Arial"/>
                      <w:color w:val="000000" w:themeColor="text1"/>
                      <w:sz w:val="20"/>
                      <w:szCs w:val="20"/>
                      <w:u w:val="single"/>
                    </w:rPr>
                    <w:t>Superseded</w:t>
                  </w:r>
                </w:p>
              </w:tc>
            </w:tr>
            <w:tr w:rsidR="00D61C8D" w:rsidRPr="001321FA" w14:paraId="6F0E68FA" w14:textId="77777777" w:rsidTr="00D61C8D">
              <w:tc>
                <w:tcPr>
                  <w:tcW w:w="3240" w:type="dxa"/>
                </w:tcPr>
                <w:p w14:paraId="6E50F8BE" w14:textId="77777777" w:rsidR="00D61C8D" w:rsidRPr="001321FA" w:rsidRDefault="00D61C8D" w:rsidP="00C96B9F">
                  <w:pPr>
                    <w:jc w:val="left"/>
                    <w:rPr>
                      <w:rFonts w:cs="Arial"/>
                      <w:b/>
                      <w:w w:val="90"/>
                      <w:sz w:val="20"/>
                    </w:rPr>
                  </w:pPr>
                  <w:r w:rsidRPr="001321FA">
                    <w:rPr>
                      <w:rFonts w:cs="Arial"/>
                      <w:b/>
                      <w:w w:val="90"/>
                      <w:sz w:val="20"/>
                    </w:rPr>
                    <w:t>BR12:</w:t>
                  </w:r>
                  <w:r w:rsidRPr="001321FA">
                    <w:rPr>
                      <w:rFonts w:cs="Arial"/>
                      <w:b/>
                      <w:spacing w:val="37"/>
                      <w:sz w:val="20"/>
                    </w:rPr>
                    <w:t xml:space="preserve"> </w:t>
                  </w:r>
                  <w:r w:rsidRPr="001321FA">
                    <w:rPr>
                      <w:rFonts w:cs="Arial"/>
                      <w:b/>
                      <w:w w:val="90"/>
                      <w:sz w:val="20"/>
                    </w:rPr>
                    <w:t>Hazardous</w:t>
                  </w:r>
                  <w:r w:rsidRPr="001321FA">
                    <w:rPr>
                      <w:rFonts w:cs="Arial"/>
                      <w:b/>
                      <w:spacing w:val="38"/>
                      <w:sz w:val="20"/>
                    </w:rPr>
                    <w:t xml:space="preserve"> </w:t>
                  </w:r>
                  <w:r w:rsidRPr="001321FA">
                    <w:rPr>
                      <w:rFonts w:cs="Arial"/>
                      <w:b/>
                      <w:spacing w:val="-2"/>
                      <w:w w:val="90"/>
                      <w:sz w:val="20"/>
                    </w:rPr>
                    <w:t>development</w:t>
                  </w:r>
                </w:p>
              </w:tc>
              <w:tc>
                <w:tcPr>
                  <w:tcW w:w="4126" w:type="dxa"/>
                </w:tcPr>
                <w:p w14:paraId="33637A39" w14:textId="77777777" w:rsidR="00D61C8D" w:rsidRPr="001321FA" w:rsidRDefault="00D61C8D" w:rsidP="00C96B9F">
                  <w:pPr>
                    <w:pStyle w:val="TableParagraph"/>
                    <w:spacing w:before="14" w:line="252" w:lineRule="auto"/>
                    <w:ind w:left="0"/>
                    <w:rPr>
                      <w:rFonts w:ascii="Arial" w:hAnsi="Arial" w:cs="Arial"/>
                      <w:sz w:val="20"/>
                      <w:szCs w:val="20"/>
                    </w:rPr>
                  </w:pPr>
                  <w:r w:rsidRPr="001321FA">
                    <w:rPr>
                      <w:rFonts w:ascii="Arial" w:hAnsi="Arial" w:cs="Arial"/>
                      <w:sz w:val="20"/>
                      <w:szCs w:val="20"/>
                    </w:rPr>
                    <w:t>DMSI</w:t>
                  </w:r>
                  <w:r w:rsidRPr="001321FA">
                    <w:rPr>
                      <w:rFonts w:ascii="Arial" w:hAnsi="Arial" w:cs="Arial"/>
                      <w:spacing w:val="10"/>
                      <w:sz w:val="20"/>
                      <w:szCs w:val="20"/>
                    </w:rPr>
                    <w:t xml:space="preserve"> </w:t>
                  </w:r>
                  <w:r w:rsidRPr="001321FA">
                    <w:rPr>
                      <w:rFonts w:ascii="Arial" w:hAnsi="Arial" w:cs="Arial"/>
                      <w:sz w:val="20"/>
                      <w:szCs w:val="20"/>
                    </w:rPr>
                    <w:t>5:</w:t>
                  </w:r>
                  <w:r w:rsidRPr="001321FA">
                    <w:rPr>
                      <w:rFonts w:ascii="Arial" w:hAnsi="Arial" w:cs="Arial"/>
                      <w:spacing w:val="-8"/>
                      <w:sz w:val="20"/>
                      <w:szCs w:val="20"/>
                    </w:rPr>
                    <w:t xml:space="preserve"> </w:t>
                  </w:r>
                  <w:r w:rsidRPr="001321FA">
                    <w:rPr>
                      <w:rFonts w:ascii="Arial" w:hAnsi="Arial" w:cs="Arial"/>
                      <w:sz w:val="20"/>
                      <w:szCs w:val="20"/>
                    </w:rPr>
                    <w:t>Land</w:t>
                  </w:r>
                  <w:r w:rsidRPr="001321FA">
                    <w:rPr>
                      <w:rFonts w:ascii="Arial" w:hAnsi="Arial" w:cs="Arial"/>
                      <w:spacing w:val="11"/>
                      <w:sz w:val="20"/>
                      <w:szCs w:val="20"/>
                    </w:rPr>
                    <w:t xml:space="preserve"> </w:t>
                  </w:r>
                  <w:r w:rsidRPr="001321FA">
                    <w:rPr>
                      <w:rFonts w:ascii="Arial" w:hAnsi="Arial" w:cs="Arial"/>
                      <w:spacing w:val="-2"/>
                      <w:sz w:val="20"/>
                      <w:szCs w:val="20"/>
                    </w:rPr>
                    <w:t>contamination</w:t>
                  </w:r>
                </w:p>
              </w:tc>
              <w:tc>
                <w:tcPr>
                  <w:tcW w:w="2552" w:type="dxa"/>
                </w:tcPr>
                <w:p w14:paraId="0A54B773" w14:textId="77777777" w:rsidR="00D61C8D" w:rsidRPr="001321FA" w:rsidRDefault="00D61C8D" w:rsidP="00C96B9F">
                  <w:pPr>
                    <w:pStyle w:val="TableParagraph"/>
                    <w:spacing w:before="14" w:line="252" w:lineRule="auto"/>
                    <w:ind w:left="0"/>
                    <w:rPr>
                      <w:rFonts w:ascii="Arial" w:hAnsi="Arial" w:cs="Arial"/>
                      <w:sz w:val="20"/>
                      <w:szCs w:val="20"/>
                      <w:u w:val="single"/>
                    </w:rPr>
                  </w:pPr>
                  <w:r w:rsidRPr="001321FA">
                    <w:rPr>
                      <w:rFonts w:ascii="Arial" w:hAnsi="Arial" w:cs="Arial"/>
                      <w:color w:val="000000" w:themeColor="text1"/>
                      <w:sz w:val="20"/>
                      <w:szCs w:val="20"/>
                      <w:u w:val="single"/>
                    </w:rPr>
                    <w:t>Superseded</w:t>
                  </w:r>
                </w:p>
              </w:tc>
            </w:tr>
            <w:tr w:rsidR="00D61C8D" w:rsidRPr="001321FA" w14:paraId="16115163" w14:textId="77777777" w:rsidTr="00D61C8D">
              <w:tc>
                <w:tcPr>
                  <w:tcW w:w="3240" w:type="dxa"/>
                </w:tcPr>
                <w:p w14:paraId="16DE337D" w14:textId="77777777" w:rsidR="00D61C8D" w:rsidRPr="001321FA" w:rsidRDefault="00D61C8D" w:rsidP="00C96B9F">
                  <w:pPr>
                    <w:jc w:val="left"/>
                    <w:rPr>
                      <w:rFonts w:cs="Arial"/>
                      <w:b/>
                      <w:w w:val="90"/>
                      <w:sz w:val="20"/>
                    </w:rPr>
                  </w:pPr>
                  <w:r w:rsidRPr="001321FA">
                    <w:rPr>
                      <w:rFonts w:cs="Arial"/>
                      <w:b/>
                      <w:spacing w:val="-2"/>
                      <w:sz w:val="20"/>
                    </w:rPr>
                    <w:t>BR13:</w:t>
                  </w:r>
                  <w:r w:rsidRPr="001321FA">
                    <w:rPr>
                      <w:rFonts w:cs="Arial"/>
                      <w:b/>
                      <w:spacing w:val="-3"/>
                      <w:sz w:val="20"/>
                    </w:rPr>
                    <w:t xml:space="preserve"> </w:t>
                  </w:r>
                  <w:r w:rsidRPr="001321FA">
                    <w:rPr>
                      <w:rFonts w:cs="Arial"/>
                      <w:b/>
                      <w:spacing w:val="-2"/>
                      <w:sz w:val="20"/>
                    </w:rPr>
                    <w:t>Noise mitigation</w:t>
                  </w:r>
                </w:p>
              </w:tc>
              <w:tc>
                <w:tcPr>
                  <w:tcW w:w="4126" w:type="dxa"/>
                </w:tcPr>
                <w:p w14:paraId="6569EED7" w14:textId="77777777" w:rsidR="00D61C8D" w:rsidRPr="001321FA" w:rsidRDefault="00D61C8D" w:rsidP="00C96B9F">
                  <w:pPr>
                    <w:pStyle w:val="TableParagraph"/>
                    <w:spacing w:before="14" w:line="252" w:lineRule="auto"/>
                    <w:ind w:left="0"/>
                    <w:rPr>
                      <w:rFonts w:ascii="Arial" w:hAnsi="Arial" w:cs="Arial"/>
                      <w:sz w:val="20"/>
                      <w:szCs w:val="20"/>
                    </w:rPr>
                  </w:pPr>
                  <w:r w:rsidRPr="001321FA">
                    <w:rPr>
                      <w:rFonts w:ascii="Arial" w:hAnsi="Arial" w:cs="Arial"/>
                      <w:sz w:val="20"/>
                      <w:szCs w:val="20"/>
                    </w:rPr>
                    <w:t>DMSI</w:t>
                  </w:r>
                  <w:r w:rsidRPr="001321FA">
                    <w:rPr>
                      <w:rFonts w:ascii="Arial" w:hAnsi="Arial" w:cs="Arial"/>
                      <w:spacing w:val="10"/>
                      <w:sz w:val="20"/>
                      <w:szCs w:val="20"/>
                    </w:rPr>
                    <w:t xml:space="preserve"> </w:t>
                  </w:r>
                  <w:r w:rsidRPr="001321FA">
                    <w:rPr>
                      <w:rFonts w:ascii="Arial" w:hAnsi="Arial" w:cs="Arial"/>
                      <w:sz w:val="20"/>
                      <w:szCs w:val="20"/>
                    </w:rPr>
                    <w:t>3:</w:t>
                  </w:r>
                  <w:r w:rsidRPr="001321FA">
                    <w:rPr>
                      <w:rFonts w:ascii="Arial" w:hAnsi="Arial" w:cs="Arial"/>
                      <w:spacing w:val="-9"/>
                      <w:sz w:val="20"/>
                      <w:szCs w:val="20"/>
                    </w:rPr>
                    <w:t xml:space="preserve"> </w:t>
                  </w:r>
                  <w:r w:rsidRPr="001321FA">
                    <w:rPr>
                      <w:rFonts w:ascii="Arial" w:hAnsi="Arial" w:cs="Arial"/>
                      <w:spacing w:val="-2"/>
                      <w:sz w:val="20"/>
                      <w:szCs w:val="20"/>
                    </w:rPr>
                    <w:t>Nuisance</w:t>
                  </w:r>
                </w:p>
              </w:tc>
              <w:tc>
                <w:tcPr>
                  <w:tcW w:w="2552" w:type="dxa"/>
                </w:tcPr>
                <w:p w14:paraId="2BFCA34B" w14:textId="77777777" w:rsidR="00D61C8D" w:rsidRPr="001321FA" w:rsidRDefault="00D61C8D" w:rsidP="00C96B9F">
                  <w:pPr>
                    <w:pStyle w:val="TableParagraph"/>
                    <w:spacing w:before="14" w:line="252" w:lineRule="auto"/>
                    <w:ind w:left="0"/>
                    <w:rPr>
                      <w:rFonts w:ascii="Arial" w:hAnsi="Arial" w:cs="Arial"/>
                      <w:sz w:val="20"/>
                      <w:szCs w:val="20"/>
                      <w:u w:val="single"/>
                    </w:rPr>
                  </w:pPr>
                  <w:r w:rsidRPr="001321FA">
                    <w:rPr>
                      <w:rFonts w:ascii="Arial" w:hAnsi="Arial" w:cs="Arial"/>
                      <w:color w:val="000000" w:themeColor="text1"/>
                      <w:sz w:val="20"/>
                      <w:szCs w:val="20"/>
                      <w:u w:val="single"/>
                    </w:rPr>
                    <w:t>Superseded</w:t>
                  </w:r>
                </w:p>
              </w:tc>
            </w:tr>
            <w:tr w:rsidR="00D61C8D" w:rsidRPr="001321FA" w14:paraId="1C44ECE6" w14:textId="77777777" w:rsidTr="00D61C8D">
              <w:tc>
                <w:tcPr>
                  <w:tcW w:w="3240" w:type="dxa"/>
                </w:tcPr>
                <w:p w14:paraId="316BEDFA" w14:textId="77777777" w:rsidR="00D61C8D" w:rsidRPr="001321FA" w:rsidRDefault="00D61C8D" w:rsidP="00C96B9F">
                  <w:pPr>
                    <w:jc w:val="left"/>
                    <w:rPr>
                      <w:rFonts w:cs="Arial"/>
                      <w:b/>
                      <w:w w:val="90"/>
                      <w:sz w:val="20"/>
                    </w:rPr>
                  </w:pPr>
                  <w:r w:rsidRPr="001321FA">
                    <w:rPr>
                      <w:rFonts w:cs="Arial"/>
                      <w:b/>
                      <w:spacing w:val="-2"/>
                      <w:sz w:val="20"/>
                    </w:rPr>
                    <w:t>BR14:</w:t>
                  </w:r>
                  <w:r w:rsidRPr="001321FA">
                    <w:rPr>
                      <w:rFonts w:cs="Arial"/>
                      <w:b/>
                      <w:spacing w:val="-10"/>
                      <w:sz w:val="20"/>
                    </w:rPr>
                    <w:t xml:space="preserve"> </w:t>
                  </w:r>
                  <w:r w:rsidRPr="001321FA">
                    <w:rPr>
                      <w:rFonts w:cs="Arial"/>
                      <w:b/>
                      <w:spacing w:val="-2"/>
                      <w:sz w:val="20"/>
                    </w:rPr>
                    <w:t>Air</w:t>
                  </w:r>
                  <w:r w:rsidRPr="001321FA">
                    <w:rPr>
                      <w:rFonts w:cs="Arial"/>
                      <w:b/>
                      <w:spacing w:val="-8"/>
                      <w:sz w:val="20"/>
                    </w:rPr>
                    <w:t xml:space="preserve"> </w:t>
                  </w:r>
                  <w:r w:rsidRPr="001321FA">
                    <w:rPr>
                      <w:rFonts w:cs="Arial"/>
                      <w:b/>
                      <w:spacing w:val="-2"/>
                      <w:sz w:val="20"/>
                    </w:rPr>
                    <w:t>quality</w:t>
                  </w:r>
                </w:p>
              </w:tc>
              <w:tc>
                <w:tcPr>
                  <w:tcW w:w="4126" w:type="dxa"/>
                </w:tcPr>
                <w:p w14:paraId="14954D57" w14:textId="77777777" w:rsidR="00D61C8D" w:rsidRPr="001321FA" w:rsidRDefault="00D61C8D" w:rsidP="00C96B9F">
                  <w:pPr>
                    <w:pStyle w:val="TableParagraph"/>
                    <w:spacing w:before="14" w:line="252" w:lineRule="auto"/>
                    <w:ind w:left="0"/>
                    <w:rPr>
                      <w:rFonts w:ascii="Arial" w:hAnsi="Arial" w:cs="Arial"/>
                      <w:sz w:val="20"/>
                      <w:szCs w:val="20"/>
                    </w:rPr>
                  </w:pPr>
                  <w:r w:rsidRPr="001321FA">
                    <w:rPr>
                      <w:rFonts w:ascii="Arial" w:hAnsi="Arial" w:cs="Arial"/>
                      <w:sz w:val="20"/>
                      <w:szCs w:val="20"/>
                    </w:rPr>
                    <w:t>DMSI</w:t>
                  </w:r>
                  <w:r w:rsidRPr="001321FA">
                    <w:rPr>
                      <w:rFonts w:ascii="Arial" w:hAnsi="Arial" w:cs="Arial"/>
                      <w:spacing w:val="10"/>
                      <w:sz w:val="20"/>
                      <w:szCs w:val="20"/>
                    </w:rPr>
                    <w:t xml:space="preserve"> </w:t>
                  </w:r>
                  <w:r w:rsidRPr="001321FA">
                    <w:rPr>
                      <w:rFonts w:ascii="Arial" w:hAnsi="Arial" w:cs="Arial"/>
                      <w:sz w:val="20"/>
                      <w:szCs w:val="20"/>
                    </w:rPr>
                    <w:t>4:</w:t>
                  </w:r>
                  <w:r w:rsidRPr="001321FA">
                    <w:rPr>
                      <w:rFonts w:ascii="Arial" w:hAnsi="Arial" w:cs="Arial"/>
                      <w:spacing w:val="-26"/>
                      <w:sz w:val="20"/>
                      <w:szCs w:val="20"/>
                    </w:rPr>
                    <w:t xml:space="preserve"> </w:t>
                  </w:r>
                  <w:r w:rsidRPr="001321FA">
                    <w:rPr>
                      <w:rFonts w:ascii="Arial" w:hAnsi="Arial" w:cs="Arial"/>
                      <w:sz w:val="20"/>
                      <w:szCs w:val="20"/>
                    </w:rPr>
                    <w:t>Air</w:t>
                  </w:r>
                  <w:r w:rsidRPr="001321FA">
                    <w:rPr>
                      <w:rFonts w:ascii="Arial" w:hAnsi="Arial" w:cs="Arial"/>
                      <w:spacing w:val="10"/>
                      <w:sz w:val="20"/>
                      <w:szCs w:val="20"/>
                    </w:rPr>
                    <w:t xml:space="preserve"> </w:t>
                  </w:r>
                  <w:r w:rsidRPr="001321FA">
                    <w:rPr>
                      <w:rFonts w:ascii="Arial" w:hAnsi="Arial" w:cs="Arial"/>
                      <w:spacing w:val="-2"/>
                      <w:sz w:val="20"/>
                      <w:szCs w:val="20"/>
                    </w:rPr>
                    <w:t>quality</w:t>
                  </w:r>
                </w:p>
              </w:tc>
              <w:tc>
                <w:tcPr>
                  <w:tcW w:w="2552" w:type="dxa"/>
                </w:tcPr>
                <w:p w14:paraId="3EC4BAF4" w14:textId="77777777" w:rsidR="00D61C8D" w:rsidRPr="001321FA" w:rsidRDefault="00D61C8D" w:rsidP="00C96B9F">
                  <w:pPr>
                    <w:pStyle w:val="TableParagraph"/>
                    <w:spacing w:before="14" w:line="252" w:lineRule="auto"/>
                    <w:ind w:left="0"/>
                    <w:rPr>
                      <w:rFonts w:ascii="Arial" w:hAnsi="Arial" w:cs="Arial"/>
                      <w:sz w:val="20"/>
                      <w:szCs w:val="20"/>
                      <w:u w:val="single"/>
                    </w:rPr>
                  </w:pPr>
                  <w:r w:rsidRPr="001321FA">
                    <w:rPr>
                      <w:rFonts w:ascii="Arial" w:hAnsi="Arial" w:cs="Arial"/>
                      <w:color w:val="000000" w:themeColor="text1"/>
                      <w:sz w:val="20"/>
                      <w:szCs w:val="20"/>
                      <w:u w:val="single"/>
                    </w:rPr>
                    <w:t>Superseded</w:t>
                  </w:r>
                </w:p>
              </w:tc>
            </w:tr>
            <w:tr w:rsidR="00D61C8D" w:rsidRPr="001321FA" w14:paraId="686CEF5D" w14:textId="77777777" w:rsidTr="00D61C8D">
              <w:tc>
                <w:tcPr>
                  <w:tcW w:w="3240" w:type="dxa"/>
                </w:tcPr>
                <w:p w14:paraId="1B40E742" w14:textId="77777777" w:rsidR="00D61C8D" w:rsidRPr="001321FA" w:rsidRDefault="00D61C8D" w:rsidP="00C96B9F">
                  <w:pPr>
                    <w:jc w:val="left"/>
                    <w:rPr>
                      <w:rFonts w:cs="Arial"/>
                      <w:b/>
                      <w:w w:val="90"/>
                      <w:sz w:val="20"/>
                    </w:rPr>
                  </w:pPr>
                  <w:r w:rsidRPr="001321FA">
                    <w:rPr>
                      <w:rFonts w:cs="Arial"/>
                      <w:b/>
                      <w:w w:val="90"/>
                      <w:sz w:val="20"/>
                    </w:rPr>
                    <w:t>BR15:</w:t>
                  </w:r>
                  <w:r w:rsidRPr="001321FA">
                    <w:rPr>
                      <w:rFonts w:cs="Arial"/>
                      <w:b/>
                      <w:spacing w:val="36"/>
                      <w:sz w:val="20"/>
                    </w:rPr>
                    <w:t xml:space="preserve"> </w:t>
                  </w:r>
                  <w:r w:rsidRPr="001321FA">
                    <w:rPr>
                      <w:rFonts w:cs="Arial"/>
                      <w:b/>
                      <w:w w:val="90"/>
                      <w:sz w:val="20"/>
                    </w:rPr>
                    <w:t>Sustainable</w:t>
                  </w:r>
                  <w:r w:rsidRPr="001321FA">
                    <w:rPr>
                      <w:rFonts w:cs="Arial"/>
                      <w:b/>
                      <w:spacing w:val="36"/>
                      <w:sz w:val="20"/>
                    </w:rPr>
                    <w:t xml:space="preserve"> </w:t>
                  </w:r>
                  <w:r w:rsidRPr="001321FA">
                    <w:rPr>
                      <w:rFonts w:cs="Arial"/>
                      <w:b/>
                      <w:w w:val="90"/>
                      <w:sz w:val="20"/>
                    </w:rPr>
                    <w:t>waste</w:t>
                  </w:r>
                  <w:r w:rsidRPr="001321FA">
                    <w:rPr>
                      <w:rFonts w:cs="Arial"/>
                      <w:b/>
                      <w:spacing w:val="36"/>
                      <w:sz w:val="20"/>
                    </w:rPr>
                    <w:t xml:space="preserve"> </w:t>
                  </w:r>
                  <w:r w:rsidRPr="001321FA">
                    <w:rPr>
                      <w:rFonts w:cs="Arial"/>
                      <w:b/>
                      <w:spacing w:val="-2"/>
                      <w:w w:val="90"/>
                      <w:sz w:val="20"/>
                    </w:rPr>
                    <w:t>management</w:t>
                  </w:r>
                </w:p>
              </w:tc>
              <w:tc>
                <w:tcPr>
                  <w:tcW w:w="4126" w:type="dxa"/>
                </w:tcPr>
                <w:p w14:paraId="23F48F31" w14:textId="77777777" w:rsidR="00D61C8D" w:rsidRPr="001321FA" w:rsidRDefault="00D61C8D" w:rsidP="00C96B9F">
                  <w:pPr>
                    <w:pStyle w:val="TableParagraph"/>
                    <w:spacing w:before="14" w:line="252" w:lineRule="auto"/>
                    <w:ind w:left="0"/>
                    <w:rPr>
                      <w:rFonts w:ascii="Arial" w:hAnsi="Arial" w:cs="Arial"/>
                      <w:sz w:val="20"/>
                      <w:szCs w:val="20"/>
                    </w:rPr>
                  </w:pPr>
                  <w:r w:rsidRPr="001321FA">
                    <w:rPr>
                      <w:rFonts w:ascii="Arial" w:hAnsi="Arial" w:cs="Arial"/>
                      <w:sz w:val="20"/>
                      <w:szCs w:val="20"/>
                    </w:rPr>
                    <w:t>SP7:</w:t>
                  </w:r>
                  <w:r w:rsidRPr="001321FA">
                    <w:rPr>
                      <w:rFonts w:ascii="Arial" w:hAnsi="Arial" w:cs="Arial"/>
                      <w:spacing w:val="40"/>
                      <w:sz w:val="20"/>
                      <w:szCs w:val="20"/>
                    </w:rPr>
                    <w:t xml:space="preserve"> </w:t>
                  </w:r>
                  <w:r w:rsidRPr="001321FA">
                    <w:rPr>
                      <w:rFonts w:ascii="Arial" w:hAnsi="Arial" w:cs="Arial"/>
                      <w:sz w:val="20"/>
                      <w:szCs w:val="20"/>
                    </w:rPr>
                    <w:t>Securing a clean,</w:t>
                  </w:r>
                  <w:r w:rsidRPr="001321FA">
                    <w:rPr>
                      <w:rFonts w:ascii="Arial" w:hAnsi="Arial" w:cs="Arial"/>
                      <w:spacing w:val="-5"/>
                      <w:sz w:val="20"/>
                      <w:szCs w:val="20"/>
                    </w:rPr>
                    <w:t xml:space="preserve"> </w:t>
                  </w:r>
                  <w:r w:rsidRPr="001321FA">
                    <w:rPr>
                      <w:rFonts w:ascii="Arial" w:hAnsi="Arial" w:cs="Arial"/>
                      <w:sz w:val="20"/>
                      <w:szCs w:val="20"/>
                    </w:rPr>
                    <w:t xml:space="preserve">green and sustainable </w:t>
                  </w:r>
                  <w:r w:rsidRPr="001321FA">
                    <w:rPr>
                      <w:rFonts w:ascii="Arial" w:hAnsi="Arial" w:cs="Arial"/>
                      <w:spacing w:val="-2"/>
                      <w:sz w:val="20"/>
                      <w:szCs w:val="20"/>
                    </w:rPr>
                    <w:t>borough</w:t>
                  </w:r>
                </w:p>
              </w:tc>
              <w:tc>
                <w:tcPr>
                  <w:tcW w:w="2552" w:type="dxa"/>
                </w:tcPr>
                <w:p w14:paraId="782617D3" w14:textId="77777777" w:rsidR="00D61C8D" w:rsidRPr="001321FA" w:rsidRDefault="00D61C8D" w:rsidP="00C96B9F">
                  <w:pPr>
                    <w:pStyle w:val="TableParagraph"/>
                    <w:spacing w:before="14" w:line="252" w:lineRule="auto"/>
                    <w:ind w:left="0"/>
                    <w:rPr>
                      <w:rFonts w:ascii="Arial" w:hAnsi="Arial" w:cs="Arial"/>
                      <w:sz w:val="20"/>
                      <w:szCs w:val="20"/>
                      <w:u w:val="single"/>
                    </w:rPr>
                  </w:pPr>
                  <w:r w:rsidRPr="001321FA">
                    <w:rPr>
                      <w:rFonts w:ascii="Arial" w:hAnsi="Arial" w:cs="Arial"/>
                      <w:color w:val="000000" w:themeColor="text1"/>
                      <w:sz w:val="20"/>
                      <w:szCs w:val="20"/>
                      <w:u w:val="single"/>
                    </w:rPr>
                    <w:t>Superseded</w:t>
                  </w:r>
                </w:p>
              </w:tc>
            </w:tr>
            <w:tr w:rsidR="00D61C8D" w:rsidRPr="001321FA" w14:paraId="6E4A5937" w14:textId="77777777" w:rsidTr="00D61C8D">
              <w:tc>
                <w:tcPr>
                  <w:tcW w:w="3240" w:type="dxa"/>
                </w:tcPr>
                <w:p w14:paraId="3627AA69" w14:textId="77777777" w:rsidR="00D61C8D" w:rsidRPr="001321FA" w:rsidRDefault="00D61C8D" w:rsidP="00C96B9F">
                  <w:pPr>
                    <w:jc w:val="left"/>
                    <w:rPr>
                      <w:rFonts w:cs="Arial"/>
                      <w:b/>
                      <w:w w:val="90"/>
                      <w:sz w:val="20"/>
                    </w:rPr>
                  </w:pPr>
                  <w:r w:rsidRPr="001321FA">
                    <w:rPr>
                      <w:rFonts w:cs="Arial"/>
                      <w:b/>
                      <w:spacing w:val="-2"/>
                      <w:sz w:val="20"/>
                    </w:rPr>
                    <w:t>BC1:</w:t>
                  </w:r>
                  <w:r w:rsidRPr="001321FA">
                    <w:rPr>
                      <w:rFonts w:cs="Arial"/>
                      <w:b/>
                      <w:spacing w:val="-10"/>
                      <w:sz w:val="20"/>
                    </w:rPr>
                    <w:t xml:space="preserve"> </w:t>
                  </w:r>
                  <w:r w:rsidRPr="001321FA">
                    <w:rPr>
                      <w:rFonts w:cs="Arial"/>
                      <w:b/>
                      <w:spacing w:val="-2"/>
                      <w:sz w:val="20"/>
                    </w:rPr>
                    <w:t>Delivering</w:t>
                  </w:r>
                  <w:r w:rsidRPr="001321FA">
                    <w:rPr>
                      <w:rFonts w:cs="Arial"/>
                      <w:b/>
                      <w:spacing w:val="-10"/>
                      <w:sz w:val="20"/>
                    </w:rPr>
                    <w:t xml:space="preserve"> </w:t>
                  </w:r>
                  <w:r w:rsidRPr="001321FA">
                    <w:rPr>
                      <w:rFonts w:cs="Arial"/>
                      <w:b/>
                      <w:spacing w:val="-2"/>
                      <w:sz w:val="20"/>
                    </w:rPr>
                    <w:t>affordable</w:t>
                  </w:r>
                  <w:r w:rsidRPr="001321FA">
                    <w:rPr>
                      <w:rFonts w:cs="Arial"/>
                      <w:b/>
                      <w:spacing w:val="-10"/>
                      <w:sz w:val="20"/>
                    </w:rPr>
                    <w:t xml:space="preserve"> </w:t>
                  </w:r>
                  <w:r w:rsidRPr="001321FA">
                    <w:rPr>
                      <w:rFonts w:cs="Arial"/>
                      <w:b/>
                      <w:spacing w:val="-2"/>
                      <w:sz w:val="20"/>
                    </w:rPr>
                    <w:t>housing accommodation</w:t>
                  </w:r>
                </w:p>
              </w:tc>
              <w:tc>
                <w:tcPr>
                  <w:tcW w:w="4126" w:type="dxa"/>
                </w:tcPr>
                <w:p w14:paraId="2AC16001" w14:textId="77777777" w:rsidR="00D61C8D" w:rsidRPr="001321FA" w:rsidRDefault="00D61C8D" w:rsidP="00C96B9F">
                  <w:pPr>
                    <w:pStyle w:val="TableParagraph"/>
                    <w:spacing w:before="31" w:line="252" w:lineRule="auto"/>
                    <w:ind w:left="0" w:right="1123"/>
                    <w:rPr>
                      <w:rFonts w:ascii="Arial" w:hAnsi="Arial" w:cs="Arial"/>
                      <w:sz w:val="20"/>
                      <w:szCs w:val="20"/>
                    </w:rPr>
                  </w:pPr>
                  <w:r w:rsidRPr="001321FA">
                    <w:rPr>
                      <w:rFonts w:ascii="Arial" w:hAnsi="Arial" w:cs="Arial"/>
                      <w:sz w:val="20"/>
                      <w:szCs w:val="20"/>
                    </w:rPr>
                    <w:t>DMH 1:</w:t>
                  </w:r>
                  <w:r w:rsidRPr="001321FA">
                    <w:rPr>
                      <w:rFonts w:ascii="Arial" w:hAnsi="Arial" w:cs="Arial"/>
                      <w:spacing w:val="-26"/>
                      <w:sz w:val="20"/>
                      <w:szCs w:val="20"/>
                    </w:rPr>
                    <w:t xml:space="preserve"> </w:t>
                  </w:r>
                  <w:r w:rsidRPr="001321FA">
                    <w:rPr>
                      <w:rFonts w:ascii="Arial" w:hAnsi="Arial" w:cs="Arial"/>
                      <w:sz w:val="20"/>
                      <w:szCs w:val="20"/>
                    </w:rPr>
                    <w:t>Affordable housing                             DMH 2: Housing size mix</w:t>
                  </w:r>
                </w:p>
                <w:p w14:paraId="578CC261" w14:textId="5A8B5311" w:rsidR="00D61C8D" w:rsidRPr="001321FA" w:rsidRDefault="00D61C8D" w:rsidP="00C96B9F">
                  <w:pPr>
                    <w:pStyle w:val="TableParagraph"/>
                    <w:spacing w:before="14" w:line="252" w:lineRule="auto"/>
                    <w:ind w:left="0"/>
                    <w:rPr>
                      <w:rFonts w:ascii="Arial" w:hAnsi="Arial" w:cs="Arial"/>
                      <w:sz w:val="20"/>
                      <w:szCs w:val="20"/>
                    </w:rPr>
                  </w:pPr>
                  <w:r w:rsidRPr="001321FA">
                    <w:rPr>
                      <w:rFonts w:ascii="Arial" w:hAnsi="Arial" w:cs="Arial"/>
                      <w:sz w:val="20"/>
                      <w:szCs w:val="20"/>
                    </w:rPr>
                    <w:t>DMM</w:t>
                  </w:r>
                  <w:r w:rsidRPr="001321FA">
                    <w:rPr>
                      <w:rFonts w:ascii="Arial" w:hAnsi="Arial" w:cs="Arial"/>
                      <w:spacing w:val="18"/>
                      <w:sz w:val="20"/>
                      <w:szCs w:val="20"/>
                    </w:rPr>
                    <w:t xml:space="preserve"> </w:t>
                  </w:r>
                  <w:r w:rsidR="00E627DF" w:rsidRPr="00E627DF">
                    <w:rPr>
                      <w:rFonts w:ascii="Arial" w:hAnsi="Arial" w:cs="Arial"/>
                      <w:spacing w:val="18"/>
                      <w:sz w:val="20"/>
                      <w:szCs w:val="20"/>
                      <w:u w:val="single"/>
                    </w:rPr>
                    <w:t>1</w:t>
                  </w:r>
                  <w:r w:rsidRPr="00E627DF">
                    <w:rPr>
                      <w:rFonts w:ascii="Arial" w:hAnsi="Arial" w:cs="Arial"/>
                      <w:strike/>
                      <w:sz w:val="20"/>
                      <w:szCs w:val="20"/>
                    </w:rPr>
                    <w:t>2</w:t>
                  </w:r>
                  <w:r w:rsidRPr="001321FA">
                    <w:rPr>
                      <w:rFonts w:ascii="Arial" w:hAnsi="Arial" w:cs="Arial"/>
                      <w:sz w:val="20"/>
                      <w:szCs w:val="20"/>
                    </w:rPr>
                    <w:t>:</w:t>
                  </w:r>
                  <w:r w:rsidRPr="001321FA">
                    <w:rPr>
                      <w:rFonts w:ascii="Arial" w:hAnsi="Arial" w:cs="Arial"/>
                      <w:spacing w:val="-3"/>
                      <w:sz w:val="20"/>
                      <w:szCs w:val="20"/>
                    </w:rPr>
                    <w:t xml:space="preserve"> </w:t>
                  </w:r>
                  <w:r w:rsidRPr="001321FA">
                    <w:rPr>
                      <w:rFonts w:ascii="Arial" w:hAnsi="Arial" w:cs="Arial"/>
                      <w:sz w:val="20"/>
                      <w:szCs w:val="20"/>
                    </w:rPr>
                    <w:t>Planning</w:t>
                  </w:r>
                  <w:r w:rsidRPr="001321FA">
                    <w:rPr>
                      <w:rFonts w:ascii="Arial" w:hAnsi="Arial" w:cs="Arial"/>
                      <w:spacing w:val="18"/>
                      <w:sz w:val="20"/>
                      <w:szCs w:val="20"/>
                    </w:rPr>
                    <w:t xml:space="preserve"> </w:t>
                  </w:r>
                  <w:r w:rsidRPr="001321FA">
                    <w:rPr>
                      <w:rFonts w:ascii="Arial" w:hAnsi="Arial" w:cs="Arial"/>
                      <w:sz w:val="20"/>
                      <w:szCs w:val="20"/>
                    </w:rPr>
                    <w:t>obligations</w:t>
                  </w:r>
                  <w:r w:rsidRPr="001321FA">
                    <w:rPr>
                      <w:rFonts w:ascii="Arial" w:hAnsi="Arial" w:cs="Arial"/>
                      <w:spacing w:val="19"/>
                      <w:sz w:val="20"/>
                      <w:szCs w:val="20"/>
                    </w:rPr>
                    <w:t xml:space="preserve"> </w:t>
                  </w:r>
                  <w:r w:rsidRPr="001321FA">
                    <w:rPr>
                      <w:rFonts w:ascii="Arial" w:hAnsi="Arial" w:cs="Arial"/>
                      <w:sz w:val="20"/>
                      <w:szCs w:val="20"/>
                    </w:rPr>
                    <w:t>(Section</w:t>
                  </w:r>
                  <w:r w:rsidRPr="001321FA">
                    <w:rPr>
                      <w:rFonts w:ascii="Arial" w:hAnsi="Arial" w:cs="Arial"/>
                      <w:spacing w:val="18"/>
                      <w:sz w:val="20"/>
                      <w:szCs w:val="20"/>
                    </w:rPr>
                    <w:t xml:space="preserve"> </w:t>
                  </w:r>
                  <w:r w:rsidRPr="001321FA">
                    <w:rPr>
                      <w:rFonts w:ascii="Arial" w:hAnsi="Arial" w:cs="Arial"/>
                      <w:spacing w:val="-4"/>
                      <w:sz w:val="20"/>
                      <w:szCs w:val="20"/>
                    </w:rPr>
                    <w:t>106)</w:t>
                  </w:r>
                </w:p>
              </w:tc>
              <w:tc>
                <w:tcPr>
                  <w:tcW w:w="2552" w:type="dxa"/>
                </w:tcPr>
                <w:p w14:paraId="4E09F009" w14:textId="77777777" w:rsidR="00D61C8D" w:rsidRPr="001321FA" w:rsidRDefault="00D61C8D" w:rsidP="00C96B9F">
                  <w:pPr>
                    <w:pStyle w:val="TableParagraph"/>
                    <w:spacing w:before="31" w:line="252" w:lineRule="auto"/>
                    <w:ind w:left="0" w:right="1123"/>
                    <w:rPr>
                      <w:rFonts w:ascii="Arial" w:hAnsi="Arial" w:cs="Arial"/>
                      <w:sz w:val="20"/>
                      <w:szCs w:val="20"/>
                      <w:u w:val="single"/>
                    </w:rPr>
                  </w:pPr>
                  <w:r w:rsidRPr="001321FA">
                    <w:rPr>
                      <w:rFonts w:ascii="Arial" w:hAnsi="Arial" w:cs="Arial"/>
                      <w:color w:val="000000" w:themeColor="text1"/>
                      <w:sz w:val="20"/>
                      <w:szCs w:val="20"/>
                      <w:u w:val="single"/>
                    </w:rPr>
                    <w:t>Superseded</w:t>
                  </w:r>
                </w:p>
              </w:tc>
            </w:tr>
            <w:tr w:rsidR="00D61C8D" w:rsidRPr="001321FA" w14:paraId="1C0D43C9" w14:textId="77777777" w:rsidTr="00D61C8D">
              <w:tc>
                <w:tcPr>
                  <w:tcW w:w="3240" w:type="dxa"/>
                </w:tcPr>
                <w:p w14:paraId="354D8BEA" w14:textId="77777777" w:rsidR="00D61C8D" w:rsidRPr="001321FA" w:rsidRDefault="00D61C8D" w:rsidP="00C96B9F">
                  <w:pPr>
                    <w:jc w:val="left"/>
                    <w:rPr>
                      <w:rFonts w:cs="Arial"/>
                      <w:b/>
                      <w:w w:val="90"/>
                      <w:sz w:val="20"/>
                    </w:rPr>
                  </w:pPr>
                  <w:r w:rsidRPr="001321FA">
                    <w:rPr>
                      <w:rFonts w:cs="Arial"/>
                      <w:b/>
                      <w:w w:val="90"/>
                      <w:sz w:val="20"/>
                    </w:rPr>
                    <w:t>BC2:</w:t>
                  </w:r>
                  <w:r w:rsidRPr="001321FA">
                    <w:rPr>
                      <w:rFonts w:cs="Arial"/>
                      <w:b/>
                      <w:spacing w:val="19"/>
                      <w:sz w:val="20"/>
                    </w:rPr>
                    <w:t xml:space="preserve"> </w:t>
                  </w:r>
                  <w:r w:rsidRPr="001321FA">
                    <w:rPr>
                      <w:rFonts w:cs="Arial"/>
                      <w:b/>
                      <w:w w:val="90"/>
                      <w:sz w:val="20"/>
                    </w:rPr>
                    <w:t>Accessible</w:t>
                  </w:r>
                  <w:r w:rsidRPr="001321FA">
                    <w:rPr>
                      <w:rFonts w:cs="Arial"/>
                      <w:b/>
                      <w:spacing w:val="36"/>
                      <w:sz w:val="20"/>
                    </w:rPr>
                    <w:t xml:space="preserve"> </w:t>
                  </w:r>
                  <w:r w:rsidRPr="001321FA">
                    <w:rPr>
                      <w:rFonts w:cs="Arial"/>
                      <w:b/>
                      <w:w w:val="90"/>
                      <w:sz w:val="20"/>
                    </w:rPr>
                    <w:t>and</w:t>
                  </w:r>
                  <w:r w:rsidRPr="001321FA">
                    <w:rPr>
                      <w:rFonts w:cs="Arial"/>
                      <w:b/>
                      <w:spacing w:val="35"/>
                      <w:sz w:val="20"/>
                    </w:rPr>
                    <w:t xml:space="preserve"> </w:t>
                  </w:r>
                  <w:r w:rsidRPr="001321FA">
                    <w:rPr>
                      <w:rFonts w:cs="Arial"/>
                      <w:b/>
                      <w:w w:val="90"/>
                      <w:sz w:val="20"/>
                    </w:rPr>
                    <w:t>adaptable</w:t>
                  </w:r>
                  <w:r w:rsidRPr="001321FA">
                    <w:rPr>
                      <w:rFonts w:cs="Arial"/>
                      <w:b/>
                      <w:spacing w:val="35"/>
                      <w:sz w:val="20"/>
                    </w:rPr>
                    <w:t xml:space="preserve"> </w:t>
                  </w:r>
                  <w:r w:rsidRPr="001321FA">
                    <w:rPr>
                      <w:rFonts w:cs="Arial"/>
                      <w:b/>
                      <w:spacing w:val="-2"/>
                      <w:w w:val="90"/>
                      <w:sz w:val="20"/>
                    </w:rPr>
                    <w:t>housing</w:t>
                  </w:r>
                </w:p>
              </w:tc>
              <w:tc>
                <w:tcPr>
                  <w:tcW w:w="4126" w:type="dxa"/>
                </w:tcPr>
                <w:p w14:paraId="7AFD7070" w14:textId="77777777" w:rsidR="00D61C8D" w:rsidRPr="001321FA" w:rsidRDefault="00D61C8D" w:rsidP="00C96B9F">
                  <w:pPr>
                    <w:pStyle w:val="TableParagraph"/>
                    <w:spacing w:before="14" w:line="252" w:lineRule="auto"/>
                    <w:ind w:left="0"/>
                    <w:rPr>
                      <w:rFonts w:ascii="Arial" w:hAnsi="Arial" w:cs="Arial"/>
                      <w:sz w:val="20"/>
                      <w:szCs w:val="20"/>
                    </w:rPr>
                  </w:pPr>
                  <w:r w:rsidRPr="001321FA">
                    <w:rPr>
                      <w:rFonts w:ascii="Arial" w:hAnsi="Arial" w:cs="Arial"/>
                      <w:sz w:val="20"/>
                      <w:szCs w:val="20"/>
                    </w:rPr>
                    <w:t>DMH</w:t>
                  </w:r>
                  <w:r w:rsidRPr="001321FA">
                    <w:rPr>
                      <w:rFonts w:ascii="Arial" w:hAnsi="Arial" w:cs="Arial"/>
                      <w:spacing w:val="15"/>
                      <w:sz w:val="20"/>
                      <w:szCs w:val="20"/>
                    </w:rPr>
                    <w:t xml:space="preserve"> </w:t>
                  </w:r>
                  <w:r w:rsidRPr="001321FA">
                    <w:rPr>
                      <w:rFonts w:ascii="Arial" w:hAnsi="Arial" w:cs="Arial"/>
                      <w:sz w:val="20"/>
                      <w:szCs w:val="20"/>
                    </w:rPr>
                    <w:t>3:</w:t>
                  </w:r>
                  <w:r w:rsidRPr="001321FA">
                    <w:rPr>
                      <w:rFonts w:ascii="Arial" w:hAnsi="Arial" w:cs="Arial"/>
                      <w:spacing w:val="-5"/>
                      <w:sz w:val="20"/>
                      <w:szCs w:val="20"/>
                    </w:rPr>
                    <w:t xml:space="preserve"> </w:t>
                  </w:r>
                  <w:r w:rsidRPr="001321FA">
                    <w:rPr>
                      <w:rFonts w:ascii="Arial" w:hAnsi="Arial" w:cs="Arial"/>
                      <w:sz w:val="20"/>
                      <w:szCs w:val="20"/>
                    </w:rPr>
                    <w:t>Specialist</w:t>
                  </w:r>
                  <w:r w:rsidRPr="001321FA">
                    <w:rPr>
                      <w:rFonts w:ascii="Arial" w:hAnsi="Arial" w:cs="Arial"/>
                      <w:spacing w:val="15"/>
                      <w:sz w:val="20"/>
                      <w:szCs w:val="20"/>
                    </w:rPr>
                    <w:t xml:space="preserve"> </w:t>
                  </w:r>
                  <w:r w:rsidRPr="001321FA">
                    <w:rPr>
                      <w:rFonts w:ascii="Arial" w:hAnsi="Arial" w:cs="Arial"/>
                      <w:spacing w:val="-2"/>
                      <w:sz w:val="20"/>
                      <w:szCs w:val="20"/>
                    </w:rPr>
                    <w:t>housing</w:t>
                  </w:r>
                </w:p>
              </w:tc>
              <w:tc>
                <w:tcPr>
                  <w:tcW w:w="2552" w:type="dxa"/>
                </w:tcPr>
                <w:p w14:paraId="67CF701F" w14:textId="77777777" w:rsidR="00D61C8D" w:rsidRPr="001321FA" w:rsidRDefault="00D61C8D" w:rsidP="00C96B9F">
                  <w:pPr>
                    <w:pStyle w:val="TableParagraph"/>
                    <w:spacing w:before="14" w:line="252" w:lineRule="auto"/>
                    <w:ind w:left="0"/>
                    <w:rPr>
                      <w:rFonts w:ascii="Arial" w:hAnsi="Arial" w:cs="Arial"/>
                      <w:sz w:val="20"/>
                      <w:szCs w:val="20"/>
                      <w:u w:val="single"/>
                    </w:rPr>
                  </w:pPr>
                  <w:r w:rsidRPr="001321FA">
                    <w:rPr>
                      <w:rFonts w:ascii="Arial" w:hAnsi="Arial" w:cs="Arial"/>
                      <w:color w:val="000000" w:themeColor="text1"/>
                      <w:sz w:val="20"/>
                      <w:szCs w:val="20"/>
                      <w:u w:val="single"/>
                    </w:rPr>
                    <w:t>Superseded</w:t>
                  </w:r>
                </w:p>
              </w:tc>
            </w:tr>
            <w:tr w:rsidR="00D61C8D" w:rsidRPr="001321FA" w14:paraId="5AB36AC4" w14:textId="77777777" w:rsidTr="00D61C8D">
              <w:tc>
                <w:tcPr>
                  <w:tcW w:w="3240" w:type="dxa"/>
                </w:tcPr>
                <w:p w14:paraId="43EE266C" w14:textId="77777777" w:rsidR="00D61C8D" w:rsidRPr="001321FA" w:rsidRDefault="00D61C8D" w:rsidP="00C96B9F">
                  <w:pPr>
                    <w:jc w:val="left"/>
                    <w:rPr>
                      <w:rFonts w:cs="Arial"/>
                      <w:b/>
                      <w:w w:val="90"/>
                      <w:sz w:val="20"/>
                    </w:rPr>
                  </w:pPr>
                  <w:r w:rsidRPr="001321FA">
                    <w:rPr>
                      <w:rFonts w:cs="Arial"/>
                      <w:b/>
                      <w:spacing w:val="-4"/>
                      <w:sz w:val="20"/>
                    </w:rPr>
                    <w:t>BC3:</w:t>
                  </w:r>
                  <w:r w:rsidRPr="001321FA">
                    <w:rPr>
                      <w:rFonts w:cs="Arial"/>
                      <w:b/>
                      <w:spacing w:val="2"/>
                      <w:sz w:val="20"/>
                    </w:rPr>
                    <w:t xml:space="preserve"> </w:t>
                  </w:r>
                  <w:r w:rsidRPr="001321FA">
                    <w:rPr>
                      <w:rFonts w:cs="Arial"/>
                      <w:b/>
                      <w:spacing w:val="-4"/>
                      <w:sz w:val="20"/>
                    </w:rPr>
                    <w:t>Gypsies</w:t>
                  </w:r>
                  <w:r w:rsidRPr="001321FA">
                    <w:rPr>
                      <w:rFonts w:cs="Arial"/>
                      <w:b/>
                      <w:spacing w:val="3"/>
                      <w:sz w:val="20"/>
                    </w:rPr>
                    <w:t xml:space="preserve"> </w:t>
                  </w:r>
                  <w:r w:rsidRPr="001321FA">
                    <w:rPr>
                      <w:rFonts w:cs="Arial"/>
                      <w:b/>
                      <w:spacing w:val="-4"/>
                      <w:sz w:val="20"/>
                    </w:rPr>
                    <w:t>and</w:t>
                  </w:r>
                  <w:r w:rsidRPr="001321FA">
                    <w:rPr>
                      <w:rFonts w:cs="Arial"/>
                      <w:b/>
                      <w:spacing w:val="-7"/>
                      <w:sz w:val="20"/>
                    </w:rPr>
                    <w:t xml:space="preserve"> </w:t>
                  </w:r>
                  <w:r w:rsidRPr="001321FA">
                    <w:rPr>
                      <w:rFonts w:cs="Arial"/>
                      <w:b/>
                      <w:spacing w:val="-4"/>
                      <w:sz w:val="20"/>
                    </w:rPr>
                    <w:t>Travellers</w:t>
                  </w:r>
                </w:p>
              </w:tc>
              <w:tc>
                <w:tcPr>
                  <w:tcW w:w="4126" w:type="dxa"/>
                </w:tcPr>
                <w:p w14:paraId="2244E41D" w14:textId="1FF078AB" w:rsidR="00D61C8D" w:rsidRPr="001321FA" w:rsidRDefault="00D61C8D" w:rsidP="00C96B9F">
                  <w:pPr>
                    <w:pStyle w:val="TableParagraph"/>
                    <w:spacing w:before="14" w:line="252" w:lineRule="auto"/>
                    <w:ind w:left="0"/>
                    <w:rPr>
                      <w:rFonts w:ascii="Arial" w:hAnsi="Arial" w:cs="Arial"/>
                      <w:sz w:val="20"/>
                      <w:szCs w:val="20"/>
                    </w:rPr>
                  </w:pPr>
                  <w:r w:rsidRPr="001321FA">
                    <w:rPr>
                      <w:rFonts w:ascii="Arial" w:hAnsi="Arial" w:cs="Arial"/>
                      <w:sz w:val="20"/>
                      <w:szCs w:val="20"/>
                    </w:rPr>
                    <w:t>DMH</w:t>
                  </w:r>
                  <w:r w:rsidRPr="001321FA">
                    <w:rPr>
                      <w:rFonts w:ascii="Arial" w:hAnsi="Arial" w:cs="Arial"/>
                      <w:spacing w:val="6"/>
                      <w:sz w:val="20"/>
                      <w:szCs w:val="20"/>
                    </w:rPr>
                    <w:t xml:space="preserve"> </w:t>
                  </w:r>
                  <w:r w:rsidR="002F5B0C" w:rsidRPr="002F5B0C">
                    <w:rPr>
                      <w:rFonts w:ascii="Arial" w:hAnsi="Arial" w:cs="Arial"/>
                      <w:spacing w:val="6"/>
                      <w:sz w:val="20"/>
                      <w:szCs w:val="20"/>
                      <w:u w:val="single"/>
                    </w:rPr>
                    <w:t>6</w:t>
                  </w:r>
                  <w:r w:rsidRPr="002F5B0C">
                    <w:rPr>
                      <w:rFonts w:ascii="Arial" w:hAnsi="Arial" w:cs="Arial"/>
                      <w:strike/>
                      <w:sz w:val="20"/>
                      <w:szCs w:val="20"/>
                    </w:rPr>
                    <w:t>5</w:t>
                  </w:r>
                  <w:r w:rsidRPr="001321FA">
                    <w:rPr>
                      <w:rFonts w:ascii="Arial" w:hAnsi="Arial" w:cs="Arial"/>
                      <w:sz w:val="20"/>
                      <w:szCs w:val="20"/>
                    </w:rPr>
                    <w:t>:</w:t>
                  </w:r>
                  <w:r w:rsidRPr="001321FA">
                    <w:rPr>
                      <w:rFonts w:ascii="Arial" w:hAnsi="Arial" w:cs="Arial"/>
                      <w:spacing w:val="-10"/>
                      <w:sz w:val="20"/>
                      <w:szCs w:val="20"/>
                    </w:rPr>
                    <w:t xml:space="preserve"> </w:t>
                  </w:r>
                  <w:r w:rsidRPr="001321FA">
                    <w:rPr>
                      <w:rFonts w:ascii="Arial" w:hAnsi="Arial" w:cs="Arial"/>
                      <w:sz w:val="20"/>
                      <w:szCs w:val="20"/>
                    </w:rPr>
                    <w:t>Gypsy</w:t>
                  </w:r>
                  <w:r w:rsidRPr="001321FA">
                    <w:rPr>
                      <w:rFonts w:ascii="Arial" w:hAnsi="Arial" w:cs="Arial"/>
                      <w:spacing w:val="6"/>
                      <w:sz w:val="20"/>
                      <w:szCs w:val="20"/>
                    </w:rPr>
                    <w:t xml:space="preserve"> </w:t>
                  </w:r>
                  <w:r w:rsidRPr="001321FA">
                    <w:rPr>
                      <w:rFonts w:ascii="Arial" w:hAnsi="Arial" w:cs="Arial"/>
                      <w:sz w:val="20"/>
                      <w:szCs w:val="20"/>
                    </w:rPr>
                    <w:t>and</w:t>
                  </w:r>
                  <w:r w:rsidRPr="001321FA">
                    <w:rPr>
                      <w:rFonts w:ascii="Arial" w:hAnsi="Arial" w:cs="Arial"/>
                      <w:spacing w:val="-14"/>
                      <w:sz w:val="20"/>
                      <w:szCs w:val="20"/>
                    </w:rPr>
                    <w:t xml:space="preserve"> </w:t>
                  </w:r>
                  <w:proofErr w:type="spellStart"/>
                  <w:r w:rsidRPr="001321FA">
                    <w:rPr>
                      <w:rFonts w:ascii="Arial" w:hAnsi="Arial" w:cs="Arial"/>
                      <w:sz w:val="20"/>
                      <w:szCs w:val="20"/>
                    </w:rPr>
                    <w:t>Traveller</w:t>
                  </w:r>
                  <w:proofErr w:type="spellEnd"/>
                  <w:r w:rsidRPr="001321FA">
                    <w:rPr>
                      <w:rFonts w:ascii="Arial" w:hAnsi="Arial" w:cs="Arial"/>
                      <w:spacing w:val="7"/>
                      <w:sz w:val="20"/>
                      <w:szCs w:val="20"/>
                    </w:rPr>
                    <w:t xml:space="preserve"> </w:t>
                  </w:r>
                  <w:r w:rsidRPr="001321FA">
                    <w:rPr>
                      <w:rFonts w:ascii="Arial" w:hAnsi="Arial" w:cs="Arial"/>
                      <w:spacing w:val="-2"/>
                      <w:sz w:val="20"/>
                      <w:szCs w:val="20"/>
                    </w:rPr>
                    <w:t>accommodation</w:t>
                  </w:r>
                </w:p>
              </w:tc>
              <w:tc>
                <w:tcPr>
                  <w:tcW w:w="2552" w:type="dxa"/>
                </w:tcPr>
                <w:p w14:paraId="47EFEF12" w14:textId="77777777" w:rsidR="00D61C8D" w:rsidRPr="001321FA" w:rsidRDefault="00D61C8D" w:rsidP="00C96B9F">
                  <w:pPr>
                    <w:pStyle w:val="TableParagraph"/>
                    <w:spacing w:before="14" w:line="252" w:lineRule="auto"/>
                    <w:ind w:left="0"/>
                    <w:rPr>
                      <w:rFonts w:ascii="Arial" w:hAnsi="Arial" w:cs="Arial"/>
                      <w:sz w:val="20"/>
                      <w:szCs w:val="20"/>
                      <w:u w:val="single"/>
                    </w:rPr>
                  </w:pPr>
                  <w:r w:rsidRPr="001321FA">
                    <w:rPr>
                      <w:rFonts w:ascii="Arial" w:hAnsi="Arial" w:cs="Arial"/>
                      <w:color w:val="000000" w:themeColor="text1"/>
                      <w:sz w:val="20"/>
                      <w:szCs w:val="20"/>
                      <w:u w:val="single"/>
                    </w:rPr>
                    <w:t>Superseded</w:t>
                  </w:r>
                </w:p>
              </w:tc>
            </w:tr>
            <w:tr w:rsidR="00D61C8D" w:rsidRPr="001321FA" w14:paraId="7C4513FA" w14:textId="77777777" w:rsidTr="00D61C8D">
              <w:tc>
                <w:tcPr>
                  <w:tcW w:w="3240" w:type="dxa"/>
                </w:tcPr>
                <w:p w14:paraId="3013CA41" w14:textId="77777777" w:rsidR="00D61C8D" w:rsidRPr="001321FA" w:rsidRDefault="00D61C8D" w:rsidP="00C96B9F">
                  <w:pPr>
                    <w:jc w:val="left"/>
                    <w:rPr>
                      <w:rFonts w:cs="Arial"/>
                      <w:b/>
                      <w:w w:val="90"/>
                      <w:sz w:val="20"/>
                    </w:rPr>
                  </w:pPr>
                  <w:r w:rsidRPr="001321FA">
                    <w:rPr>
                      <w:rFonts w:cs="Arial"/>
                      <w:b/>
                      <w:spacing w:val="-2"/>
                      <w:sz w:val="20"/>
                    </w:rPr>
                    <w:lastRenderedPageBreak/>
                    <w:t>BC4:</w:t>
                  </w:r>
                  <w:r w:rsidRPr="001321FA">
                    <w:rPr>
                      <w:rFonts w:cs="Arial"/>
                      <w:b/>
                      <w:spacing w:val="-10"/>
                      <w:sz w:val="20"/>
                    </w:rPr>
                    <w:t xml:space="preserve"> </w:t>
                  </w:r>
                  <w:r w:rsidRPr="001321FA">
                    <w:rPr>
                      <w:rFonts w:cs="Arial"/>
                      <w:b/>
                      <w:spacing w:val="-2"/>
                      <w:sz w:val="20"/>
                    </w:rPr>
                    <w:t>Residential</w:t>
                  </w:r>
                  <w:r w:rsidRPr="001321FA">
                    <w:rPr>
                      <w:rFonts w:cs="Arial"/>
                      <w:b/>
                      <w:spacing w:val="-10"/>
                      <w:sz w:val="20"/>
                    </w:rPr>
                    <w:t xml:space="preserve"> </w:t>
                  </w:r>
                  <w:r w:rsidRPr="001321FA">
                    <w:rPr>
                      <w:rFonts w:cs="Arial"/>
                      <w:b/>
                      <w:spacing w:val="-2"/>
                      <w:sz w:val="20"/>
                    </w:rPr>
                    <w:t>conversions</w:t>
                  </w:r>
                  <w:r w:rsidRPr="001321FA">
                    <w:rPr>
                      <w:rFonts w:cs="Arial"/>
                      <w:b/>
                      <w:spacing w:val="-10"/>
                      <w:sz w:val="20"/>
                    </w:rPr>
                    <w:t xml:space="preserve"> </w:t>
                  </w:r>
                  <w:r w:rsidRPr="001321FA">
                    <w:rPr>
                      <w:rFonts w:cs="Arial"/>
                      <w:b/>
                      <w:spacing w:val="-2"/>
                      <w:sz w:val="20"/>
                    </w:rPr>
                    <w:t>and</w:t>
                  </w:r>
                  <w:r w:rsidRPr="001321FA">
                    <w:rPr>
                      <w:rFonts w:cs="Arial"/>
                      <w:b/>
                      <w:spacing w:val="-10"/>
                      <w:sz w:val="20"/>
                    </w:rPr>
                    <w:t xml:space="preserve"> </w:t>
                  </w:r>
                  <w:r w:rsidRPr="001321FA">
                    <w:rPr>
                      <w:rFonts w:cs="Arial"/>
                      <w:b/>
                      <w:spacing w:val="-2"/>
                      <w:sz w:val="20"/>
                    </w:rPr>
                    <w:t xml:space="preserve">houses </w:t>
                  </w:r>
                  <w:r w:rsidRPr="001321FA">
                    <w:rPr>
                      <w:rFonts w:cs="Arial"/>
                      <w:b/>
                      <w:sz w:val="20"/>
                    </w:rPr>
                    <w:t>in multiple occupation</w:t>
                  </w:r>
                </w:p>
              </w:tc>
              <w:tc>
                <w:tcPr>
                  <w:tcW w:w="4126" w:type="dxa"/>
                </w:tcPr>
                <w:p w14:paraId="513D578F" w14:textId="77777777" w:rsidR="00BD31A2" w:rsidRDefault="00D61C8D" w:rsidP="00C96B9F">
                  <w:pPr>
                    <w:pStyle w:val="TableParagraph"/>
                    <w:spacing w:before="14" w:line="252" w:lineRule="auto"/>
                    <w:ind w:left="0"/>
                    <w:rPr>
                      <w:rFonts w:ascii="Arial" w:hAnsi="Arial" w:cs="Arial"/>
                      <w:sz w:val="20"/>
                      <w:szCs w:val="20"/>
                    </w:rPr>
                  </w:pPr>
                  <w:r w:rsidRPr="001321FA">
                    <w:rPr>
                      <w:rFonts w:ascii="Arial" w:hAnsi="Arial" w:cs="Arial"/>
                      <w:sz w:val="20"/>
                      <w:szCs w:val="20"/>
                    </w:rPr>
                    <w:t>DMH</w:t>
                  </w:r>
                  <w:r w:rsidRPr="001321FA">
                    <w:rPr>
                      <w:rFonts w:ascii="Arial" w:hAnsi="Arial" w:cs="Arial"/>
                      <w:spacing w:val="-12"/>
                      <w:sz w:val="20"/>
                      <w:szCs w:val="20"/>
                    </w:rPr>
                    <w:t xml:space="preserve"> </w:t>
                  </w:r>
                  <w:r w:rsidRPr="001321FA">
                    <w:rPr>
                      <w:rFonts w:ascii="Arial" w:hAnsi="Arial" w:cs="Arial"/>
                      <w:sz w:val="20"/>
                      <w:szCs w:val="20"/>
                    </w:rPr>
                    <w:t>4:</w:t>
                  </w:r>
                  <w:r w:rsidRPr="001321FA">
                    <w:rPr>
                      <w:rFonts w:ascii="Arial" w:hAnsi="Arial" w:cs="Arial"/>
                      <w:spacing w:val="-18"/>
                      <w:sz w:val="20"/>
                      <w:szCs w:val="20"/>
                    </w:rPr>
                    <w:t xml:space="preserve"> </w:t>
                  </w:r>
                  <w:r w:rsidR="00C26222" w:rsidRPr="00C26222">
                    <w:rPr>
                      <w:rFonts w:ascii="Arial" w:hAnsi="Arial" w:cs="Arial"/>
                      <w:sz w:val="20"/>
                      <w:szCs w:val="20"/>
                      <w:u w:val="single"/>
                    </w:rPr>
                    <w:t>Large-scale</w:t>
                  </w:r>
                  <w:r w:rsidR="00C26222" w:rsidRPr="00C26222">
                    <w:rPr>
                      <w:rFonts w:ascii="Arial" w:hAnsi="Arial" w:cs="Arial"/>
                      <w:sz w:val="20"/>
                      <w:szCs w:val="20"/>
                    </w:rPr>
                    <w:t xml:space="preserve"> </w:t>
                  </w:r>
                  <w:r w:rsidRPr="001321FA">
                    <w:rPr>
                      <w:rFonts w:ascii="Arial" w:hAnsi="Arial" w:cs="Arial"/>
                      <w:sz w:val="20"/>
                      <w:szCs w:val="20"/>
                    </w:rPr>
                    <w:t>Purpose-built</w:t>
                  </w:r>
                  <w:r w:rsidRPr="001321FA">
                    <w:rPr>
                      <w:rFonts w:ascii="Arial" w:hAnsi="Arial" w:cs="Arial"/>
                      <w:spacing w:val="-12"/>
                      <w:sz w:val="20"/>
                      <w:szCs w:val="20"/>
                    </w:rPr>
                    <w:t xml:space="preserve"> </w:t>
                  </w:r>
                  <w:r w:rsidRPr="001321FA">
                    <w:rPr>
                      <w:rFonts w:ascii="Arial" w:hAnsi="Arial" w:cs="Arial"/>
                      <w:sz w:val="20"/>
                      <w:szCs w:val="20"/>
                    </w:rPr>
                    <w:t>shared</w:t>
                  </w:r>
                  <w:r w:rsidRPr="001321FA">
                    <w:rPr>
                      <w:rFonts w:ascii="Arial" w:hAnsi="Arial" w:cs="Arial"/>
                      <w:spacing w:val="-12"/>
                      <w:sz w:val="20"/>
                      <w:szCs w:val="20"/>
                    </w:rPr>
                    <w:t xml:space="preserve"> </w:t>
                  </w:r>
                  <w:r w:rsidRPr="001321FA">
                    <w:rPr>
                      <w:rFonts w:ascii="Arial" w:hAnsi="Arial" w:cs="Arial"/>
                      <w:sz w:val="20"/>
                      <w:szCs w:val="20"/>
                    </w:rPr>
                    <w:t>housing</w:t>
                  </w:r>
                  <w:r w:rsidRPr="001321FA">
                    <w:rPr>
                      <w:rFonts w:ascii="Arial" w:hAnsi="Arial" w:cs="Arial"/>
                      <w:spacing w:val="-12"/>
                      <w:sz w:val="20"/>
                      <w:szCs w:val="20"/>
                    </w:rPr>
                    <w:t xml:space="preserve"> </w:t>
                  </w:r>
                  <w:r w:rsidRPr="00BD31A2">
                    <w:rPr>
                      <w:rFonts w:ascii="Arial" w:hAnsi="Arial" w:cs="Arial"/>
                      <w:strike/>
                      <w:sz w:val="20"/>
                      <w:szCs w:val="20"/>
                    </w:rPr>
                    <w:t>and</w:t>
                  </w:r>
                  <w:r w:rsidRPr="001321FA">
                    <w:rPr>
                      <w:rFonts w:ascii="Arial" w:hAnsi="Arial" w:cs="Arial"/>
                      <w:sz w:val="20"/>
                      <w:szCs w:val="20"/>
                    </w:rPr>
                    <w:t xml:space="preserve"> </w:t>
                  </w:r>
                </w:p>
                <w:p w14:paraId="086E196D" w14:textId="357B804D" w:rsidR="00BD31A2" w:rsidRDefault="00BD31A2" w:rsidP="00C96B9F">
                  <w:pPr>
                    <w:pStyle w:val="TableParagraph"/>
                    <w:spacing w:before="14" w:line="252" w:lineRule="auto"/>
                    <w:ind w:left="0"/>
                    <w:rPr>
                      <w:rFonts w:ascii="Arial" w:hAnsi="Arial" w:cs="Arial"/>
                      <w:sz w:val="20"/>
                      <w:szCs w:val="20"/>
                    </w:rPr>
                  </w:pPr>
                  <w:r>
                    <w:rPr>
                      <w:rFonts w:ascii="Arial" w:hAnsi="Arial" w:cs="Arial"/>
                      <w:sz w:val="20"/>
                      <w:szCs w:val="20"/>
                      <w:u w:val="single"/>
                    </w:rPr>
                    <w:t xml:space="preserve">DMH 5: </w:t>
                  </w:r>
                  <w:proofErr w:type="spellStart"/>
                  <w:r w:rsidR="00D61C8D" w:rsidRPr="00BD31A2">
                    <w:rPr>
                      <w:rFonts w:ascii="Arial" w:hAnsi="Arial" w:cs="Arial"/>
                      <w:strike/>
                      <w:sz w:val="20"/>
                      <w:szCs w:val="20"/>
                    </w:rPr>
                    <w:t>h</w:t>
                  </w:r>
                  <w:r w:rsidR="009C0FF4" w:rsidRPr="009C0FF4">
                    <w:rPr>
                      <w:rFonts w:ascii="Arial" w:hAnsi="Arial" w:cs="Arial"/>
                      <w:sz w:val="20"/>
                      <w:szCs w:val="20"/>
                      <w:u w:val="single"/>
                    </w:rPr>
                    <w:t>H</w:t>
                  </w:r>
                  <w:r w:rsidR="00D61C8D" w:rsidRPr="001321FA">
                    <w:rPr>
                      <w:rFonts w:ascii="Arial" w:hAnsi="Arial" w:cs="Arial"/>
                      <w:sz w:val="20"/>
                      <w:szCs w:val="20"/>
                    </w:rPr>
                    <w:t>ouses</w:t>
                  </w:r>
                  <w:proofErr w:type="spellEnd"/>
                  <w:r w:rsidR="00D61C8D" w:rsidRPr="001321FA">
                    <w:rPr>
                      <w:rFonts w:ascii="Arial" w:hAnsi="Arial" w:cs="Arial"/>
                      <w:sz w:val="20"/>
                      <w:szCs w:val="20"/>
                    </w:rPr>
                    <w:t xml:space="preserve"> in multiple occupation</w:t>
                  </w:r>
                  <w:r w:rsidR="00D61C8D" w:rsidRPr="009C0FF4">
                    <w:rPr>
                      <w:rFonts w:ascii="Arial" w:hAnsi="Arial" w:cs="Arial"/>
                      <w:strike/>
                      <w:sz w:val="20"/>
                      <w:szCs w:val="20"/>
                    </w:rPr>
                    <w:t>s</w:t>
                  </w:r>
                  <w:r w:rsidR="00D61C8D" w:rsidRPr="001321FA">
                    <w:rPr>
                      <w:rFonts w:ascii="Arial" w:hAnsi="Arial" w:cs="Arial"/>
                      <w:sz w:val="20"/>
                      <w:szCs w:val="20"/>
                    </w:rPr>
                    <w:t xml:space="preserve"> (HMOs)                                       </w:t>
                  </w:r>
                </w:p>
                <w:p w14:paraId="0242EC6B" w14:textId="36BC3F4A" w:rsidR="00D61C8D" w:rsidRPr="001321FA" w:rsidRDefault="00D61C8D" w:rsidP="00C96B9F">
                  <w:pPr>
                    <w:pStyle w:val="TableParagraph"/>
                    <w:spacing w:before="14" w:line="252" w:lineRule="auto"/>
                    <w:ind w:left="0"/>
                    <w:rPr>
                      <w:rFonts w:ascii="Arial" w:hAnsi="Arial" w:cs="Arial"/>
                      <w:sz w:val="20"/>
                      <w:szCs w:val="20"/>
                    </w:rPr>
                  </w:pPr>
                  <w:r w:rsidRPr="001321FA">
                    <w:rPr>
                      <w:rFonts w:ascii="Arial" w:hAnsi="Arial" w:cs="Arial"/>
                      <w:sz w:val="20"/>
                      <w:szCs w:val="20"/>
                    </w:rPr>
                    <w:t xml:space="preserve">DMD </w:t>
                  </w:r>
                  <w:r w:rsidR="00086663" w:rsidRPr="00573EC5">
                    <w:rPr>
                      <w:strike/>
                      <w:color w:val="000000" w:themeColor="text1"/>
                    </w:rPr>
                    <w:t>6</w:t>
                  </w:r>
                  <w:r w:rsidR="00086663" w:rsidRPr="00573EC5">
                    <w:rPr>
                      <w:color w:val="000000" w:themeColor="text1"/>
                      <w:u w:val="single"/>
                    </w:rPr>
                    <w:t>5</w:t>
                  </w:r>
                  <w:r w:rsidRPr="001321FA">
                    <w:rPr>
                      <w:rFonts w:ascii="Arial" w:hAnsi="Arial" w:cs="Arial"/>
                      <w:sz w:val="20"/>
                      <w:szCs w:val="20"/>
                    </w:rPr>
                    <w:t xml:space="preserve">: Householder extensions and </w:t>
                  </w:r>
                  <w:r w:rsidRPr="001321FA">
                    <w:rPr>
                      <w:rFonts w:ascii="Arial" w:hAnsi="Arial" w:cs="Arial"/>
                      <w:spacing w:val="-2"/>
                      <w:sz w:val="20"/>
                      <w:szCs w:val="20"/>
                    </w:rPr>
                    <w:t>alterations</w:t>
                  </w:r>
                </w:p>
              </w:tc>
              <w:tc>
                <w:tcPr>
                  <w:tcW w:w="2552" w:type="dxa"/>
                </w:tcPr>
                <w:p w14:paraId="5C747F50" w14:textId="77777777" w:rsidR="00D61C8D" w:rsidRPr="001321FA" w:rsidRDefault="00D61C8D" w:rsidP="00C96B9F">
                  <w:pPr>
                    <w:pStyle w:val="TableParagraph"/>
                    <w:spacing w:before="14" w:line="252" w:lineRule="auto"/>
                    <w:ind w:left="0"/>
                    <w:rPr>
                      <w:rFonts w:ascii="Arial" w:hAnsi="Arial" w:cs="Arial"/>
                      <w:sz w:val="20"/>
                      <w:szCs w:val="20"/>
                      <w:u w:val="single"/>
                    </w:rPr>
                  </w:pPr>
                  <w:r w:rsidRPr="001321FA">
                    <w:rPr>
                      <w:rFonts w:ascii="Arial" w:hAnsi="Arial" w:cs="Arial"/>
                      <w:color w:val="000000" w:themeColor="text1"/>
                      <w:sz w:val="20"/>
                      <w:szCs w:val="20"/>
                      <w:u w:val="single"/>
                    </w:rPr>
                    <w:t>Superseded</w:t>
                  </w:r>
                </w:p>
              </w:tc>
            </w:tr>
            <w:tr w:rsidR="00D61C8D" w:rsidRPr="001321FA" w14:paraId="542BB279" w14:textId="77777777" w:rsidTr="00D61C8D">
              <w:tc>
                <w:tcPr>
                  <w:tcW w:w="3240" w:type="dxa"/>
                </w:tcPr>
                <w:p w14:paraId="011C4E97" w14:textId="77777777" w:rsidR="00D61C8D" w:rsidRPr="001321FA" w:rsidRDefault="00D61C8D" w:rsidP="00C96B9F">
                  <w:pPr>
                    <w:jc w:val="left"/>
                    <w:rPr>
                      <w:rFonts w:cs="Arial"/>
                      <w:b/>
                      <w:w w:val="90"/>
                      <w:sz w:val="20"/>
                    </w:rPr>
                  </w:pPr>
                  <w:r w:rsidRPr="001321FA">
                    <w:rPr>
                      <w:rFonts w:cs="Arial"/>
                      <w:b/>
                      <w:spacing w:val="-2"/>
                      <w:sz w:val="20"/>
                    </w:rPr>
                    <w:t>BC5:</w:t>
                  </w:r>
                  <w:r w:rsidRPr="001321FA">
                    <w:rPr>
                      <w:rFonts w:cs="Arial"/>
                      <w:b/>
                      <w:spacing w:val="-9"/>
                      <w:sz w:val="20"/>
                    </w:rPr>
                    <w:t xml:space="preserve"> </w:t>
                  </w:r>
                  <w:r w:rsidRPr="001321FA">
                    <w:rPr>
                      <w:rFonts w:cs="Arial"/>
                      <w:b/>
                      <w:spacing w:val="-2"/>
                      <w:sz w:val="20"/>
                    </w:rPr>
                    <w:t>Sports</w:t>
                  </w:r>
                  <w:r w:rsidRPr="001321FA">
                    <w:rPr>
                      <w:rFonts w:cs="Arial"/>
                      <w:b/>
                      <w:spacing w:val="-8"/>
                      <w:sz w:val="20"/>
                    </w:rPr>
                    <w:t xml:space="preserve"> </w:t>
                  </w:r>
                  <w:r w:rsidRPr="001321FA">
                    <w:rPr>
                      <w:rFonts w:cs="Arial"/>
                      <w:b/>
                      <w:spacing w:val="-2"/>
                      <w:sz w:val="20"/>
                    </w:rPr>
                    <w:t>standards</w:t>
                  </w:r>
                </w:p>
              </w:tc>
              <w:tc>
                <w:tcPr>
                  <w:tcW w:w="4126" w:type="dxa"/>
                </w:tcPr>
                <w:p w14:paraId="35FFB892" w14:textId="77777777" w:rsidR="00D61C8D" w:rsidRPr="001321FA" w:rsidRDefault="00D61C8D" w:rsidP="00C96B9F">
                  <w:pPr>
                    <w:pStyle w:val="TableParagraph"/>
                    <w:spacing w:before="36" w:line="252" w:lineRule="auto"/>
                    <w:ind w:left="0"/>
                    <w:rPr>
                      <w:rFonts w:ascii="Arial" w:hAnsi="Arial" w:cs="Arial"/>
                      <w:sz w:val="20"/>
                      <w:szCs w:val="20"/>
                    </w:rPr>
                  </w:pPr>
                  <w:r w:rsidRPr="001321FA">
                    <w:rPr>
                      <w:rFonts w:ascii="Arial" w:hAnsi="Arial" w:cs="Arial"/>
                      <w:sz w:val="20"/>
                      <w:szCs w:val="20"/>
                    </w:rPr>
                    <w:t>DMS 1:</w:t>
                  </w:r>
                  <w:r w:rsidRPr="001321FA">
                    <w:rPr>
                      <w:rFonts w:ascii="Arial" w:hAnsi="Arial" w:cs="Arial"/>
                      <w:spacing w:val="-4"/>
                      <w:sz w:val="20"/>
                      <w:szCs w:val="20"/>
                    </w:rPr>
                    <w:t xml:space="preserve"> </w:t>
                  </w:r>
                  <w:r w:rsidRPr="001321FA">
                    <w:rPr>
                      <w:rFonts w:ascii="Arial" w:hAnsi="Arial" w:cs="Arial"/>
                      <w:sz w:val="20"/>
                      <w:szCs w:val="20"/>
                    </w:rPr>
                    <w:t xml:space="preserve">Protecting and enhancing existing </w:t>
                  </w:r>
                  <w:r w:rsidRPr="001321FA">
                    <w:rPr>
                      <w:rFonts w:ascii="Arial" w:hAnsi="Arial" w:cs="Arial"/>
                      <w:spacing w:val="-2"/>
                      <w:sz w:val="20"/>
                      <w:szCs w:val="20"/>
                    </w:rPr>
                    <w:t>facilities</w:t>
                  </w:r>
                </w:p>
                <w:p w14:paraId="2E5877FB" w14:textId="77777777" w:rsidR="00D61C8D" w:rsidRPr="001321FA" w:rsidRDefault="00D61C8D" w:rsidP="00C96B9F">
                  <w:pPr>
                    <w:pStyle w:val="TableParagraph"/>
                    <w:spacing w:line="197" w:lineRule="exact"/>
                    <w:ind w:left="0"/>
                    <w:rPr>
                      <w:rFonts w:ascii="Arial" w:hAnsi="Arial" w:cs="Arial"/>
                      <w:sz w:val="20"/>
                      <w:szCs w:val="20"/>
                    </w:rPr>
                  </w:pPr>
                  <w:r w:rsidRPr="001321FA">
                    <w:rPr>
                      <w:rFonts w:ascii="Arial" w:hAnsi="Arial" w:cs="Arial"/>
                      <w:sz w:val="20"/>
                      <w:szCs w:val="20"/>
                    </w:rPr>
                    <w:t>DMS</w:t>
                  </w:r>
                  <w:r w:rsidRPr="001321FA">
                    <w:rPr>
                      <w:rFonts w:ascii="Arial" w:hAnsi="Arial" w:cs="Arial"/>
                      <w:spacing w:val="10"/>
                      <w:sz w:val="20"/>
                      <w:szCs w:val="20"/>
                    </w:rPr>
                    <w:t xml:space="preserve"> </w:t>
                  </w:r>
                  <w:r w:rsidRPr="001321FA">
                    <w:rPr>
                      <w:rFonts w:ascii="Arial" w:hAnsi="Arial" w:cs="Arial"/>
                      <w:sz w:val="20"/>
                      <w:szCs w:val="20"/>
                    </w:rPr>
                    <w:t>2:</w:t>
                  </w:r>
                  <w:r w:rsidRPr="001321FA">
                    <w:rPr>
                      <w:rFonts w:ascii="Arial" w:hAnsi="Arial" w:cs="Arial"/>
                      <w:spacing w:val="-8"/>
                      <w:sz w:val="20"/>
                      <w:szCs w:val="20"/>
                    </w:rPr>
                    <w:t xml:space="preserve"> </w:t>
                  </w:r>
                  <w:r w:rsidRPr="001321FA">
                    <w:rPr>
                      <w:rFonts w:ascii="Arial" w:hAnsi="Arial" w:cs="Arial"/>
                      <w:sz w:val="20"/>
                      <w:szCs w:val="20"/>
                    </w:rPr>
                    <w:t>Planning</w:t>
                  </w:r>
                  <w:r w:rsidRPr="001321FA">
                    <w:rPr>
                      <w:rFonts w:ascii="Arial" w:hAnsi="Arial" w:cs="Arial"/>
                      <w:spacing w:val="11"/>
                      <w:sz w:val="20"/>
                      <w:szCs w:val="20"/>
                    </w:rPr>
                    <w:t xml:space="preserve"> </w:t>
                  </w:r>
                  <w:r w:rsidRPr="001321FA">
                    <w:rPr>
                      <w:rFonts w:ascii="Arial" w:hAnsi="Arial" w:cs="Arial"/>
                      <w:sz w:val="20"/>
                      <w:szCs w:val="20"/>
                    </w:rPr>
                    <w:t>for</w:t>
                  </w:r>
                  <w:r w:rsidRPr="001321FA">
                    <w:rPr>
                      <w:rFonts w:ascii="Arial" w:hAnsi="Arial" w:cs="Arial"/>
                      <w:spacing w:val="11"/>
                      <w:sz w:val="20"/>
                      <w:szCs w:val="20"/>
                    </w:rPr>
                    <w:t xml:space="preserve"> </w:t>
                  </w:r>
                  <w:r w:rsidRPr="001321FA">
                    <w:rPr>
                      <w:rFonts w:ascii="Arial" w:hAnsi="Arial" w:cs="Arial"/>
                      <w:sz w:val="20"/>
                      <w:szCs w:val="20"/>
                    </w:rPr>
                    <w:t>new</w:t>
                  </w:r>
                  <w:r w:rsidRPr="001321FA">
                    <w:rPr>
                      <w:rFonts w:ascii="Arial" w:hAnsi="Arial" w:cs="Arial"/>
                      <w:spacing w:val="10"/>
                      <w:sz w:val="20"/>
                      <w:szCs w:val="20"/>
                    </w:rPr>
                    <w:t xml:space="preserve"> </w:t>
                  </w:r>
                  <w:r w:rsidRPr="001321FA">
                    <w:rPr>
                      <w:rFonts w:ascii="Arial" w:hAnsi="Arial" w:cs="Arial"/>
                      <w:spacing w:val="-2"/>
                      <w:sz w:val="20"/>
                      <w:szCs w:val="20"/>
                    </w:rPr>
                    <w:t>facilities</w:t>
                  </w:r>
                </w:p>
                <w:p w14:paraId="12FFAD4E" w14:textId="77777777" w:rsidR="00D61C8D" w:rsidRPr="001321FA" w:rsidRDefault="00D61C8D" w:rsidP="00C96B9F">
                  <w:pPr>
                    <w:pStyle w:val="TableParagraph"/>
                    <w:spacing w:before="14" w:line="252" w:lineRule="auto"/>
                    <w:ind w:left="0"/>
                    <w:rPr>
                      <w:rFonts w:ascii="Arial" w:hAnsi="Arial" w:cs="Arial"/>
                      <w:sz w:val="20"/>
                      <w:szCs w:val="20"/>
                    </w:rPr>
                  </w:pPr>
                  <w:r w:rsidRPr="001321FA">
                    <w:rPr>
                      <w:rFonts w:ascii="Arial" w:hAnsi="Arial" w:cs="Arial"/>
                      <w:sz w:val="20"/>
                      <w:szCs w:val="20"/>
                    </w:rPr>
                    <w:t>DMNE</w:t>
                  </w:r>
                  <w:r w:rsidRPr="001321FA">
                    <w:rPr>
                      <w:rFonts w:ascii="Arial" w:hAnsi="Arial" w:cs="Arial"/>
                      <w:spacing w:val="11"/>
                      <w:sz w:val="20"/>
                      <w:szCs w:val="20"/>
                    </w:rPr>
                    <w:t xml:space="preserve"> </w:t>
                  </w:r>
                  <w:r w:rsidRPr="001321FA">
                    <w:rPr>
                      <w:rFonts w:ascii="Arial" w:hAnsi="Arial" w:cs="Arial"/>
                      <w:sz w:val="20"/>
                      <w:szCs w:val="20"/>
                    </w:rPr>
                    <w:t>1:</w:t>
                  </w:r>
                  <w:r w:rsidRPr="001321FA">
                    <w:rPr>
                      <w:rFonts w:ascii="Arial" w:hAnsi="Arial" w:cs="Arial"/>
                      <w:spacing w:val="-7"/>
                      <w:sz w:val="20"/>
                      <w:szCs w:val="20"/>
                    </w:rPr>
                    <w:t xml:space="preserve"> </w:t>
                  </w:r>
                  <w:r w:rsidRPr="001321FA">
                    <w:rPr>
                      <w:rFonts w:ascii="Arial" w:hAnsi="Arial" w:cs="Arial"/>
                      <w:sz w:val="20"/>
                      <w:szCs w:val="20"/>
                    </w:rPr>
                    <w:t>Parks,</w:t>
                  </w:r>
                  <w:r w:rsidRPr="001321FA">
                    <w:rPr>
                      <w:rFonts w:ascii="Arial" w:hAnsi="Arial" w:cs="Arial"/>
                      <w:spacing w:val="-7"/>
                      <w:sz w:val="20"/>
                      <w:szCs w:val="20"/>
                    </w:rPr>
                    <w:t xml:space="preserve"> </w:t>
                  </w:r>
                  <w:r w:rsidRPr="001321FA">
                    <w:rPr>
                      <w:rFonts w:ascii="Arial" w:hAnsi="Arial" w:cs="Arial"/>
                      <w:sz w:val="20"/>
                      <w:szCs w:val="20"/>
                    </w:rPr>
                    <w:t>open</w:t>
                  </w:r>
                  <w:r w:rsidRPr="001321FA">
                    <w:rPr>
                      <w:rFonts w:ascii="Arial" w:hAnsi="Arial" w:cs="Arial"/>
                      <w:spacing w:val="11"/>
                      <w:sz w:val="20"/>
                      <w:szCs w:val="20"/>
                    </w:rPr>
                    <w:t xml:space="preserve"> </w:t>
                  </w:r>
                  <w:r w:rsidRPr="001321FA">
                    <w:rPr>
                      <w:rFonts w:ascii="Arial" w:hAnsi="Arial" w:cs="Arial"/>
                      <w:sz w:val="20"/>
                      <w:szCs w:val="20"/>
                    </w:rPr>
                    <w:t>spaces</w:t>
                  </w:r>
                  <w:r w:rsidRPr="001321FA">
                    <w:rPr>
                      <w:rFonts w:ascii="Arial" w:hAnsi="Arial" w:cs="Arial"/>
                      <w:spacing w:val="12"/>
                      <w:sz w:val="20"/>
                      <w:szCs w:val="20"/>
                    </w:rPr>
                    <w:t xml:space="preserve"> </w:t>
                  </w:r>
                  <w:r w:rsidRPr="001321FA">
                    <w:rPr>
                      <w:rFonts w:ascii="Arial" w:hAnsi="Arial" w:cs="Arial"/>
                      <w:sz w:val="20"/>
                      <w:szCs w:val="20"/>
                    </w:rPr>
                    <w:t>and</w:t>
                  </w:r>
                  <w:r w:rsidRPr="001321FA">
                    <w:rPr>
                      <w:rFonts w:ascii="Arial" w:hAnsi="Arial" w:cs="Arial"/>
                      <w:spacing w:val="12"/>
                      <w:sz w:val="20"/>
                      <w:szCs w:val="20"/>
                    </w:rPr>
                    <w:t xml:space="preserve"> </w:t>
                  </w:r>
                  <w:r w:rsidRPr="001321FA">
                    <w:rPr>
                      <w:rFonts w:ascii="Arial" w:hAnsi="Arial" w:cs="Arial"/>
                      <w:sz w:val="20"/>
                      <w:szCs w:val="20"/>
                    </w:rPr>
                    <w:t>play</w:t>
                  </w:r>
                  <w:r w:rsidRPr="001321FA">
                    <w:rPr>
                      <w:rFonts w:ascii="Arial" w:hAnsi="Arial" w:cs="Arial"/>
                      <w:spacing w:val="11"/>
                      <w:sz w:val="20"/>
                      <w:szCs w:val="20"/>
                    </w:rPr>
                    <w:t xml:space="preserve"> </w:t>
                  </w:r>
                  <w:r w:rsidRPr="001321FA">
                    <w:rPr>
                      <w:rFonts w:ascii="Arial" w:hAnsi="Arial" w:cs="Arial"/>
                      <w:spacing w:val="-2"/>
                      <w:sz w:val="20"/>
                      <w:szCs w:val="20"/>
                    </w:rPr>
                    <w:t>space</w:t>
                  </w:r>
                </w:p>
              </w:tc>
              <w:tc>
                <w:tcPr>
                  <w:tcW w:w="2552" w:type="dxa"/>
                </w:tcPr>
                <w:p w14:paraId="75A849FF" w14:textId="77777777" w:rsidR="00D61C8D" w:rsidRPr="001321FA" w:rsidRDefault="00D61C8D" w:rsidP="00C96B9F">
                  <w:pPr>
                    <w:pStyle w:val="TableParagraph"/>
                    <w:spacing w:before="36" w:line="252" w:lineRule="auto"/>
                    <w:ind w:left="0"/>
                    <w:rPr>
                      <w:rFonts w:ascii="Arial" w:hAnsi="Arial" w:cs="Arial"/>
                      <w:sz w:val="20"/>
                      <w:szCs w:val="20"/>
                      <w:u w:val="single"/>
                    </w:rPr>
                  </w:pPr>
                  <w:r w:rsidRPr="001321FA">
                    <w:rPr>
                      <w:rFonts w:ascii="Arial" w:hAnsi="Arial" w:cs="Arial"/>
                      <w:color w:val="000000" w:themeColor="text1"/>
                      <w:sz w:val="20"/>
                      <w:szCs w:val="20"/>
                      <w:u w:val="single"/>
                    </w:rPr>
                    <w:t>Superseded</w:t>
                  </w:r>
                </w:p>
              </w:tc>
            </w:tr>
            <w:tr w:rsidR="00D61C8D" w:rsidRPr="001321FA" w14:paraId="490BA182" w14:textId="77777777" w:rsidTr="00D61C8D">
              <w:tc>
                <w:tcPr>
                  <w:tcW w:w="3240" w:type="dxa"/>
                </w:tcPr>
                <w:p w14:paraId="2B6AA918" w14:textId="77777777" w:rsidR="00D61C8D" w:rsidRPr="001321FA" w:rsidRDefault="00D61C8D" w:rsidP="00C96B9F">
                  <w:pPr>
                    <w:jc w:val="left"/>
                    <w:rPr>
                      <w:rFonts w:cs="Arial"/>
                      <w:b/>
                      <w:w w:val="90"/>
                      <w:sz w:val="20"/>
                    </w:rPr>
                  </w:pPr>
                  <w:r w:rsidRPr="001321FA">
                    <w:rPr>
                      <w:rFonts w:cs="Arial"/>
                      <w:b/>
                      <w:spacing w:val="-4"/>
                      <w:sz w:val="20"/>
                    </w:rPr>
                    <w:t>BC6:</w:t>
                  </w:r>
                  <w:r w:rsidRPr="001321FA">
                    <w:rPr>
                      <w:rFonts w:cs="Arial"/>
                      <w:b/>
                      <w:spacing w:val="-1"/>
                      <w:sz w:val="20"/>
                    </w:rPr>
                    <w:t xml:space="preserve"> </w:t>
                  </w:r>
                  <w:r w:rsidRPr="001321FA">
                    <w:rPr>
                      <w:rFonts w:cs="Arial"/>
                      <w:b/>
                      <w:spacing w:val="-4"/>
                      <w:sz w:val="20"/>
                    </w:rPr>
                    <w:t>Loss</w:t>
                  </w:r>
                  <w:r w:rsidRPr="001321FA">
                    <w:rPr>
                      <w:rFonts w:cs="Arial"/>
                      <w:b/>
                      <w:sz w:val="20"/>
                    </w:rPr>
                    <w:t xml:space="preserve"> </w:t>
                  </w:r>
                  <w:r w:rsidRPr="001321FA">
                    <w:rPr>
                      <w:rFonts w:cs="Arial"/>
                      <w:b/>
                      <w:spacing w:val="-4"/>
                      <w:sz w:val="20"/>
                    </w:rPr>
                    <w:t>of</w:t>
                  </w:r>
                  <w:r w:rsidRPr="001321FA">
                    <w:rPr>
                      <w:rFonts w:cs="Arial"/>
                      <w:b/>
                      <w:spacing w:val="-1"/>
                      <w:sz w:val="20"/>
                    </w:rPr>
                    <w:t xml:space="preserve"> </w:t>
                  </w:r>
                  <w:r w:rsidRPr="001321FA">
                    <w:rPr>
                      <w:rFonts w:cs="Arial"/>
                      <w:b/>
                      <w:spacing w:val="-4"/>
                      <w:sz w:val="20"/>
                    </w:rPr>
                    <w:t>community</w:t>
                  </w:r>
                  <w:r w:rsidRPr="001321FA">
                    <w:rPr>
                      <w:rFonts w:cs="Arial"/>
                      <w:b/>
                      <w:sz w:val="20"/>
                    </w:rPr>
                    <w:t xml:space="preserve"> </w:t>
                  </w:r>
                  <w:r w:rsidRPr="001321FA">
                    <w:rPr>
                      <w:rFonts w:cs="Arial"/>
                      <w:b/>
                      <w:spacing w:val="-4"/>
                      <w:sz w:val="20"/>
                    </w:rPr>
                    <w:t>facilities</w:t>
                  </w:r>
                </w:p>
              </w:tc>
              <w:tc>
                <w:tcPr>
                  <w:tcW w:w="4126" w:type="dxa"/>
                </w:tcPr>
                <w:p w14:paraId="35E5CF18" w14:textId="77777777" w:rsidR="00D61C8D" w:rsidRPr="001321FA" w:rsidRDefault="00D61C8D" w:rsidP="00C96B9F">
                  <w:pPr>
                    <w:pStyle w:val="TableParagraph"/>
                    <w:spacing w:before="14" w:line="252" w:lineRule="auto"/>
                    <w:ind w:left="0"/>
                    <w:rPr>
                      <w:rFonts w:ascii="Arial" w:hAnsi="Arial" w:cs="Arial"/>
                      <w:sz w:val="20"/>
                      <w:szCs w:val="20"/>
                    </w:rPr>
                  </w:pPr>
                  <w:r w:rsidRPr="001321FA">
                    <w:rPr>
                      <w:rFonts w:ascii="Arial" w:hAnsi="Arial" w:cs="Arial"/>
                      <w:sz w:val="20"/>
                      <w:szCs w:val="20"/>
                    </w:rPr>
                    <w:t>DMS 1:</w:t>
                  </w:r>
                  <w:r w:rsidRPr="001321FA">
                    <w:rPr>
                      <w:rFonts w:ascii="Arial" w:hAnsi="Arial" w:cs="Arial"/>
                      <w:spacing w:val="-4"/>
                      <w:sz w:val="20"/>
                      <w:szCs w:val="20"/>
                    </w:rPr>
                    <w:t xml:space="preserve"> </w:t>
                  </w:r>
                  <w:r w:rsidRPr="001321FA">
                    <w:rPr>
                      <w:rFonts w:ascii="Arial" w:hAnsi="Arial" w:cs="Arial"/>
                      <w:sz w:val="20"/>
                      <w:szCs w:val="20"/>
                    </w:rPr>
                    <w:t xml:space="preserve">Protecting and enhancing existing </w:t>
                  </w:r>
                  <w:r w:rsidRPr="001321FA">
                    <w:rPr>
                      <w:rFonts w:ascii="Arial" w:hAnsi="Arial" w:cs="Arial"/>
                      <w:spacing w:val="-2"/>
                      <w:sz w:val="20"/>
                      <w:szCs w:val="20"/>
                    </w:rPr>
                    <w:t>facilities</w:t>
                  </w:r>
                </w:p>
              </w:tc>
              <w:tc>
                <w:tcPr>
                  <w:tcW w:w="2552" w:type="dxa"/>
                </w:tcPr>
                <w:p w14:paraId="4C46893C" w14:textId="77777777" w:rsidR="00D61C8D" w:rsidRPr="001321FA" w:rsidRDefault="00D61C8D" w:rsidP="00C96B9F">
                  <w:pPr>
                    <w:pStyle w:val="TableParagraph"/>
                    <w:spacing w:before="14" w:line="252" w:lineRule="auto"/>
                    <w:ind w:left="0"/>
                    <w:rPr>
                      <w:rFonts w:ascii="Arial" w:hAnsi="Arial" w:cs="Arial"/>
                      <w:sz w:val="20"/>
                      <w:szCs w:val="20"/>
                      <w:u w:val="single"/>
                    </w:rPr>
                  </w:pPr>
                  <w:r w:rsidRPr="001321FA">
                    <w:rPr>
                      <w:rFonts w:ascii="Arial" w:hAnsi="Arial" w:cs="Arial"/>
                      <w:color w:val="000000" w:themeColor="text1"/>
                      <w:sz w:val="20"/>
                      <w:szCs w:val="20"/>
                      <w:u w:val="single"/>
                    </w:rPr>
                    <w:t>Superseded</w:t>
                  </w:r>
                </w:p>
              </w:tc>
            </w:tr>
            <w:tr w:rsidR="00D61C8D" w:rsidRPr="001321FA" w14:paraId="4B8B73C2" w14:textId="77777777" w:rsidTr="00D61C8D">
              <w:tc>
                <w:tcPr>
                  <w:tcW w:w="3240" w:type="dxa"/>
                </w:tcPr>
                <w:p w14:paraId="5E3FC27B" w14:textId="77777777" w:rsidR="00D61C8D" w:rsidRPr="001321FA" w:rsidRDefault="00D61C8D" w:rsidP="00C96B9F">
                  <w:pPr>
                    <w:jc w:val="left"/>
                    <w:rPr>
                      <w:rFonts w:cs="Arial"/>
                      <w:b/>
                      <w:w w:val="90"/>
                      <w:sz w:val="20"/>
                    </w:rPr>
                  </w:pPr>
                  <w:r w:rsidRPr="001321FA">
                    <w:rPr>
                      <w:rFonts w:cs="Arial"/>
                      <w:b/>
                      <w:spacing w:val="-4"/>
                      <w:sz w:val="20"/>
                    </w:rPr>
                    <w:t>BC7:</w:t>
                  </w:r>
                  <w:r w:rsidRPr="001321FA">
                    <w:rPr>
                      <w:rFonts w:cs="Arial"/>
                      <w:b/>
                      <w:spacing w:val="-5"/>
                      <w:sz w:val="20"/>
                    </w:rPr>
                    <w:t xml:space="preserve"> </w:t>
                  </w:r>
                  <w:r w:rsidRPr="001321FA">
                    <w:rPr>
                      <w:rFonts w:cs="Arial"/>
                      <w:b/>
                      <w:spacing w:val="-4"/>
                      <w:sz w:val="20"/>
                    </w:rPr>
                    <w:t>Crime prevention</w:t>
                  </w:r>
                </w:p>
              </w:tc>
              <w:tc>
                <w:tcPr>
                  <w:tcW w:w="4126" w:type="dxa"/>
                </w:tcPr>
                <w:p w14:paraId="573426BF" w14:textId="77777777" w:rsidR="00801B1F" w:rsidRDefault="00D61C8D" w:rsidP="00C96B9F">
                  <w:pPr>
                    <w:pStyle w:val="TableParagraph"/>
                    <w:spacing w:before="14" w:line="252" w:lineRule="auto"/>
                    <w:ind w:left="0"/>
                    <w:rPr>
                      <w:rFonts w:ascii="Arial" w:hAnsi="Arial" w:cs="Arial"/>
                      <w:sz w:val="20"/>
                      <w:szCs w:val="20"/>
                    </w:rPr>
                  </w:pPr>
                  <w:r w:rsidRPr="001321FA">
                    <w:rPr>
                      <w:rFonts w:ascii="Arial" w:hAnsi="Arial" w:cs="Arial"/>
                      <w:sz w:val="20"/>
                      <w:szCs w:val="20"/>
                    </w:rPr>
                    <w:t>DMD 1:</w:t>
                  </w:r>
                  <w:r w:rsidRPr="001321FA">
                    <w:rPr>
                      <w:rFonts w:ascii="Arial" w:hAnsi="Arial" w:cs="Arial"/>
                      <w:spacing w:val="-3"/>
                      <w:sz w:val="20"/>
                      <w:szCs w:val="20"/>
                    </w:rPr>
                    <w:t xml:space="preserve"> </w:t>
                  </w:r>
                  <w:r w:rsidRPr="001321FA">
                    <w:rPr>
                      <w:rFonts w:ascii="Arial" w:hAnsi="Arial" w:cs="Arial"/>
                      <w:sz w:val="20"/>
                      <w:szCs w:val="20"/>
                    </w:rPr>
                    <w:t xml:space="preserve">Securing high-quality design </w:t>
                  </w:r>
                </w:p>
                <w:p w14:paraId="4F14C2BF" w14:textId="243D1AA6" w:rsidR="00D61C8D" w:rsidRPr="001321FA" w:rsidRDefault="00D61C8D" w:rsidP="00C96B9F">
                  <w:pPr>
                    <w:pStyle w:val="TableParagraph"/>
                    <w:spacing w:before="14" w:line="252" w:lineRule="auto"/>
                    <w:ind w:left="0"/>
                    <w:rPr>
                      <w:rFonts w:ascii="Arial" w:hAnsi="Arial" w:cs="Arial"/>
                      <w:sz w:val="20"/>
                      <w:szCs w:val="20"/>
                    </w:rPr>
                  </w:pPr>
                  <w:r w:rsidRPr="001321FA">
                    <w:rPr>
                      <w:rFonts w:ascii="Arial" w:hAnsi="Arial" w:cs="Arial"/>
                      <w:sz w:val="20"/>
                      <w:szCs w:val="20"/>
                    </w:rPr>
                    <w:t>DMD 2:</w:t>
                  </w:r>
                  <w:r w:rsidRPr="001321FA">
                    <w:rPr>
                      <w:rFonts w:ascii="Arial" w:hAnsi="Arial" w:cs="Arial"/>
                      <w:spacing w:val="-22"/>
                      <w:sz w:val="20"/>
                      <w:szCs w:val="20"/>
                    </w:rPr>
                    <w:t xml:space="preserve"> </w:t>
                  </w:r>
                  <w:r w:rsidRPr="001321FA">
                    <w:rPr>
                      <w:rFonts w:ascii="Arial" w:hAnsi="Arial" w:cs="Arial"/>
                      <w:sz w:val="20"/>
                      <w:szCs w:val="20"/>
                    </w:rPr>
                    <w:t>Tall buildings</w:t>
                  </w:r>
                </w:p>
              </w:tc>
              <w:tc>
                <w:tcPr>
                  <w:tcW w:w="2552" w:type="dxa"/>
                </w:tcPr>
                <w:p w14:paraId="6A7FFFF6" w14:textId="77777777" w:rsidR="00D61C8D" w:rsidRPr="001321FA" w:rsidRDefault="00D61C8D" w:rsidP="00C96B9F">
                  <w:pPr>
                    <w:pStyle w:val="TableParagraph"/>
                    <w:spacing w:before="14" w:line="252" w:lineRule="auto"/>
                    <w:ind w:left="0"/>
                    <w:rPr>
                      <w:rFonts w:ascii="Arial" w:hAnsi="Arial" w:cs="Arial"/>
                      <w:sz w:val="20"/>
                      <w:szCs w:val="20"/>
                      <w:u w:val="single"/>
                    </w:rPr>
                  </w:pPr>
                  <w:r w:rsidRPr="001321FA">
                    <w:rPr>
                      <w:rFonts w:ascii="Arial" w:hAnsi="Arial" w:cs="Arial"/>
                      <w:color w:val="000000" w:themeColor="text1"/>
                      <w:sz w:val="20"/>
                      <w:szCs w:val="20"/>
                      <w:u w:val="single"/>
                    </w:rPr>
                    <w:t>Superseded</w:t>
                  </w:r>
                </w:p>
              </w:tc>
            </w:tr>
            <w:tr w:rsidR="00D61C8D" w:rsidRPr="001321FA" w14:paraId="0BC327CC" w14:textId="77777777" w:rsidTr="00D61C8D">
              <w:tc>
                <w:tcPr>
                  <w:tcW w:w="3240" w:type="dxa"/>
                </w:tcPr>
                <w:p w14:paraId="3FE4A8D3" w14:textId="77777777" w:rsidR="00D61C8D" w:rsidRPr="001321FA" w:rsidRDefault="00D61C8D" w:rsidP="00C96B9F">
                  <w:pPr>
                    <w:jc w:val="left"/>
                    <w:rPr>
                      <w:rFonts w:cs="Arial"/>
                      <w:b/>
                      <w:w w:val="90"/>
                      <w:sz w:val="20"/>
                    </w:rPr>
                  </w:pPr>
                  <w:r w:rsidRPr="001321FA">
                    <w:rPr>
                      <w:rFonts w:cs="Arial"/>
                      <w:b/>
                      <w:spacing w:val="-2"/>
                      <w:sz w:val="20"/>
                    </w:rPr>
                    <w:t>BC8:</w:t>
                  </w:r>
                  <w:r w:rsidRPr="001321FA">
                    <w:rPr>
                      <w:rFonts w:cs="Arial"/>
                      <w:b/>
                      <w:spacing w:val="-5"/>
                      <w:sz w:val="20"/>
                    </w:rPr>
                    <w:t xml:space="preserve"> </w:t>
                  </w:r>
                  <w:r w:rsidRPr="001321FA">
                    <w:rPr>
                      <w:rFonts w:cs="Arial"/>
                      <w:b/>
                      <w:spacing w:val="-2"/>
                      <w:sz w:val="20"/>
                    </w:rPr>
                    <w:t>Mixed</w:t>
                  </w:r>
                  <w:r w:rsidRPr="001321FA">
                    <w:rPr>
                      <w:rFonts w:cs="Arial"/>
                      <w:b/>
                      <w:spacing w:val="-5"/>
                      <w:sz w:val="20"/>
                    </w:rPr>
                    <w:t xml:space="preserve"> </w:t>
                  </w:r>
                  <w:r w:rsidRPr="001321FA">
                    <w:rPr>
                      <w:rFonts w:cs="Arial"/>
                      <w:b/>
                      <w:spacing w:val="-2"/>
                      <w:sz w:val="20"/>
                    </w:rPr>
                    <w:t>use</w:t>
                  </w:r>
                  <w:r w:rsidRPr="001321FA">
                    <w:rPr>
                      <w:rFonts w:cs="Arial"/>
                      <w:b/>
                      <w:spacing w:val="-5"/>
                      <w:sz w:val="20"/>
                    </w:rPr>
                    <w:t xml:space="preserve"> </w:t>
                  </w:r>
                  <w:r w:rsidRPr="001321FA">
                    <w:rPr>
                      <w:rFonts w:cs="Arial"/>
                      <w:b/>
                      <w:spacing w:val="-2"/>
                      <w:sz w:val="20"/>
                    </w:rPr>
                    <w:t>development</w:t>
                  </w:r>
                </w:p>
              </w:tc>
              <w:tc>
                <w:tcPr>
                  <w:tcW w:w="4126" w:type="dxa"/>
                </w:tcPr>
                <w:p w14:paraId="422D8E34" w14:textId="77777777" w:rsidR="00D61C8D" w:rsidRPr="001321FA" w:rsidRDefault="00D61C8D" w:rsidP="00C96B9F">
                  <w:pPr>
                    <w:pStyle w:val="TableParagraph"/>
                    <w:spacing w:before="14" w:line="252" w:lineRule="auto"/>
                    <w:ind w:left="0"/>
                    <w:rPr>
                      <w:rFonts w:ascii="Arial" w:hAnsi="Arial" w:cs="Arial"/>
                      <w:sz w:val="20"/>
                      <w:szCs w:val="20"/>
                    </w:rPr>
                  </w:pPr>
                  <w:r w:rsidRPr="001321FA">
                    <w:rPr>
                      <w:rFonts w:ascii="Arial" w:hAnsi="Arial" w:cs="Arial"/>
                      <w:sz w:val="20"/>
                      <w:szCs w:val="20"/>
                    </w:rPr>
                    <w:t xml:space="preserve">All Local Plan development management </w:t>
                  </w:r>
                  <w:r w:rsidRPr="001321FA">
                    <w:rPr>
                      <w:rFonts w:ascii="Arial" w:hAnsi="Arial" w:cs="Arial"/>
                      <w:spacing w:val="-2"/>
                      <w:sz w:val="20"/>
                      <w:szCs w:val="20"/>
                    </w:rPr>
                    <w:t>policies</w:t>
                  </w:r>
                </w:p>
              </w:tc>
              <w:tc>
                <w:tcPr>
                  <w:tcW w:w="2552" w:type="dxa"/>
                </w:tcPr>
                <w:p w14:paraId="68B53BC7" w14:textId="77777777" w:rsidR="00D61C8D" w:rsidRPr="001321FA" w:rsidRDefault="00D61C8D" w:rsidP="00C96B9F">
                  <w:pPr>
                    <w:pStyle w:val="TableParagraph"/>
                    <w:spacing w:before="14" w:line="252" w:lineRule="auto"/>
                    <w:ind w:left="0"/>
                    <w:rPr>
                      <w:rFonts w:ascii="Arial" w:hAnsi="Arial" w:cs="Arial"/>
                      <w:sz w:val="20"/>
                      <w:szCs w:val="20"/>
                      <w:u w:val="single"/>
                    </w:rPr>
                  </w:pPr>
                  <w:r w:rsidRPr="001321FA">
                    <w:rPr>
                      <w:rFonts w:ascii="Arial" w:hAnsi="Arial" w:cs="Arial"/>
                      <w:color w:val="000000" w:themeColor="text1"/>
                      <w:sz w:val="20"/>
                      <w:szCs w:val="20"/>
                      <w:u w:val="single"/>
                    </w:rPr>
                    <w:t>Superseded</w:t>
                  </w:r>
                </w:p>
              </w:tc>
            </w:tr>
            <w:tr w:rsidR="00D61C8D" w:rsidRPr="001321FA" w14:paraId="3FF650D1" w14:textId="77777777" w:rsidTr="00D61C8D">
              <w:tc>
                <w:tcPr>
                  <w:tcW w:w="3240" w:type="dxa"/>
                </w:tcPr>
                <w:p w14:paraId="58DA832B" w14:textId="77777777" w:rsidR="00D61C8D" w:rsidRPr="001321FA" w:rsidRDefault="00D61C8D" w:rsidP="00C96B9F">
                  <w:pPr>
                    <w:jc w:val="left"/>
                    <w:rPr>
                      <w:rFonts w:cs="Arial"/>
                      <w:b/>
                      <w:w w:val="90"/>
                      <w:sz w:val="20"/>
                    </w:rPr>
                  </w:pPr>
                  <w:r w:rsidRPr="001321FA">
                    <w:rPr>
                      <w:rFonts w:cs="Arial"/>
                      <w:b/>
                      <w:spacing w:val="-2"/>
                      <w:sz w:val="20"/>
                    </w:rPr>
                    <w:t>BC9:</w:t>
                  </w:r>
                  <w:r w:rsidRPr="001321FA">
                    <w:rPr>
                      <w:rFonts w:cs="Arial"/>
                      <w:b/>
                      <w:spacing w:val="-8"/>
                      <w:sz w:val="20"/>
                    </w:rPr>
                    <w:t xml:space="preserve"> </w:t>
                  </w:r>
                  <w:r w:rsidRPr="001321FA">
                    <w:rPr>
                      <w:rFonts w:cs="Arial"/>
                      <w:b/>
                      <w:spacing w:val="-2"/>
                      <w:sz w:val="20"/>
                    </w:rPr>
                    <w:t>Live-work</w:t>
                  </w:r>
                  <w:r w:rsidRPr="001321FA">
                    <w:rPr>
                      <w:rFonts w:cs="Arial"/>
                      <w:b/>
                      <w:spacing w:val="-8"/>
                      <w:sz w:val="20"/>
                    </w:rPr>
                    <w:t xml:space="preserve"> </w:t>
                  </w:r>
                  <w:r w:rsidRPr="001321FA">
                    <w:rPr>
                      <w:rFonts w:cs="Arial"/>
                      <w:b/>
                      <w:spacing w:val="-2"/>
                      <w:sz w:val="20"/>
                    </w:rPr>
                    <w:t>units</w:t>
                  </w:r>
                </w:p>
              </w:tc>
              <w:tc>
                <w:tcPr>
                  <w:tcW w:w="4126" w:type="dxa"/>
                </w:tcPr>
                <w:p w14:paraId="51E6DC17" w14:textId="77777777" w:rsidR="00D61C8D" w:rsidRPr="001321FA" w:rsidRDefault="00D61C8D" w:rsidP="00C96B9F">
                  <w:pPr>
                    <w:pStyle w:val="TableParagraph"/>
                    <w:spacing w:before="14" w:line="252" w:lineRule="auto"/>
                    <w:ind w:left="0"/>
                    <w:rPr>
                      <w:rFonts w:ascii="Arial" w:hAnsi="Arial" w:cs="Arial"/>
                      <w:sz w:val="20"/>
                      <w:szCs w:val="20"/>
                    </w:rPr>
                  </w:pPr>
                  <w:r w:rsidRPr="001321FA">
                    <w:rPr>
                      <w:rFonts w:ascii="Arial" w:hAnsi="Arial" w:cs="Arial"/>
                      <w:spacing w:val="-5"/>
                      <w:sz w:val="20"/>
                      <w:szCs w:val="20"/>
                    </w:rPr>
                    <w:t>N/A</w:t>
                  </w:r>
                </w:p>
              </w:tc>
              <w:tc>
                <w:tcPr>
                  <w:tcW w:w="2552" w:type="dxa"/>
                </w:tcPr>
                <w:p w14:paraId="20964589" w14:textId="77777777" w:rsidR="00D61C8D" w:rsidRPr="001321FA" w:rsidRDefault="00D61C8D" w:rsidP="00C96B9F">
                  <w:pPr>
                    <w:pStyle w:val="TableParagraph"/>
                    <w:spacing w:before="14" w:line="252" w:lineRule="auto"/>
                    <w:ind w:left="0"/>
                    <w:rPr>
                      <w:rFonts w:ascii="Arial" w:hAnsi="Arial" w:cs="Arial"/>
                      <w:spacing w:val="-5"/>
                      <w:sz w:val="20"/>
                      <w:szCs w:val="20"/>
                      <w:u w:val="single"/>
                    </w:rPr>
                  </w:pPr>
                  <w:r w:rsidRPr="001321FA">
                    <w:rPr>
                      <w:rFonts w:ascii="Arial" w:hAnsi="Arial" w:cs="Arial"/>
                      <w:color w:val="000000" w:themeColor="text1"/>
                      <w:sz w:val="20"/>
                      <w:szCs w:val="20"/>
                      <w:u w:val="single"/>
                    </w:rPr>
                    <w:t>Superseded</w:t>
                  </w:r>
                </w:p>
              </w:tc>
            </w:tr>
            <w:tr w:rsidR="00D61C8D" w:rsidRPr="001321FA" w14:paraId="14C938A5" w14:textId="77777777" w:rsidTr="00D61C8D">
              <w:tc>
                <w:tcPr>
                  <w:tcW w:w="3240" w:type="dxa"/>
                </w:tcPr>
                <w:p w14:paraId="678736AB" w14:textId="77777777" w:rsidR="00D61C8D" w:rsidRPr="001321FA" w:rsidRDefault="00D61C8D" w:rsidP="00C96B9F">
                  <w:pPr>
                    <w:jc w:val="left"/>
                    <w:rPr>
                      <w:rFonts w:cs="Arial"/>
                      <w:b/>
                      <w:w w:val="90"/>
                      <w:sz w:val="20"/>
                    </w:rPr>
                  </w:pPr>
                  <w:r w:rsidRPr="001321FA">
                    <w:rPr>
                      <w:rFonts w:cs="Arial"/>
                      <w:b/>
                      <w:w w:val="90"/>
                      <w:sz w:val="20"/>
                    </w:rPr>
                    <w:t>BC10:</w:t>
                  </w:r>
                  <w:r w:rsidRPr="001321FA">
                    <w:rPr>
                      <w:rFonts w:cs="Arial"/>
                      <w:b/>
                      <w:spacing w:val="-5"/>
                      <w:w w:val="90"/>
                      <w:sz w:val="20"/>
                    </w:rPr>
                    <w:t xml:space="preserve"> </w:t>
                  </w:r>
                  <w:r w:rsidRPr="001321FA">
                    <w:rPr>
                      <w:rFonts w:cs="Arial"/>
                      <w:b/>
                      <w:w w:val="90"/>
                      <w:sz w:val="20"/>
                    </w:rPr>
                    <w:t>The</w:t>
                  </w:r>
                  <w:r w:rsidRPr="001321FA">
                    <w:rPr>
                      <w:rFonts w:cs="Arial"/>
                      <w:b/>
                      <w:spacing w:val="3"/>
                      <w:sz w:val="20"/>
                    </w:rPr>
                    <w:t xml:space="preserve"> </w:t>
                  </w:r>
                  <w:r w:rsidRPr="001321FA">
                    <w:rPr>
                      <w:rFonts w:cs="Arial"/>
                      <w:b/>
                      <w:w w:val="90"/>
                      <w:sz w:val="20"/>
                    </w:rPr>
                    <w:t>health</w:t>
                  </w:r>
                  <w:r w:rsidRPr="001321FA">
                    <w:rPr>
                      <w:rFonts w:cs="Arial"/>
                      <w:b/>
                      <w:spacing w:val="3"/>
                      <w:sz w:val="20"/>
                    </w:rPr>
                    <w:t xml:space="preserve"> </w:t>
                  </w:r>
                  <w:r w:rsidRPr="001321FA">
                    <w:rPr>
                      <w:rFonts w:cs="Arial"/>
                      <w:b/>
                      <w:w w:val="90"/>
                      <w:sz w:val="20"/>
                    </w:rPr>
                    <w:t>impacts</w:t>
                  </w:r>
                  <w:r w:rsidRPr="001321FA">
                    <w:rPr>
                      <w:rFonts w:cs="Arial"/>
                      <w:b/>
                      <w:spacing w:val="4"/>
                      <w:sz w:val="20"/>
                    </w:rPr>
                    <w:t xml:space="preserve"> </w:t>
                  </w:r>
                  <w:r w:rsidRPr="001321FA">
                    <w:rPr>
                      <w:rFonts w:cs="Arial"/>
                      <w:b/>
                      <w:w w:val="90"/>
                      <w:sz w:val="20"/>
                    </w:rPr>
                    <w:t>of</w:t>
                  </w:r>
                  <w:r w:rsidRPr="001321FA">
                    <w:rPr>
                      <w:rFonts w:cs="Arial"/>
                      <w:b/>
                      <w:spacing w:val="3"/>
                      <w:sz w:val="20"/>
                    </w:rPr>
                    <w:t xml:space="preserve"> </w:t>
                  </w:r>
                  <w:r w:rsidRPr="001321FA">
                    <w:rPr>
                      <w:rFonts w:cs="Arial"/>
                      <w:b/>
                      <w:spacing w:val="-2"/>
                      <w:w w:val="90"/>
                      <w:sz w:val="20"/>
                    </w:rPr>
                    <w:t>development</w:t>
                  </w:r>
                </w:p>
              </w:tc>
              <w:tc>
                <w:tcPr>
                  <w:tcW w:w="4126" w:type="dxa"/>
                </w:tcPr>
                <w:p w14:paraId="494928AB" w14:textId="77777777" w:rsidR="00D61C8D" w:rsidRPr="001321FA" w:rsidRDefault="00D61C8D" w:rsidP="00C96B9F">
                  <w:pPr>
                    <w:pStyle w:val="TableParagraph"/>
                    <w:spacing w:before="14" w:line="252" w:lineRule="auto"/>
                    <w:ind w:left="0"/>
                    <w:rPr>
                      <w:rFonts w:ascii="Arial" w:hAnsi="Arial" w:cs="Arial"/>
                      <w:sz w:val="20"/>
                      <w:szCs w:val="20"/>
                    </w:rPr>
                  </w:pPr>
                  <w:r w:rsidRPr="001321FA">
                    <w:rPr>
                      <w:rFonts w:ascii="Arial" w:hAnsi="Arial" w:cs="Arial"/>
                      <w:sz w:val="20"/>
                      <w:szCs w:val="20"/>
                    </w:rPr>
                    <w:t>DMD</w:t>
                  </w:r>
                  <w:r w:rsidRPr="001321FA">
                    <w:rPr>
                      <w:rFonts w:ascii="Arial" w:hAnsi="Arial" w:cs="Arial"/>
                      <w:spacing w:val="18"/>
                      <w:sz w:val="20"/>
                      <w:szCs w:val="20"/>
                    </w:rPr>
                    <w:t xml:space="preserve"> </w:t>
                  </w:r>
                  <w:r w:rsidRPr="001321FA">
                    <w:rPr>
                      <w:rFonts w:ascii="Arial" w:hAnsi="Arial" w:cs="Arial"/>
                      <w:sz w:val="20"/>
                      <w:szCs w:val="20"/>
                    </w:rPr>
                    <w:t>1:</w:t>
                  </w:r>
                  <w:r w:rsidRPr="001321FA">
                    <w:rPr>
                      <w:rFonts w:ascii="Arial" w:hAnsi="Arial" w:cs="Arial"/>
                      <w:spacing w:val="-3"/>
                      <w:sz w:val="20"/>
                      <w:szCs w:val="20"/>
                    </w:rPr>
                    <w:t xml:space="preserve"> </w:t>
                  </w:r>
                  <w:r w:rsidRPr="001321FA">
                    <w:rPr>
                      <w:rFonts w:ascii="Arial" w:hAnsi="Arial" w:cs="Arial"/>
                      <w:sz w:val="20"/>
                      <w:szCs w:val="20"/>
                    </w:rPr>
                    <w:t>Securing</w:t>
                  </w:r>
                  <w:r w:rsidRPr="001321FA">
                    <w:rPr>
                      <w:rFonts w:ascii="Arial" w:hAnsi="Arial" w:cs="Arial"/>
                      <w:spacing w:val="18"/>
                      <w:sz w:val="20"/>
                      <w:szCs w:val="20"/>
                    </w:rPr>
                    <w:t xml:space="preserve"> </w:t>
                  </w:r>
                  <w:r w:rsidRPr="001321FA">
                    <w:rPr>
                      <w:rFonts w:ascii="Arial" w:hAnsi="Arial" w:cs="Arial"/>
                      <w:sz w:val="20"/>
                      <w:szCs w:val="20"/>
                    </w:rPr>
                    <w:t>high-quality</w:t>
                  </w:r>
                  <w:r w:rsidRPr="001321FA">
                    <w:rPr>
                      <w:rFonts w:ascii="Arial" w:hAnsi="Arial" w:cs="Arial"/>
                      <w:spacing w:val="18"/>
                      <w:sz w:val="20"/>
                      <w:szCs w:val="20"/>
                    </w:rPr>
                    <w:t xml:space="preserve"> </w:t>
                  </w:r>
                  <w:r w:rsidRPr="001321FA">
                    <w:rPr>
                      <w:rFonts w:ascii="Arial" w:hAnsi="Arial" w:cs="Arial"/>
                      <w:spacing w:val="-2"/>
                      <w:sz w:val="20"/>
                      <w:szCs w:val="20"/>
                    </w:rPr>
                    <w:t>design</w:t>
                  </w:r>
                </w:p>
              </w:tc>
              <w:tc>
                <w:tcPr>
                  <w:tcW w:w="2552" w:type="dxa"/>
                </w:tcPr>
                <w:p w14:paraId="16AA0D34" w14:textId="77777777" w:rsidR="00D61C8D" w:rsidRPr="001321FA" w:rsidRDefault="00D61C8D" w:rsidP="00C96B9F">
                  <w:pPr>
                    <w:pStyle w:val="TableParagraph"/>
                    <w:spacing w:before="14" w:line="252" w:lineRule="auto"/>
                    <w:ind w:left="0"/>
                    <w:rPr>
                      <w:rFonts w:ascii="Arial" w:hAnsi="Arial" w:cs="Arial"/>
                      <w:sz w:val="20"/>
                      <w:szCs w:val="20"/>
                      <w:u w:val="single"/>
                    </w:rPr>
                  </w:pPr>
                  <w:r w:rsidRPr="001321FA">
                    <w:rPr>
                      <w:rFonts w:ascii="Arial" w:hAnsi="Arial" w:cs="Arial"/>
                      <w:color w:val="000000" w:themeColor="text1"/>
                      <w:sz w:val="20"/>
                      <w:szCs w:val="20"/>
                      <w:u w:val="single"/>
                    </w:rPr>
                    <w:t>Superseded</w:t>
                  </w:r>
                </w:p>
              </w:tc>
            </w:tr>
            <w:tr w:rsidR="00D61C8D" w:rsidRPr="001321FA" w14:paraId="2EFBB070" w14:textId="77777777" w:rsidTr="00D61C8D">
              <w:tc>
                <w:tcPr>
                  <w:tcW w:w="3240" w:type="dxa"/>
                </w:tcPr>
                <w:p w14:paraId="068EC0A0" w14:textId="77777777" w:rsidR="00D61C8D" w:rsidRPr="001321FA" w:rsidRDefault="00D61C8D" w:rsidP="00C96B9F">
                  <w:pPr>
                    <w:jc w:val="left"/>
                    <w:rPr>
                      <w:rFonts w:cs="Arial"/>
                      <w:b/>
                      <w:w w:val="90"/>
                      <w:sz w:val="20"/>
                    </w:rPr>
                  </w:pPr>
                  <w:r w:rsidRPr="001321FA">
                    <w:rPr>
                      <w:rFonts w:cs="Arial"/>
                      <w:b/>
                      <w:spacing w:val="-4"/>
                      <w:sz w:val="20"/>
                    </w:rPr>
                    <w:t>BC11:</w:t>
                  </w:r>
                  <w:r w:rsidRPr="001321FA">
                    <w:rPr>
                      <w:rFonts w:cs="Arial"/>
                      <w:b/>
                      <w:spacing w:val="-1"/>
                      <w:sz w:val="20"/>
                    </w:rPr>
                    <w:t xml:space="preserve"> </w:t>
                  </w:r>
                  <w:r w:rsidRPr="001321FA">
                    <w:rPr>
                      <w:rFonts w:cs="Arial"/>
                      <w:b/>
                      <w:spacing w:val="-2"/>
                      <w:sz w:val="20"/>
                    </w:rPr>
                    <w:t>Utilities</w:t>
                  </w:r>
                </w:p>
              </w:tc>
              <w:tc>
                <w:tcPr>
                  <w:tcW w:w="4126" w:type="dxa"/>
                </w:tcPr>
                <w:p w14:paraId="2D8073D2" w14:textId="27C8B39E" w:rsidR="00D61C8D" w:rsidRPr="001321FA" w:rsidRDefault="00D61C8D" w:rsidP="00C96B9F">
                  <w:pPr>
                    <w:pStyle w:val="TableParagraph"/>
                    <w:spacing w:before="19" w:line="252" w:lineRule="auto"/>
                    <w:ind w:left="0" w:right="239"/>
                    <w:rPr>
                      <w:rFonts w:ascii="Arial" w:hAnsi="Arial" w:cs="Arial"/>
                      <w:sz w:val="20"/>
                      <w:szCs w:val="20"/>
                    </w:rPr>
                  </w:pPr>
                  <w:r w:rsidRPr="00E7034F">
                    <w:rPr>
                      <w:rFonts w:ascii="Arial" w:hAnsi="Arial" w:cs="Arial"/>
                      <w:strike/>
                      <w:sz w:val="20"/>
                      <w:szCs w:val="20"/>
                    </w:rPr>
                    <w:t>Chapter 2:</w:t>
                  </w:r>
                  <w:r w:rsidRPr="00E7034F">
                    <w:rPr>
                      <w:rFonts w:ascii="Arial" w:hAnsi="Arial" w:cs="Arial"/>
                      <w:strike/>
                      <w:spacing w:val="-24"/>
                      <w:sz w:val="20"/>
                      <w:szCs w:val="20"/>
                    </w:rPr>
                    <w:t xml:space="preserve"> </w:t>
                  </w:r>
                  <w:r w:rsidRPr="00E7034F">
                    <w:rPr>
                      <w:rFonts w:ascii="Arial" w:hAnsi="Arial" w:cs="Arial"/>
                      <w:strike/>
                      <w:sz w:val="20"/>
                      <w:szCs w:val="20"/>
                    </w:rPr>
                    <w:t>Area development strategy</w:t>
                  </w:r>
                  <w:r w:rsidRPr="001321FA">
                    <w:rPr>
                      <w:rFonts w:ascii="Arial" w:hAnsi="Arial" w:cs="Arial"/>
                      <w:sz w:val="20"/>
                      <w:szCs w:val="20"/>
                    </w:rPr>
                    <w:t xml:space="preserve"> </w:t>
                  </w:r>
                  <w:r w:rsidR="00E7034F">
                    <w:rPr>
                      <w:rFonts w:ascii="Arial" w:hAnsi="Arial" w:cs="Arial"/>
                      <w:sz w:val="20"/>
                      <w:szCs w:val="20"/>
                      <w:u w:val="single"/>
                    </w:rPr>
                    <w:t xml:space="preserve">Chapter 3: </w:t>
                  </w:r>
                  <w:r w:rsidR="0000683F">
                    <w:rPr>
                      <w:rFonts w:ascii="Arial" w:hAnsi="Arial" w:cs="Arial"/>
                      <w:sz w:val="20"/>
                      <w:szCs w:val="20"/>
                      <w:u w:val="single"/>
                    </w:rPr>
                    <w:t xml:space="preserve">LBBD Strategic Development Strategy </w:t>
                  </w:r>
                  <w:r w:rsidRPr="001321FA">
                    <w:rPr>
                      <w:rFonts w:ascii="Arial" w:hAnsi="Arial" w:cs="Arial"/>
                      <w:sz w:val="20"/>
                      <w:szCs w:val="20"/>
                    </w:rPr>
                    <w:t>(linking with the Council’s latest infrastructure delivery plan)</w:t>
                  </w:r>
                </w:p>
                <w:p w14:paraId="33E813E2" w14:textId="77777777" w:rsidR="00D61C8D" w:rsidRPr="001321FA" w:rsidRDefault="00D61C8D" w:rsidP="00C96B9F">
                  <w:pPr>
                    <w:pStyle w:val="TableParagraph"/>
                    <w:spacing w:before="14" w:line="252" w:lineRule="auto"/>
                    <w:ind w:left="0"/>
                    <w:rPr>
                      <w:rFonts w:ascii="Arial" w:hAnsi="Arial" w:cs="Arial"/>
                      <w:sz w:val="20"/>
                      <w:szCs w:val="20"/>
                    </w:rPr>
                  </w:pPr>
                  <w:r w:rsidRPr="001321FA">
                    <w:rPr>
                      <w:rFonts w:ascii="Arial" w:hAnsi="Arial" w:cs="Arial"/>
                      <w:sz w:val="20"/>
                      <w:szCs w:val="20"/>
                    </w:rPr>
                    <w:t>DMSI 2:</w:t>
                  </w:r>
                  <w:r w:rsidRPr="001321FA">
                    <w:rPr>
                      <w:rFonts w:ascii="Arial" w:hAnsi="Arial" w:cs="Arial"/>
                      <w:spacing w:val="-6"/>
                      <w:sz w:val="20"/>
                      <w:szCs w:val="20"/>
                    </w:rPr>
                    <w:t xml:space="preserve"> </w:t>
                  </w:r>
                  <w:r w:rsidRPr="001321FA">
                    <w:rPr>
                      <w:rFonts w:ascii="Arial" w:hAnsi="Arial" w:cs="Arial"/>
                      <w:sz w:val="20"/>
                      <w:szCs w:val="20"/>
                    </w:rPr>
                    <w:t>Energy,</w:t>
                  </w:r>
                  <w:r w:rsidRPr="001321FA">
                    <w:rPr>
                      <w:rFonts w:ascii="Arial" w:hAnsi="Arial" w:cs="Arial"/>
                      <w:spacing w:val="-6"/>
                      <w:sz w:val="20"/>
                      <w:szCs w:val="20"/>
                    </w:rPr>
                    <w:t xml:space="preserve"> </w:t>
                  </w:r>
                  <w:r w:rsidRPr="001321FA">
                    <w:rPr>
                      <w:rFonts w:ascii="Arial" w:hAnsi="Arial" w:cs="Arial"/>
                      <w:sz w:val="20"/>
                      <w:szCs w:val="20"/>
                    </w:rPr>
                    <w:t>heat and carbon emissions DMSI 9: Smart utilities</w:t>
                  </w:r>
                </w:p>
              </w:tc>
              <w:tc>
                <w:tcPr>
                  <w:tcW w:w="2552" w:type="dxa"/>
                </w:tcPr>
                <w:p w14:paraId="694FA1B6" w14:textId="77777777" w:rsidR="00D61C8D" w:rsidRPr="001321FA" w:rsidRDefault="00D61C8D" w:rsidP="00C96B9F">
                  <w:pPr>
                    <w:pStyle w:val="TableParagraph"/>
                    <w:spacing w:before="19" w:line="252" w:lineRule="auto"/>
                    <w:ind w:left="0" w:right="239"/>
                    <w:rPr>
                      <w:rFonts w:ascii="Arial" w:hAnsi="Arial" w:cs="Arial"/>
                      <w:sz w:val="20"/>
                      <w:szCs w:val="20"/>
                      <w:u w:val="single"/>
                    </w:rPr>
                  </w:pPr>
                  <w:r w:rsidRPr="001321FA">
                    <w:rPr>
                      <w:rFonts w:ascii="Arial" w:hAnsi="Arial" w:cs="Arial"/>
                      <w:color w:val="000000" w:themeColor="text1"/>
                      <w:sz w:val="20"/>
                      <w:szCs w:val="20"/>
                      <w:u w:val="single"/>
                    </w:rPr>
                    <w:t>Superseded</w:t>
                  </w:r>
                </w:p>
              </w:tc>
            </w:tr>
            <w:tr w:rsidR="00D61C8D" w:rsidRPr="001321FA" w14:paraId="0460C1A9" w14:textId="77777777" w:rsidTr="00D61C8D">
              <w:tc>
                <w:tcPr>
                  <w:tcW w:w="3240" w:type="dxa"/>
                </w:tcPr>
                <w:p w14:paraId="08AC930E" w14:textId="77777777" w:rsidR="00D61C8D" w:rsidRPr="001321FA" w:rsidRDefault="00D61C8D" w:rsidP="00C96B9F">
                  <w:pPr>
                    <w:jc w:val="left"/>
                    <w:rPr>
                      <w:rFonts w:cs="Arial"/>
                      <w:b/>
                      <w:w w:val="90"/>
                      <w:sz w:val="20"/>
                    </w:rPr>
                  </w:pPr>
                  <w:r w:rsidRPr="001321FA">
                    <w:rPr>
                      <w:rFonts w:cs="Arial"/>
                      <w:b/>
                      <w:w w:val="90"/>
                      <w:sz w:val="20"/>
                    </w:rPr>
                    <w:t>BC12:</w:t>
                  </w:r>
                  <w:r w:rsidRPr="001321FA">
                    <w:rPr>
                      <w:rFonts w:cs="Arial"/>
                      <w:b/>
                      <w:spacing w:val="15"/>
                      <w:sz w:val="20"/>
                    </w:rPr>
                    <w:t xml:space="preserve"> </w:t>
                  </w:r>
                  <w:r w:rsidRPr="001321FA">
                    <w:rPr>
                      <w:rFonts w:cs="Arial"/>
                      <w:b/>
                      <w:spacing w:val="-2"/>
                      <w:sz w:val="20"/>
                    </w:rPr>
                    <w:t>Telecommunications</w:t>
                  </w:r>
                </w:p>
              </w:tc>
              <w:tc>
                <w:tcPr>
                  <w:tcW w:w="4126" w:type="dxa"/>
                </w:tcPr>
                <w:p w14:paraId="5F9235CF" w14:textId="77777777" w:rsidR="00D61C8D" w:rsidRPr="001321FA" w:rsidRDefault="00D61C8D" w:rsidP="00C96B9F">
                  <w:pPr>
                    <w:pStyle w:val="TableParagraph"/>
                    <w:spacing w:before="14" w:line="252" w:lineRule="auto"/>
                    <w:ind w:left="0"/>
                    <w:rPr>
                      <w:rFonts w:ascii="Arial" w:hAnsi="Arial" w:cs="Arial"/>
                      <w:sz w:val="20"/>
                      <w:szCs w:val="20"/>
                    </w:rPr>
                  </w:pPr>
                  <w:r w:rsidRPr="001321FA">
                    <w:rPr>
                      <w:rFonts w:ascii="Arial" w:hAnsi="Arial" w:cs="Arial"/>
                      <w:sz w:val="20"/>
                      <w:szCs w:val="20"/>
                    </w:rPr>
                    <w:t>DMSI</w:t>
                  </w:r>
                  <w:r w:rsidRPr="001321FA">
                    <w:rPr>
                      <w:rFonts w:ascii="Arial" w:hAnsi="Arial" w:cs="Arial"/>
                      <w:spacing w:val="12"/>
                      <w:sz w:val="20"/>
                      <w:szCs w:val="20"/>
                    </w:rPr>
                    <w:t xml:space="preserve"> </w:t>
                  </w:r>
                  <w:r w:rsidRPr="001321FA">
                    <w:rPr>
                      <w:rFonts w:ascii="Arial" w:hAnsi="Arial" w:cs="Arial"/>
                      <w:sz w:val="20"/>
                      <w:szCs w:val="20"/>
                    </w:rPr>
                    <w:t>9:</w:t>
                  </w:r>
                  <w:r w:rsidRPr="001321FA">
                    <w:rPr>
                      <w:rFonts w:ascii="Arial" w:hAnsi="Arial" w:cs="Arial"/>
                      <w:spacing w:val="-6"/>
                      <w:sz w:val="20"/>
                      <w:szCs w:val="20"/>
                    </w:rPr>
                    <w:t xml:space="preserve"> </w:t>
                  </w:r>
                  <w:r w:rsidRPr="001321FA">
                    <w:rPr>
                      <w:rFonts w:ascii="Arial" w:hAnsi="Arial" w:cs="Arial"/>
                      <w:sz w:val="20"/>
                      <w:szCs w:val="20"/>
                    </w:rPr>
                    <w:t>Smart</w:t>
                  </w:r>
                  <w:r w:rsidRPr="001321FA">
                    <w:rPr>
                      <w:rFonts w:ascii="Arial" w:hAnsi="Arial" w:cs="Arial"/>
                      <w:spacing w:val="12"/>
                      <w:sz w:val="20"/>
                      <w:szCs w:val="20"/>
                    </w:rPr>
                    <w:t xml:space="preserve"> </w:t>
                  </w:r>
                  <w:r w:rsidRPr="001321FA">
                    <w:rPr>
                      <w:rFonts w:ascii="Arial" w:hAnsi="Arial" w:cs="Arial"/>
                      <w:spacing w:val="-2"/>
                      <w:sz w:val="20"/>
                      <w:szCs w:val="20"/>
                    </w:rPr>
                    <w:t>utilities</w:t>
                  </w:r>
                </w:p>
              </w:tc>
              <w:tc>
                <w:tcPr>
                  <w:tcW w:w="2552" w:type="dxa"/>
                </w:tcPr>
                <w:p w14:paraId="0727291C" w14:textId="77777777" w:rsidR="00D61C8D" w:rsidRPr="001321FA" w:rsidRDefault="00D61C8D" w:rsidP="00C96B9F">
                  <w:pPr>
                    <w:pStyle w:val="TableParagraph"/>
                    <w:spacing w:before="14" w:line="252" w:lineRule="auto"/>
                    <w:ind w:left="0"/>
                    <w:rPr>
                      <w:rFonts w:ascii="Arial" w:hAnsi="Arial" w:cs="Arial"/>
                      <w:sz w:val="20"/>
                      <w:szCs w:val="20"/>
                      <w:u w:val="single"/>
                    </w:rPr>
                  </w:pPr>
                  <w:r w:rsidRPr="001321FA">
                    <w:rPr>
                      <w:rFonts w:ascii="Arial" w:hAnsi="Arial" w:cs="Arial"/>
                      <w:color w:val="000000" w:themeColor="text1"/>
                      <w:sz w:val="20"/>
                      <w:szCs w:val="20"/>
                      <w:u w:val="single"/>
                    </w:rPr>
                    <w:t>Superseded</w:t>
                  </w:r>
                </w:p>
              </w:tc>
            </w:tr>
            <w:tr w:rsidR="00D61C8D" w:rsidRPr="001321FA" w14:paraId="1C719FED" w14:textId="77777777" w:rsidTr="00D61C8D">
              <w:tc>
                <w:tcPr>
                  <w:tcW w:w="3240" w:type="dxa"/>
                </w:tcPr>
                <w:p w14:paraId="0EF22380" w14:textId="77777777" w:rsidR="00D61C8D" w:rsidRPr="001321FA" w:rsidRDefault="00D61C8D" w:rsidP="00C96B9F">
                  <w:pPr>
                    <w:pStyle w:val="TableParagraph"/>
                    <w:spacing w:before="25"/>
                    <w:ind w:left="0"/>
                    <w:rPr>
                      <w:rFonts w:ascii="Arial" w:hAnsi="Arial" w:cs="Arial"/>
                      <w:b/>
                      <w:sz w:val="20"/>
                      <w:szCs w:val="20"/>
                    </w:rPr>
                  </w:pPr>
                  <w:r w:rsidRPr="001321FA">
                    <w:rPr>
                      <w:rFonts w:ascii="Arial" w:hAnsi="Arial" w:cs="Arial"/>
                      <w:b/>
                      <w:spacing w:val="-2"/>
                      <w:sz w:val="20"/>
                      <w:szCs w:val="20"/>
                    </w:rPr>
                    <w:t>BE1:</w:t>
                  </w:r>
                  <w:r w:rsidRPr="001321FA">
                    <w:rPr>
                      <w:rFonts w:ascii="Arial" w:hAnsi="Arial" w:cs="Arial"/>
                      <w:b/>
                      <w:spacing w:val="-8"/>
                      <w:sz w:val="20"/>
                      <w:szCs w:val="20"/>
                    </w:rPr>
                    <w:t xml:space="preserve"> </w:t>
                  </w:r>
                  <w:r w:rsidRPr="001321FA">
                    <w:rPr>
                      <w:rFonts w:ascii="Arial" w:hAnsi="Arial" w:cs="Arial"/>
                      <w:b/>
                      <w:spacing w:val="-2"/>
                      <w:sz w:val="20"/>
                      <w:szCs w:val="20"/>
                    </w:rPr>
                    <w:t>Protection</w:t>
                  </w:r>
                  <w:r w:rsidRPr="001321FA">
                    <w:rPr>
                      <w:rFonts w:ascii="Arial" w:hAnsi="Arial" w:cs="Arial"/>
                      <w:b/>
                      <w:spacing w:val="-7"/>
                      <w:sz w:val="20"/>
                      <w:szCs w:val="20"/>
                    </w:rPr>
                    <w:t xml:space="preserve"> </w:t>
                  </w:r>
                  <w:r w:rsidRPr="001321FA">
                    <w:rPr>
                      <w:rFonts w:ascii="Arial" w:hAnsi="Arial" w:cs="Arial"/>
                      <w:b/>
                      <w:spacing w:val="-2"/>
                      <w:sz w:val="20"/>
                      <w:szCs w:val="20"/>
                    </w:rPr>
                    <w:t>of</w:t>
                  </w:r>
                  <w:r w:rsidRPr="001321FA">
                    <w:rPr>
                      <w:rFonts w:ascii="Arial" w:hAnsi="Arial" w:cs="Arial"/>
                      <w:b/>
                      <w:spacing w:val="-8"/>
                      <w:sz w:val="20"/>
                      <w:szCs w:val="20"/>
                    </w:rPr>
                    <w:t xml:space="preserve"> </w:t>
                  </w:r>
                  <w:r w:rsidRPr="001321FA">
                    <w:rPr>
                      <w:rFonts w:ascii="Arial" w:hAnsi="Arial" w:cs="Arial"/>
                      <w:b/>
                      <w:spacing w:val="-2"/>
                      <w:sz w:val="20"/>
                      <w:szCs w:val="20"/>
                    </w:rPr>
                    <w:t>retail</w:t>
                  </w:r>
                  <w:r w:rsidRPr="001321FA">
                    <w:rPr>
                      <w:rFonts w:ascii="Arial" w:hAnsi="Arial" w:cs="Arial"/>
                      <w:b/>
                      <w:spacing w:val="-7"/>
                      <w:sz w:val="20"/>
                      <w:szCs w:val="20"/>
                    </w:rPr>
                    <w:t xml:space="preserve"> </w:t>
                  </w:r>
                  <w:r w:rsidRPr="001321FA">
                    <w:rPr>
                      <w:rFonts w:ascii="Arial" w:hAnsi="Arial" w:cs="Arial"/>
                      <w:b/>
                      <w:spacing w:val="-4"/>
                      <w:sz w:val="20"/>
                      <w:szCs w:val="20"/>
                    </w:rPr>
                    <w:t>uses</w:t>
                  </w:r>
                </w:p>
                <w:p w14:paraId="7A489454" w14:textId="77777777" w:rsidR="00D61C8D" w:rsidRPr="001321FA" w:rsidRDefault="00D61C8D" w:rsidP="00C96B9F">
                  <w:pPr>
                    <w:jc w:val="left"/>
                    <w:rPr>
                      <w:rFonts w:cs="Arial"/>
                      <w:b/>
                      <w:w w:val="90"/>
                      <w:sz w:val="20"/>
                    </w:rPr>
                  </w:pPr>
                  <w:r w:rsidRPr="001321FA">
                    <w:rPr>
                      <w:rFonts w:cs="Arial"/>
                      <w:b/>
                      <w:spacing w:val="-2"/>
                      <w:sz w:val="20"/>
                    </w:rPr>
                    <w:t>BE2:</w:t>
                  </w:r>
                  <w:r w:rsidRPr="001321FA">
                    <w:rPr>
                      <w:rFonts w:cs="Arial"/>
                      <w:b/>
                      <w:spacing w:val="-10"/>
                      <w:sz w:val="20"/>
                    </w:rPr>
                    <w:t xml:space="preserve"> </w:t>
                  </w:r>
                  <w:r w:rsidRPr="001321FA">
                    <w:rPr>
                      <w:rFonts w:cs="Arial"/>
                      <w:b/>
                      <w:spacing w:val="-2"/>
                      <w:sz w:val="20"/>
                    </w:rPr>
                    <w:t>Development</w:t>
                  </w:r>
                  <w:r w:rsidRPr="001321FA">
                    <w:rPr>
                      <w:rFonts w:cs="Arial"/>
                      <w:b/>
                      <w:spacing w:val="-10"/>
                      <w:sz w:val="20"/>
                    </w:rPr>
                    <w:t xml:space="preserve"> </w:t>
                  </w:r>
                  <w:r w:rsidRPr="001321FA">
                    <w:rPr>
                      <w:rFonts w:cs="Arial"/>
                      <w:b/>
                      <w:spacing w:val="-2"/>
                      <w:sz w:val="20"/>
                    </w:rPr>
                    <w:t>in</w:t>
                  </w:r>
                  <w:r w:rsidRPr="001321FA">
                    <w:rPr>
                      <w:rFonts w:cs="Arial"/>
                      <w:b/>
                      <w:spacing w:val="-10"/>
                      <w:sz w:val="20"/>
                    </w:rPr>
                    <w:t xml:space="preserve"> </w:t>
                  </w:r>
                  <w:r w:rsidRPr="001321FA">
                    <w:rPr>
                      <w:rFonts w:cs="Arial"/>
                      <w:b/>
                      <w:spacing w:val="-2"/>
                      <w:sz w:val="20"/>
                    </w:rPr>
                    <w:t>town</w:t>
                  </w:r>
                  <w:r w:rsidRPr="001321FA">
                    <w:rPr>
                      <w:rFonts w:cs="Arial"/>
                      <w:b/>
                      <w:spacing w:val="-10"/>
                      <w:sz w:val="20"/>
                    </w:rPr>
                    <w:t xml:space="preserve"> </w:t>
                  </w:r>
                  <w:r w:rsidRPr="001321FA">
                    <w:rPr>
                      <w:rFonts w:cs="Arial"/>
                      <w:b/>
                      <w:spacing w:val="-2"/>
                      <w:sz w:val="20"/>
                    </w:rPr>
                    <w:t>centres                                          BE3:</w:t>
                  </w:r>
                  <w:r w:rsidRPr="001321FA">
                    <w:rPr>
                      <w:rFonts w:cs="Arial"/>
                      <w:b/>
                      <w:spacing w:val="-4"/>
                      <w:sz w:val="20"/>
                    </w:rPr>
                    <w:t xml:space="preserve"> </w:t>
                  </w:r>
                  <w:r w:rsidRPr="001321FA">
                    <w:rPr>
                      <w:rFonts w:cs="Arial"/>
                      <w:b/>
                      <w:spacing w:val="-2"/>
                      <w:sz w:val="20"/>
                    </w:rPr>
                    <w:t>Retail</w:t>
                  </w:r>
                  <w:r w:rsidRPr="001321FA">
                    <w:rPr>
                      <w:rFonts w:cs="Arial"/>
                      <w:b/>
                      <w:spacing w:val="-4"/>
                      <w:sz w:val="20"/>
                    </w:rPr>
                    <w:t xml:space="preserve"> </w:t>
                  </w:r>
                  <w:r w:rsidRPr="001321FA">
                    <w:rPr>
                      <w:rFonts w:cs="Arial"/>
                      <w:b/>
                      <w:spacing w:val="-2"/>
                      <w:sz w:val="20"/>
                    </w:rPr>
                    <w:t>outside</w:t>
                  </w:r>
                  <w:r w:rsidRPr="001321FA">
                    <w:rPr>
                      <w:rFonts w:cs="Arial"/>
                      <w:b/>
                      <w:spacing w:val="-3"/>
                      <w:sz w:val="20"/>
                    </w:rPr>
                    <w:t xml:space="preserve"> </w:t>
                  </w:r>
                  <w:r w:rsidRPr="001321FA">
                    <w:rPr>
                      <w:rFonts w:cs="Arial"/>
                      <w:b/>
                      <w:spacing w:val="-2"/>
                      <w:sz w:val="20"/>
                    </w:rPr>
                    <w:t>of</w:t>
                  </w:r>
                  <w:r w:rsidRPr="001321FA">
                    <w:rPr>
                      <w:rFonts w:cs="Arial"/>
                      <w:b/>
                      <w:spacing w:val="-4"/>
                      <w:sz w:val="20"/>
                    </w:rPr>
                    <w:t xml:space="preserve"> </w:t>
                  </w:r>
                  <w:r w:rsidRPr="001321FA">
                    <w:rPr>
                      <w:rFonts w:cs="Arial"/>
                      <w:b/>
                      <w:spacing w:val="-2"/>
                      <w:sz w:val="20"/>
                    </w:rPr>
                    <w:t>town</w:t>
                  </w:r>
                  <w:r w:rsidRPr="001321FA">
                    <w:rPr>
                      <w:rFonts w:cs="Arial"/>
                      <w:b/>
                      <w:spacing w:val="-3"/>
                      <w:sz w:val="20"/>
                    </w:rPr>
                    <w:t xml:space="preserve"> </w:t>
                  </w:r>
                  <w:r w:rsidRPr="001321FA">
                    <w:rPr>
                      <w:rFonts w:cs="Arial"/>
                      <w:b/>
                      <w:spacing w:val="-4"/>
                      <w:sz w:val="20"/>
                    </w:rPr>
                    <w:t>centres</w:t>
                  </w:r>
                </w:p>
              </w:tc>
              <w:tc>
                <w:tcPr>
                  <w:tcW w:w="4126" w:type="dxa"/>
                </w:tcPr>
                <w:p w14:paraId="4D6F4883" w14:textId="77777777" w:rsidR="00D61C8D" w:rsidRPr="001321FA" w:rsidRDefault="00D61C8D" w:rsidP="00C96B9F">
                  <w:pPr>
                    <w:pStyle w:val="TableParagraph"/>
                    <w:spacing w:before="19" w:line="252" w:lineRule="auto"/>
                    <w:ind w:left="0"/>
                    <w:rPr>
                      <w:rFonts w:ascii="Arial" w:hAnsi="Arial" w:cs="Arial"/>
                      <w:sz w:val="20"/>
                      <w:szCs w:val="20"/>
                    </w:rPr>
                  </w:pPr>
                  <w:r w:rsidRPr="001321FA">
                    <w:rPr>
                      <w:rFonts w:ascii="Arial" w:hAnsi="Arial" w:cs="Arial"/>
                      <w:sz w:val="20"/>
                      <w:szCs w:val="20"/>
                    </w:rPr>
                    <w:t>DME 3:</w:t>
                  </w:r>
                  <w:r w:rsidRPr="001321FA">
                    <w:rPr>
                      <w:rFonts w:ascii="Arial" w:hAnsi="Arial" w:cs="Arial"/>
                      <w:spacing w:val="-2"/>
                      <w:sz w:val="20"/>
                      <w:szCs w:val="20"/>
                    </w:rPr>
                    <w:t xml:space="preserve"> </w:t>
                  </w:r>
                  <w:r w:rsidRPr="001321FA">
                    <w:rPr>
                      <w:rFonts w:ascii="Arial" w:hAnsi="Arial" w:cs="Arial"/>
                      <w:sz w:val="20"/>
                      <w:szCs w:val="20"/>
                    </w:rPr>
                    <w:t>Encouraging vibrant,</w:t>
                  </w:r>
                  <w:r w:rsidRPr="001321FA">
                    <w:rPr>
                      <w:rFonts w:ascii="Arial" w:hAnsi="Arial" w:cs="Arial"/>
                      <w:spacing w:val="-2"/>
                      <w:sz w:val="20"/>
                      <w:szCs w:val="20"/>
                    </w:rPr>
                    <w:t xml:space="preserve"> </w:t>
                  </w:r>
                  <w:r w:rsidRPr="001321FA">
                    <w:rPr>
                      <w:rFonts w:ascii="Arial" w:hAnsi="Arial" w:cs="Arial"/>
                      <w:sz w:val="20"/>
                      <w:szCs w:val="20"/>
                    </w:rPr>
                    <w:t>resilient,</w:t>
                  </w:r>
                  <w:r w:rsidRPr="001321FA">
                    <w:rPr>
                      <w:rFonts w:ascii="Arial" w:hAnsi="Arial" w:cs="Arial"/>
                      <w:spacing w:val="-2"/>
                      <w:sz w:val="20"/>
                      <w:szCs w:val="20"/>
                    </w:rPr>
                    <w:t xml:space="preserve"> </w:t>
                  </w:r>
                  <w:r w:rsidRPr="001321FA">
                    <w:rPr>
                      <w:rFonts w:ascii="Arial" w:hAnsi="Arial" w:cs="Arial"/>
                      <w:sz w:val="20"/>
                      <w:szCs w:val="20"/>
                    </w:rPr>
                    <w:t xml:space="preserve">and characterful town </w:t>
                  </w:r>
                  <w:proofErr w:type="spellStart"/>
                  <w:r w:rsidRPr="001321FA">
                    <w:rPr>
                      <w:rFonts w:ascii="Arial" w:hAnsi="Arial" w:cs="Arial"/>
                      <w:sz w:val="20"/>
                      <w:szCs w:val="20"/>
                    </w:rPr>
                    <w:t>centres</w:t>
                  </w:r>
                  <w:proofErr w:type="spellEnd"/>
                </w:p>
                <w:p w14:paraId="413D95F1" w14:textId="77777777" w:rsidR="00D61C8D" w:rsidRPr="00E038D8" w:rsidRDefault="00D61C8D" w:rsidP="00C96B9F">
                  <w:pPr>
                    <w:pStyle w:val="TableParagraph"/>
                    <w:spacing w:before="14" w:line="252" w:lineRule="auto"/>
                    <w:ind w:left="0"/>
                    <w:rPr>
                      <w:rFonts w:ascii="Arial" w:hAnsi="Arial" w:cs="Arial"/>
                      <w:strike/>
                      <w:sz w:val="20"/>
                      <w:szCs w:val="20"/>
                    </w:rPr>
                  </w:pPr>
                  <w:r w:rsidRPr="00E038D8">
                    <w:rPr>
                      <w:rFonts w:ascii="Arial" w:hAnsi="Arial" w:cs="Arial"/>
                      <w:strike/>
                      <w:sz w:val="20"/>
                      <w:szCs w:val="20"/>
                    </w:rPr>
                    <w:t>DME 4:</w:t>
                  </w:r>
                  <w:r w:rsidRPr="00E038D8">
                    <w:rPr>
                      <w:rFonts w:ascii="Arial" w:hAnsi="Arial" w:cs="Arial"/>
                      <w:strike/>
                      <w:spacing w:val="-7"/>
                      <w:sz w:val="20"/>
                      <w:szCs w:val="20"/>
                    </w:rPr>
                    <w:t xml:space="preserve"> </w:t>
                  </w:r>
                  <w:r w:rsidRPr="00E038D8">
                    <w:rPr>
                      <w:rFonts w:ascii="Arial" w:hAnsi="Arial" w:cs="Arial"/>
                      <w:strike/>
                      <w:sz w:val="20"/>
                      <w:szCs w:val="20"/>
                    </w:rPr>
                    <w:t>Over-concentration of hot food takeaways, betting shops and Pay Day</w:t>
                  </w:r>
                </w:p>
              </w:tc>
              <w:tc>
                <w:tcPr>
                  <w:tcW w:w="2552" w:type="dxa"/>
                </w:tcPr>
                <w:p w14:paraId="72AE1BE9" w14:textId="77777777" w:rsidR="00D61C8D" w:rsidRPr="001321FA" w:rsidRDefault="00D61C8D" w:rsidP="00C96B9F">
                  <w:pPr>
                    <w:pStyle w:val="TableParagraph"/>
                    <w:spacing w:before="19" w:line="252" w:lineRule="auto"/>
                    <w:ind w:left="0"/>
                    <w:rPr>
                      <w:rFonts w:ascii="Arial" w:hAnsi="Arial" w:cs="Arial"/>
                      <w:sz w:val="20"/>
                      <w:szCs w:val="20"/>
                      <w:u w:val="single"/>
                    </w:rPr>
                  </w:pPr>
                  <w:r w:rsidRPr="001321FA">
                    <w:rPr>
                      <w:rFonts w:ascii="Arial" w:hAnsi="Arial" w:cs="Arial"/>
                      <w:color w:val="000000" w:themeColor="text1"/>
                      <w:sz w:val="20"/>
                      <w:szCs w:val="20"/>
                      <w:u w:val="single"/>
                    </w:rPr>
                    <w:t>Superseded</w:t>
                  </w:r>
                </w:p>
              </w:tc>
            </w:tr>
            <w:tr w:rsidR="00D61C8D" w:rsidRPr="001321FA" w14:paraId="287C9277" w14:textId="77777777" w:rsidTr="00D61C8D">
              <w:tc>
                <w:tcPr>
                  <w:tcW w:w="3240" w:type="dxa"/>
                </w:tcPr>
                <w:p w14:paraId="4E10F853" w14:textId="77777777" w:rsidR="00D61C8D" w:rsidRPr="001321FA" w:rsidRDefault="00D61C8D" w:rsidP="00C96B9F">
                  <w:pPr>
                    <w:jc w:val="left"/>
                    <w:rPr>
                      <w:rFonts w:cs="Arial"/>
                      <w:b/>
                      <w:w w:val="90"/>
                      <w:sz w:val="20"/>
                    </w:rPr>
                  </w:pPr>
                  <w:r w:rsidRPr="001321FA">
                    <w:rPr>
                      <w:rFonts w:cs="Arial"/>
                      <w:b/>
                      <w:spacing w:val="-4"/>
                      <w:sz w:val="20"/>
                    </w:rPr>
                    <w:lastRenderedPageBreak/>
                    <w:t>BE4:</w:t>
                  </w:r>
                  <w:r w:rsidRPr="001321FA">
                    <w:rPr>
                      <w:rFonts w:cs="Arial"/>
                      <w:b/>
                      <w:spacing w:val="-2"/>
                      <w:sz w:val="20"/>
                    </w:rPr>
                    <w:t xml:space="preserve"> </w:t>
                  </w:r>
                  <w:r w:rsidRPr="001321FA">
                    <w:rPr>
                      <w:rFonts w:cs="Arial"/>
                      <w:b/>
                      <w:spacing w:val="-4"/>
                      <w:sz w:val="20"/>
                    </w:rPr>
                    <w:t>Managing</w:t>
                  </w:r>
                  <w:r w:rsidRPr="001321FA">
                    <w:rPr>
                      <w:rFonts w:cs="Arial"/>
                      <w:b/>
                      <w:spacing w:val="-1"/>
                      <w:sz w:val="20"/>
                    </w:rPr>
                    <w:t xml:space="preserve"> </w:t>
                  </w:r>
                  <w:r w:rsidRPr="001321FA">
                    <w:rPr>
                      <w:rFonts w:cs="Arial"/>
                      <w:b/>
                      <w:spacing w:val="-4"/>
                      <w:sz w:val="20"/>
                    </w:rPr>
                    <w:t>the</w:t>
                  </w:r>
                  <w:r w:rsidRPr="001321FA">
                    <w:rPr>
                      <w:rFonts w:cs="Arial"/>
                      <w:b/>
                      <w:spacing w:val="-1"/>
                      <w:sz w:val="20"/>
                    </w:rPr>
                    <w:t xml:space="preserve"> </w:t>
                  </w:r>
                  <w:r w:rsidRPr="001321FA">
                    <w:rPr>
                      <w:rFonts w:cs="Arial"/>
                      <w:b/>
                      <w:spacing w:val="-4"/>
                      <w:sz w:val="20"/>
                    </w:rPr>
                    <w:t>evening</w:t>
                  </w:r>
                  <w:r w:rsidRPr="001321FA">
                    <w:rPr>
                      <w:rFonts w:cs="Arial"/>
                      <w:b/>
                      <w:spacing w:val="-2"/>
                      <w:sz w:val="20"/>
                    </w:rPr>
                    <w:t xml:space="preserve"> </w:t>
                  </w:r>
                  <w:r w:rsidRPr="001321FA">
                    <w:rPr>
                      <w:rFonts w:cs="Arial"/>
                      <w:b/>
                      <w:spacing w:val="-4"/>
                      <w:sz w:val="20"/>
                    </w:rPr>
                    <w:t>economy</w:t>
                  </w:r>
                </w:p>
              </w:tc>
              <w:tc>
                <w:tcPr>
                  <w:tcW w:w="4126" w:type="dxa"/>
                </w:tcPr>
                <w:p w14:paraId="7C136EF3" w14:textId="7985967C" w:rsidR="00D61C8D" w:rsidRPr="001321FA" w:rsidRDefault="00D61C8D" w:rsidP="00C96B9F">
                  <w:pPr>
                    <w:pStyle w:val="TableParagraph"/>
                    <w:spacing w:before="14" w:line="252" w:lineRule="auto"/>
                    <w:ind w:left="0"/>
                    <w:rPr>
                      <w:rFonts w:ascii="Arial" w:hAnsi="Arial" w:cs="Arial"/>
                      <w:sz w:val="20"/>
                      <w:szCs w:val="20"/>
                    </w:rPr>
                  </w:pPr>
                  <w:r w:rsidRPr="001321FA">
                    <w:rPr>
                      <w:rFonts w:ascii="Arial" w:hAnsi="Arial" w:cs="Arial"/>
                      <w:sz w:val="20"/>
                      <w:szCs w:val="20"/>
                    </w:rPr>
                    <w:t>DME</w:t>
                  </w:r>
                  <w:r w:rsidRPr="001321FA">
                    <w:rPr>
                      <w:rFonts w:ascii="Arial" w:hAnsi="Arial" w:cs="Arial"/>
                      <w:spacing w:val="11"/>
                      <w:sz w:val="20"/>
                      <w:szCs w:val="20"/>
                    </w:rPr>
                    <w:t xml:space="preserve"> </w:t>
                  </w:r>
                  <w:r w:rsidR="002634EF">
                    <w:rPr>
                      <w:rFonts w:ascii="Arial" w:hAnsi="Arial" w:cs="Arial"/>
                      <w:spacing w:val="11"/>
                      <w:sz w:val="20"/>
                      <w:szCs w:val="20"/>
                      <w:u w:val="single"/>
                    </w:rPr>
                    <w:t>5</w:t>
                  </w:r>
                  <w:r w:rsidRPr="002634EF">
                    <w:rPr>
                      <w:rFonts w:ascii="Arial" w:hAnsi="Arial" w:cs="Arial"/>
                      <w:strike/>
                      <w:sz w:val="20"/>
                      <w:szCs w:val="20"/>
                    </w:rPr>
                    <w:t>6</w:t>
                  </w:r>
                  <w:r w:rsidRPr="001321FA">
                    <w:rPr>
                      <w:rFonts w:ascii="Arial" w:hAnsi="Arial" w:cs="Arial"/>
                      <w:sz w:val="20"/>
                      <w:szCs w:val="20"/>
                    </w:rPr>
                    <w:t>:</w:t>
                  </w:r>
                  <w:r w:rsidRPr="001321FA">
                    <w:rPr>
                      <w:rFonts w:ascii="Arial" w:hAnsi="Arial" w:cs="Arial"/>
                      <w:spacing w:val="-8"/>
                      <w:sz w:val="20"/>
                      <w:szCs w:val="20"/>
                    </w:rPr>
                    <w:t xml:space="preserve"> </w:t>
                  </w:r>
                  <w:r w:rsidRPr="001321FA">
                    <w:rPr>
                      <w:rFonts w:ascii="Arial" w:hAnsi="Arial" w:cs="Arial"/>
                      <w:sz w:val="20"/>
                      <w:szCs w:val="20"/>
                    </w:rPr>
                    <w:t>Evening</w:t>
                  </w:r>
                  <w:r w:rsidRPr="001321FA">
                    <w:rPr>
                      <w:rFonts w:ascii="Arial" w:hAnsi="Arial" w:cs="Arial"/>
                      <w:spacing w:val="12"/>
                      <w:sz w:val="20"/>
                      <w:szCs w:val="20"/>
                    </w:rPr>
                    <w:t xml:space="preserve"> </w:t>
                  </w:r>
                  <w:r w:rsidRPr="001321FA">
                    <w:rPr>
                      <w:rFonts w:ascii="Arial" w:hAnsi="Arial" w:cs="Arial"/>
                      <w:spacing w:val="-2"/>
                      <w:sz w:val="20"/>
                      <w:szCs w:val="20"/>
                    </w:rPr>
                    <w:t>economy</w:t>
                  </w:r>
                </w:p>
              </w:tc>
              <w:tc>
                <w:tcPr>
                  <w:tcW w:w="2552" w:type="dxa"/>
                </w:tcPr>
                <w:p w14:paraId="10946893" w14:textId="77777777" w:rsidR="00D61C8D" w:rsidRPr="001321FA" w:rsidRDefault="00D61C8D" w:rsidP="00C96B9F">
                  <w:pPr>
                    <w:pStyle w:val="TableParagraph"/>
                    <w:spacing w:before="14" w:line="252" w:lineRule="auto"/>
                    <w:ind w:left="0"/>
                    <w:rPr>
                      <w:rFonts w:ascii="Arial" w:hAnsi="Arial" w:cs="Arial"/>
                      <w:sz w:val="20"/>
                      <w:szCs w:val="20"/>
                      <w:u w:val="single"/>
                    </w:rPr>
                  </w:pPr>
                  <w:r w:rsidRPr="001321FA">
                    <w:rPr>
                      <w:rFonts w:ascii="Arial" w:hAnsi="Arial" w:cs="Arial"/>
                      <w:color w:val="000000" w:themeColor="text1"/>
                      <w:sz w:val="20"/>
                      <w:szCs w:val="20"/>
                      <w:u w:val="single"/>
                    </w:rPr>
                    <w:t>Superseded</w:t>
                  </w:r>
                </w:p>
              </w:tc>
            </w:tr>
            <w:tr w:rsidR="00D61C8D" w:rsidRPr="001321FA" w14:paraId="31C2B7D9" w14:textId="77777777" w:rsidTr="00D61C8D">
              <w:tc>
                <w:tcPr>
                  <w:tcW w:w="3240" w:type="dxa"/>
                </w:tcPr>
                <w:p w14:paraId="4E0BA883" w14:textId="77777777" w:rsidR="00D61C8D" w:rsidRPr="001321FA" w:rsidRDefault="00D61C8D" w:rsidP="00C96B9F">
                  <w:pPr>
                    <w:jc w:val="left"/>
                    <w:rPr>
                      <w:rFonts w:cs="Arial"/>
                      <w:b/>
                      <w:w w:val="90"/>
                      <w:sz w:val="20"/>
                    </w:rPr>
                  </w:pPr>
                  <w:r w:rsidRPr="001321FA">
                    <w:rPr>
                      <w:rFonts w:cs="Arial"/>
                      <w:b/>
                      <w:spacing w:val="-2"/>
                      <w:sz w:val="20"/>
                    </w:rPr>
                    <w:t>BE5:</w:t>
                  </w:r>
                  <w:r w:rsidRPr="001321FA">
                    <w:rPr>
                      <w:rFonts w:cs="Arial"/>
                      <w:b/>
                      <w:spacing w:val="-5"/>
                      <w:sz w:val="20"/>
                    </w:rPr>
                    <w:t xml:space="preserve"> </w:t>
                  </w:r>
                  <w:r w:rsidRPr="001321FA">
                    <w:rPr>
                      <w:rFonts w:cs="Arial"/>
                      <w:b/>
                      <w:spacing w:val="-2"/>
                      <w:sz w:val="20"/>
                    </w:rPr>
                    <w:t>Offices</w:t>
                  </w:r>
                  <w:r w:rsidRPr="001321FA">
                    <w:rPr>
                      <w:rFonts w:cs="Arial"/>
                      <w:b/>
                      <w:spacing w:val="-5"/>
                      <w:sz w:val="20"/>
                    </w:rPr>
                    <w:t xml:space="preserve"> </w:t>
                  </w:r>
                  <w:r w:rsidRPr="001321FA">
                    <w:rPr>
                      <w:rFonts w:cs="Arial"/>
                      <w:b/>
                      <w:spacing w:val="-2"/>
                      <w:sz w:val="20"/>
                    </w:rPr>
                    <w:t>–</w:t>
                  </w:r>
                  <w:r w:rsidRPr="001321FA">
                    <w:rPr>
                      <w:rFonts w:cs="Arial"/>
                      <w:b/>
                      <w:spacing w:val="-5"/>
                      <w:sz w:val="20"/>
                    </w:rPr>
                    <w:t xml:space="preserve"> </w:t>
                  </w:r>
                  <w:r w:rsidRPr="001321FA">
                    <w:rPr>
                      <w:rFonts w:cs="Arial"/>
                      <w:b/>
                      <w:spacing w:val="-2"/>
                      <w:sz w:val="20"/>
                    </w:rPr>
                    <w:t>design</w:t>
                  </w:r>
                  <w:r w:rsidRPr="001321FA">
                    <w:rPr>
                      <w:rFonts w:cs="Arial"/>
                      <w:b/>
                      <w:spacing w:val="-5"/>
                      <w:sz w:val="20"/>
                    </w:rPr>
                    <w:t xml:space="preserve"> </w:t>
                  </w:r>
                  <w:r w:rsidRPr="001321FA">
                    <w:rPr>
                      <w:rFonts w:cs="Arial"/>
                      <w:b/>
                      <w:spacing w:val="-2"/>
                      <w:sz w:val="20"/>
                    </w:rPr>
                    <w:t>and</w:t>
                  </w:r>
                  <w:r w:rsidRPr="001321FA">
                    <w:rPr>
                      <w:rFonts w:cs="Arial"/>
                      <w:b/>
                      <w:spacing w:val="-5"/>
                      <w:sz w:val="20"/>
                    </w:rPr>
                    <w:t xml:space="preserve"> </w:t>
                  </w:r>
                  <w:r w:rsidRPr="001321FA">
                    <w:rPr>
                      <w:rFonts w:cs="Arial"/>
                      <w:b/>
                      <w:spacing w:val="-2"/>
                      <w:sz w:val="20"/>
                    </w:rPr>
                    <w:t>change</w:t>
                  </w:r>
                  <w:r w:rsidRPr="001321FA">
                    <w:rPr>
                      <w:rFonts w:cs="Arial"/>
                      <w:b/>
                      <w:spacing w:val="-5"/>
                      <w:sz w:val="20"/>
                    </w:rPr>
                    <w:t xml:space="preserve"> </w:t>
                  </w:r>
                  <w:r w:rsidRPr="001321FA">
                    <w:rPr>
                      <w:rFonts w:cs="Arial"/>
                      <w:b/>
                      <w:spacing w:val="-2"/>
                      <w:sz w:val="20"/>
                    </w:rPr>
                    <w:t>of</w:t>
                  </w:r>
                  <w:r w:rsidRPr="001321FA">
                    <w:rPr>
                      <w:rFonts w:cs="Arial"/>
                      <w:b/>
                      <w:spacing w:val="-5"/>
                      <w:sz w:val="20"/>
                    </w:rPr>
                    <w:t xml:space="preserve"> use</w:t>
                  </w:r>
                </w:p>
              </w:tc>
              <w:tc>
                <w:tcPr>
                  <w:tcW w:w="4126" w:type="dxa"/>
                </w:tcPr>
                <w:p w14:paraId="304C75CB" w14:textId="77777777" w:rsidR="00D61C8D" w:rsidRPr="001321FA" w:rsidRDefault="00D61C8D" w:rsidP="00C96B9F">
                  <w:pPr>
                    <w:pStyle w:val="TableParagraph"/>
                    <w:spacing w:before="55"/>
                    <w:ind w:left="0"/>
                    <w:rPr>
                      <w:rFonts w:ascii="Arial" w:hAnsi="Arial" w:cs="Arial"/>
                      <w:sz w:val="20"/>
                      <w:szCs w:val="20"/>
                    </w:rPr>
                  </w:pPr>
                  <w:r w:rsidRPr="001321FA">
                    <w:rPr>
                      <w:rFonts w:ascii="Arial" w:hAnsi="Arial" w:cs="Arial"/>
                      <w:sz w:val="20"/>
                      <w:szCs w:val="20"/>
                    </w:rPr>
                    <w:t>DMD</w:t>
                  </w:r>
                  <w:r w:rsidRPr="001321FA">
                    <w:rPr>
                      <w:rFonts w:ascii="Arial" w:hAnsi="Arial" w:cs="Arial"/>
                      <w:spacing w:val="18"/>
                      <w:sz w:val="20"/>
                      <w:szCs w:val="20"/>
                    </w:rPr>
                    <w:t xml:space="preserve"> </w:t>
                  </w:r>
                  <w:r w:rsidRPr="001321FA">
                    <w:rPr>
                      <w:rFonts w:ascii="Arial" w:hAnsi="Arial" w:cs="Arial"/>
                      <w:sz w:val="20"/>
                      <w:szCs w:val="20"/>
                    </w:rPr>
                    <w:t>1:</w:t>
                  </w:r>
                  <w:r w:rsidRPr="001321FA">
                    <w:rPr>
                      <w:rFonts w:ascii="Arial" w:hAnsi="Arial" w:cs="Arial"/>
                      <w:spacing w:val="-3"/>
                      <w:sz w:val="20"/>
                      <w:szCs w:val="20"/>
                    </w:rPr>
                    <w:t xml:space="preserve"> </w:t>
                  </w:r>
                  <w:r w:rsidRPr="001321FA">
                    <w:rPr>
                      <w:rFonts w:ascii="Arial" w:hAnsi="Arial" w:cs="Arial"/>
                      <w:sz w:val="20"/>
                      <w:szCs w:val="20"/>
                    </w:rPr>
                    <w:t>Securing</w:t>
                  </w:r>
                  <w:r w:rsidRPr="001321FA">
                    <w:rPr>
                      <w:rFonts w:ascii="Arial" w:hAnsi="Arial" w:cs="Arial"/>
                      <w:spacing w:val="18"/>
                      <w:sz w:val="20"/>
                      <w:szCs w:val="20"/>
                    </w:rPr>
                    <w:t xml:space="preserve"> </w:t>
                  </w:r>
                  <w:r w:rsidRPr="001321FA">
                    <w:rPr>
                      <w:rFonts w:ascii="Arial" w:hAnsi="Arial" w:cs="Arial"/>
                      <w:sz w:val="20"/>
                      <w:szCs w:val="20"/>
                    </w:rPr>
                    <w:t>high-quality</w:t>
                  </w:r>
                  <w:r w:rsidRPr="001321FA">
                    <w:rPr>
                      <w:rFonts w:ascii="Arial" w:hAnsi="Arial" w:cs="Arial"/>
                      <w:spacing w:val="18"/>
                      <w:sz w:val="20"/>
                      <w:szCs w:val="20"/>
                    </w:rPr>
                    <w:t xml:space="preserve"> </w:t>
                  </w:r>
                  <w:r w:rsidRPr="001321FA">
                    <w:rPr>
                      <w:rFonts w:ascii="Arial" w:hAnsi="Arial" w:cs="Arial"/>
                      <w:spacing w:val="-2"/>
                      <w:sz w:val="20"/>
                      <w:szCs w:val="20"/>
                    </w:rPr>
                    <w:t>design</w:t>
                  </w:r>
                </w:p>
                <w:p w14:paraId="004FBC2D" w14:textId="77777777" w:rsidR="00D61C8D" w:rsidRPr="001321FA" w:rsidRDefault="00D61C8D" w:rsidP="00C96B9F">
                  <w:pPr>
                    <w:pStyle w:val="TableParagraph"/>
                    <w:spacing w:before="14" w:line="252" w:lineRule="auto"/>
                    <w:ind w:left="0"/>
                    <w:rPr>
                      <w:rFonts w:ascii="Arial" w:hAnsi="Arial" w:cs="Arial"/>
                      <w:sz w:val="20"/>
                      <w:szCs w:val="20"/>
                    </w:rPr>
                  </w:pPr>
                  <w:r w:rsidRPr="001321FA">
                    <w:rPr>
                      <w:rFonts w:ascii="Arial" w:hAnsi="Arial" w:cs="Arial"/>
                      <w:spacing w:val="-2"/>
                      <w:sz w:val="20"/>
                      <w:szCs w:val="20"/>
                    </w:rPr>
                    <w:t>DME</w:t>
                  </w:r>
                  <w:r w:rsidRPr="001321FA">
                    <w:rPr>
                      <w:rFonts w:ascii="Arial" w:hAnsi="Arial" w:cs="Arial"/>
                      <w:spacing w:val="-10"/>
                      <w:sz w:val="20"/>
                      <w:szCs w:val="20"/>
                    </w:rPr>
                    <w:t xml:space="preserve"> </w:t>
                  </w:r>
                  <w:r w:rsidRPr="001321FA">
                    <w:rPr>
                      <w:rFonts w:ascii="Arial" w:hAnsi="Arial" w:cs="Arial"/>
                      <w:spacing w:val="-2"/>
                      <w:sz w:val="20"/>
                      <w:szCs w:val="20"/>
                    </w:rPr>
                    <w:t>2:</w:t>
                  </w:r>
                  <w:r w:rsidRPr="001321FA">
                    <w:rPr>
                      <w:rFonts w:ascii="Arial" w:hAnsi="Arial" w:cs="Arial"/>
                      <w:spacing w:val="-21"/>
                      <w:sz w:val="20"/>
                      <w:szCs w:val="20"/>
                    </w:rPr>
                    <w:t xml:space="preserve"> </w:t>
                  </w:r>
                  <w:r w:rsidRPr="001321FA">
                    <w:rPr>
                      <w:rFonts w:ascii="Arial" w:hAnsi="Arial" w:cs="Arial"/>
                      <w:spacing w:val="-2"/>
                      <w:sz w:val="20"/>
                      <w:szCs w:val="20"/>
                    </w:rPr>
                    <w:t>Providing</w:t>
                  </w:r>
                  <w:r w:rsidRPr="001321FA">
                    <w:rPr>
                      <w:rFonts w:ascii="Arial" w:hAnsi="Arial" w:cs="Arial"/>
                      <w:spacing w:val="-9"/>
                      <w:sz w:val="20"/>
                      <w:szCs w:val="20"/>
                    </w:rPr>
                    <w:t xml:space="preserve"> </w:t>
                  </w:r>
                  <w:r w:rsidRPr="001321FA">
                    <w:rPr>
                      <w:rFonts w:ascii="Arial" w:hAnsi="Arial" w:cs="Arial"/>
                      <w:spacing w:val="-2"/>
                      <w:sz w:val="20"/>
                      <w:szCs w:val="20"/>
                    </w:rPr>
                    <w:t>flexible,</w:t>
                  </w:r>
                  <w:r w:rsidRPr="001321FA">
                    <w:rPr>
                      <w:rFonts w:ascii="Arial" w:hAnsi="Arial" w:cs="Arial"/>
                      <w:spacing w:val="-21"/>
                      <w:sz w:val="20"/>
                      <w:szCs w:val="20"/>
                    </w:rPr>
                    <w:t xml:space="preserve"> </w:t>
                  </w:r>
                  <w:r w:rsidRPr="001321FA">
                    <w:rPr>
                      <w:rFonts w:ascii="Arial" w:hAnsi="Arial" w:cs="Arial"/>
                      <w:spacing w:val="-2"/>
                      <w:sz w:val="20"/>
                      <w:szCs w:val="20"/>
                    </w:rPr>
                    <w:t>affordable</w:t>
                  </w:r>
                  <w:r w:rsidRPr="001321FA">
                    <w:rPr>
                      <w:rFonts w:ascii="Arial" w:hAnsi="Arial" w:cs="Arial"/>
                      <w:spacing w:val="-7"/>
                      <w:sz w:val="20"/>
                      <w:szCs w:val="20"/>
                    </w:rPr>
                    <w:t xml:space="preserve"> </w:t>
                  </w:r>
                  <w:r w:rsidRPr="001321FA">
                    <w:rPr>
                      <w:rFonts w:ascii="Arial" w:hAnsi="Arial" w:cs="Arial"/>
                      <w:spacing w:val="-2"/>
                      <w:sz w:val="20"/>
                      <w:szCs w:val="20"/>
                    </w:rPr>
                    <w:t>workspace</w:t>
                  </w:r>
                </w:p>
              </w:tc>
              <w:tc>
                <w:tcPr>
                  <w:tcW w:w="2552" w:type="dxa"/>
                </w:tcPr>
                <w:p w14:paraId="0DF2AC25" w14:textId="77777777" w:rsidR="00D61C8D" w:rsidRPr="001321FA" w:rsidRDefault="00D61C8D" w:rsidP="00C96B9F">
                  <w:pPr>
                    <w:pStyle w:val="TableParagraph"/>
                    <w:spacing w:before="55"/>
                    <w:ind w:left="0"/>
                    <w:rPr>
                      <w:rFonts w:ascii="Arial" w:hAnsi="Arial" w:cs="Arial"/>
                      <w:sz w:val="20"/>
                      <w:szCs w:val="20"/>
                      <w:u w:val="single"/>
                    </w:rPr>
                  </w:pPr>
                  <w:r w:rsidRPr="001321FA">
                    <w:rPr>
                      <w:rFonts w:ascii="Arial" w:hAnsi="Arial" w:cs="Arial"/>
                      <w:color w:val="000000" w:themeColor="text1"/>
                      <w:sz w:val="20"/>
                      <w:szCs w:val="20"/>
                      <w:u w:val="single"/>
                    </w:rPr>
                    <w:t>Superseded</w:t>
                  </w:r>
                </w:p>
              </w:tc>
            </w:tr>
            <w:tr w:rsidR="00D61C8D" w:rsidRPr="001321FA" w14:paraId="589BA4C7" w14:textId="77777777" w:rsidTr="00D61C8D">
              <w:tc>
                <w:tcPr>
                  <w:tcW w:w="3240" w:type="dxa"/>
                </w:tcPr>
                <w:p w14:paraId="1613CEB7" w14:textId="77777777" w:rsidR="00D61C8D" w:rsidRPr="001321FA" w:rsidRDefault="00D61C8D" w:rsidP="00C96B9F">
                  <w:pPr>
                    <w:jc w:val="left"/>
                    <w:rPr>
                      <w:rFonts w:cs="Arial"/>
                      <w:b/>
                      <w:w w:val="90"/>
                      <w:sz w:val="20"/>
                    </w:rPr>
                  </w:pPr>
                  <w:r w:rsidRPr="001321FA">
                    <w:rPr>
                      <w:rFonts w:cs="Arial"/>
                      <w:b/>
                      <w:spacing w:val="-4"/>
                      <w:sz w:val="20"/>
                    </w:rPr>
                    <w:t>BP1:</w:t>
                  </w:r>
                  <w:r w:rsidRPr="001321FA">
                    <w:rPr>
                      <w:rFonts w:cs="Arial"/>
                      <w:b/>
                      <w:spacing w:val="-2"/>
                      <w:sz w:val="20"/>
                    </w:rPr>
                    <w:t xml:space="preserve"> </w:t>
                  </w:r>
                  <w:r w:rsidRPr="001321FA">
                    <w:rPr>
                      <w:rFonts w:cs="Arial"/>
                      <w:b/>
                      <w:spacing w:val="-4"/>
                      <w:sz w:val="20"/>
                    </w:rPr>
                    <w:t>Culture</w:t>
                  </w:r>
                  <w:r w:rsidRPr="001321FA">
                    <w:rPr>
                      <w:rFonts w:cs="Arial"/>
                      <w:b/>
                      <w:spacing w:val="-2"/>
                      <w:sz w:val="20"/>
                    </w:rPr>
                    <w:t xml:space="preserve"> </w:t>
                  </w:r>
                  <w:r w:rsidRPr="001321FA">
                    <w:rPr>
                      <w:rFonts w:cs="Arial"/>
                      <w:b/>
                      <w:spacing w:val="-4"/>
                      <w:sz w:val="20"/>
                    </w:rPr>
                    <w:t>and</w:t>
                  </w:r>
                  <w:r w:rsidRPr="001321FA">
                    <w:rPr>
                      <w:rFonts w:cs="Arial"/>
                      <w:b/>
                      <w:spacing w:val="-2"/>
                      <w:sz w:val="20"/>
                    </w:rPr>
                    <w:t xml:space="preserve"> </w:t>
                  </w:r>
                  <w:r w:rsidRPr="001321FA">
                    <w:rPr>
                      <w:rFonts w:cs="Arial"/>
                      <w:b/>
                      <w:spacing w:val="-4"/>
                      <w:sz w:val="20"/>
                    </w:rPr>
                    <w:t>tourism</w:t>
                  </w:r>
                </w:p>
              </w:tc>
              <w:tc>
                <w:tcPr>
                  <w:tcW w:w="4126" w:type="dxa"/>
                </w:tcPr>
                <w:p w14:paraId="10EE0818" w14:textId="5205D235" w:rsidR="00D61C8D" w:rsidRPr="001321FA" w:rsidRDefault="00D61C8D" w:rsidP="00C96B9F">
                  <w:pPr>
                    <w:pStyle w:val="TableParagraph"/>
                    <w:spacing w:before="14" w:line="252" w:lineRule="auto"/>
                    <w:ind w:left="0"/>
                    <w:rPr>
                      <w:rFonts w:ascii="Arial" w:hAnsi="Arial" w:cs="Arial"/>
                      <w:sz w:val="20"/>
                      <w:szCs w:val="20"/>
                    </w:rPr>
                  </w:pPr>
                  <w:r w:rsidRPr="001321FA">
                    <w:rPr>
                      <w:rFonts w:ascii="Arial" w:hAnsi="Arial" w:cs="Arial"/>
                      <w:sz w:val="20"/>
                      <w:szCs w:val="20"/>
                    </w:rPr>
                    <w:t xml:space="preserve">DME </w:t>
                  </w:r>
                  <w:r w:rsidR="00503437">
                    <w:rPr>
                      <w:rFonts w:ascii="Arial" w:hAnsi="Arial" w:cs="Arial"/>
                      <w:sz w:val="20"/>
                      <w:szCs w:val="20"/>
                      <w:u w:val="single"/>
                    </w:rPr>
                    <w:t>4</w:t>
                  </w:r>
                  <w:r w:rsidRPr="00503437">
                    <w:rPr>
                      <w:rFonts w:ascii="Arial" w:hAnsi="Arial" w:cs="Arial"/>
                      <w:strike/>
                      <w:sz w:val="20"/>
                      <w:szCs w:val="20"/>
                    </w:rPr>
                    <w:t>5</w:t>
                  </w:r>
                  <w:r w:rsidRPr="001321FA">
                    <w:rPr>
                      <w:rFonts w:ascii="Arial" w:hAnsi="Arial" w:cs="Arial"/>
                      <w:sz w:val="20"/>
                      <w:szCs w:val="20"/>
                    </w:rPr>
                    <w:t>:</w:t>
                  </w:r>
                  <w:r w:rsidRPr="001321FA">
                    <w:rPr>
                      <w:rFonts w:ascii="Arial" w:hAnsi="Arial" w:cs="Arial"/>
                      <w:spacing w:val="-34"/>
                      <w:sz w:val="20"/>
                      <w:szCs w:val="20"/>
                    </w:rPr>
                    <w:t xml:space="preserve"> </w:t>
                  </w:r>
                  <w:r w:rsidRPr="001321FA">
                    <w:rPr>
                      <w:rFonts w:ascii="Arial" w:hAnsi="Arial" w:cs="Arial"/>
                      <w:sz w:val="20"/>
                      <w:szCs w:val="20"/>
                    </w:rPr>
                    <w:t xml:space="preserve">Visitor accommodation                                           DME </w:t>
                  </w:r>
                  <w:r w:rsidR="00503437">
                    <w:rPr>
                      <w:rFonts w:ascii="Arial" w:hAnsi="Arial" w:cs="Arial"/>
                      <w:sz w:val="20"/>
                      <w:szCs w:val="20"/>
                      <w:u w:val="single"/>
                    </w:rPr>
                    <w:t>5</w:t>
                  </w:r>
                  <w:r w:rsidRPr="00503437">
                    <w:rPr>
                      <w:rFonts w:ascii="Arial" w:hAnsi="Arial" w:cs="Arial"/>
                      <w:strike/>
                      <w:sz w:val="20"/>
                      <w:szCs w:val="20"/>
                    </w:rPr>
                    <w:t>6</w:t>
                  </w:r>
                  <w:r w:rsidRPr="001321FA">
                    <w:rPr>
                      <w:rFonts w:ascii="Arial" w:hAnsi="Arial" w:cs="Arial"/>
                      <w:sz w:val="20"/>
                      <w:szCs w:val="20"/>
                    </w:rPr>
                    <w:t>: Evening economy</w:t>
                  </w:r>
                </w:p>
              </w:tc>
              <w:tc>
                <w:tcPr>
                  <w:tcW w:w="2552" w:type="dxa"/>
                </w:tcPr>
                <w:p w14:paraId="16B92A62" w14:textId="77777777" w:rsidR="00D61C8D" w:rsidRPr="001321FA" w:rsidRDefault="00D61C8D" w:rsidP="00C96B9F">
                  <w:pPr>
                    <w:pStyle w:val="TableParagraph"/>
                    <w:spacing w:before="14" w:line="252" w:lineRule="auto"/>
                    <w:ind w:left="0"/>
                    <w:rPr>
                      <w:rFonts w:ascii="Arial" w:hAnsi="Arial" w:cs="Arial"/>
                      <w:sz w:val="20"/>
                      <w:szCs w:val="20"/>
                      <w:u w:val="single"/>
                    </w:rPr>
                  </w:pPr>
                  <w:r w:rsidRPr="001321FA">
                    <w:rPr>
                      <w:rFonts w:ascii="Arial" w:hAnsi="Arial" w:cs="Arial"/>
                      <w:color w:val="000000" w:themeColor="text1"/>
                      <w:sz w:val="20"/>
                      <w:szCs w:val="20"/>
                      <w:u w:val="single"/>
                    </w:rPr>
                    <w:t>Superseded</w:t>
                  </w:r>
                </w:p>
              </w:tc>
            </w:tr>
            <w:tr w:rsidR="00D61C8D" w:rsidRPr="001321FA" w14:paraId="58AD6CE5" w14:textId="77777777" w:rsidTr="00D61C8D">
              <w:tc>
                <w:tcPr>
                  <w:tcW w:w="3240" w:type="dxa"/>
                </w:tcPr>
                <w:p w14:paraId="660D4274" w14:textId="77777777" w:rsidR="00D61C8D" w:rsidRPr="001321FA" w:rsidRDefault="00D61C8D" w:rsidP="00C96B9F">
                  <w:pPr>
                    <w:jc w:val="left"/>
                    <w:rPr>
                      <w:rFonts w:cs="Arial"/>
                      <w:b/>
                      <w:w w:val="90"/>
                      <w:sz w:val="20"/>
                    </w:rPr>
                  </w:pPr>
                  <w:r w:rsidRPr="001321FA">
                    <w:rPr>
                      <w:rFonts w:cs="Arial"/>
                      <w:b/>
                      <w:spacing w:val="-2"/>
                      <w:sz w:val="20"/>
                    </w:rPr>
                    <w:t>BP2:</w:t>
                  </w:r>
                  <w:r w:rsidRPr="001321FA">
                    <w:rPr>
                      <w:rFonts w:cs="Arial"/>
                      <w:b/>
                      <w:spacing w:val="-10"/>
                      <w:sz w:val="20"/>
                    </w:rPr>
                    <w:t xml:space="preserve"> </w:t>
                  </w:r>
                  <w:r w:rsidRPr="001321FA">
                    <w:rPr>
                      <w:rFonts w:cs="Arial"/>
                      <w:b/>
                      <w:spacing w:val="-2"/>
                      <w:sz w:val="20"/>
                    </w:rPr>
                    <w:t>Conservation</w:t>
                  </w:r>
                  <w:r w:rsidRPr="001321FA">
                    <w:rPr>
                      <w:rFonts w:cs="Arial"/>
                      <w:b/>
                      <w:spacing w:val="-10"/>
                      <w:sz w:val="20"/>
                    </w:rPr>
                    <w:t xml:space="preserve"> </w:t>
                  </w:r>
                  <w:r w:rsidRPr="001321FA">
                    <w:rPr>
                      <w:rFonts w:cs="Arial"/>
                      <w:b/>
                      <w:spacing w:val="-2"/>
                      <w:sz w:val="20"/>
                    </w:rPr>
                    <w:t>areas</w:t>
                  </w:r>
                  <w:r w:rsidRPr="001321FA">
                    <w:rPr>
                      <w:rFonts w:cs="Arial"/>
                      <w:b/>
                      <w:spacing w:val="-10"/>
                      <w:sz w:val="20"/>
                    </w:rPr>
                    <w:t xml:space="preserve"> </w:t>
                  </w:r>
                  <w:r w:rsidRPr="001321FA">
                    <w:rPr>
                      <w:rFonts w:cs="Arial"/>
                      <w:b/>
                      <w:spacing w:val="-2"/>
                      <w:sz w:val="20"/>
                    </w:rPr>
                    <w:t>and</w:t>
                  </w:r>
                  <w:r w:rsidRPr="001321FA">
                    <w:rPr>
                      <w:rFonts w:cs="Arial"/>
                      <w:b/>
                      <w:spacing w:val="-10"/>
                      <w:sz w:val="20"/>
                    </w:rPr>
                    <w:t xml:space="preserve"> </w:t>
                  </w:r>
                  <w:r w:rsidRPr="001321FA">
                    <w:rPr>
                      <w:rFonts w:cs="Arial"/>
                      <w:b/>
                      <w:spacing w:val="-2"/>
                      <w:sz w:val="20"/>
                    </w:rPr>
                    <w:t>listed buildings</w:t>
                  </w:r>
                </w:p>
              </w:tc>
              <w:tc>
                <w:tcPr>
                  <w:tcW w:w="4126" w:type="dxa"/>
                </w:tcPr>
                <w:p w14:paraId="25BB4604" w14:textId="77777777" w:rsidR="00D61C8D" w:rsidRPr="001321FA" w:rsidRDefault="00D61C8D" w:rsidP="00C96B9F">
                  <w:pPr>
                    <w:pStyle w:val="TableParagraph"/>
                    <w:spacing w:before="18" w:line="252" w:lineRule="auto"/>
                    <w:ind w:left="0"/>
                    <w:rPr>
                      <w:rFonts w:ascii="Arial" w:hAnsi="Arial" w:cs="Arial"/>
                      <w:sz w:val="20"/>
                      <w:szCs w:val="20"/>
                    </w:rPr>
                  </w:pPr>
                  <w:r w:rsidRPr="001321FA">
                    <w:rPr>
                      <w:rFonts w:ascii="Arial" w:hAnsi="Arial" w:cs="Arial"/>
                      <w:sz w:val="20"/>
                      <w:szCs w:val="20"/>
                    </w:rPr>
                    <w:t>DMD 4:</w:t>
                  </w:r>
                  <w:r w:rsidRPr="001321FA">
                    <w:rPr>
                      <w:rFonts w:ascii="Arial" w:hAnsi="Arial" w:cs="Arial"/>
                      <w:spacing w:val="-4"/>
                      <w:sz w:val="20"/>
                      <w:szCs w:val="20"/>
                    </w:rPr>
                    <w:t xml:space="preserve"> </w:t>
                  </w:r>
                  <w:r w:rsidRPr="001321FA">
                    <w:rPr>
                      <w:rFonts w:ascii="Arial" w:hAnsi="Arial" w:cs="Arial"/>
                      <w:sz w:val="20"/>
                      <w:szCs w:val="20"/>
                    </w:rPr>
                    <w:t xml:space="preserve">Heritage assets and archaeological </w:t>
                  </w:r>
                  <w:r w:rsidRPr="001321FA">
                    <w:rPr>
                      <w:rFonts w:ascii="Arial" w:hAnsi="Arial" w:cs="Arial"/>
                      <w:spacing w:val="-2"/>
                      <w:sz w:val="20"/>
                      <w:szCs w:val="20"/>
                    </w:rPr>
                    <w:t>remains</w:t>
                  </w:r>
                </w:p>
                <w:p w14:paraId="1C79D42F" w14:textId="77777777" w:rsidR="00D61C8D" w:rsidRPr="00030DA1" w:rsidRDefault="00D61C8D" w:rsidP="00C96B9F">
                  <w:pPr>
                    <w:pStyle w:val="TableParagraph"/>
                    <w:spacing w:before="14" w:line="252" w:lineRule="auto"/>
                    <w:ind w:left="0"/>
                    <w:rPr>
                      <w:rFonts w:ascii="Arial" w:hAnsi="Arial" w:cs="Arial"/>
                      <w:strike/>
                      <w:sz w:val="20"/>
                      <w:szCs w:val="20"/>
                    </w:rPr>
                  </w:pPr>
                  <w:r w:rsidRPr="00030DA1">
                    <w:rPr>
                      <w:rFonts w:ascii="Arial" w:hAnsi="Arial" w:cs="Arial"/>
                      <w:strike/>
                      <w:sz w:val="20"/>
                      <w:szCs w:val="20"/>
                    </w:rPr>
                    <w:t>DMD</w:t>
                  </w:r>
                  <w:r w:rsidRPr="00030DA1">
                    <w:rPr>
                      <w:rFonts w:ascii="Arial" w:hAnsi="Arial" w:cs="Arial"/>
                      <w:strike/>
                      <w:spacing w:val="10"/>
                      <w:sz w:val="20"/>
                      <w:szCs w:val="20"/>
                    </w:rPr>
                    <w:t xml:space="preserve"> </w:t>
                  </w:r>
                  <w:r w:rsidRPr="00030DA1">
                    <w:rPr>
                      <w:rFonts w:ascii="Arial" w:hAnsi="Arial" w:cs="Arial"/>
                      <w:strike/>
                      <w:sz w:val="20"/>
                      <w:szCs w:val="20"/>
                    </w:rPr>
                    <w:t>5:</w:t>
                  </w:r>
                  <w:r w:rsidRPr="00030DA1">
                    <w:rPr>
                      <w:rFonts w:ascii="Arial" w:hAnsi="Arial" w:cs="Arial"/>
                      <w:strike/>
                      <w:spacing w:val="-8"/>
                      <w:sz w:val="20"/>
                      <w:szCs w:val="20"/>
                    </w:rPr>
                    <w:t xml:space="preserve"> </w:t>
                  </w:r>
                  <w:r w:rsidRPr="00030DA1">
                    <w:rPr>
                      <w:rFonts w:ascii="Arial" w:hAnsi="Arial" w:cs="Arial"/>
                      <w:strike/>
                      <w:sz w:val="20"/>
                      <w:szCs w:val="20"/>
                    </w:rPr>
                    <w:t>Local</w:t>
                  </w:r>
                  <w:r w:rsidRPr="00030DA1">
                    <w:rPr>
                      <w:rFonts w:ascii="Arial" w:hAnsi="Arial" w:cs="Arial"/>
                      <w:strike/>
                      <w:spacing w:val="11"/>
                      <w:sz w:val="20"/>
                      <w:szCs w:val="20"/>
                    </w:rPr>
                    <w:t xml:space="preserve"> </w:t>
                  </w:r>
                  <w:r w:rsidRPr="00030DA1">
                    <w:rPr>
                      <w:rFonts w:ascii="Arial" w:hAnsi="Arial" w:cs="Arial"/>
                      <w:strike/>
                      <w:spacing w:val="-4"/>
                      <w:sz w:val="20"/>
                      <w:szCs w:val="20"/>
                    </w:rPr>
                    <w:t>views</w:t>
                  </w:r>
                </w:p>
              </w:tc>
              <w:tc>
                <w:tcPr>
                  <w:tcW w:w="2552" w:type="dxa"/>
                </w:tcPr>
                <w:p w14:paraId="08CDC28E" w14:textId="77777777" w:rsidR="00D61C8D" w:rsidRPr="001321FA" w:rsidRDefault="00D61C8D" w:rsidP="00C96B9F">
                  <w:pPr>
                    <w:pStyle w:val="TableParagraph"/>
                    <w:spacing w:before="18" w:line="252" w:lineRule="auto"/>
                    <w:ind w:left="0"/>
                    <w:rPr>
                      <w:rFonts w:ascii="Arial" w:hAnsi="Arial" w:cs="Arial"/>
                      <w:sz w:val="20"/>
                      <w:szCs w:val="20"/>
                      <w:u w:val="single"/>
                    </w:rPr>
                  </w:pPr>
                  <w:r w:rsidRPr="001321FA">
                    <w:rPr>
                      <w:rFonts w:ascii="Arial" w:hAnsi="Arial" w:cs="Arial"/>
                      <w:color w:val="000000" w:themeColor="text1"/>
                      <w:sz w:val="20"/>
                      <w:szCs w:val="20"/>
                      <w:u w:val="single"/>
                    </w:rPr>
                    <w:t>Superseded</w:t>
                  </w:r>
                </w:p>
              </w:tc>
            </w:tr>
            <w:tr w:rsidR="00D61C8D" w:rsidRPr="001321FA" w14:paraId="278E9D8B" w14:textId="77777777" w:rsidTr="00D61C8D">
              <w:tc>
                <w:tcPr>
                  <w:tcW w:w="3240" w:type="dxa"/>
                </w:tcPr>
                <w:p w14:paraId="10376696" w14:textId="77777777" w:rsidR="00D61C8D" w:rsidRPr="001321FA" w:rsidRDefault="00D61C8D" w:rsidP="00C96B9F">
                  <w:pPr>
                    <w:jc w:val="left"/>
                    <w:rPr>
                      <w:rFonts w:cs="Arial"/>
                      <w:b/>
                      <w:w w:val="90"/>
                      <w:sz w:val="20"/>
                    </w:rPr>
                  </w:pPr>
                  <w:r w:rsidRPr="001321FA">
                    <w:rPr>
                      <w:rFonts w:cs="Arial"/>
                      <w:b/>
                      <w:w w:val="90"/>
                      <w:sz w:val="20"/>
                    </w:rPr>
                    <w:t>BP3:</w:t>
                  </w:r>
                  <w:r w:rsidRPr="001321FA">
                    <w:rPr>
                      <w:rFonts w:cs="Arial"/>
                      <w:b/>
                      <w:spacing w:val="5"/>
                      <w:sz w:val="20"/>
                    </w:rPr>
                    <w:t xml:space="preserve"> </w:t>
                  </w:r>
                  <w:r w:rsidRPr="001321FA">
                    <w:rPr>
                      <w:rFonts w:cs="Arial"/>
                      <w:b/>
                      <w:spacing w:val="-2"/>
                      <w:sz w:val="20"/>
                    </w:rPr>
                    <w:t>Archaeology</w:t>
                  </w:r>
                </w:p>
              </w:tc>
              <w:tc>
                <w:tcPr>
                  <w:tcW w:w="4126" w:type="dxa"/>
                </w:tcPr>
                <w:p w14:paraId="3867305B" w14:textId="77777777" w:rsidR="00D61C8D" w:rsidRPr="001321FA" w:rsidRDefault="00D61C8D" w:rsidP="00C96B9F">
                  <w:pPr>
                    <w:pStyle w:val="TableParagraph"/>
                    <w:spacing w:before="14" w:line="252" w:lineRule="auto"/>
                    <w:ind w:left="0"/>
                    <w:rPr>
                      <w:rFonts w:ascii="Arial" w:hAnsi="Arial" w:cs="Arial"/>
                      <w:sz w:val="20"/>
                      <w:szCs w:val="20"/>
                    </w:rPr>
                  </w:pPr>
                  <w:r w:rsidRPr="001321FA">
                    <w:rPr>
                      <w:rFonts w:ascii="Arial" w:hAnsi="Arial" w:cs="Arial"/>
                      <w:sz w:val="20"/>
                      <w:szCs w:val="20"/>
                    </w:rPr>
                    <w:t>DMD 4:</w:t>
                  </w:r>
                  <w:r w:rsidRPr="001321FA">
                    <w:rPr>
                      <w:rFonts w:ascii="Arial" w:hAnsi="Arial" w:cs="Arial"/>
                      <w:spacing w:val="-4"/>
                      <w:sz w:val="20"/>
                      <w:szCs w:val="20"/>
                    </w:rPr>
                    <w:t xml:space="preserve"> </w:t>
                  </w:r>
                  <w:r w:rsidRPr="001321FA">
                    <w:rPr>
                      <w:rFonts w:ascii="Arial" w:hAnsi="Arial" w:cs="Arial"/>
                      <w:sz w:val="20"/>
                      <w:szCs w:val="20"/>
                    </w:rPr>
                    <w:t xml:space="preserve">Heritage assets and archaeological </w:t>
                  </w:r>
                  <w:r w:rsidRPr="001321FA">
                    <w:rPr>
                      <w:rFonts w:ascii="Arial" w:hAnsi="Arial" w:cs="Arial"/>
                      <w:spacing w:val="-2"/>
                      <w:sz w:val="20"/>
                      <w:szCs w:val="20"/>
                    </w:rPr>
                    <w:t>remains</w:t>
                  </w:r>
                </w:p>
              </w:tc>
              <w:tc>
                <w:tcPr>
                  <w:tcW w:w="2552" w:type="dxa"/>
                </w:tcPr>
                <w:p w14:paraId="69B6DECF" w14:textId="77777777" w:rsidR="00D61C8D" w:rsidRPr="001321FA" w:rsidRDefault="00D61C8D" w:rsidP="00C96B9F">
                  <w:pPr>
                    <w:pStyle w:val="TableParagraph"/>
                    <w:spacing w:before="14" w:line="252" w:lineRule="auto"/>
                    <w:ind w:left="0"/>
                    <w:rPr>
                      <w:rFonts w:ascii="Arial" w:hAnsi="Arial" w:cs="Arial"/>
                      <w:sz w:val="20"/>
                      <w:szCs w:val="20"/>
                      <w:u w:val="single"/>
                    </w:rPr>
                  </w:pPr>
                  <w:r w:rsidRPr="001321FA">
                    <w:rPr>
                      <w:rFonts w:ascii="Arial" w:hAnsi="Arial" w:cs="Arial"/>
                      <w:color w:val="000000" w:themeColor="text1"/>
                      <w:sz w:val="20"/>
                      <w:szCs w:val="20"/>
                      <w:u w:val="single"/>
                    </w:rPr>
                    <w:t>Superseded</w:t>
                  </w:r>
                </w:p>
              </w:tc>
            </w:tr>
            <w:tr w:rsidR="00D61C8D" w:rsidRPr="001321FA" w14:paraId="50E90B99" w14:textId="77777777" w:rsidTr="00D61C8D">
              <w:tc>
                <w:tcPr>
                  <w:tcW w:w="3240" w:type="dxa"/>
                </w:tcPr>
                <w:p w14:paraId="253E9804" w14:textId="77777777" w:rsidR="00D61C8D" w:rsidRPr="001321FA" w:rsidRDefault="00D61C8D" w:rsidP="00C96B9F">
                  <w:pPr>
                    <w:jc w:val="left"/>
                    <w:rPr>
                      <w:rFonts w:cs="Arial"/>
                      <w:b/>
                      <w:w w:val="90"/>
                      <w:sz w:val="20"/>
                    </w:rPr>
                  </w:pPr>
                  <w:r w:rsidRPr="001321FA">
                    <w:rPr>
                      <w:rFonts w:cs="Arial"/>
                      <w:b/>
                      <w:w w:val="90"/>
                      <w:sz w:val="20"/>
                    </w:rPr>
                    <w:t>BP4:</w:t>
                  </w:r>
                  <w:r w:rsidRPr="001321FA">
                    <w:rPr>
                      <w:rFonts w:cs="Arial"/>
                      <w:b/>
                      <w:spacing w:val="-4"/>
                      <w:sz w:val="20"/>
                    </w:rPr>
                    <w:t xml:space="preserve"> </w:t>
                  </w:r>
                  <w:r w:rsidRPr="001321FA">
                    <w:rPr>
                      <w:rFonts w:cs="Arial"/>
                      <w:b/>
                      <w:w w:val="90"/>
                      <w:sz w:val="20"/>
                    </w:rPr>
                    <w:t>Tall</w:t>
                  </w:r>
                  <w:r w:rsidRPr="001321FA">
                    <w:rPr>
                      <w:rFonts w:cs="Arial"/>
                      <w:b/>
                      <w:spacing w:val="9"/>
                      <w:sz w:val="20"/>
                    </w:rPr>
                    <w:t xml:space="preserve"> </w:t>
                  </w:r>
                  <w:r w:rsidRPr="001321FA">
                    <w:rPr>
                      <w:rFonts w:cs="Arial"/>
                      <w:b/>
                      <w:spacing w:val="-2"/>
                      <w:w w:val="90"/>
                      <w:sz w:val="20"/>
                    </w:rPr>
                    <w:t>buildings</w:t>
                  </w:r>
                </w:p>
              </w:tc>
              <w:tc>
                <w:tcPr>
                  <w:tcW w:w="4126" w:type="dxa"/>
                </w:tcPr>
                <w:p w14:paraId="6D5AA5F8" w14:textId="77777777" w:rsidR="00D61C8D" w:rsidRPr="001321FA" w:rsidRDefault="00D61C8D" w:rsidP="00C96B9F">
                  <w:pPr>
                    <w:pStyle w:val="TableParagraph"/>
                    <w:spacing w:before="14" w:line="252" w:lineRule="auto"/>
                    <w:ind w:left="0"/>
                    <w:rPr>
                      <w:rFonts w:ascii="Arial" w:hAnsi="Arial" w:cs="Arial"/>
                      <w:sz w:val="20"/>
                      <w:szCs w:val="20"/>
                    </w:rPr>
                  </w:pPr>
                  <w:r w:rsidRPr="001321FA">
                    <w:rPr>
                      <w:rFonts w:ascii="Arial" w:hAnsi="Arial" w:cs="Arial"/>
                      <w:sz w:val="20"/>
                      <w:szCs w:val="20"/>
                    </w:rPr>
                    <w:t>DMD 2:</w:t>
                  </w:r>
                  <w:r w:rsidRPr="001321FA">
                    <w:rPr>
                      <w:rFonts w:ascii="Arial" w:hAnsi="Arial" w:cs="Arial"/>
                      <w:spacing w:val="-32"/>
                      <w:sz w:val="20"/>
                      <w:szCs w:val="20"/>
                    </w:rPr>
                    <w:t xml:space="preserve"> </w:t>
                  </w:r>
                  <w:r w:rsidRPr="001321FA">
                    <w:rPr>
                      <w:rFonts w:ascii="Arial" w:hAnsi="Arial" w:cs="Arial"/>
                      <w:sz w:val="20"/>
                      <w:szCs w:val="20"/>
                    </w:rPr>
                    <w:t>Tall</w:t>
                  </w:r>
                  <w:r w:rsidRPr="001321FA">
                    <w:rPr>
                      <w:rFonts w:ascii="Arial" w:hAnsi="Arial" w:cs="Arial"/>
                      <w:spacing w:val="1"/>
                      <w:sz w:val="20"/>
                      <w:szCs w:val="20"/>
                    </w:rPr>
                    <w:t xml:space="preserve"> </w:t>
                  </w:r>
                  <w:r w:rsidRPr="001321FA">
                    <w:rPr>
                      <w:rFonts w:ascii="Arial" w:hAnsi="Arial" w:cs="Arial"/>
                      <w:spacing w:val="-2"/>
                      <w:sz w:val="20"/>
                      <w:szCs w:val="20"/>
                    </w:rPr>
                    <w:t>buildings</w:t>
                  </w:r>
                </w:p>
              </w:tc>
              <w:tc>
                <w:tcPr>
                  <w:tcW w:w="2552" w:type="dxa"/>
                </w:tcPr>
                <w:p w14:paraId="499E171A" w14:textId="77777777" w:rsidR="00D61C8D" w:rsidRPr="001321FA" w:rsidRDefault="00D61C8D" w:rsidP="00C96B9F">
                  <w:pPr>
                    <w:pStyle w:val="TableParagraph"/>
                    <w:spacing w:before="14" w:line="252" w:lineRule="auto"/>
                    <w:ind w:left="0"/>
                    <w:rPr>
                      <w:rFonts w:ascii="Arial" w:hAnsi="Arial" w:cs="Arial"/>
                      <w:sz w:val="20"/>
                      <w:szCs w:val="20"/>
                      <w:u w:val="single"/>
                    </w:rPr>
                  </w:pPr>
                  <w:r w:rsidRPr="001321FA">
                    <w:rPr>
                      <w:rFonts w:ascii="Arial" w:hAnsi="Arial" w:cs="Arial"/>
                      <w:color w:val="000000" w:themeColor="text1"/>
                      <w:sz w:val="20"/>
                      <w:szCs w:val="20"/>
                      <w:u w:val="single"/>
                    </w:rPr>
                    <w:t>Superseded</w:t>
                  </w:r>
                </w:p>
              </w:tc>
            </w:tr>
            <w:tr w:rsidR="00D61C8D" w:rsidRPr="001321FA" w14:paraId="2AB13EF9" w14:textId="77777777" w:rsidTr="00D61C8D">
              <w:tc>
                <w:tcPr>
                  <w:tcW w:w="3240" w:type="dxa"/>
                </w:tcPr>
                <w:p w14:paraId="176ECD8B" w14:textId="77777777" w:rsidR="00D61C8D" w:rsidRPr="001321FA" w:rsidRDefault="00D61C8D" w:rsidP="00C96B9F">
                  <w:pPr>
                    <w:jc w:val="left"/>
                    <w:rPr>
                      <w:rFonts w:cs="Arial"/>
                      <w:b/>
                      <w:w w:val="90"/>
                      <w:sz w:val="20"/>
                    </w:rPr>
                  </w:pPr>
                  <w:r w:rsidRPr="001321FA">
                    <w:rPr>
                      <w:rFonts w:cs="Arial"/>
                      <w:b/>
                      <w:w w:val="90"/>
                      <w:sz w:val="20"/>
                    </w:rPr>
                    <w:t>BP5:</w:t>
                  </w:r>
                  <w:r w:rsidRPr="001321FA">
                    <w:rPr>
                      <w:rFonts w:cs="Arial"/>
                      <w:b/>
                      <w:spacing w:val="24"/>
                      <w:sz w:val="20"/>
                    </w:rPr>
                    <w:t xml:space="preserve"> </w:t>
                  </w:r>
                  <w:r w:rsidRPr="001321FA">
                    <w:rPr>
                      <w:rFonts w:cs="Arial"/>
                      <w:b/>
                      <w:w w:val="90"/>
                      <w:sz w:val="20"/>
                    </w:rPr>
                    <w:t>External</w:t>
                  </w:r>
                  <w:r w:rsidRPr="001321FA">
                    <w:rPr>
                      <w:rFonts w:cs="Arial"/>
                      <w:b/>
                      <w:spacing w:val="24"/>
                      <w:sz w:val="20"/>
                    </w:rPr>
                    <w:t xml:space="preserve"> </w:t>
                  </w:r>
                  <w:r w:rsidRPr="001321FA">
                    <w:rPr>
                      <w:rFonts w:cs="Arial"/>
                      <w:b/>
                      <w:w w:val="90"/>
                      <w:sz w:val="20"/>
                    </w:rPr>
                    <w:t>amenity</w:t>
                  </w:r>
                  <w:r w:rsidRPr="001321FA">
                    <w:rPr>
                      <w:rFonts w:cs="Arial"/>
                      <w:b/>
                      <w:spacing w:val="24"/>
                      <w:sz w:val="20"/>
                    </w:rPr>
                    <w:t xml:space="preserve"> </w:t>
                  </w:r>
                  <w:r w:rsidRPr="001321FA">
                    <w:rPr>
                      <w:rFonts w:cs="Arial"/>
                      <w:b/>
                      <w:spacing w:val="-2"/>
                      <w:w w:val="90"/>
                      <w:sz w:val="20"/>
                    </w:rPr>
                    <w:t>space</w:t>
                  </w:r>
                </w:p>
              </w:tc>
              <w:tc>
                <w:tcPr>
                  <w:tcW w:w="4126" w:type="dxa"/>
                </w:tcPr>
                <w:p w14:paraId="10D002A0" w14:textId="77777777" w:rsidR="00D61C8D" w:rsidRPr="001321FA" w:rsidRDefault="00D61C8D" w:rsidP="00C96B9F">
                  <w:pPr>
                    <w:pStyle w:val="TableParagraph"/>
                    <w:spacing w:before="14" w:line="252" w:lineRule="auto"/>
                    <w:ind w:left="0"/>
                    <w:rPr>
                      <w:rFonts w:ascii="Arial" w:hAnsi="Arial" w:cs="Arial"/>
                      <w:sz w:val="20"/>
                      <w:szCs w:val="20"/>
                    </w:rPr>
                  </w:pPr>
                  <w:r w:rsidRPr="001321FA">
                    <w:rPr>
                      <w:rFonts w:ascii="Arial" w:hAnsi="Arial" w:cs="Arial"/>
                      <w:sz w:val="20"/>
                      <w:szCs w:val="20"/>
                    </w:rPr>
                    <w:t>DMD</w:t>
                  </w:r>
                  <w:r w:rsidRPr="001321FA">
                    <w:rPr>
                      <w:rFonts w:ascii="Arial" w:hAnsi="Arial" w:cs="Arial"/>
                      <w:spacing w:val="40"/>
                      <w:sz w:val="20"/>
                      <w:szCs w:val="20"/>
                    </w:rPr>
                    <w:t xml:space="preserve"> </w:t>
                  </w:r>
                  <w:r w:rsidRPr="001321FA">
                    <w:rPr>
                      <w:rFonts w:ascii="Arial" w:hAnsi="Arial" w:cs="Arial"/>
                      <w:sz w:val="20"/>
                      <w:szCs w:val="20"/>
                    </w:rPr>
                    <w:t>1: Securing</w:t>
                  </w:r>
                  <w:r w:rsidRPr="001321FA">
                    <w:rPr>
                      <w:rFonts w:ascii="Arial" w:hAnsi="Arial" w:cs="Arial"/>
                      <w:spacing w:val="40"/>
                      <w:sz w:val="20"/>
                      <w:szCs w:val="20"/>
                    </w:rPr>
                    <w:t xml:space="preserve"> </w:t>
                  </w:r>
                  <w:r w:rsidRPr="001321FA">
                    <w:rPr>
                      <w:rFonts w:ascii="Arial" w:hAnsi="Arial" w:cs="Arial"/>
                      <w:sz w:val="20"/>
                      <w:szCs w:val="20"/>
                    </w:rPr>
                    <w:t>high-quality</w:t>
                  </w:r>
                  <w:r w:rsidRPr="001321FA">
                    <w:rPr>
                      <w:rFonts w:ascii="Arial" w:hAnsi="Arial" w:cs="Arial"/>
                      <w:spacing w:val="40"/>
                      <w:sz w:val="20"/>
                      <w:szCs w:val="20"/>
                    </w:rPr>
                    <w:t xml:space="preserve"> </w:t>
                  </w:r>
                  <w:r w:rsidRPr="001321FA">
                    <w:rPr>
                      <w:rFonts w:ascii="Arial" w:hAnsi="Arial" w:cs="Arial"/>
                      <w:sz w:val="20"/>
                      <w:szCs w:val="20"/>
                    </w:rPr>
                    <w:t>design                                DMNE 1:</w:t>
                  </w:r>
                  <w:r w:rsidRPr="001321FA">
                    <w:rPr>
                      <w:rFonts w:ascii="Arial" w:hAnsi="Arial" w:cs="Arial"/>
                      <w:spacing w:val="-14"/>
                      <w:sz w:val="20"/>
                      <w:szCs w:val="20"/>
                    </w:rPr>
                    <w:t xml:space="preserve"> </w:t>
                  </w:r>
                  <w:r w:rsidRPr="001321FA">
                    <w:rPr>
                      <w:rFonts w:ascii="Arial" w:hAnsi="Arial" w:cs="Arial"/>
                      <w:sz w:val="20"/>
                      <w:szCs w:val="20"/>
                    </w:rPr>
                    <w:t>Parks,</w:t>
                  </w:r>
                  <w:r w:rsidRPr="001321FA">
                    <w:rPr>
                      <w:rFonts w:ascii="Arial" w:hAnsi="Arial" w:cs="Arial"/>
                      <w:spacing w:val="-14"/>
                      <w:sz w:val="20"/>
                      <w:szCs w:val="20"/>
                    </w:rPr>
                    <w:t xml:space="preserve"> </w:t>
                  </w:r>
                  <w:r w:rsidRPr="001321FA">
                    <w:rPr>
                      <w:rFonts w:ascii="Arial" w:hAnsi="Arial" w:cs="Arial"/>
                      <w:sz w:val="20"/>
                      <w:szCs w:val="20"/>
                    </w:rPr>
                    <w:t>open spaces and play space</w:t>
                  </w:r>
                </w:p>
              </w:tc>
              <w:tc>
                <w:tcPr>
                  <w:tcW w:w="2552" w:type="dxa"/>
                </w:tcPr>
                <w:p w14:paraId="17015F49" w14:textId="77777777" w:rsidR="00D61C8D" w:rsidRPr="001321FA" w:rsidRDefault="00D61C8D" w:rsidP="00C96B9F">
                  <w:pPr>
                    <w:pStyle w:val="TableParagraph"/>
                    <w:spacing w:before="14" w:line="252" w:lineRule="auto"/>
                    <w:ind w:left="0"/>
                    <w:rPr>
                      <w:rFonts w:ascii="Arial" w:hAnsi="Arial" w:cs="Arial"/>
                      <w:sz w:val="20"/>
                      <w:szCs w:val="20"/>
                      <w:u w:val="single"/>
                    </w:rPr>
                  </w:pPr>
                  <w:r w:rsidRPr="001321FA">
                    <w:rPr>
                      <w:rFonts w:ascii="Arial" w:hAnsi="Arial" w:cs="Arial"/>
                      <w:color w:val="000000" w:themeColor="text1"/>
                      <w:sz w:val="20"/>
                      <w:szCs w:val="20"/>
                      <w:u w:val="single"/>
                    </w:rPr>
                    <w:t>Superseded</w:t>
                  </w:r>
                </w:p>
              </w:tc>
            </w:tr>
            <w:tr w:rsidR="00D61C8D" w:rsidRPr="001321FA" w14:paraId="5215D3D4" w14:textId="77777777" w:rsidTr="00D61C8D">
              <w:tc>
                <w:tcPr>
                  <w:tcW w:w="3240" w:type="dxa"/>
                </w:tcPr>
                <w:p w14:paraId="6CC9ACEC" w14:textId="77777777" w:rsidR="00D61C8D" w:rsidRPr="001321FA" w:rsidRDefault="00D61C8D" w:rsidP="00C96B9F">
                  <w:pPr>
                    <w:jc w:val="left"/>
                    <w:rPr>
                      <w:rFonts w:cs="Arial"/>
                      <w:b/>
                      <w:w w:val="90"/>
                      <w:sz w:val="20"/>
                    </w:rPr>
                  </w:pPr>
                  <w:r w:rsidRPr="001321FA">
                    <w:rPr>
                      <w:rFonts w:cs="Arial"/>
                      <w:b/>
                      <w:w w:val="90"/>
                      <w:sz w:val="20"/>
                    </w:rPr>
                    <w:t>BP6:</w:t>
                  </w:r>
                  <w:r w:rsidRPr="001321FA">
                    <w:rPr>
                      <w:rFonts w:cs="Arial"/>
                      <w:b/>
                      <w:spacing w:val="25"/>
                      <w:sz w:val="20"/>
                    </w:rPr>
                    <w:t xml:space="preserve"> </w:t>
                  </w:r>
                  <w:r w:rsidRPr="001321FA">
                    <w:rPr>
                      <w:rFonts w:cs="Arial"/>
                      <w:b/>
                      <w:w w:val="90"/>
                      <w:sz w:val="20"/>
                    </w:rPr>
                    <w:t>Internal</w:t>
                  </w:r>
                  <w:r w:rsidRPr="001321FA">
                    <w:rPr>
                      <w:rFonts w:cs="Arial"/>
                      <w:b/>
                      <w:spacing w:val="25"/>
                      <w:sz w:val="20"/>
                    </w:rPr>
                    <w:t xml:space="preserve"> </w:t>
                  </w:r>
                  <w:r w:rsidRPr="001321FA">
                    <w:rPr>
                      <w:rFonts w:cs="Arial"/>
                      <w:b/>
                      <w:w w:val="90"/>
                      <w:sz w:val="20"/>
                    </w:rPr>
                    <w:t>space</w:t>
                  </w:r>
                  <w:r w:rsidRPr="001321FA">
                    <w:rPr>
                      <w:rFonts w:cs="Arial"/>
                      <w:b/>
                      <w:spacing w:val="25"/>
                      <w:sz w:val="20"/>
                    </w:rPr>
                    <w:t xml:space="preserve"> </w:t>
                  </w:r>
                  <w:r w:rsidRPr="001321FA">
                    <w:rPr>
                      <w:rFonts w:cs="Arial"/>
                      <w:b/>
                      <w:spacing w:val="-2"/>
                      <w:w w:val="90"/>
                      <w:sz w:val="20"/>
                    </w:rPr>
                    <w:t>standards</w:t>
                  </w:r>
                </w:p>
              </w:tc>
              <w:tc>
                <w:tcPr>
                  <w:tcW w:w="4126" w:type="dxa"/>
                </w:tcPr>
                <w:p w14:paraId="0FFBCB1B" w14:textId="77777777" w:rsidR="00D61C8D" w:rsidRPr="001321FA" w:rsidRDefault="00D61C8D" w:rsidP="00C96B9F">
                  <w:pPr>
                    <w:pStyle w:val="TableParagraph"/>
                    <w:spacing w:before="14" w:line="252" w:lineRule="auto"/>
                    <w:ind w:left="0"/>
                    <w:rPr>
                      <w:rFonts w:ascii="Arial" w:hAnsi="Arial" w:cs="Arial"/>
                      <w:sz w:val="20"/>
                      <w:szCs w:val="20"/>
                    </w:rPr>
                  </w:pPr>
                  <w:r w:rsidRPr="001321FA">
                    <w:rPr>
                      <w:rFonts w:ascii="Arial" w:hAnsi="Arial" w:cs="Arial"/>
                      <w:sz w:val="20"/>
                      <w:szCs w:val="20"/>
                    </w:rPr>
                    <w:t>N/A</w:t>
                  </w:r>
                  <w:r w:rsidRPr="001321FA">
                    <w:rPr>
                      <w:rFonts w:ascii="Arial" w:hAnsi="Arial" w:cs="Arial"/>
                      <w:spacing w:val="1"/>
                      <w:sz w:val="20"/>
                      <w:szCs w:val="20"/>
                    </w:rPr>
                    <w:t xml:space="preserve"> </w:t>
                  </w:r>
                  <w:r w:rsidRPr="001321FA">
                    <w:rPr>
                      <w:rFonts w:ascii="Arial" w:hAnsi="Arial" w:cs="Arial"/>
                      <w:sz w:val="20"/>
                      <w:szCs w:val="20"/>
                    </w:rPr>
                    <w:t>(This</w:t>
                  </w:r>
                  <w:r w:rsidRPr="001321FA">
                    <w:rPr>
                      <w:rFonts w:ascii="Arial" w:hAnsi="Arial" w:cs="Arial"/>
                      <w:spacing w:val="2"/>
                      <w:sz w:val="20"/>
                      <w:szCs w:val="20"/>
                    </w:rPr>
                    <w:t xml:space="preserve"> </w:t>
                  </w:r>
                  <w:r w:rsidRPr="001321FA">
                    <w:rPr>
                      <w:rFonts w:ascii="Arial" w:hAnsi="Arial" w:cs="Arial"/>
                      <w:sz w:val="20"/>
                      <w:szCs w:val="20"/>
                    </w:rPr>
                    <w:t>is</w:t>
                  </w:r>
                  <w:r w:rsidRPr="001321FA">
                    <w:rPr>
                      <w:rFonts w:ascii="Arial" w:hAnsi="Arial" w:cs="Arial"/>
                      <w:spacing w:val="2"/>
                      <w:sz w:val="20"/>
                      <w:szCs w:val="20"/>
                    </w:rPr>
                    <w:t xml:space="preserve"> </w:t>
                  </w:r>
                  <w:r w:rsidRPr="001321FA">
                    <w:rPr>
                      <w:rFonts w:ascii="Arial" w:hAnsi="Arial" w:cs="Arial"/>
                      <w:sz w:val="20"/>
                      <w:szCs w:val="20"/>
                    </w:rPr>
                    <w:t>covered</w:t>
                  </w:r>
                  <w:r w:rsidRPr="001321FA">
                    <w:rPr>
                      <w:rFonts w:ascii="Arial" w:hAnsi="Arial" w:cs="Arial"/>
                      <w:spacing w:val="2"/>
                      <w:sz w:val="20"/>
                      <w:szCs w:val="20"/>
                    </w:rPr>
                    <w:t xml:space="preserve"> </w:t>
                  </w:r>
                  <w:r w:rsidRPr="001321FA">
                    <w:rPr>
                      <w:rFonts w:ascii="Arial" w:hAnsi="Arial" w:cs="Arial"/>
                      <w:sz w:val="20"/>
                      <w:szCs w:val="20"/>
                    </w:rPr>
                    <w:t>in</w:t>
                  </w:r>
                  <w:r w:rsidRPr="001321FA">
                    <w:rPr>
                      <w:rFonts w:ascii="Arial" w:hAnsi="Arial" w:cs="Arial"/>
                      <w:spacing w:val="2"/>
                      <w:sz w:val="20"/>
                      <w:szCs w:val="20"/>
                    </w:rPr>
                    <w:t xml:space="preserve"> </w:t>
                  </w:r>
                  <w:r w:rsidRPr="001321FA">
                    <w:rPr>
                      <w:rFonts w:ascii="Arial" w:hAnsi="Arial" w:cs="Arial"/>
                      <w:sz w:val="20"/>
                      <w:szCs w:val="20"/>
                    </w:rPr>
                    <w:t>the</w:t>
                  </w:r>
                  <w:r w:rsidRPr="001321FA">
                    <w:rPr>
                      <w:rFonts w:ascii="Arial" w:hAnsi="Arial" w:cs="Arial"/>
                      <w:spacing w:val="2"/>
                      <w:sz w:val="20"/>
                      <w:szCs w:val="20"/>
                    </w:rPr>
                    <w:t xml:space="preserve"> </w:t>
                  </w:r>
                  <w:r w:rsidRPr="001321FA">
                    <w:rPr>
                      <w:rFonts w:ascii="Arial" w:hAnsi="Arial" w:cs="Arial"/>
                      <w:sz w:val="20"/>
                      <w:szCs w:val="20"/>
                    </w:rPr>
                    <w:t>London</w:t>
                  </w:r>
                  <w:r w:rsidRPr="001321FA">
                    <w:rPr>
                      <w:rFonts w:ascii="Arial" w:hAnsi="Arial" w:cs="Arial"/>
                      <w:spacing w:val="2"/>
                      <w:sz w:val="20"/>
                      <w:szCs w:val="20"/>
                    </w:rPr>
                    <w:t xml:space="preserve"> </w:t>
                  </w:r>
                  <w:r w:rsidRPr="001321FA">
                    <w:rPr>
                      <w:rFonts w:ascii="Arial" w:hAnsi="Arial" w:cs="Arial"/>
                      <w:spacing w:val="-2"/>
                      <w:sz w:val="20"/>
                      <w:szCs w:val="20"/>
                    </w:rPr>
                    <w:t>Plan</w:t>
                  </w:r>
                  <w:r>
                    <w:rPr>
                      <w:rFonts w:ascii="Arial" w:hAnsi="Arial" w:cs="Arial"/>
                      <w:spacing w:val="-2"/>
                      <w:sz w:val="20"/>
                      <w:szCs w:val="20"/>
                    </w:rPr>
                    <w:t xml:space="preserve"> </w:t>
                  </w:r>
                  <w:r>
                    <w:rPr>
                      <w:rFonts w:ascii="Arial" w:hAnsi="Arial" w:cs="Arial"/>
                      <w:spacing w:val="-2"/>
                      <w:sz w:val="20"/>
                      <w:szCs w:val="20"/>
                      <w:u w:val="single"/>
                    </w:rPr>
                    <w:t>2021</w:t>
                  </w:r>
                  <w:r w:rsidRPr="001321FA">
                    <w:rPr>
                      <w:rFonts w:ascii="Arial" w:hAnsi="Arial" w:cs="Arial"/>
                      <w:spacing w:val="-2"/>
                      <w:sz w:val="20"/>
                      <w:szCs w:val="20"/>
                    </w:rPr>
                    <w:t>)</w:t>
                  </w:r>
                </w:p>
              </w:tc>
              <w:tc>
                <w:tcPr>
                  <w:tcW w:w="2552" w:type="dxa"/>
                </w:tcPr>
                <w:p w14:paraId="49AB778A" w14:textId="77777777" w:rsidR="00D61C8D" w:rsidRPr="001321FA" w:rsidRDefault="00D61C8D" w:rsidP="00C96B9F">
                  <w:pPr>
                    <w:pStyle w:val="TableParagraph"/>
                    <w:spacing w:before="14" w:line="252" w:lineRule="auto"/>
                    <w:ind w:left="0"/>
                    <w:rPr>
                      <w:rFonts w:ascii="Arial" w:hAnsi="Arial" w:cs="Arial"/>
                      <w:sz w:val="20"/>
                      <w:szCs w:val="20"/>
                      <w:u w:val="single"/>
                    </w:rPr>
                  </w:pPr>
                  <w:r w:rsidRPr="001321FA">
                    <w:rPr>
                      <w:rFonts w:ascii="Arial" w:hAnsi="Arial" w:cs="Arial"/>
                      <w:color w:val="000000" w:themeColor="text1"/>
                      <w:sz w:val="20"/>
                      <w:szCs w:val="20"/>
                      <w:u w:val="single"/>
                    </w:rPr>
                    <w:t>Superseded</w:t>
                  </w:r>
                </w:p>
              </w:tc>
            </w:tr>
            <w:tr w:rsidR="00D61C8D" w:rsidRPr="001321FA" w14:paraId="6C87F501" w14:textId="77777777" w:rsidTr="00D61C8D">
              <w:tc>
                <w:tcPr>
                  <w:tcW w:w="3240" w:type="dxa"/>
                </w:tcPr>
                <w:p w14:paraId="2A6C5F08" w14:textId="77777777" w:rsidR="00D61C8D" w:rsidRPr="001321FA" w:rsidRDefault="00D61C8D" w:rsidP="00C96B9F">
                  <w:pPr>
                    <w:jc w:val="left"/>
                    <w:rPr>
                      <w:rFonts w:cs="Arial"/>
                      <w:b/>
                      <w:w w:val="90"/>
                      <w:sz w:val="20"/>
                    </w:rPr>
                  </w:pPr>
                  <w:r w:rsidRPr="001321FA">
                    <w:rPr>
                      <w:rFonts w:cs="Arial"/>
                      <w:b/>
                      <w:w w:val="90"/>
                      <w:sz w:val="20"/>
                    </w:rPr>
                    <w:t>BP7:</w:t>
                  </w:r>
                  <w:r w:rsidRPr="001321FA">
                    <w:rPr>
                      <w:rFonts w:cs="Arial"/>
                      <w:b/>
                      <w:spacing w:val="26"/>
                      <w:sz w:val="20"/>
                    </w:rPr>
                    <w:t xml:space="preserve"> </w:t>
                  </w:r>
                  <w:r w:rsidRPr="001321FA">
                    <w:rPr>
                      <w:rFonts w:cs="Arial"/>
                      <w:b/>
                      <w:w w:val="90"/>
                      <w:sz w:val="20"/>
                    </w:rPr>
                    <w:t>Advertisement</w:t>
                  </w:r>
                  <w:r w:rsidRPr="001321FA">
                    <w:rPr>
                      <w:rFonts w:cs="Arial"/>
                      <w:b/>
                      <w:spacing w:val="44"/>
                      <w:sz w:val="20"/>
                    </w:rPr>
                    <w:t xml:space="preserve"> </w:t>
                  </w:r>
                  <w:r w:rsidRPr="001321FA">
                    <w:rPr>
                      <w:rFonts w:cs="Arial"/>
                      <w:b/>
                      <w:spacing w:val="-2"/>
                      <w:w w:val="90"/>
                      <w:sz w:val="20"/>
                    </w:rPr>
                    <w:t>control</w:t>
                  </w:r>
                </w:p>
              </w:tc>
              <w:tc>
                <w:tcPr>
                  <w:tcW w:w="4126" w:type="dxa"/>
                </w:tcPr>
                <w:p w14:paraId="1A8688C8" w14:textId="65D84A86" w:rsidR="00D61C8D" w:rsidRPr="001321FA" w:rsidRDefault="00D61C8D" w:rsidP="00C96B9F">
                  <w:pPr>
                    <w:pStyle w:val="TableParagraph"/>
                    <w:spacing w:before="14" w:line="252" w:lineRule="auto"/>
                    <w:ind w:left="0"/>
                    <w:rPr>
                      <w:rFonts w:ascii="Arial" w:hAnsi="Arial" w:cs="Arial"/>
                      <w:sz w:val="20"/>
                      <w:szCs w:val="20"/>
                    </w:rPr>
                  </w:pPr>
                  <w:r w:rsidRPr="001321FA">
                    <w:rPr>
                      <w:rFonts w:ascii="Arial" w:hAnsi="Arial" w:cs="Arial"/>
                      <w:sz w:val="20"/>
                      <w:szCs w:val="20"/>
                    </w:rPr>
                    <w:t>DMD</w:t>
                  </w:r>
                  <w:r w:rsidRPr="001321FA">
                    <w:rPr>
                      <w:rFonts w:ascii="Arial" w:hAnsi="Arial" w:cs="Arial"/>
                      <w:spacing w:val="16"/>
                      <w:sz w:val="20"/>
                      <w:szCs w:val="20"/>
                    </w:rPr>
                    <w:t xml:space="preserve"> </w:t>
                  </w:r>
                  <w:r w:rsidRPr="00344F87">
                    <w:rPr>
                      <w:rFonts w:ascii="Arial" w:hAnsi="Arial" w:cs="Arial"/>
                      <w:strike/>
                      <w:sz w:val="20"/>
                      <w:szCs w:val="20"/>
                    </w:rPr>
                    <w:t>7</w:t>
                  </w:r>
                  <w:r w:rsidR="00344F87">
                    <w:rPr>
                      <w:rFonts w:ascii="Arial" w:hAnsi="Arial" w:cs="Arial"/>
                      <w:sz w:val="20"/>
                      <w:szCs w:val="20"/>
                      <w:u w:val="single"/>
                    </w:rPr>
                    <w:t>6</w:t>
                  </w:r>
                  <w:r w:rsidRPr="001321FA">
                    <w:rPr>
                      <w:rFonts w:ascii="Arial" w:hAnsi="Arial" w:cs="Arial"/>
                      <w:sz w:val="20"/>
                      <w:szCs w:val="20"/>
                    </w:rPr>
                    <w:t>:</w:t>
                  </w:r>
                  <w:r w:rsidRPr="001321FA">
                    <w:rPr>
                      <w:rFonts w:ascii="Arial" w:hAnsi="Arial" w:cs="Arial"/>
                      <w:spacing w:val="-24"/>
                      <w:sz w:val="20"/>
                      <w:szCs w:val="20"/>
                    </w:rPr>
                    <w:t xml:space="preserve"> </w:t>
                  </w:r>
                  <w:r w:rsidRPr="001321FA">
                    <w:rPr>
                      <w:rFonts w:ascii="Arial" w:hAnsi="Arial" w:cs="Arial"/>
                      <w:sz w:val="20"/>
                      <w:szCs w:val="20"/>
                    </w:rPr>
                    <w:t>Advertisements</w:t>
                  </w:r>
                  <w:r w:rsidRPr="001321FA">
                    <w:rPr>
                      <w:rFonts w:ascii="Arial" w:hAnsi="Arial" w:cs="Arial"/>
                      <w:spacing w:val="17"/>
                      <w:sz w:val="20"/>
                      <w:szCs w:val="20"/>
                    </w:rPr>
                    <w:t xml:space="preserve"> </w:t>
                  </w:r>
                  <w:r w:rsidRPr="001321FA">
                    <w:rPr>
                      <w:rFonts w:ascii="Arial" w:hAnsi="Arial" w:cs="Arial"/>
                      <w:sz w:val="20"/>
                      <w:szCs w:val="20"/>
                    </w:rPr>
                    <w:t>and</w:t>
                  </w:r>
                  <w:r w:rsidRPr="001321FA">
                    <w:rPr>
                      <w:rFonts w:ascii="Arial" w:hAnsi="Arial" w:cs="Arial"/>
                      <w:spacing w:val="16"/>
                      <w:sz w:val="20"/>
                      <w:szCs w:val="20"/>
                    </w:rPr>
                    <w:t xml:space="preserve"> </w:t>
                  </w:r>
                  <w:r w:rsidRPr="001321FA">
                    <w:rPr>
                      <w:rFonts w:ascii="Arial" w:hAnsi="Arial" w:cs="Arial"/>
                      <w:spacing w:val="-2"/>
                      <w:sz w:val="20"/>
                      <w:szCs w:val="20"/>
                    </w:rPr>
                    <w:t>signage</w:t>
                  </w:r>
                </w:p>
              </w:tc>
              <w:tc>
                <w:tcPr>
                  <w:tcW w:w="2552" w:type="dxa"/>
                </w:tcPr>
                <w:p w14:paraId="363A1016" w14:textId="77777777" w:rsidR="00D61C8D" w:rsidRPr="001321FA" w:rsidRDefault="00D61C8D" w:rsidP="00C96B9F">
                  <w:pPr>
                    <w:pStyle w:val="TableParagraph"/>
                    <w:spacing w:before="14" w:line="252" w:lineRule="auto"/>
                    <w:ind w:left="0"/>
                    <w:rPr>
                      <w:rFonts w:ascii="Arial" w:hAnsi="Arial" w:cs="Arial"/>
                      <w:sz w:val="20"/>
                      <w:szCs w:val="20"/>
                      <w:u w:val="single"/>
                    </w:rPr>
                  </w:pPr>
                  <w:r w:rsidRPr="001321FA">
                    <w:rPr>
                      <w:rFonts w:ascii="Arial" w:hAnsi="Arial" w:cs="Arial"/>
                      <w:color w:val="000000" w:themeColor="text1"/>
                      <w:sz w:val="20"/>
                      <w:szCs w:val="20"/>
                      <w:u w:val="single"/>
                    </w:rPr>
                    <w:t>Superseded</w:t>
                  </w:r>
                </w:p>
              </w:tc>
            </w:tr>
            <w:tr w:rsidR="00D61C8D" w:rsidRPr="001321FA" w14:paraId="4270676E" w14:textId="77777777" w:rsidTr="00D61C8D">
              <w:tc>
                <w:tcPr>
                  <w:tcW w:w="3240" w:type="dxa"/>
                </w:tcPr>
                <w:p w14:paraId="36CF1F79" w14:textId="77777777" w:rsidR="00D61C8D" w:rsidRPr="001321FA" w:rsidRDefault="00D61C8D" w:rsidP="00C96B9F">
                  <w:pPr>
                    <w:jc w:val="left"/>
                    <w:rPr>
                      <w:rFonts w:cs="Arial"/>
                      <w:b/>
                      <w:w w:val="90"/>
                      <w:sz w:val="20"/>
                    </w:rPr>
                  </w:pPr>
                  <w:r w:rsidRPr="001321FA">
                    <w:rPr>
                      <w:rFonts w:cs="Arial"/>
                      <w:b/>
                      <w:w w:val="90"/>
                      <w:sz w:val="20"/>
                    </w:rPr>
                    <w:t>BP8:</w:t>
                  </w:r>
                  <w:r w:rsidRPr="001321FA">
                    <w:rPr>
                      <w:rFonts w:cs="Arial"/>
                      <w:b/>
                      <w:spacing w:val="35"/>
                      <w:sz w:val="20"/>
                    </w:rPr>
                    <w:t xml:space="preserve"> </w:t>
                  </w:r>
                  <w:r w:rsidRPr="001321FA">
                    <w:rPr>
                      <w:rFonts w:cs="Arial"/>
                      <w:b/>
                      <w:w w:val="90"/>
                      <w:sz w:val="20"/>
                    </w:rPr>
                    <w:t>Protecting</w:t>
                  </w:r>
                  <w:r w:rsidRPr="001321FA">
                    <w:rPr>
                      <w:rFonts w:cs="Arial"/>
                      <w:b/>
                      <w:spacing w:val="36"/>
                      <w:sz w:val="20"/>
                    </w:rPr>
                    <w:t xml:space="preserve"> </w:t>
                  </w:r>
                  <w:r w:rsidRPr="001321FA">
                    <w:rPr>
                      <w:rFonts w:cs="Arial"/>
                      <w:b/>
                      <w:w w:val="90"/>
                      <w:sz w:val="20"/>
                    </w:rPr>
                    <w:t>residential</w:t>
                  </w:r>
                  <w:r w:rsidRPr="001321FA">
                    <w:rPr>
                      <w:rFonts w:cs="Arial"/>
                      <w:b/>
                      <w:spacing w:val="36"/>
                      <w:sz w:val="20"/>
                    </w:rPr>
                    <w:t xml:space="preserve"> </w:t>
                  </w:r>
                  <w:r w:rsidRPr="001321FA">
                    <w:rPr>
                      <w:rFonts w:cs="Arial"/>
                      <w:b/>
                      <w:spacing w:val="-2"/>
                      <w:w w:val="90"/>
                      <w:sz w:val="20"/>
                    </w:rPr>
                    <w:t>amenity</w:t>
                  </w:r>
                </w:p>
              </w:tc>
              <w:tc>
                <w:tcPr>
                  <w:tcW w:w="4126" w:type="dxa"/>
                </w:tcPr>
                <w:p w14:paraId="42F74564" w14:textId="51AB048E" w:rsidR="00D61C8D" w:rsidRPr="001321FA" w:rsidRDefault="00D61C8D" w:rsidP="00C96B9F">
                  <w:pPr>
                    <w:pStyle w:val="TableParagraph"/>
                    <w:spacing w:before="20" w:line="252" w:lineRule="auto"/>
                    <w:ind w:left="0" w:right="452"/>
                    <w:rPr>
                      <w:rFonts w:ascii="Arial" w:hAnsi="Arial" w:cs="Arial"/>
                      <w:sz w:val="20"/>
                      <w:szCs w:val="20"/>
                    </w:rPr>
                  </w:pPr>
                  <w:r w:rsidRPr="001321FA">
                    <w:rPr>
                      <w:rFonts w:ascii="Arial" w:hAnsi="Arial" w:cs="Arial"/>
                      <w:sz w:val="20"/>
                      <w:szCs w:val="20"/>
                    </w:rPr>
                    <w:t xml:space="preserve">DMD 1: Securing high-quality design DMD </w:t>
                  </w:r>
                  <w:r w:rsidRPr="002D76DA">
                    <w:rPr>
                      <w:rFonts w:ascii="Arial" w:hAnsi="Arial" w:cs="Arial"/>
                      <w:strike/>
                      <w:sz w:val="20"/>
                      <w:szCs w:val="20"/>
                    </w:rPr>
                    <w:t>6</w:t>
                  </w:r>
                  <w:r w:rsidR="002D76DA" w:rsidRPr="002D76DA">
                    <w:rPr>
                      <w:rFonts w:ascii="Arial" w:hAnsi="Arial" w:cs="Arial"/>
                      <w:sz w:val="20"/>
                      <w:szCs w:val="20"/>
                      <w:u w:val="single"/>
                    </w:rPr>
                    <w:t>5</w:t>
                  </w:r>
                  <w:r w:rsidRPr="001321FA">
                    <w:rPr>
                      <w:rFonts w:ascii="Arial" w:hAnsi="Arial" w:cs="Arial"/>
                      <w:sz w:val="20"/>
                      <w:szCs w:val="20"/>
                    </w:rPr>
                    <w:t>:</w:t>
                  </w:r>
                  <w:r w:rsidRPr="001321FA">
                    <w:rPr>
                      <w:rFonts w:ascii="Arial" w:hAnsi="Arial" w:cs="Arial"/>
                      <w:spacing w:val="-14"/>
                      <w:sz w:val="20"/>
                      <w:szCs w:val="20"/>
                    </w:rPr>
                    <w:t xml:space="preserve"> </w:t>
                  </w:r>
                  <w:r w:rsidRPr="001321FA">
                    <w:rPr>
                      <w:rFonts w:ascii="Arial" w:hAnsi="Arial" w:cs="Arial"/>
                      <w:sz w:val="20"/>
                      <w:szCs w:val="20"/>
                    </w:rPr>
                    <w:t xml:space="preserve">Householder extensions and </w:t>
                  </w:r>
                  <w:r w:rsidRPr="001321FA">
                    <w:rPr>
                      <w:rFonts w:ascii="Arial" w:hAnsi="Arial" w:cs="Arial"/>
                      <w:spacing w:val="-2"/>
                      <w:sz w:val="20"/>
                      <w:szCs w:val="20"/>
                    </w:rPr>
                    <w:t>alterations</w:t>
                  </w:r>
                </w:p>
                <w:p w14:paraId="232DDE67" w14:textId="77777777" w:rsidR="00D61C8D" w:rsidRPr="001321FA" w:rsidRDefault="00D61C8D" w:rsidP="00C96B9F">
                  <w:pPr>
                    <w:pStyle w:val="TableParagraph"/>
                    <w:spacing w:before="14" w:line="252" w:lineRule="auto"/>
                    <w:ind w:left="0"/>
                    <w:rPr>
                      <w:rFonts w:ascii="Arial" w:hAnsi="Arial" w:cs="Arial"/>
                      <w:sz w:val="20"/>
                      <w:szCs w:val="20"/>
                    </w:rPr>
                  </w:pPr>
                  <w:r w:rsidRPr="001321FA">
                    <w:rPr>
                      <w:rFonts w:ascii="Arial" w:hAnsi="Arial" w:cs="Arial"/>
                      <w:sz w:val="20"/>
                      <w:szCs w:val="20"/>
                    </w:rPr>
                    <w:t>DMSI</w:t>
                  </w:r>
                  <w:r w:rsidRPr="001321FA">
                    <w:rPr>
                      <w:rFonts w:ascii="Arial" w:hAnsi="Arial" w:cs="Arial"/>
                      <w:spacing w:val="1"/>
                      <w:sz w:val="20"/>
                      <w:szCs w:val="20"/>
                    </w:rPr>
                    <w:t xml:space="preserve"> </w:t>
                  </w:r>
                  <w:r w:rsidRPr="001321FA">
                    <w:rPr>
                      <w:rFonts w:ascii="Arial" w:hAnsi="Arial" w:cs="Arial"/>
                      <w:sz w:val="20"/>
                      <w:szCs w:val="20"/>
                    </w:rPr>
                    <w:t>3:</w:t>
                  </w:r>
                  <w:r w:rsidRPr="001321FA">
                    <w:rPr>
                      <w:rFonts w:ascii="Arial" w:hAnsi="Arial" w:cs="Arial"/>
                      <w:spacing w:val="-14"/>
                      <w:sz w:val="20"/>
                      <w:szCs w:val="20"/>
                    </w:rPr>
                    <w:t xml:space="preserve"> </w:t>
                  </w:r>
                  <w:r w:rsidRPr="001321FA">
                    <w:rPr>
                      <w:rFonts w:ascii="Arial" w:hAnsi="Arial" w:cs="Arial"/>
                      <w:spacing w:val="-2"/>
                      <w:sz w:val="20"/>
                      <w:szCs w:val="20"/>
                    </w:rPr>
                    <w:t>Nuisance</w:t>
                  </w:r>
                </w:p>
              </w:tc>
              <w:tc>
                <w:tcPr>
                  <w:tcW w:w="2552" w:type="dxa"/>
                </w:tcPr>
                <w:p w14:paraId="31B9DD6D" w14:textId="77777777" w:rsidR="00D61C8D" w:rsidRPr="001321FA" w:rsidRDefault="00D61C8D" w:rsidP="00C96B9F">
                  <w:pPr>
                    <w:pStyle w:val="TableParagraph"/>
                    <w:spacing w:before="20" w:line="252" w:lineRule="auto"/>
                    <w:ind w:left="0" w:right="452"/>
                    <w:rPr>
                      <w:rFonts w:ascii="Arial" w:hAnsi="Arial" w:cs="Arial"/>
                      <w:sz w:val="20"/>
                      <w:szCs w:val="20"/>
                      <w:u w:val="single"/>
                    </w:rPr>
                  </w:pPr>
                  <w:r w:rsidRPr="001321FA">
                    <w:rPr>
                      <w:rFonts w:ascii="Arial" w:hAnsi="Arial" w:cs="Arial"/>
                      <w:color w:val="000000" w:themeColor="text1"/>
                      <w:sz w:val="20"/>
                      <w:szCs w:val="20"/>
                      <w:u w:val="single"/>
                    </w:rPr>
                    <w:t>Superseded</w:t>
                  </w:r>
                </w:p>
              </w:tc>
            </w:tr>
            <w:tr w:rsidR="00D61C8D" w:rsidRPr="001321FA" w14:paraId="0402791E" w14:textId="77777777" w:rsidTr="00D61C8D">
              <w:tc>
                <w:tcPr>
                  <w:tcW w:w="3240" w:type="dxa"/>
                </w:tcPr>
                <w:p w14:paraId="6D3CAFB7" w14:textId="77777777" w:rsidR="00D61C8D" w:rsidRPr="001321FA" w:rsidRDefault="00D61C8D" w:rsidP="00C96B9F">
                  <w:pPr>
                    <w:jc w:val="left"/>
                    <w:rPr>
                      <w:rFonts w:cs="Arial"/>
                      <w:b/>
                      <w:w w:val="90"/>
                      <w:sz w:val="20"/>
                    </w:rPr>
                  </w:pPr>
                  <w:r w:rsidRPr="001321FA">
                    <w:rPr>
                      <w:rFonts w:cs="Arial"/>
                      <w:b/>
                      <w:spacing w:val="-2"/>
                      <w:sz w:val="20"/>
                    </w:rPr>
                    <w:t>BP9:</w:t>
                  </w:r>
                  <w:r w:rsidRPr="001321FA">
                    <w:rPr>
                      <w:rFonts w:cs="Arial"/>
                      <w:b/>
                      <w:spacing w:val="-9"/>
                      <w:sz w:val="20"/>
                    </w:rPr>
                    <w:t xml:space="preserve"> </w:t>
                  </w:r>
                  <w:r w:rsidRPr="001321FA">
                    <w:rPr>
                      <w:rFonts w:cs="Arial"/>
                      <w:b/>
                      <w:spacing w:val="-2"/>
                      <w:sz w:val="20"/>
                    </w:rPr>
                    <w:t>Riverside</w:t>
                  </w:r>
                  <w:r w:rsidRPr="001321FA">
                    <w:rPr>
                      <w:rFonts w:cs="Arial"/>
                      <w:b/>
                      <w:spacing w:val="-9"/>
                      <w:sz w:val="20"/>
                    </w:rPr>
                    <w:t xml:space="preserve"> </w:t>
                  </w:r>
                  <w:r w:rsidRPr="001321FA">
                    <w:rPr>
                      <w:rFonts w:cs="Arial"/>
                      <w:b/>
                      <w:spacing w:val="-2"/>
                      <w:sz w:val="20"/>
                    </w:rPr>
                    <w:t>development</w:t>
                  </w:r>
                </w:p>
              </w:tc>
              <w:tc>
                <w:tcPr>
                  <w:tcW w:w="4126" w:type="dxa"/>
                </w:tcPr>
                <w:p w14:paraId="2D68F7AB" w14:textId="2270C6BE" w:rsidR="00B026B7" w:rsidRPr="007D33D9" w:rsidRDefault="00D61C8D" w:rsidP="00C96B9F">
                  <w:pPr>
                    <w:pStyle w:val="TableParagraph"/>
                    <w:spacing w:before="14" w:line="252" w:lineRule="auto"/>
                    <w:ind w:left="0"/>
                    <w:rPr>
                      <w:rFonts w:ascii="Arial" w:hAnsi="Arial" w:cs="Arial"/>
                      <w:sz w:val="20"/>
                      <w:szCs w:val="20"/>
                      <w:u w:val="single"/>
                    </w:rPr>
                  </w:pPr>
                  <w:r w:rsidRPr="001321FA">
                    <w:rPr>
                      <w:rFonts w:ascii="Arial" w:hAnsi="Arial" w:cs="Arial"/>
                      <w:sz w:val="20"/>
                      <w:szCs w:val="20"/>
                    </w:rPr>
                    <w:t>SP</w:t>
                  </w:r>
                  <w:r w:rsidR="00305431" w:rsidRPr="00305431">
                    <w:rPr>
                      <w:rFonts w:ascii="Arial" w:hAnsi="Arial" w:cs="Arial"/>
                      <w:sz w:val="20"/>
                      <w:szCs w:val="20"/>
                      <w:u w:val="single"/>
                    </w:rPr>
                    <w:t>2</w:t>
                  </w:r>
                  <w:r w:rsidR="00305431" w:rsidRPr="00305431">
                    <w:rPr>
                      <w:rFonts w:ascii="Arial" w:hAnsi="Arial" w:cs="Arial"/>
                      <w:strike/>
                      <w:sz w:val="20"/>
                      <w:szCs w:val="20"/>
                    </w:rPr>
                    <w:t xml:space="preserve"> </w:t>
                  </w:r>
                  <w:proofErr w:type="gramStart"/>
                  <w:r w:rsidRPr="00305431">
                    <w:rPr>
                      <w:rFonts w:ascii="Arial" w:hAnsi="Arial" w:cs="Arial"/>
                      <w:strike/>
                      <w:sz w:val="20"/>
                      <w:szCs w:val="20"/>
                    </w:rPr>
                    <w:t>4</w:t>
                  </w:r>
                  <w:r w:rsidR="00305431" w:rsidRPr="00305431">
                    <w:rPr>
                      <w:rFonts w:ascii="Arial" w:hAnsi="Arial" w:cs="Arial"/>
                      <w:strike/>
                      <w:sz w:val="20"/>
                      <w:szCs w:val="20"/>
                    </w:rPr>
                    <w:t xml:space="preserve"> </w:t>
                  </w:r>
                  <w:r w:rsidRPr="001321FA">
                    <w:rPr>
                      <w:rFonts w:ascii="Arial" w:hAnsi="Arial" w:cs="Arial"/>
                      <w:sz w:val="20"/>
                      <w:szCs w:val="20"/>
                    </w:rPr>
                    <w:t>:</w:t>
                  </w:r>
                  <w:proofErr w:type="gramEnd"/>
                  <w:r w:rsidRPr="001321FA">
                    <w:rPr>
                      <w:rFonts w:ascii="Arial" w:hAnsi="Arial" w:cs="Arial"/>
                      <w:spacing w:val="-14"/>
                      <w:sz w:val="20"/>
                      <w:szCs w:val="20"/>
                    </w:rPr>
                    <w:t xml:space="preserve"> </w:t>
                  </w:r>
                  <w:r w:rsidRPr="001321FA">
                    <w:rPr>
                      <w:rFonts w:ascii="Arial" w:hAnsi="Arial" w:cs="Arial"/>
                      <w:sz w:val="20"/>
                      <w:szCs w:val="20"/>
                    </w:rPr>
                    <w:t xml:space="preserve">Delivering </w:t>
                  </w:r>
                  <w:r w:rsidR="00305431">
                    <w:rPr>
                      <w:rFonts w:ascii="Arial" w:hAnsi="Arial" w:cs="Arial"/>
                      <w:sz w:val="20"/>
                      <w:szCs w:val="20"/>
                      <w:u w:val="single"/>
                    </w:rPr>
                    <w:t>a high-</w:t>
                  </w:r>
                  <w:r w:rsidRPr="001321FA">
                    <w:rPr>
                      <w:rFonts w:ascii="Arial" w:hAnsi="Arial" w:cs="Arial"/>
                      <w:sz w:val="20"/>
                      <w:szCs w:val="20"/>
                    </w:rPr>
                    <w:t>quality</w:t>
                  </w:r>
                  <w:r w:rsidRPr="007D33D9">
                    <w:rPr>
                      <w:rFonts w:ascii="Arial" w:hAnsi="Arial" w:cs="Arial"/>
                      <w:strike/>
                      <w:sz w:val="20"/>
                      <w:szCs w:val="20"/>
                    </w:rPr>
                    <w:t xml:space="preserve"> design in the borough</w:t>
                  </w:r>
                  <w:r w:rsidRPr="001321FA">
                    <w:rPr>
                      <w:rFonts w:ascii="Arial" w:hAnsi="Arial" w:cs="Arial"/>
                      <w:sz w:val="20"/>
                      <w:szCs w:val="20"/>
                    </w:rPr>
                    <w:t xml:space="preserve"> </w:t>
                  </w:r>
                  <w:r w:rsidR="007D33D9">
                    <w:rPr>
                      <w:rFonts w:ascii="Arial" w:hAnsi="Arial" w:cs="Arial"/>
                      <w:sz w:val="20"/>
                      <w:szCs w:val="20"/>
                      <w:u w:val="single"/>
                    </w:rPr>
                    <w:t>and resilient built environment</w:t>
                  </w:r>
                </w:p>
                <w:p w14:paraId="4C2DE7A1" w14:textId="68129EF4" w:rsidR="00D61C8D" w:rsidRPr="001321FA" w:rsidRDefault="00D61C8D" w:rsidP="00C96B9F">
                  <w:pPr>
                    <w:pStyle w:val="TableParagraph"/>
                    <w:spacing w:before="14" w:line="252" w:lineRule="auto"/>
                    <w:ind w:left="0"/>
                    <w:rPr>
                      <w:rFonts w:ascii="Arial" w:hAnsi="Arial" w:cs="Arial"/>
                      <w:sz w:val="20"/>
                      <w:szCs w:val="20"/>
                    </w:rPr>
                  </w:pPr>
                  <w:r w:rsidRPr="001321FA">
                    <w:rPr>
                      <w:rFonts w:ascii="Arial" w:hAnsi="Arial" w:cs="Arial"/>
                      <w:sz w:val="20"/>
                      <w:szCs w:val="20"/>
                    </w:rPr>
                    <w:t>DMNE 4:</w:t>
                  </w:r>
                  <w:r w:rsidRPr="001321FA">
                    <w:rPr>
                      <w:rFonts w:ascii="Arial" w:hAnsi="Arial" w:cs="Arial"/>
                      <w:spacing w:val="-28"/>
                      <w:sz w:val="20"/>
                      <w:szCs w:val="20"/>
                    </w:rPr>
                    <w:t xml:space="preserve"> </w:t>
                  </w:r>
                  <w:r w:rsidRPr="001321FA">
                    <w:rPr>
                      <w:rFonts w:ascii="Arial" w:hAnsi="Arial" w:cs="Arial"/>
                      <w:sz w:val="20"/>
                      <w:szCs w:val="20"/>
                    </w:rPr>
                    <w:t>Water environment</w:t>
                  </w:r>
                </w:p>
              </w:tc>
              <w:tc>
                <w:tcPr>
                  <w:tcW w:w="2552" w:type="dxa"/>
                </w:tcPr>
                <w:p w14:paraId="181BF7EA" w14:textId="77777777" w:rsidR="00D61C8D" w:rsidRPr="001321FA" w:rsidRDefault="00D61C8D" w:rsidP="00C96B9F">
                  <w:pPr>
                    <w:pStyle w:val="TableParagraph"/>
                    <w:spacing w:before="14" w:line="252" w:lineRule="auto"/>
                    <w:ind w:left="0"/>
                    <w:rPr>
                      <w:rFonts w:ascii="Arial" w:hAnsi="Arial" w:cs="Arial"/>
                      <w:sz w:val="20"/>
                      <w:szCs w:val="20"/>
                      <w:u w:val="single"/>
                    </w:rPr>
                  </w:pPr>
                  <w:r w:rsidRPr="001321FA">
                    <w:rPr>
                      <w:rFonts w:ascii="Arial" w:hAnsi="Arial" w:cs="Arial"/>
                      <w:color w:val="000000" w:themeColor="text1"/>
                      <w:sz w:val="20"/>
                      <w:szCs w:val="20"/>
                      <w:u w:val="single"/>
                    </w:rPr>
                    <w:t>Superseded</w:t>
                  </w:r>
                </w:p>
              </w:tc>
            </w:tr>
            <w:tr w:rsidR="00D61C8D" w:rsidRPr="001321FA" w14:paraId="01C1C492" w14:textId="77777777" w:rsidTr="00D61C8D">
              <w:tc>
                <w:tcPr>
                  <w:tcW w:w="3240" w:type="dxa"/>
                </w:tcPr>
                <w:p w14:paraId="6DED34B5" w14:textId="77777777" w:rsidR="00D61C8D" w:rsidRPr="001321FA" w:rsidRDefault="00D61C8D" w:rsidP="00C96B9F">
                  <w:pPr>
                    <w:jc w:val="left"/>
                    <w:rPr>
                      <w:rFonts w:cs="Arial"/>
                      <w:b/>
                      <w:w w:val="90"/>
                      <w:sz w:val="20"/>
                    </w:rPr>
                  </w:pPr>
                  <w:r w:rsidRPr="001321FA">
                    <w:rPr>
                      <w:rFonts w:cs="Arial"/>
                      <w:b/>
                      <w:w w:val="90"/>
                      <w:sz w:val="20"/>
                    </w:rPr>
                    <w:t>BP10:</w:t>
                  </w:r>
                  <w:r w:rsidRPr="001321FA">
                    <w:rPr>
                      <w:rFonts w:cs="Arial"/>
                      <w:b/>
                      <w:spacing w:val="29"/>
                      <w:sz w:val="20"/>
                    </w:rPr>
                    <w:t xml:space="preserve"> </w:t>
                  </w:r>
                  <w:r w:rsidRPr="001321FA">
                    <w:rPr>
                      <w:rFonts w:cs="Arial"/>
                      <w:b/>
                      <w:w w:val="90"/>
                      <w:sz w:val="20"/>
                    </w:rPr>
                    <w:t>Housing</w:t>
                  </w:r>
                  <w:r w:rsidRPr="001321FA">
                    <w:rPr>
                      <w:rFonts w:cs="Arial"/>
                      <w:b/>
                      <w:spacing w:val="30"/>
                      <w:sz w:val="20"/>
                    </w:rPr>
                    <w:t xml:space="preserve"> </w:t>
                  </w:r>
                  <w:r w:rsidRPr="001321FA">
                    <w:rPr>
                      <w:rFonts w:cs="Arial"/>
                      <w:b/>
                      <w:spacing w:val="-2"/>
                      <w:w w:val="90"/>
                      <w:sz w:val="20"/>
                    </w:rPr>
                    <w:t>density</w:t>
                  </w:r>
                </w:p>
              </w:tc>
              <w:tc>
                <w:tcPr>
                  <w:tcW w:w="4126" w:type="dxa"/>
                </w:tcPr>
                <w:p w14:paraId="400C0887" w14:textId="77777777" w:rsidR="00D61C8D" w:rsidRPr="001321FA" w:rsidRDefault="00D61C8D" w:rsidP="00C96B9F">
                  <w:pPr>
                    <w:pStyle w:val="TableParagraph"/>
                    <w:spacing w:before="14" w:line="252" w:lineRule="auto"/>
                    <w:ind w:left="0"/>
                    <w:rPr>
                      <w:rFonts w:ascii="Arial" w:hAnsi="Arial" w:cs="Arial"/>
                      <w:sz w:val="20"/>
                      <w:szCs w:val="20"/>
                    </w:rPr>
                  </w:pPr>
                  <w:r w:rsidRPr="001321FA">
                    <w:rPr>
                      <w:rFonts w:ascii="Arial" w:hAnsi="Arial" w:cs="Arial"/>
                      <w:sz w:val="20"/>
                      <w:szCs w:val="20"/>
                    </w:rPr>
                    <w:t>N/A</w:t>
                  </w:r>
                  <w:r w:rsidRPr="001321FA">
                    <w:rPr>
                      <w:rFonts w:ascii="Arial" w:hAnsi="Arial" w:cs="Arial"/>
                      <w:spacing w:val="1"/>
                      <w:sz w:val="20"/>
                      <w:szCs w:val="20"/>
                    </w:rPr>
                    <w:t xml:space="preserve"> </w:t>
                  </w:r>
                  <w:r w:rsidRPr="001321FA">
                    <w:rPr>
                      <w:rFonts w:ascii="Arial" w:hAnsi="Arial" w:cs="Arial"/>
                      <w:sz w:val="20"/>
                      <w:szCs w:val="20"/>
                    </w:rPr>
                    <w:t>(This</w:t>
                  </w:r>
                  <w:r w:rsidRPr="001321FA">
                    <w:rPr>
                      <w:rFonts w:ascii="Arial" w:hAnsi="Arial" w:cs="Arial"/>
                      <w:spacing w:val="2"/>
                      <w:sz w:val="20"/>
                      <w:szCs w:val="20"/>
                    </w:rPr>
                    <w:t xml:space="preserve"> </w:t>
                  </w:r>
                  <w:r w:rsidRPr="001321FA">
                    <w:rPr>
                      <w:rFonts w:ascii="Arial" w:hAnsi="Arial" w:cs="Arial"/>
                      <w:sz w:val="20"/>
                      <w:szCs w:val="20"/>
                    </w:rPr>
                    <w:t>is</w:t>
                  </w:r>
                  <w:r w:rsidRPr="001321FA">
                    <w:rPr>
                      <w:rFonts w:ascii="Arial" w:hAnsi="Arial" w:cs="Arial"/>
                      <w:spacing w:val="2"/>
                      <w:sz w:val="20"/>
                      <w:szCs w:val="20"/>
                    </w:rPr>
                    <w:t xml:space="preserve"> </w:t>
                  </w:r>
                  <w:r w:rsidRPr="001321FA">
                    <w:rPr>
                      <w:rFonts w:ascii="Arial" w:hAnsi="Arial" w:cs="Arial"/>
                      <w:sz w:val="20"/>
                      <w:szCs w:val="20"/>
                    </w:rPr>
                    <w:t>covered</w:t>
                  </w:r>
                  <w:r w:rsidRPr="001321FA">
                    <w:rPr>
                      <w:rFonts w:ascii="Arial" w:hAnsi="Arial" w:cs="Arial"/>
                      <w:spacing w:val="2"/>
                      <w:sz w:val="20"/>
                      <w:szCs w:val="20"/>
                    </w:rPr>
                    <w:t xml:space="preserve"> </w:t>
                  </w:r>
                  <w:r w:rsidRPr="001321FA">
                    <w:rPr>
                      <w:rFonts w:ascii="Arial" w:hAnsi="Arial" w:cs="Arial"/>
                      <w:sz w:val="20"/>
                      <w:szCs w:val="20"/>
                    </w:rPr>
                    <w:t>in</w:t>
                  </w:r>
                  <w:r w:rsidRPr="001321FA">
                    <w:rPr>
                      <w:rFonts w:ascii="Arial" w:hAnsi="Arial" w:cs="Arial"/>
                      <w:spacing w:val="2"/>
                      <w:sz w:val="20"/>
                      <w:szCs w:val="20"/>
                    </w:rPr>
                    <w:t xml:space="preserve"> </w:t>
                  </w:r>
                  <w:r w:rsidRPr="001321FA">
                    <w:rPr>
                      <w:rFonts w:ascii="Arial" w:hAnsi="Arial" w:cs="Arial"/>
                      <w:sz w:val="20"/>
                      <w:szCs w:val="20"/>
                    </w:rPr>
                    <w:t>the</w:t>
                  </w:r>
                  <w:r w:rsidRPr="001321FA">
                    <w:rPr>
                      <w:rFonts w:ascii="Arial" w:hAnsi="Arial" w:cs="Arial"/>
                      <w:spacing w:val="2"/>
                      <w:sz w:val="20"/>
                      <w:szCs w:val="20"/>
                    </w:rPr>
                    <w:t xml:space="preserve"> </w:t>
                  </w:r>
                  <w:r w:rsidRPr="001321FA">
                    <w:rPr>
                      <w:rFonts w:ascii="Arial" w:hAnsi="Arial" w:cs="Arial"/>
                      <w:sz w:val="20"/>
                      <w:szCs w:val="20"/>
                    </w:rPr>
                    <w:t>London</w:t>
                  </w:r>
                  <w:r w:rsidRPr="001321FA">
                    <w:rPr>
                      <w:rFonts w:ascii="Arial" w:hAnsi="Arial" w:cs="Arial"/>
                      <w:spacing w:val="2"/>
                      <w:sz w:val="20"/>
                      <w:szCs w:val="20"/>
                    </w:rPr>
                    <w:t xml:space="preserve"> </w:t>
                  </w:r>
                  <w:r w:rsidRPr="001321FA">
                    <w:rPr>
                      <w:rFonts w:ascii="Arial" w:hAnsi="Arial" w:cs="Arial"/>
                      <w:spacing w:val="-2"/>
                      <w:sz w:val="20"/>
                      <w:szCs w:val="20"/>
                    </w:rPr>
                    <w:t>Plan</w:t>
                  </w:r>
                  <w:r>
                    <w:rPr>
                      <w:rFonts w:ascii="Arial" w:hAnsi="Arial" w:cs="Arial"/>
                      <w:spacing w:val="-2"/>
                      <w:sz w:val="20"/>
                      <w:szCs w:val="20"/>
                    </w:rPr>
                    <w:t xml:space="preserve"> </w:t>
                  </w:r>
                  <w:r>
                    <w:rPr>
                      <w:rFonts w:ascii="Arial" w:hAnsi="Arial" w:cs="Arial"/>
                      <w:spacing w:val="-2"/>
                      <w:sz w:val="20"/>
                      <w:szCs w:val="20"/>
                      <w:u w:val="single"/>
                    </w:rPr>
                    <w:t>2021</w:t>
                  </w:r>
                  <w:r w:rsidRPr="001321FA">
                    <w:rPr>
                      <w:rFonts w:ascii="Arial" w:hAnsi="Arial" w:cs="Arial"/>
                      <w:spacing w:val="-2"/>
                      <w:sz w:val="20"/>
                      <w:szCs w:val="20"/>
                    </w:rPr>
                    <w:t>)</w:t>
                  </w:r>
                </w:p>
              </w:tc>
              <w:tc>
                <w:tcPr>
                  <w:tcW w:w="2552" w:type="dxa"/>
                </w:tcPr>
                <w:p w14:paraId="28AFF7CA" w14:textId="77777777" w:rsidR="00D61C8D" w:rsidRPr="001321FA" w:rsidRDefault="00D61C8D" w:rsidP="00C96B9F">
                  <w:pPr>
                    <w:pStyle w:val="TableParagraph"/>
                    <w:spacing w:before="14" w:line="252" w:lineRule="auto"/>
                    <w:ind w:left="0"/>
                    <w:rPr>
                      <w:rFonts w:ascii="Arial" w:hAnsi="Arial" w:cs="Arial"/>
                      <w:sz w:val="20"/>
                      <w:szCs w:val="20"/>
                      <w:u w:val="single"/>
                    </w:rPr>
                  </w:pPr>
                  <w:r w:rsidRPr="001321FA">
                    <w:rPr>
                      <w:rFonts w:ascii="Arial" w:hAnsi="Arial" w:cs="Arial"/>
                      <w:color w:val="000000" w:themeColor="text1"/>
                      <w:sz w:val="20"/>
                      <w:szCs w:val="20"/>
                      <w:u w:val="single"/>
                    </w:rPr>
                    <w:t>Superseded</w:t>
                  </w:r>
                </w:p>
              </w:tc>
            </w:tr>
            <w:tr w:rsidR="00D61C8D" w:rsidRPr="001321FA" w14:paraId="51E3836B" w14:textId="77777777" w:rsidTr="00D61C8D">
              <w:tc>
                <w:tcPr>
                  <w:tcW w:w="3240" w:type="dxa"/>
                </w:tcPr>
                <w:p w14:paraId="019ED3C2" w14:textId="77777777" w:rsidR="00D61C8D" w:rsidRPr="001321FA" w:rsidRDefault="00D61C8D" w:rsidP="00C96B9F">
                  <w:pPr>
                    <w:jc w:val="left"/>
                    <w:rPr>
                      <w:rFonts w:cs="Arial"/>
                      <w:b/>
                      <w:w w:val="90"/>
                      <w:sz w:val="20"/>
                    </w:rPr>
                  </w:pPr>
                  <w:r w:rsidRPr="001321FA">
                    <w:rPr>
                      <w:rFonts w:cs="Arial"/>
                      <w:b/>
                      <w:spacing w:val="-4"/>
                      <w:sz w:val="20"/>
                    </w:rPr>
                    <w:t>BP11: Urban</w:t>
                  </w:r>
                  <w:r w:rsidRPr="001321FA">
                    <w:rPr>
                      <w:rFonts w:cs="Arial"/>
                      <w:b/>
                      <w:spacing w:val="-3"/>
                      <w:sz w:val="20"/>
                    </w:rPr>
                    <w:t xml:space="preserve"> </w:t>
                  </w:r>
                  <w:r w:rsidRPr="001321FA">
                    <w:rPr>
                      <w:rFonts w:cs="Arial"/>
                      <w:b/>
                      <w:spacing w:val="-4"/>
                      <w:sz w:val="20"/>
                    </w:rPr>
                    <w:t>Design</w:t>
                  </w:r>
                </w:p>
              </w:tc>
              <w:tc>
                <w:tcPr>
                  <w:tcW w:w="4126" w:type="dxa"/>
                </w:tcPr>
                <w:p w14:paraId="452E6E3A" w14:textId="77777777" w:rsidR="00D61C8D" w:rsidRPr="001321FA" w:rsidRDefault="00D61C8D" w:rsidP="00C96B9F">
                  <w:pPr>
                    <w:pStyle w:val="TableParagraph"/>
                    <w:spacing w:before="14" w:line="252" w:lineRule="auto"/>
                    <w:ind w:left="0"/>
                    <w:rPr>
                      <w:rFonts w:ascii="Arial" w:hAnsi="Arial" w:cs="Arial"/>
                      <w:sz w:val="20"/>
                      <w:szCs w:val="20"/>
                    </w:rPr>
                  </w:pPr>
                  <w:r w:rsidRPr="001321FA">
                    <w:rPr>
                      <w:rFonts w:ascii="Arial" w:hAnsi="Arial" w:cs="Arial"/>
                      <w:sz w:val="20"/>
                      <w:szCs w:val="20"/>
                    </w:rPr>
                    <w:t>Chapter</w:t>
                  </w:r>
                  <w:r w:rsidRPr="001321FA">
                    <w:rPr>
                      <w:rFonts w:ascii="Arial" w:hAnsi="Arial" w:cs="Arial"/>
                      <w:spacing w:val="2"/>
                      <w:sz w:val="20"/>
                      <w:szCs w:val="20"/>
                    </w:rPr>
                    <w:t xml:space="preserve"> </w:t>
                  </w:r>
                  <w:r w:rsidRPr="001321FA">
                    <w:rPr>
                      <w:rFonts w:ascii="Arial" w:hAnsi="Arial" w:cs="Arial"/>
                      <w:sz w:val="20"/>
                      <w:szCs w:val="20"/>
                    </w:rPr>
                    <w:t>4:</w:t>
                  </w:r>
                  <w:r w:rsidRPr="001321FA">
                    <w:rPr>
                      <w:rFonts w:ascii="Arial" w:hAnsi="Arial" w:cs="Arial"/>
                      <w:spacing w:val="-14"/>
                      <w:sz w:val="20"/>
                      <w:szCs w:val="20"/>
                    </w:rPr>
                    <w:t xml:space="preserve"> </w:t>
                  </w:r>
                  <w:r w:rsidRPr="001321FA">
                    <w:rPr>
                      <w:rFonts w:ascii="Arial" w:hAnsi="Arial" w:cs="Arial"/>
                      <w:spacing w:val="-2"/>
                      <w:sz w:val="20"/>
                      <w:szCs w:val="20"/>
                    </w:rPr>
                    <w:t>Design</w:t>
                  </w:r>
                </w:p>
              </w:tc>
              <w:tc>
                <w:tcPr>
                  <w:tcW w:w="2552" w:type="dxa"/>
                </w:tcPr>
                <w:p w14:paraId="2147931D" w14:textId="77777777" w:rsidR="00D61C8D" w:rsidRPr="001321FA" w:rsidRDefault="00D61C8D" w:rsidP="00C96B9F">
                  <w:pPr>
                    <w:pStyle w:val="TableParagraph"/>
                    <w:spacing w:before="14" w:line="252" w:lineRule="auto"/>
                    <w:ind w:left="0"/>
                    <w:rPr>
                      <w:rFonts w:ascii="Arial" w:hAnsi="Arial" w:cs="Arial"/>
                      <w:sz w:val="20"/>
                      <w:szCs w:val="20"/>
                      <w:u w:val="single"/>
                    </w:rPr>
                  </w:pPr>
                  <w:r w:rsidRPr="001321FA">
                    <w:rPr>
                      <w:rFonts w:ascii="Arial" w:hAnsi="Arial" w:cs="Arial"/>
                      <w:color w:val="000000" w:themeColor="text1"/>
                      <w:sz w:val="20"/>
                      <w:szCs w:val="20"/>
                      <w:u w:val="single"/>
                    </w:rPr>
                    <w:t>Superseded</w:t>
                  </w:r>
                </w:p>
              </w:tc>
            </w:tr>
            <w:tr w:rsidR="00D61C8D" w:rsidRPr="001321FA" w14:paraId="633A6F10" w14:textId="77777777" w:rsidTr="00D61C8D">
              <w:tc>
                <w:tcPr>
                  <w:tcW w:w="7366" w:type="dxa"/>
                  <w:gridSpan w:val="2"/>
                  <w:shd w:val="clear" w:color="auto" w:fill="E5DFEC" w:themeFill="accent4" w:themeFillTint="33"/>
                </w:tcPr>
                <w:p w14:paraId="20358F71" w14:textId="77777777" w:rsidR="00D61C8D" w:rsidRPr="001321FA" w:rsidRDefault="00D61C8D" w:rsidP="00C96B9F">
                  <w:pPr>
                    <w:pStyle w:val="TableParagraph"/>
                    <w:spacing w:before="14" w:line="252" w:lineRule="auto"/>
                    <w:ind w:left="0"/>
                    <w:rPr>
                      <w:rFonts w:ascii="Arial" w:hAnsi="Arial" w:cs="Arial"/>
                      <w:b/>
                      <w:bCs/>
                      <w:sz w:val="20"/>
                      <w:szCs w:val="20"/>
                    </w:rPr>
                  </w:pPr>
                  <w:r w:rsidRPr="001321FA">
                    <w:rPr>
                      <w:rFonts w:ascii="Arial" w:hAnsi="Arial" w:cs="Arial"/>
                      <w:b/>
                      <w:bCs/>
                      <w:sz w:val="20"/>
                      <w:szCs w:val="20"/>
                    </w:rPr>
                    <w:t>Barking Town Centre Area Action Plan (DPD) (2011)</w:t>
                  </w:r>
                </w:p>
              </w:tc>
              <w:tc>
                <w:tcPr>
                  <w:tcW w:w="2552" w:type="dxa"/>
                  <w:shd w:val="clear" w:color="auto" w:fill="E5DFEC" w:themeFill="accent4" w:themeFillTint="33"/>
                </w:tcPr>
                <w:p w14:paraId="41CCA749" w14:textId="77777777" w:rsidR="00D61C8D" w:rsidRPr="001321FA" w:rsidRDefault="00D61C8D" w:rsidP="00C96B9F">
                  <w:pPr>
                    <w:pStyle w:val="TableParagraph"/>
                    <w:spacing w:before="14" w:line="252" w:lineRule="auto"/>
                    <w:ind w:left="0"/>
                    <w:rPr>
                      <w:rFonts w:ascii="Arial" w:hAnsi="Arial" w:cs="Arial"/>
                      <w:b/>
                      <w:bCs/>
                      <w:sz w:val="20"/>
                      <w:szCs w:val="20"/>
                      <w:u w:val="single"/>
                    </w:rPr>
                  </w:pPr>
                  <w:r w:rsidRPr="001321FA">
                    <w:rPr>
                      <w:rFonts w:ascii="Arial" w:hAnsi="Arial" w:cs="Arial"/>
                      <w:b/>
                      <w:bCs/>
                      <w:sz w:val="20"/>
                      <w:szCs w:val="20"/>
                      <w:u w:val="single"/>
                    </w:rPr>
                    <w:t>Status of Barking Town Centre Area Action Plan</w:t>
                  </w:r>
                </w:p>
              </w:tc>
            </w:tr>
            <w:tr w:rsidR="00D61C8D" w:rsidRPr="001321FA" w14:paraId="74FF77CF" w14:textId="77777777" w:rsidTr="00D61C8D">
              <w:tc>
                <w:tcPr>
                  <w:tcW w:w="3240" w:type="dxa"/>
                </w:tcPr>
                <w:p w14:paraId="53C3A6F5" w14:textId="77777777" w:rsidR="00D61C8D" w:rsidRPr="001321FA" w:rsidRDefault="00D61C8D" w:rsidP="00C96B9F">
                  <w:pPr>
                    <w:jc w:val="left"/>
                    <w:rPr>
                      <w:rFonts w:cs="Arial"/>
                      <w:b/>
                      <w:spacing w:val="-4"/>
                      <w:sz w:val="20"/>
                    </w:rPr>
                  </w:pPr>
                </w:p>
              </w:tc>
              <w:tc>
                <w:tcPr>
                  <w:tcW w:w="4126" w:type="dxa"/>
                </w:tcPr>
                <w:p w14:paraId="13E8DF4C" w14:textId="77777777" w:rsidR="00D61C8D" w:rsidRPr="001321FA" w:rsidRDefault="00D61C8D" w:rsidP="00C96B9F">
                  <w:pPr>
                    <w:pStyle w:val="TableParagraph"/>
                    <w:spacing w:before="14" w:line="252" w:lineRule="auto"/>
                    <w:ind w:left="0"/>
                    <w:rPr>
                      <w:rFonts w:ascii="Arial" w:hAnsi="Arial" w:cs="Arial"/>
                      <w:sz w:val="20"/>
                      <w:szCs w:val="20"/>
                    </w:rPr>
                  </w:pPr>
                </w:p>
              </w:tc>
              <w:tc>
                <w:tcPr>
                  <w:tcW w:w="2552" w:type="dxa"/>
                </w:tcPr>
                <w:p w14:paraId="67CB155D" w14:textId="77777777" w:rsidR="00D61C8D" w:rsidRPr="001321FA" w:rsidRDefault="00D61C8D" w:rsidP="00C96B9F">
                  <w:pPr>
                    <w:pStyle w:val="TableParagraph"/>
                    <w:spacing w:before="14" w:line="252" w:lineRule="auto"/>
                    <w:ind w:left="0"/>
                    <w:rPr>
                      <w:rFonts w:ascii="Arial" w:hAnsi="Arial" w:cs="Arial"/>
                      <w:sz w:val="20"/>
                      <w:szCs w:val="20"/>
                      <w:u w:val="single"/>
                    </w:rPr>
                  </w:pPr>
                  <w:r w:rsidRPr="001321FA">
                    <w:rPr>
                      <w:rFonts w:ascii="Arial" w:hAnsi="Arial" w:cs="Arial"/>
                      <w:sz w:val="20"/>
                      <w:szCs w:val="20"/>
                      <w:u w:val="single"/>
                    </w:rPr>
                    <w:t>Superseded</w:t>
                  </w:r>
                </w:p>
              </w:tc>
            </w:tr>
            <w:tr w:rsidR="00D61C8D" w:rsidRPr="001321FA" w14:paraId="50D43427" w14:textId="77777777" w:rsidTr="00D61C8D">
              <w:tc>
                <w:tcPr>
                  <w:tcW w:w="7366" w:type="dxa"/>
                  <w:gridSpan w:val="2"/>
                  <w:shd w:val="clear" w:color="auto" w:fill="E5DFEC" w:themeFill="accent4" w:themeFillTint="33"/>
                </w:tcPr>
                <w:p w14:paraId="07A4370A" w14:textId="77777777" w:rsidR="00D61C8D" w:rsidRPr="001321FA" w:rsidRDefault="00D61C8D" w:rsidP="00C96B9F">
                  <w:pPr>
                    <w:pStyle w:val="TableParagraph"/>
                    <w:spacing w:before="14" w:line="252" w:lineRule="auto"/>
                    <w:ind w:left="0"/>
                    <w:rPr>
                      <w:rFonts w:ascii="Arial" w:hAnsi="Arial" w:cs="Arial"/>
                      <w:b/>
                      <w:bCs/>
                      <w:sz w:val="20"/>
                      <w:szCs w:val="20"/>
                    </w:rPr>
                  </w:pPr>
                  <w:r w:rsidRPr="001321FA">
                    <w:rPr>
                      <w:rFonts w:ascii="Arial" w:hAnsi="Arial" w:cs="Arial"/>
                      <w:b/>
                      <w:bCs/>
                      <w:sz w:val="20"/>
                      <w:szCs w:val="20"/>
                    </w:rPr>
                    <w:t>Site Specific Allocations (DPD) (2010)</w:t>
                  </w:r>
                </w:p>
              </w:tc>
              <w:tc>
                <w:tcPr>
                  <w:tcW w:w="2552" w:type="dxa"/>
                  <w:shd w:val="clear" w:color="auto" w:fill="E5DFEC" w:themeFill="accent4" w:themeFillTint="33"/>
                </w:tcPr>
                <w:p w14:paraId="41E03168" w14:textId="77777777" w:rsidR="00D61C8D" w:rsidRPr="001321FA" w:rsidRDefault="00D61C8D" w:rsidP="00C96B9F">
                  <w:pPr>
                    <w:pStyle w:val="TableParagraph"/>
                    <w:spacing w:before="14" w:line="252" w:lineRule="auto"/>
                    <w:ind w:left="0"/>
                    <w:rPr>
                      <w:rFonts w:ascii="Arial" w:hAnsi="Arial" w:cs="Arial"/>
                      <w:b/>
                      <w:bCs/>
                      <w:sz w:val="20"/>
                      <w:szCs w:val="20"/>
                      <w:u w:val="single"/>
                    </w:rPr>
                  </w:pPr>
                  <w:r w:rsidRPr="001321FA">
                    <w:rPr>
                      <w:rFonts w:ascii="Arial" w:hAnsi="Arial" w:cs="Arial"/>
                      <w:b/>
                      <w:bCs/>
                      <w:sz w:val="20"/>
                      <w:szCs w:val="20"/>
                      <w:u w:val="single"/>
                    </w:rPr>
                    <w:t xml:space="preserve">Status of </w:t>
                  </w:r>
                  <w:proofErr w:type="gramStart"/>
                  <w:r w:rsidRPr="001321FA">
                    <w:rPr>
                      <w:rFonts w:ascii="Arial" w:hAnsi="Arial" w:cs="Arial"/>
                      <w:b/>
                      <w:bCs/>
                      <w:sz w:val="20"/>
                      <w:szCs w:val="20"/>
                      <w:u w:val="single"/>
                    </w:rPr>
                    <w:t>Site Specific</w:t>
                  </w:r>
                  <w:proofErr w:type="gramEnd"/>
                  <w:r w:rsidRPr="001321FA">
                    <w:rPr>
                      <w:rFonts w:ascii="Arial" w:hAnsi="Arial" w:cs="Arial"/>
                      <w:b/>
                      <w:bCs/>
                      <w:sz w:val="20"/>
                      <w:szCs w:val="20"/>
                      <w:u w:val="single"/>
                    </w:rPr>
                    <w:t xml:space="preserve"> </w:t>
                  </w:r>
                  <w:r w:rsidRPr="001321FA">
                    <w:rPr>
                      <w:rFonts w:ascii="Arial" w:hAnsi="Arial" w:cs="Arial"/>
                      <w:b/>
                      <w:bCs/>
                      <w:sz w:val="20"/>
                      <w:szCs w:val="20"/>
                      <w:u w:val="single"/>
                    </w:rPr>
                    <w:lastRenderedPageBreak/>
                    <w:t>Allocations DPD (2010)</w:t>
                  </w:r>
                </w:p>
              </w:tc>
            </w:tr>
            <w:tr w:rsidR="00D61C8D" w:rsidRPr="001321FA" w14:paraId="605EB4CF" w14:textId="77777777" w:rsidTr="00D61C8D">
              <w:tc>
                <w:tcPr>
                  <w:tcW w:w="3240" w:type="dxa"/>
                </w:tcPr>
                <w:p w14:paraId="77E1A00B" w14:textId="77777777" w:rsidR="00D61C8D" w:rsidRPr="001321FA" w:rsidRDefault="00D61C8D" w:rsidP="00C96B9F">
                  <w:pPr>
                    <w:jc w:val="left"/>
                    <w:rPr>
                      <w:rFonts w:cs="Arial"/>
                      <w:b/>
                      <w:spacing w:val="-4"/>
                      <w:sz w:val="20"/>
                    </w:rPr>
                  </w:pPr>
                </w:p>
              </w:tc>
              <w:tc>
                <w:tcPr>
                  <w:tcW w:w="4126" w:type="dxa"/>
                </w:tcPr>
                <w:p w14:paraId="25C5CB12" w14:textId="77777777" w:rsidR="00D61C8D" w:rsidRPr="001321FA" w:rsidRDefault="00D61C8D" w:rsidP="00C96B9F">
                  <w:pPr>
                    <w:pStyle w:val="TableParagraph"/>
                    <w:spacing w:before="14" w:line="252" w:lineRule="auto"/>
                    <w:ind w:left="0"/>
                    <w:rPr>
                      <w:rFonts w:ascii="Arial" w:hAnsi="Arial" w:cs="Arial"/>
                      <w:sz w:val="20"/>
                      <w:szCs w:val="20"/>
                    </w:rPr>
                  </w:pPr>
                  <w:r w:rsidRPr="001321FA">
                    <w:rPr>
                      <w:rFonts w:ascii="Arial" w:hAnsi="Arial" w:cs="Arial"/>
                      <w:sz w:val="20"/>
                      <w:szCs w:val="20"/>
                    </w:rPr>
                    <w:t>Chapter 3: Transforming Barking and Dagenham and Appendix 2: Site Allocations</w:t>
                  </w:r>
                </w:p>
              </w:tc>
              <w:tc>
                <w:tcPr>
                  <w:tcW w:w="2552" w:type="dxa"/>
                </w:tcPr>
                <w:p w14:paraId="300C3BCB" w14:textId="77777777" w:rsidR="00D61C8D" w:rsidRPr="001321FA" w:rsidRDefault="00D61C8D" w:rsidP="00C96B9F">
                  <w:pPr>
                    <w:pStyle w:val="TableParagraph"/>
                    <w:spacing w:before="14" w:line="252" w:lineRule="auto"/>
                    <w:ind w:left="0"/>
                    <w:rPr>
                      <w:rFonts w:ascii="Arial" w:hAnsi="Arial" w:cs="Arial"/>
                      <w:sz w:val="20"/>
                      <w:szCs w:val="20"/>
                      <w:u w:val="single"/>
                    </w:rPr>
                  </w:pPr>
                  <w:r w:rsidRPr="001321FA">
                    <w:rPr>
                      <w:rFonts w:ascii="Arial" w:hAnsi="Arial" w:cs="Arial"/>
                      <w:color w:val="000000" w:themeColor="text1"/>
                      <w:sz w:val="20"/>
                      <w:szCs w:val="20"/>
                      <w:u w:val="single"/>
                    </w:rPr>
                    <w:t>Superseded</w:t>
                  </w:r>
                </w:p>
              </w:tc>
            </w:tr>
          </w:tbl>
          <w:p w14:paraId="22AC6074" w14:textId="77777777" w:rsidR="00C10385" w:rsidRPr="001321FA" w:rsidRDefault="00C10385" w:rsidP="00C96B9F">
            <w:pPr>
              <w:spacing w:line="723" w:lineRule="exact"/>
              <w:jc w:val="left"/>
              <w:rPr>
                <w:rFonts w:cs="Arial"/>
                <w:color w:val="000000" w:themeColor="text1"/>
                <w:sz w:val="20"/>
              </w:rPr>
            </w:pPr>
          </w:p>
          <w:p w14:paraId="5F940227" w14:textId="77777777" w:rsidR="008E7D97" w:rsidRDefault="008E7D97" w:rsidP="00C96B9F">
            <w:pPr>
              <w:jc w:val="left"/>
              <w:rPr>
                <w:rFonts w:eastAsia="MS Mincho" w:cs="Arial"/>
                <w:sz w:val="20"/>
                <w:u w:val="single"/>
              </w:rPr>
            </w:pPr>
          </w:p>
          <w:p w14:paraId="0B121F6E" w14:textId="77777777" w:rsidR="00E77FB3" w:rsidRDefault="00E77FB3" w:rsidP="00C96B9F">
            <w:pPr>
              <w:jc w:val="left"/>
              <w:rPr>
                <w:rFonts w:eastAsia="MS Mincho" w:cs="Arial"/>
                <w:sz w:val="20"/>
                <w:u w:val="single"/>
              </w:rPr>
            </w:pPr>
          </w:p>
          <w:p w14:paraId="7CD4C419" w14:textId="77777777" w:rsidR="00E77FB3" w:rsidRDefault="00E77FB3" w:rsidP="00C96B9F">
            <w:pPr>
              <w:jc w:val="left"/>
              <w:rPr>
                <w:rFonts w:eastAsia="MS Mincho" w:cs="Arial"/>
                <w:sz w:val="20"/>
                <w:u w:val="single"/>
              </w:rPr>
            </w:pPr>
          </w:p>
          <w:p w14:paraId="3EFB9845" w14:textId="77777777" w:rsidR="00E77FB3" w:rsidRDefault="00E77FB3" w:rsidP="00C96B9F">
            <w:pPr>
              <w:jc w:val="left"/>
              <w:rPr>
                <w:rFonts w:eastAsia="MS Mincho" w:cs="Arial"/>
                <w:sz w:val="20"/>
                <w:u w:val="single"/>
              </w:rPr>
            </w:pPr>
          </w:p>
          <w:p w14:paraId="7C5F1664" w14:textId="77777777" w:rsidR="00E77FB3" w:rsidRDefault="00E77FB3" w:rsidP="00C96B9F">
            <w:pPr>
              <w:jc w:val="left"/>
              <w:rPr>
                <w:rFonts w:eastAsia="MS Mincho" w:cs="Arial"/>
                <w:sz w:val="20"/>
                <w:u w:val="single"/>
              </w:rPr>
            </w:pPr>
          </w:p>
          <w:p w14:paraId="614651CF" w14:textId="77777777" w:rsidR="00E77FB3" w:rsidRDefault="00E77FB3" w:rsidP="00C96B9F">
            <w:pPr>
              <w:jc w:val="left"/>
              <w:rPr>
                <w:rFonts w:eastAsia="MS Mincho" w:cs="Arial"/>
                <w:sz w:val="20"/>
                <w:u w:val="single"/>
              </w:rPr>
            </w:pPr>
          </w:p>
          <w:p w14:paraId="36010E78" w14:textId="77777777" w:rsidR="00E77FB3" w:rsidRDefault="00E77FB3" w:rsidP="00C96B9F">
            <w:pPr>
              <w:jc w:val="left"/>
              <w:rPr>
                <w:rFonts w:eastAsia="MS Mincho" w:cs="Arial"/>
                <w:sz w:val="20"/>
                <w:u w:val="single"/>
              </w:rPr>
            </w:pPr>
          </w:p>
          <w:p w14:paraId="28D6B5F9" w14:textId="77777777" w:rsidR="00E77FB3" w:rsidRDefault="00E77FB3" w:rsidP="00C96B9F">
            <w:pPr>
              <w:jc w:val="left"/>
              <w:rPr>
                <w:rFonts w:eastAsia="MS Mincho" w:cs="Arial"/>
                <w:sz w:val="20"/>
                <w:u w:val="single"/>
              </w:rPr>
            </w:pPr>
          </w:p>
          <w:p w14:paraId="0AA6581C" w14:textId="77777777" w:rsidR="00E77FB3" w:rsidRDefault="00E77FB3" w:rsidP="00C96B9F">
            <w:pPr>
              <w:jc w:val="left"/>
              <w:rPr>
                <w:rFonts w:eastAsia="MS Mincho" w:cs="Arial"/>
                <w:sz w:val="20"/>
                <w:u w:val="single"/>
              </w:rPr>
            </w:pPr>
          </w:p>
          <w:p w14:paraId="44616BEB" w14:textId="77777777" w:rsidR="00E77FB3" w:rsidRDefault="00E77FB3" w:rsidP="00C96B9F">
            <w:pPr>
              <w:jc w:val="left"/>
              <w:rPr>
                <w:rFonts w:eastAsia="MS Mincho" w:cs="Arial"/>
                <w:sz w:val="20"/>
                <w:u w:val="single"/>
              </w:rPr>
            </w:pPr>
          </w:p>
          <w:p w14:paraId="0FE63548" w14:textId="77777777" w:rsidR="00E77FB3" w:rsidRDefault="00E77FB3" w:rsidP="00C96B9F">
            <w:pPr>
              <w:jc w:val="left"/>
              <w:rPr>
                <w:rFonts w:eastAsia="MS Mincho" w:cs="Arial"/>
                <w:sz w:val="20"/>
                <w:u w:val="single"/>
              </w:rPr>
            </w:pPr>
          </w:p>
          <w:p w14:paraId="6EE4D2F0" w14:textId="77777777" w:rsidR="00E77FB3" w:rsidRDefault="00E77FB3" w:rsidP="00C96B9F">
            <w:pPr>
              <w:jc w:val="left"/>
              <w:rPr>
                <w:rFonts w:eastAsia="MS Mincho" w:cs="Arial"/>
                <w:sz w:val="20"/>
                <w:u w:val="single"/>
              </w:rPr>
            </w:pPr>
          </w:p>
          <w:p w14:paraId="6E09193E" w14:textId="77777777" w:rsidR="00E77FB3" w:rsidRDefault="00E77FB3" w:rsidP="00C96B9F">
            <w:pPr>
              <w:jc w:val="left"/>
              <w:rPr>
                <w:rFonts w:eastAsia="MS Mincho" w:cs="Arial"/>
                <w:sz w:val="20"/>
                <w:u w:val="single"/>
              </w:rPr>
            </w:pPr>
          </w:p>
          <w:p w14:paraId="05305063" w14:textId="77777777" w:rsidR="00E77FB3" w:rsidRDefault="00E77FB3" w:rsidP="00C96B9F">
            <w:pPr>
              <w:jc w:val="left"/>
              <w:rPr>
                <w:rFonts w:eastAsia="MS Mincho" w:cs="Arial"/>
                <w:sz w:val="20"/>
                <w:u w:val="single"/>
              </w:rPr>
            </w:pPr>
          </w:p>
          <w:p w14:paraId="7895D42B" w14:textId="77777777" w:rsidR="00E77FB3" w:rsidRDefault="00E77FB3" w:rsidP="00C96B9F">
            <w:pPr>
              <w:jc w:val="left"/>
              <w:rPr>
                <w:rFonts w:eastAsia="MS Mincho" w:cs="Arial"/>
                <w:sz w:val="20"/>
                <w:u w:val="single"/>
              </w:rPr>
            </w:pPr>
          </w:p>
          <w:p w14:paraId="496F4551" w14:textId="77777777" w:rsidR="00E77FB3" w:rsidRDefault="00E77FB3" w:rsidP="00C96B9F">
            <w:pPr>
              <w:jc w:val="left"/>
              <w:rPr>
                <w:rFonts w:eastAsia="MS Mincho" w:cs="Arial"/>
                <w:sz w:val="20"/>
                <w:u w:val="single"/>
              </w:rPr>
            </w:pPr>
          </w:p>
          <w:p w14:paraId="70608B62" w14:textId="77777777" w:rsidR="00E77FB3" w:rsidRDefault="00E77FB3" w:rsidP="00C96B9F">
            <w:pPr>
              <w:jc w:val="left"/>
              <w:rPr>
                <w:rFonts w:eastAsia="MS Mincho" w:cs="Arial"/>
                <w:sz w:val="20"/>
                <w:u w:val="single"/>
              </w:rPr>
            </w:pPr>
          </w:p>
          <w:p w14:paraId="465B9545" w14:textId="77777777" w:rsidR="00E77FB3" w:rsidRDefault="00E77FB3" w:rsidP="00C96B9F">
            <w:pPr>
              <w:jc w:val="left"/>
              <w:rPr>
                <w:rFonts w:eastAsia="MS Mincho" w:cs="Arial"/>
                <w:sz w:val="20"/>
                <w:u w:val="single"/>
              </w:rPr>
            </w:pPr>
          </w:p>
          <w:p w14:paraId="6C76827D" w14:textId="77777777" w:rsidR="00E77FB3" w:rsidRDefault="00E77FB3" w:rsidP="00C96B9F">
            <w:pPr>
              <w:jc w:val="left"/>
              <w:rPr>
                <w:rFonts w:eastAsia="MS Mincho" w:cs="Arial"/>
                <w:sz w:val="20"/>
                <w:u w:val="single"/>
              </w:rPr>
            </w:pPr>
          </w:p>
          <w:p w14:paraId="5098B806" w14:textId="77777777" w:rsidR="00E77FB3" w:rsidRDefault="00E77FB3" w:rsidP="00C96B9F">
            <w:pPr>
              <w:jc w:val="left"/>
              <w:rPr>
                <w:rFonts w:eastAsia="MS Mincho" w:cs="Arial"/>
                <w:sz w:val="20"/>
                <w:u w:val="single"/>
              </w:rPr>
            </w:pPr>
          </w:p>
          <w:p w14:paraId="4CB3C24D" w14:textId="77777777" w:rsidR="00E77FB3" w:rsidRDefault="00E77FB3" w:rsidP="00C96B9F">
            <w:pPr>
              <w:jc w:val="left"/>
              <w:rPr>
                <w:rFonts w:eastAsia="MS Mincho" w:cs="Arial"/>
                <w:sz w:val="20"/>
                <w:u w:val="single"/>
              </w:rPr>
            </w:pPr>
          </w:p>
          <w:p w14:paraId="419E0923" w14:textId="77777777" w:rsidR="00E77FB3" w:rsidRDefault="00E77FB3" w:rsidP="00C96B9F">
            <w:pPr>
              <w:jc w:val="left"/>
              <w:rPr>
                <w:rFonts w:eastAsia="MS Mincho" w:cs="Arial"/>
                <w:sz w:val="20"/>
                <w:u w:val="single"/>
              </w:rPr>
            </w:pPr>
          </w:p>
          <w:p w14:paraId="07F38E4A" w14:textId="77777777" w:rsidR="00E77FB3" w:rsidRDefault="00E77FB3" w:rsidP="00C96B9F">
            <w:pPr>
              <w:jc w:val="left"/>
              <w:rPr>
                <w:rFonts w:eastAsia="MS Mincho" w:cs="Arial"/>
                <w:sz w:val="20"/>
                <w:u w:val="single"/>
              </w:rPr>
            </w:pPr>
          </w:p>
          <w:p w14:paraId="7AABDC83" w14:textId="77777777" w:rsidR="00E77FB3" w:rsidRDefault="00E77FB3" w:rsidP="00C96B9F">
            <w:pPr>
              <w:jc w:val="left"/>
              <w:rPr>
                <w:rFonts w:eastAsia="MS Mincho" w:cs="Arial"/>
                <w:sz w:val="20"/>
                <w:u w:val="single"/>
              </w:rPr>
            </w:pPr>
          </w:p>
          <w:p w14:paraId="25418B52" w14:textId="77777777" w:rsidR="00E77FB3" w:rsidRDefault="00E77FB3" w:rsidP="00C96B9F">
            <w:pPr>
              <w:jc w:val="left"/>
              <w:rPr>
                <w:rFonts w:eastAsia="MS Mincho" w:cs="Arial"/>
                <w:sz w:val="20"/>
                <w:u w:val="single"/>
              </w:rPr>
            </w:pPr>
          </w:p>
          <w:p w14:paraId="7E439952" w14:textId="5C4A33D8" w:rsidR="00E77FB3" w:rsidRPr="00E77FB3" w:rsidRDefault="00E77FB3" w:rsidP="00C96B9F">
            <w:pPr>
              <w:jc w:val="left"/>
              <w:rPr>
                <w:rFonts w:eastAsia="MS Mincho" w:cs="Arial"/>
                <w:sz w:val="20"/>
                <w:u w:val="single"/>
              </w:rPr>
            </w:pPr>
          </w:p>
        </w:tc>
      </w:tr>
      <w:tr w:rsidR="00C10385" w:rsidRPr="001321FA" w14:paraId="5375C624"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3A7CA05" w14:textId="5DD9E790" w:rsidR="00C10385" w:rsidRPr="001321FA" w:rsidRDefault="00407F44" w:rsidP="00F92209">
            <w:pPr>
              <w:rPr>
                <w:rFonts w:eastAsia="MS Mincho" w:cs="Arial"/>
                <w:sz w:val="20"/>
              </w:rPr>
            </w:pPr>
            <w:r w:rsidRPr="001321FA">
              <w:rPr>
                <w:rFonts w:eastAsia="MS Mincho" w:cs="Arial"/>
                <w:sz w:val="20"/>
              </w:rPr>
              <w:lastRenderedPageBreak/>
              <w:t>MM</w:t>
            </w:r>
            <w:r w:rsidR="00550D30">
              <w:rPr>
                <w:rFonts w:eastAsia="MS Mincho" w:cs="Arial"/>
                <w:sz w:val="20"/>
              </w:rPr>
              <w:t>70</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17F6057" w14:textId="02F98EF1" w:rsidR="00C10385" w:rsidRPr="001321FA" w:rsidRDefault="00C10385" w:rsidP="00F92209">
            <w:pPr>
              <w:rPr>
                <w:rFonts w:eastAsia="MS Mincho" w:cs="Arial"/>
                <w:sz w:val="20"/>
              </w:rPr>
            </w:pPr>
            <w:r w:rsidRPr="001321FA">
              <w:rPr>
                <w:rFonts w:eastAsia="MS Mincho" w:cs="Arial"/>
                <w:sz w:val="20"/>
              </w:rPr>
              <w:t>Appendix 2</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3AED5D10" w14:textId="77777777" w:rsidR="00C10385" w:rsidRPr="001321FA" w:rsidRDefault="00C10385" w:rsidP="00C96B9F">
            <w:pPr>
              <w:spacing w:line="723" w:lineRule="exact"/>
              <w:jc w:val="left"/>
              <w:rPr>
                <w:rFonts w:cs="Arial"/>
                <w:color w:val="000000" w:themeColor="text1"/>
                <w:spacing w:val="-2"/>
                <w:sz w:val="20"/>
              </w:rPr>
            </w:pPr>
            <w:r w:rsidRPr="001321FA">
              <w:rPr>
                <w:rFonts w:cs="Arial"/>
                <w:color w:val="000000" w:themeColor="text1"/>
                <w:spacing w:val="-2"/>
                <w:sz w:val="20"/>
              </w:rPr>
              <w:t>Appendix 2: Site allocations</w:t>
            </w:r>
          </w:p>
          <w:p w14:paraId="3F17FA6B" w14:textId="6B054DBB" w:rsidR="00C10385" w:rsidRPr="001321FA" w:rsidRDefault="00C10385" w:rsidP="00C96B9F">
            <w:pPr>
              <w:spacing w:line="723" w:lineRule="exact"/>
              <w:jc w:val="left"/>
              <w:rPr>
                <w:rFonts w:cs="Arial"/>
                <w:color w:val="000000" w:themeColor="text1"/>
                <w:spacing w:val="-2"/>
                <w:sz w:val="20"/>
                <w:u w:val="single"/>
              </w:rPr>
            </w:pPr>
            <w:r w:rsidRPr="001321FA">
              <w:rPr>
                <w:rFonts w:cs="Arial"/>
                <w:color w:val="000000" w:themeColor="text1"/>
                <w:spacing w:val="-2"/>
                <w:sz w:val="20"/>
                <w:u w:val="single"/>
              </w:rPr>
              <w:t>(See separate ‘Appendix 2: Site Allocation</w:t>
            </w:r>
            <w:r w:rsidR="00E874D7">
              <w:rPr>
                <w:rFonts w:cs="Arial"/>
                <w:color w:val="000000" w:themeColor="text1"/>
                <w:spacing w:val="-2"/>
                <w:sz w:val="20"/>
                <w:u w:val="single"/>
              </w:rPr>
              <w:t xml:space="preserve"> Proformas</w:t>
            </w:r>
            <w:r w:rsidRPr="001321FA">
              <w:rPr>
                <w:rFonts w:cs="Arial"/>
                <w:color w:val="000000" w:themeColor="text1"/>
                <w:spacing w:val="-2"/>
                <w:sz w:val="20"/>
                <w:u w:val="single"/>
              </w:rPr>
              <w:t xml:space="preserve">’ document which also forms part of this Plan) </w:t>
            </w:r>
          </w:p>
          <w:p w14:paraId="00DF8412" w14:textId="77777777" w:rsidR="00C10385" w:rsidRPr="001321FA" w:rsidRDefault="00C10385" w:rsidP="00C96B9F">
            <w:pPr>
              <w:jc w:val="left"/>
              <w:rPr>
                <w:rFonts w:cs="Arial"/>
                <w:strike/>
                <w:sz w:val="20"/>
              </w:rPr>
            </w:pPr>
            <w:r w:rsidRPr="001321FA">
              <w:rPr>
                <w:rFonts w:cs="Arial"/>
                <w:strike/>
                <w:sz w:val="20"/>
              </w:rPr>
              <w:t xml:space="preserve">The purpose of this section is to identify and allocate key strategic development sites and small housing sites in LBBD, as well as the identified broad locations for Gypsy and Traveller sites. </w:t>
            </w:r>
          </w:p>
          <w:p w14:paraId="19DA54C6" w14:textId="77777777" w:rsidR="00C10385" w:rsidRPr="001321FA" w:rsidRDefault="00C10385" w:rsidP="00C96B9F">
            <w:pPr>
              <w:jc w:val="left"/>
              <w:rPr>
                <w:rFonts w:cs="Arial"/>
                <w:strike/>
                <w:sz w:val="20"/>
              </w:rPr>
            </w:pPr>
          </w:p>
          <w:p w14:paraId="67F2E62D" w14:textId="77777777" w:rsidR="00C10385" w:rsidRPr="001321FA" w:rsidRDefault="00C10385" w:rsidP="00C96B9F">
            <w:pPr>
              <w:jc w:val="left"/>
              <w:rPr>
                <w:rFonts w:cs="Arial"/>
                <w:strike/>
                <w:sz w:val="20"/>
              </w:rPr>
            </w:pPr>
            <w:r w:rsidRPr="001321FA">
              <w:rPr>
                <w:rFonts w:cs="Arial"/>
                <w:strike/>
                <w:sz w:val="20"/>
              </w:rPr>
              <w:t xml:space="preserve">This section should be read in conjunction with Chapter 3: Transforming Barking and Dagenham and the rest of the Local Plan policies. </w:t>
            </w:r>
          </w:p>
          <w:p w14:paraId="6C75452B" w14:textId="77777777" w:rsidR="00C10385" w:rsidRPr="001321FA" w:rsidRDefault="00C10385" w:rsidP="00C96B9F">
            <w:pPr>
              <w:jc w:val="left"/>
              <w:rPr>
                <w:rFonts w:cs="Arial"/>
                <w:strike/>
                <w:sz w:val="20"/>
              </w:rPr>
            </w:pPr>
          </w:p>
          <w:p w14:paraId="69EB6BAB" w14:textId="77777777" w:rsidR="00C10385" w:rsidRPr="001321FA" w:rsidRDefault="00C10385" w:rsidP="00C96B9F">
            <w:pPr>
              <w:jc w:val="left"/>
              <w:rPr>
                <w:rFonts w:cs="Arial"/>
                <w:strike/>
                <w:sz w:val="20"/>
              </w:rPr>
            </w:pPr>
            <w:r w:rsidRPr="001321FA">
              <w:rPr>
                <w:rFonts w:cs="Arial"/>
                <w:strike/>
                <w:sz w:val="20"/>
              </w:rPr>
              <w:t>The site proformas are enclosed in a separate document and are available to view online.</w:t>
            </w:r>
          </w:p>
          <w:p w14:paraId="078E7271" w14:textId="77777777" w:rsidR="00C10385" w:rsidRPr="001321FA" w:rsidRDefault="00C10385" w:rsidP="00C96B9F">
            <w:pPr>
              <w:jc w:val="left"/>
              <w:rPr>
                <w:rFonts w:cs="Arial"/>
                <w:strike/>
                <w:sz w:val="20"/>
              </w:rPr>
            </w:pPr>
          </w:p>
          <w:tbl>
            <w:tblPr>
              <w:tblStyle w:val="TableGrid"/>
              <w:tblW w:w="10632" w:type="dxa"/>
              <w:tblLayout w:type="fixed"/>
              <w:tblLook w:val="04A0" w:firstRow="1" w:lastRow="0" w:firstColumn="1" w:lastColumn="0" w:noHBand="0" w:noVBand="1"/>
            </w:tblPr>
            <w:tblGrid>
              <w:gridCol w:w="709"/>
              <w:gridCol w:w="3119"/>
              <w:gridCol w:w="3501"/>
              <w:gridCol w:w="3303"/>
            </w:tblGrid>
            <w:tr w:rsidR="00C10385" w:rsidRPr="001321FA" w14:paraId="68C71EC5" w14:textId="77777777" w:rsidTr="00541CE4">
              <w:tc>
                <w:tcPr>
                  <w:tcW w:w="709" w:type="dxa"/>
                  <w:shd w:val="clear" w:color="auto" w:fill="B2A1C7" w:themeFill="accent4" w:themeFillTint="99"/>
                </w:tcPr>
                <w:p w14:paraId="7EC8FB11" w14:textId="77777777" w:rsidR="00C10385" w:rsidRPr="001321FA" w:rsidRDefault="00C10385" w:rsidP="00C96B9F">
                  <w:pPr>
                    <w:jc w:val="left"/>
                    <w:rPr>
                      <w:rFonts w:cs="Arial"/>
                      <w:b/>
                      <w:bCs/>
                      <w:strike/>
                      <w:sz w:val="20"/>
                      <w:u w:val="single"/>
                    </w:rPr>
                  </w:pPr>
                </w:p>
              </w:tc>
              <w:tc>
                <w:tcPr>
                  <w:tcW w:w="3119" w:type="dxa"/>
                  <w:shd w:val="clear" w:color="auto" w:fill="B2A1C7" w:themeFill="accent4" w:themeFillTint="99"/>
                </w:tcPr>
                <w:p w14:paraId="7F54A6D8" w14:textId="77777777" w:rsidR="00C10385" w:rsidRPr="001321FA" w:rsidRDefault="00C10385" w:rsidP="00C96B9F">
                  <w:pPr>
                    <w:jc w:val="left"/>
                    <w:rPr>
                      <w:rFonts w:cs="Arial"/>
                      <w:b/>
                      <w:bCs/>
                      <w:strike/>
                      <w:sz w:val="20"/>
                      <w:u w:val="single"/>
                    </w:rPr>
                  </w:pPr>
                  <w:r w:rsidRPr="001321FA">
                    <w:rPr>
                      <w:rFonts w:cs="Arial"/>
                      <w:strike/>
                      <w:sz w:val="20"/>
                    </w:rPr>
                    <w:t>Site reference</w:t>
                  </w:r>
                </w:p>
              </w:tc>
              <w:tc>
                <w:tcPr>
                  <w:tcW w:w="3501" w:type="dxa"/>
                  <w:shd w:val="clear" w:color="auto" w:fill="B2A1C7" w:themeFill="accent4" w:themeFillTint="99"/>
                </w:tcPr>
                <w:p w14:paraId="6D91AD6B" w14:textId="77777777" w:rsidR="00C10385" w:rsidRPr="001321FA" w:rsidRDefault="00C10385" w:rsidP="00C96B9F">
                  <w:pPr>
                    <w:jc w:val="left"/>
                    <w:rPr>
                      <w:rFonts w:cs="Arial"/>
                      <w:b/>
                      <w:bCs/>
                      <w:strike/>
                      <w:sz w:val="20"/>
                      <w:u w:val="single"/>
                    </w:rPr>
                  </w:pPr>
                  <w:r w:rsidRPr="001321FA">
                    <w:rPr>
                      <w:rFonts w:cs="Arial"/>
                      <w:strike/>
                      <w:sz w:val="20"/>
                    </w:rPr>
                    <w:t xml:space="preserve">Site name </w:t>
                  </w:r>
                </w:p>
              </w:tc>
              <w:tc>
                <w:tcPr>
                  <w:tcW w:w="3303" w:type="dxa"/>
                  <w:shd w:val="clear" w:color="auto" w:fill="B2A1C7" w:themeFill="accent4" w:themeFillTint="99"/>
                </w:tcPr>
                <w:p w14:paraId="08B6D2F1" w14:textId="77777777" w:rsidR="00C10385" w:rsidRPr="001321FA" w:rsidRDefault="00C10385" w:rsidP="00C96B9F">
                  <w:pPr>
                    <w:jc w:val="left"/>
                    <w:rPr>
                      <w:rFonts w:cs="Arial"/>
                      <w:b/>
                      <w:bCs/>
                      <w:strike/>
                      <w:sz w:val="20"/>
                      <w:u w:val="single"/>
                    </w:rPr>
                  </w:pPr>
                  <w:r w:rsidRPr="001321FA">
                    <w:rPr>
                      <w:rFonts w:cs="Arial"/>
                      <w:strike/>
                      <w:sz w:val="20"/>
                    </w:rPr>
                    <w:t xml:space="preserve">Ward </w:t>
                  </w:r>
                </w:p>
              </w:tc>
            </w:tr>
            <w:tr w:rsidR="00C10385" w:rsidRPr="001321FA" w14:paraId="5F49EF8C" w14:textId="77777777" w:rsidTr="00541CE4">
              <w:tc>
                <w:tcPr>
                  <w:tcW w:w="709" w:type="dxa"/>
                </w:tcPr>
                <w:p w14:paraId="39F466C0" w14:textId="77777777" w:rsidR="00C10385" w:rsidRPr="001321FA" w:rsidRDefault="00C10385" w:rsidP="00C96B9F">
                  <w:pPr>
                    <w:jc w:val="left"/>
                    <w:rPr>
                      <w:rFonts w:cs="Arial"/>
                      <w:strike/>
                      <w:sz w:val="20"/>
                    </w:rPr>
                  </w:pPr>
                  <w:r w:rsidRPr="001321FA">
                    <w:rPr>
                      <w:rFonts w:cs="Arial"/>
                      <w:strike/>
                      <w:sz w:val="20"/>
                    </w:rPr>
                    <w:t>1</w:t>
                  </w:r>
                </w:p>
              </w:tc>
              <w:tc>
                <w:tcPr>
                  <w:tcW w:w="3119" w:type="dxa"/>
                </w:tcPr>
                <w:p w14:paraId="70169EE7" w14:textId="77777777" w:rsidR="00C10385" w:rsidRPr="001321FA" w:rsidRDefault="00C10385" w:rsidP="00C96B9F">
                  <w:pPr>
                    <w:jc w:val="left"/>
                    <w:rPr>
                      <w:rFonts w:cs="Arial"/>
                      <w:strike/>
                      <w:sz w:val="20"/>
                    </w:rPr>
                  </w:pPr>
                  <w:r w:rsidRPr="001321FA">
                    <w:rPr>
                      <w:rFonts w:cs="Arial"/>
                      <w:strike/>
                      <w:sz w:val="20"/>
                    </w:rPr>
                    <w:t xml:space="preserve">AA </w:t>
                  </w:r>
                </w:p>
              </w:tc>
              <w:tc>
                <w:tcPr>
                  <w:tcW w:w="3501" w:type="dxa"/>
                </w:tcPr>
                <w:p w14:paraId="2EDAE4E0" w14:textId="77777777" w:rsidR="00C10385" w:rsidRPr="001321FA" w:rsidRDefault="00C10385" w:rsidP="00C96B9F">
                  <w:pPr>
                    <w:jc w:val="left"/>
                    <w:rPr>
                      <w:rFonts w:cs="Arial"/>
                      <w:strike/>
                      <w:sz w:val="20"/>
                    </w:rPr>
                  </w:pPr>
                  <w:r w:rsidRPr="001321FA">
                    <w:rPr>
                      <w:rFonts w:cs="Arial"/>
                      <w:strike/>
                      <w:sz w:val="20"/>
                    </w:rPr>
                    <w:t>Barking Riverside</w:t>
                  </w:r>
                </w:p>
              </w:tc>
              <w:tc>
                <w:tcPr>
                  <w:tcW w:w="3303" w:type="dxa"/>
                </w:tcPr>
                <w:p w14:paraId="1E8B4104" w14:textId="77777777" w:rsidR="00C10385" w:rsidRPr="001321FA" w:rsidRDefault="00C10385" w:rsidP="00C96B9F">
                  <w:pPr>
                    <w:jc w:val="left"/>
                    <w:rPr>
                      <w:rFonts w:cs="Arial"/>
                      <w:strike/>
                      <w:sz w:val="20"/>
                    </w:rPr>
                  </w:pPr>
                  <w:r w:rsidRPr="001321FA">
                    <w:rPr>
                      <w:rFonts w:cs="Arial"/>
                      <w:strike/>
                      <w:sz w:val="20"/>
                    </w:rPr>
                    <w:t>Thames</w:t>
                  </w:r>
                </w:p>
              </w:tc>
            </w:tr>
            <w:tr w:rsidR="00C10385" w:rsidRPr="001321FA" w14:paraId="004DE854" w14:textId="77777777" w:rsidTr="00541CE4">
              <w:tc>
                <w:tcPr>
                  <w:tcW w:w="709" w:type="dxa"/>
                </w:tcPr>
                <w:p w14:paraId="3277B76F" w14:textId="77777777" w:rsidR="00C10385" w:rsidRPr="001321FA" w:rsidRDefault="00C10385" w:rsidP="00C96B9F">
                  <w:pPr>
                    <w:jc w:val="left"/>
                    <w:rPr>
                      <w:rFonts w:cs="Arial"/>
                      <w:strike/>
                      <w:sz w:val="20"/>
                    </w:rPr>
                  </w:pPr>
                  <w:r w:rsidRPr="001321FA">
                    <w:rPr>
                      <w:rFonts w:cs="Arial"/>
                      <w:strike/>
                      <w:sz w:val="20"/>
                    </w:rPr>
                    <w:t>2</w:t>
                  </w:r>
                </w:p>
              </w:tc>
              <w:tc>
                <w:tcPr>
                  <w:tcW w:w="3119" w:type="dxa"/>
                </w:tcPr>
                <w:p w14:paraId="35C4F48B" w14:textId="77777777" w:rsidR="00C10385" w:rsidRPr="001321FA" w:rsidRDefault="00C10385" w:rsidP="00C96B9F">
                  <w:pPr>
                    <w:jc w:val="left"/>
                    <w:rPr>
                      <w:rFonts w:cs="Arial"/>
                      <w:strike/>
                      <w:sz w:val="20"/>
                    </w:rPr>
                  </w:pPr>
                  <w:r w:rsidRPr="001321FA">
                    <w:rPr>
                      <w:rFonts w:cs="Arial"/>
                      <w:strike/>
                      <w:sz w:val="20"/>
                    </w:rPr>
                    <w:t>AC</w:t>
                  </w:r>
                </w:p>
              </w:tc>
              <w:tc>
                <w:tcPr>
                  <w:tcW w:w="3501" w:type="dxa"/>
                </w:tcPr>
                <w:p w14:paraId="5FE63C74" w14:textId="77777777" w:rsidR="00C10385" w:rsidRPr="001321FA" w:rsidRDefault="00C10385" w:rsidP="00C96B9F">
                  <w:pPr>
                    <w:jc w:val="left"/>
                    <w:rPr>
                      <w:rFonts w:cs="Arial"/>
                      <w:strike/>
                      <w:sz w:val="20"/>
                    </w:rPr>
                  </w:pPr>
                  <w:proofErr w:type="spellStart"/>
                  <w:r w:rsidRPr="001321FA">
                    <w:rPr>
                      <w:rFonts w:cs="Arial"/>
                      <w:strike/>
                      <w:sz w:val="20"/>
                    </w:rPr>
                    <w:t>Marrielands</w:t>
                  </w:r>
                  <w:proofErr w:type="spellEnd"/>
                  <w:r w:rsidRPr="001321FA">
                    <w:rPr>
                      <w:rFonts w:cs="Arial"/>
                      <w:strike/>
                      <w:sz w:val="20"/>
                    </w:rPr>
                    <w:t xml:space="preserve"> Crescent Two</w:t>
                  </w:r>
                </w:p>
              </w:tc>
              <w:tc>
                <w:tcPr>
                  <w:tcW w:w="3303" w:type="dxa"/>
                </w:tcPr>
                <w:p w14:paraId="1EAA24AE" w14:textId="77777777" w:rsidR="00C10385" w:rsidRPr="001321FA" w:rsidRDefault="00C10385" w:rsidP="00C96B9F">
                  <w:pPr>
                    <w:jc w:val="left"/>
                    <w:rPr>
                      <w:rFonts w:cs="Arial"/>
                      <w:strike/>
                      <w:sz w:val="20"/>
                    </w:rPr>
                  </w:pPr>
                  <w:r w:rsidRPr="001321FA">
                    <w:rPr>
                      <w:rFonts w:cs="Arial"/>
                      <w:strike/>
                      <w:sz w:val="20"/>
                    </w:rPr>
                    <w:t>Thames</w:t>
                  </w:r>
                </w:p>
              </w:tc>
            </w:tr>
            <w:tr w:rsidR="00C10385" w:rsidRPr="001321FA" w14:paraId="532BA5EC" w14:textId="77777777" w:rsidTr="00541CE4">
              <w:tc>
                <w:tcPr>
                  <w:tcW w:w="709" w:type="dxa"/>
                </w:tcPr>
                <w:p w14:paraId="47D68C12" w14:textId="77777777" w:rsidR="00C10385" w:rsidRPr="001321FA" w:rsidRDefault="00C10385" w:rsidP="00C96B9F">
                  <w:pPr>
                    <w:jc w:val="left"/>
                    <w:rPr>
                      <w:rFonts w:cs="Arial"/>
                      <w:strike/>
                      <w:sz w:val="20"/>
                    </w:rPr>
                  </w:pPr>
                  <w:r w:rsidRPr="001321FA">
                    <w:rPr>
                      <w:rFonts w:cs="Arial"/>
                      <w:strike/>
                      <w:sz w:val="20"/>
                    </w:rPr>
                    <w:t>3</w:t>
                  </w:r>
                </w:p>
              </w:tc>
              <w:tc>
                <w:tcPr>
                  <w:tcW w:w="3119" w:type="dxa"/>
                </w:tcPr>
                <w:p w14:paraId="0CC8792B" w14:textId="77777777" w:rsidR="00C10385" w:rsidRPr="001321FA" w:rsidRDefault="00C10385" w:rsidP="00C96B9F">
                  <w:pPr>
                    <w:jc w:val="left"/>
                    <w:rPr>
                      <w:rFonts w:cs="Arial"/>
                      <w:strike/>
                      <w:sz w:val="20"/>
                    </w:rPr>
                  </w:pPr>
                  <w:r w:rsidRPr="001321FA">
                    <w:rPr>
                      <w:rFonts w:cs="Arial"/>
                      <w:strike/>
                      <w:sz w:val="20"/>
                    </w:rPr>
                    <w:t>AD</w:t>
                  </w:r>
                </w:p>
              </w:tc>
              <w:tc>
                <w:tcPr>
                  <w:tcW w:w="3501" w:type="dxa"/>
                </w:tcPr>
                <w:p w14:paraId="01DD1455" w14:textId="77777777" w:rsidR="00C10385" w:rsidRPr="001321FA" w:rsidRDefault="00C10385" w:rsidP="00C96B9F">
                  <w:pPr>
                    <w:jc w:val="left"/>
                    <w:rPr>
                      <w:rFonts w:cs="Arial"/>
                      <w:strike/>
                      <w:sz w:val="20"/>
                    </w:rPr>
                  </w:pPr>
                  <w:r w:rsidRPr="001321FA">
                    <w:rPr>
                      <w:rFonts w:cs="Arial"/>
                      <w:strike/>
                      <w:w w:val="90"/>
                      <w:sz w:val="20"/>
                    </w:rPr>
                    <w:t>Dagenham</w:t>
                  </w:r>
                  <w:r w:rsidRPr="001321FA">
                    <w:rPr>
                      <w:rFonts w:cs="Arial"/>
                      <w:strike/>
                      <w:spacing w:val="61"/>
                      <w:sz w:val="20"/>
                    </w:rPr>
                    <w:t xml:space="preserve"> </w:t>
                  </w:r>
                  <w:r w:rsidRPr="001321FA">
                    <w:rPr>
                      <w:rFonts w:cs="Arial"/>
                      <w:strike/>
                      <w:w w:val="90"/>
                      <w:sz w:val="20"/>
                    </w:rPr>
                    <w:t>Leisure</w:t>
                  </w:r>
                  <w:r w:rsidRPr="001321FA">
                    <w:rPr>
                      <w:rFonts w:cs="Arial"/>
                      <w:strike/>
                      <w:spacing w:val="61"/>
                      <w:sz w:val="20"/>
                    </w:rPr>
                    <w:t xml:space="preserve"> </w:t>
                  </w:r>
                  <w:r w:rsidRPr="001321FA">
                    <w:rPr>
                      <w:rFonts w:cs="Arial"/>
                      <w:strike/>
                      <w:spacing w:val="-4"/>
                      <w:w w:val="90"/>
                      <w:sz w:val="20"/>
                    </w:rPr>
                    <w:t>Park</w:t>
                  </w:r>
                </w:p>
              </w:tc>
              <w:tc>
                <w:tcPr>
                  <w:tcW w:w="3303" w:type="dxa"/>
                </w:tcPr>
                <w:p w14:paraId="1961ACB7" w14:textId="77777777" w:rsidR="00C10385" w:rsidRPr="001321FA" w:rsidRDefault="00C10385" w:rsidP="00C96B9F">
                  <w:pPr>
                    <w:jc w:val="left"/>
                    <w:rPr>
                      <w:rFonts w:cs="Arial"/>
                      <w:strike/>
                      <w:sz w:val="20"/>
                    </w:rPr>
                  </w:pPr>
                  <w:proofErr w:type="spellStart"/>
                  <w:r w:rsidRPr="001321FA">
                    <w:rPr>
                      <w:rFonts w:cs="Arial"/>
                      <w:strike/>
                      <w:sz w:val="20"/>
                    </w:rPr>
                    <w:t>Goresbrook</w:t>
                  </w:r>
                  <w:proofErr w:type="spellEnd"/>
                </w:p>
              </w:tc>
            </w:tr>
            <w:tr w:rsidR="00C10385" w:rsidRPr="001321FA" w14:paraId="28CC4BA9" w14:textId="77777777" w:rsidTr="00541CE4">
              <w:tc>
                <w:tcPr>
                  <w:tcW w:w="709" w:type="dxa"/>
                </w:tcPr>
                <w:p w14:paraId="4C893D7A" w14:textId="77777777" w:rsidR="00C10385" w:rsidRPr="001321FA" w:rsidRDefault="00C10385" w:rsidP="00C96B9F">
                  <w:pPr>
                    <w:jc w:val="left"/>
                    <w:rPr>
                      <w:rFonts w:cs="Arial"/>
                      <w:strike/>
                      <w:sz w:val="20"/>
                    </w:rPr>
                  </w:pPr>
                  <w:r w:rsidRPr="001321FA">
                    <w:rPr>
                      <w:rFonts w:cs="Arial"/>
                      <w:strike/>
                      <w:sz w:val="20"/>
                    </w:rPr>
                    <w:t>4</w:t>
                  </w:r>
                </w:p>
              </w:tc>
              <w:tc>
                <w:tcPr>
                  <w:tcW w:w="3119" w:type="dxa"/>
                </w:tcPr>
                <w:p w14:paraId="48085CFE" w14:textId="77777777" w:rsidR="00C10385" w:rsidRPr="001321FA" w:rsidRDefault="00C10385" w:rsidP="00C96B9F">
                  <w:pPr>
                    <w:jc w:val="left"/>
                    <w:rPr>
                      <w:rFonts w:cs="Arial"/>
                      <w:strike/>
                      <w:sz w:val="20"/>
                    </w:rPr>
                  </w:pPr>
                  <w:r w:rsidRPr="001321FA">
                    <w:rPr>
                      <w:rFonts w:cs="Arial"/>
                      <w:strike/>
                      <w:sz w:val="20"/>
                    </w:rPr>
                    <w:t>AE</w:t>
                  </w:r>
                </w:p>
              </w:tc>
              <w:tc>
                <w:tcPr>
                  <w:tcW w:w="3501" w:type="dxa"/>
                </w:tcPr>
                <w:p w14:paraId="03E456CA" w14:textId="77777777" w:rsidR="00C10385" w:rsidRPr="001321FA" w:rsidRDefault="00C10385" w:rsidP="00C96B9F">
                  <w:pPr>
                    <w:jc w:val="left"/>
                    <w:rPr>
                      <w:rFonts w:cs="Arial"/>
                      <w:strike/>
                      <w:w w:val="90"/>
                      <w:sz w:val="20"/>
                    </w:rPr>
                  </w:pPr>
                  <w:r w:rsidRPr="001321FA">
                    <w:rPr>
                      <w:rFonts w:cs="Arial"/>
                      <w:strike/>
                      <w:w w:val="90"/>
                      <w:sz w:val="20"/>
                    </w:rPr>
                    <w:t>Beam</w:t>
                  </w:r>
                  <w:r w:rsidRPr="001321FA">
                    <w:rPr>
                      <w:rFonts w:cs="Arial"/>
                      <w:strike/>
                      <w:spacing w:val="43"/>
                      <w:sz w:val="20"/>
                    </w:rPr>
                    <w:t xml:space="preserve"> </w:t>
                  </w:r>
                  <w:r w:rsidRPr="001321FA">
                    <w:rPr>
                      <w:rFonts w:cs="Arial"/>
                      <w:strike/>
                      <w:w w:val="90"/>
                      <w:sz w:val="20"/>
                    </w:rPr>
                    <w:t>Park</w:t>
                  </w:r>
                  <w:r w:rsidRPr="001321FA">
                    <w:rPr>
                      <w:rFonts w:cs="Arial"/>
                      <w:strike/>
                      <w:spacing w:val="43"/>
                      <w:sz w:val="20"/>
                    </w:rPr>
                    <w:t xml:space="preserve"> </w:t>
                  </w:r>
                  <w:r w:rsidRPr="001321FA">
                    <w:rPr>
                      <w:rFonts w:cs="Arial"/>
                      <w:strike/>
                      <w:w w:val="90"/>
                      <w:sz w:val="20"/>
                    </w:rPr>
                    <w:t>(South</w:t>
                  </w:r>
                  <w:r w:rsidRPr="001321FA">
                    <w:rPr>
                      <w:rFonts w:cs="Arial"/>
                      <w:strike/>
                      <w:spacing w:val="43"/>
                      <w:sz w:val="20"/>
                    </w:rPr>
                    <w:t xml:space="preserve"> </w:t>
                  </w:r>
                  <w:r w:rsidRPr="001321FA">
                    <w:rPr>
                      <w:rFonts w:cs="Arial"/>
                      <w:strike/>
                      <w:w w:val="90"/>
                      <w:sz w:val="20"/>
                    </w:rPr>
                    <w:t>Dagenham</w:t>
                  </w:r>
                  <w:r w:rsidRPr="001321FA">
                    <w:rPr>
                      <w:rFonts w:cs="Arial"/>
                      <w:strike/>
                      <w:spacing w:val="44"/>
                      <w:sz w:val="20"/>
                    </w:rPr>
                    <w:t xml:space="preserve"> </w:t>
                  </w:r>
                  <w:r w:rsidRPr="001321FA">
                    <w:rPr>
                      <w:rFonts w:cs="Arial"/>
                      <w:strike/>
                      <w:spacing w:val="-2"/>
                      <w:w w:val="90"/>
                      <w:sz w:val="20"/>
                    </w:rPr>
                    <w:t>East)</w:t>
                  </w:r>
                </w:p>
              </w:tc>
              <w:tc>
                <w:tcPr>
                  <w:tcW w:w="3303" w:type="dxa"/>
                </w:tcPr>
                <w:p w14:paraId="69E2470A" w14:textId="77777777" w:rsidR="00C10385" w:rsidRPr="001321FA" w:rsidRDefault="00C10385" w:rsidP="00C96B9F">
                  <w:pPr>
                    <w:jc w:val="left"/>
                    <w:rPr>
                      <w:rFonts w:cs="Arial"/>
                      <w:strike/>
                      <w:sz w:val="20"/>
                    </w:rPr>
                  </w:pPr>
                  <w:r w:rsidRPr="001321FA">
                    <w:rPr>
                      <w:rFonts w:cs="Arial"/>
                      <w:strike/>
                      <w:sz w:val="20"/>
                    </w:rPr>
                    <w:t>River</w:t>
                  </w:r>
                </w:p>
              </w:tc>
            </w:tr>
            <w:tr w:rsidR="00C10385" w:rsidRPr="001321FA" w14:paraId="794E24F6" w14:textId="77777777" w:rsidTr="00541CE4">
              <w:tc>
                <w:tcPr>
                  <w:tcW w:w="709" w:type="dxa"/>
                </w:tcPr>
                <w:p w14:paraId="407F63FE" w14:textId="77777777" w:rsidR="00C10385" w:rsidRPr="001321FA" w:rsidRDefault="00C10385" w:rsidP="00C96B9F">
                  <w:pPr>
                    <w:jc w:val="left"/>
                    <w:rPr>
                      <w:rFonts w:cs="Arial"/>
                      <w:strike/>
                      <w:sz w:val="20"/>
                    </w:rPr>
                  </w:pPr>
                  <w:r w:rsidRPr="001321FA">
                    <w:rPr>
                      <w:rFonts w:cs="Arial"/>
                      <w:strike/>
                      <w:sz w:val="20"/>
                    </w:rPr>
                    <w:t>5</w:t>
                  </w:r>
                </w:p>
              </w:tc>
              <w:tc>
                <w:tcPr>
                  <w:tcW w:w="3119" w:type="dxa"/>
                </w:tcPr>
                <w:p w14:paraId="722BD9B1" w14:textId="77777777" w:rsidR="00C10385" w:rsidRPr="001321FA" w:rsidRDefault="00C10385" w:rsidP="00C96B9F">
                  <w:pPr>
                    <w:jc w:val="left"/>
                    <w:rPr>
                      <w:rFonts w:cs="Arial"/>
                      <w:strike/>
                      <w:sz w:val="20"/>
                    </w:rPr>
                  </w:pPr>
                  <w:r w:rsidRPr="001321FA">
                    <w:rPr>
                      <w:rFonts w:cs="Arial"/>
                      <w:strike/>
                      <w:sz w:val="20"/>
                    </w:rPr>
                    <w:t>AJ</w:t>
                  </w:r>
                </w:p>
              </w:tc>
              <w:tc>
                <w:tcPr>
                  <w:tcW w:w="3501" w:type="dxa"/>
                </w:tcPr>
                <w:p w14:paraId="174B5403" w14:textId="77777777" w:rsidR="00C10385" w:rsidRPr="001321FA" w:rsidRDefault="00C10385" w:rsidP="00C96B9F">
                  <w:pPr>
                    <w:jc w:val="left"/>
                    <w:rPr>
                      <w:rFonts w:cs="Arial"/>
                      <w:strike/>
                      <w:sz w:val="20"/>
                    </w:rPr>
                  </w:pPr>
                  <w:r w:rsidRPr="001321FA">
                    <w:rPr>
                      <w:rFonts w:cs="Arial"/>
                      <w:strike/>
                      <w:sz w:val="20"/>
                    </w:rPr>
                    <w:t>Gascoigne East Estate (3 phases)</w:t>
                  </w:r>
                </w:p>
              </w:tc>
              <w:tc>
                <w:tcPr>
                  <w:tcW w:w="3303" w:type="dxa"/>
                </w:tcPr>
                <w:p w14:paraId="3FE2C28B" w14:textId="77777777" w:rsidR="00C10385" w:rsidRPr="001321FA" w:rsidRDefault="00C10385" w:rsidP="00C96B9F">
                  <w:pPr>
                    <w:jc w:val="left"/>
                    <w:rPr>
                      <w:rFonts w:cs="Arial"/>
                      <w:strike/>
                      <w:sz w:val="20"/>
                    </w:rPr>
                  </w:pPr>
                  <w:r w:rsidRPr="001321FA">
                    <w:rPr>
                      <w:rFonts w:cs="Arial"/>
                      <w:strike/>
                      <w:sz w:val="20"/>
                    </w:rPr>
                    <w:t>Gascoigne</w:t>
                  </w:r>
                </w:p>
              </w:tc>
            </w:tr>
            <w:tr w:rsidR="00C10385" w:rsidRPr="001321FA" w14:paraId="1A1D021D" w14:textId="77777777" w:rsidTr="00541CE4">
              <w:tc>
                <w:tcPr>
                  <w:tcW w:w="709" w:type="dxa"/>
                </w:tcPr>
                <w:p w14:paraId="45ECE2BC" w14:textId="77777777" w:rsidR="00C10385" w:rsidRPr="001321FA" w:rsidRDefault="00C10385" w:rsidP="00C96B9F">
                  <w:pPr>
                    <w:jc w:val="left"/>
                    <w:rPr>
                      <w:rFonts w:cs="Arial"/>
                      <w:strike/>
                      <w:sz w:val="20"/>
                    </w:rPr>
                  </w:pPr>
                  <w:r w:rsidRPr="001321FA">
                    <w:rPr>
                      <w:rFonts w:cs="Arial"/>
                      <w:strike/>
                      <w:sz w:val="20"/>
                    </w:rPr>
                    <w:t>6</w:t>
                  </w:r>
                </w:p>
              </w:tc>
              <w:tc>
                <w:tcPr>
                  <w:tcW w:w="3119" w:type="dxa"/>
                </w:tcPr>
                <w:p w14:paraId="2BC31965" w14:textId="77777777" w:rsidR="00C10385" w:rsidRPr="001321FA" w:rsidRDefault="00C10385" w:rsidP="00C96B9F">
                  <w:pPr>
                    <w:jc w:val="left"/>
                    <w:rPr>
                      <w:rFonts w:cs="Arial"/>
                      <w:strike/>
                      <w:sz w:val="20"/>
                    </w:rPr>
                  </w:pPr>
                  <w:r w:rsidRPr="001321FA">
                    <w:rPr>
                      <w:rFonts w:cs="Arial"/>
                      <w:strike/>
                      <w:sz w:val="20"/>
                    </w:rPr>
                    <w:t>AK</w:t>
                  </w:r>
                </w:p>
              </w:tc>
              <w:tc>
                <w:tcPr>
                  <w:tcW w:w="3501" w:type="dxa"/>
                </w:tcPr>
                <w:p w14:paraId="76B1FC06" w14:textId="77777777" w:rsidR="00C10385" w:rsidRPr="001321FA" w:rsidRDefault="00C10385" w:rsidP="00C96B9F">
                  <w:pPr>
                    <w:jc w:val="left"/>
                    <w:rPr>
                      <w:rFonts w:cs="Arial"/>
                      <w:strike/>
                      <w:sz w:val="20"/>
                    </w:rPr>
                  </w:pPr>
                  <w:r w:rsidRPr="001321FA">
                    <w:rPr>
                      <w:rFonts w:cs="Arial"/>
                      <w:strike/>
                      <w:sz w:val="20"/>
                    </w:rPr>
                    <w:t>Vicarage Field</w:t>
                  </w:r>
                </w:p>
              </w:tc>
              <w:tc>
                <w:tcPr>
                  <w:tcW w:w="3303" w:type="dxa"/>
                </w:tcPr>
                <w:p w14:paraId="251E6532" w14:textId="77777777" w:rsidR="00C10385" w:rsidRPr="001321FA" w:rsidRDefault="00C10385" w:rsidP="00C96B9F">
                  <w:pPr>
                    <w:jc w:val="left"/>
                    <w:rPr>
                      <w:rFonts w:cs="Arial"/>
                      <w:strike/>
                      <w:sz w:val="20"/>
                    </w:rPr>
                  </w:pPr>
                  <w:r w:rsidRPr="001321FA">
                    <w:rPr>
                      <w:rFonts w:cs="Arial"/>
                      <w:strike/>
                      <w:sz w:val="20"/>
                    </w:rPr>
                    <w:t>Abbey</w:t>
                  </w:r>
                </w:p>
              </w:tc>
            </w:tr>
            <w:tr w:rsidR="00C10385" w:rsidRPr="001321FA" w14:paraId="37C7FB8A" w14:textId="77777777" w:rsidTr="00541CE4">
              <w:tc>
                <w:tcPr>
                  <w:tcW w:w="709" w:type="dxa"/>
                </w:tcPr>
                <w:p w14:paraId="65E6C8EE" w14:textId="77777777" w:rsidR="00C10385" w:rsidRPr="001321FA" w:rsidRDefault="00C10385" w:rsidP="00C96B9F">
                  <w:pPr>
                    <w:jc w:val="left"/>
                    <w:rPr>
                      <w:rFonts w:cs="Arial"/>
                      <w:strike/>
                      <w:sz w:val="20"/>
                    </w:rPr>
                  </w:pPr>
                  <w:r w:rsidRPr="001321FA">
                    <w:rPr>
                      <w:rFonts w:cs="Arial"/>
                      <w:strike/>
                      <w:sz w:val="20"/>
                    </w:rPr>
                    <w:t>7</w:t>
                  </w:r>
                </w:p>
              </w:tc>
              <w:tc>
                <w:tcPr>
                  <w:tcW w:w="3119" w:type="dxa"/>
                </w:tcPr>
                <w:p w14:paraId="61B74DB7" w14:textId="77777777" w:rsidR="00C10385" w:rsidRPr="001321FA" w:rsidRDefault="00C10385" w:rsidP="00C96B9F">
                  <w:pPr>
                    <w:jc w:val="left"/>
                    <w:rPr>
                      <w:rFonts w:cs="Arial"/>
                      <w:strike/>
                      <w:sz w:val="20"/>
                    </w:rPr>
                  </w:pPr>
                  <w:r w:rsidRPr="001321FA">
                    <w:rPr>
                      <w:rFonts w:cs="Arial"/>
                      <w:strike/>
                      <w:sz w:val="20"/>
                    </w:rPr>
                    <w:t>AL</w:t>
                  </w:r>
                </w:p>
              </w:tc>
              <w:tc>
                <w:tcPr>
                  <w:tcW w:w="3501" w:type="dxa"/>
                </w:tcPr>
                <w:p w14:paraId="502D5DF7" w14:textId="77777777" w:rsidR="00C10385" w:rsidRPr="001321FA" w:rsidRDefault="00C10385" w:rsidP="00C96B9F">
                  <w:pPr>
                    <w:jc w:val="left"/>
                    <w:rPr>
                      <w:rFonts w:cs="Arial"/>
                      <w:strike/>
                      <w:sz w:val="20"/>
                    </w:rPr>
                  </w:pPr>
                  <w:r w:rsidRPr="001321FA">
                    <w:rPr>
                      <w:rFonts w:cs="Arial"/>
                      <w:strike/>
                      <w:sz w:val="20"/>
                    </w:rPr>
                    <w:t>Gascoigne Estate West (phased development)</w:t>
                  </w:r>
                </w:p>
              </w:tc>
              <w:tc>
                <w:tcPr>
                  <w:tcW w:w="3303" w:type="dxa"/>
                </w:tcPr>
                <w:p w14:paraId="777AA990" w14:textId="77777777" w:rsidR="00C10385" w:rsidRPr="001321FA" w:rsidRDefault="00C10385" w:rsidP="00C96B9F">
                  <w:pPr>
                    <w:jc w:val="left"/>
                    <w:rPr>
                      <w:rFonts w:cs="Arial"/>
                      <w:strike/>
                      <w:sz w:val="20"/>
                    </w:rPr>
                  </w:pPr>
                  <w:r w:rsidRPr="001321FA">
                    <w:rPr>
                      <w:rFonts w:cs="Arial"/>
                      <w:strike/>
                      <w:sz w:val="20"/>
                    </w:rPr>
                    <w:t>Gascoigne</w:t>
                  </w:r>
                </w:p>
              </w:tc>
            </w:tr>
            <w:tr w:rsidR="00C10385" w:rsidRPr="001321FA" w14:paraId="287DA16C" w14:textId="77777777" w:rsidTr="00541CE4">
              <w:tc>
                <w:tcPr>
                  <w:tcW w:w="709" w:type="dxa"/>
                </w:tcPr>
                <w:p w14:paraId="0E09AB49" w14:textId="77777777" w:rsidR="00C10385" w:rsidRPr="001321FA" w:rsidRDefault="00C10385" w:rsidP="00C96B9F">
                  <w:pPr>
                    <w:jc w:val="left"/>
                    <w:rPr>
                      <w:rFonts w:cs="Arial"/>
                      <w:strike/>
                      <w:sz w:val="20"/>
                    </w:rPr>
                  </w:pPr>
                  <w:r w:rsidRPr="001321FA">
                    <w:rPr>
                      <w:rFonts w:cs="Arial"/>
                      <w:strike/>
                      <w:sz w:val="20"/>
                    </w:rPr>
                    <w:t>8</w:t>
                  </w:r>
                </w:p>
              </w:tc>
              <w:tc>
                <w:tcPr>
                  <w:tcW w:w="3119" w:type="dxa"/>
                </w:tcPr>
                <w:p w14:paraId="23FCD44E" w14:textId="77777777" w:rsidR="00C10385" w:rsidRPr="001321FA" w:rsidRDefault="00C10385" w:rsidP="00C96B9F">
                  <w:pPr>
                    <w:jc w:val="left"/>
                    <w:rPr>
                      <w:rFonts w:cs="Arial"/>
                      <w:strike/>
                      <w:sz w:val="20"/>
                    </w:rPr>
                  </w:pPr>
                  <w:r w:rsidRPr="001321FA">
                    <w:rPr>
                      <w:rFonts w:cs="Arial"/>
                      <w:strike/>
                      <w:sz w:val="20"/>
                    </w:rPr>
                    <w:t>AM</w:t>
                  </w:r>
                </w:p>
              </w:tc>
              <w:tc>
                <w:tcPr>
                  <w:tcW w:w="3501" w:type="dxa"/>
                </w:tcPr>
                <w:p w14:paraId="3569846F" w14:textId="77777777" w:rsidR="00C10385" w:rsidRPr="001321FA" w:rsidRDefault="00C10385" w:rsidP="00C96B9F">
                  <w:pPr>
                    <w:jc w:val="left"/>
                    <w:rPr>
                      <w:rFonts w:cs="Arial"/>
                      <w:strike/>
                      <w:sz w:val="20"/>
                    </w:rPr>
                  </w:pPr>
                  <w:r w:rsidRPr="001321FA">
                    <w:rPr>
                      <w:rFonts w:cs="Arial"/>
                      <w:strike/>
                      <w:sz w:val="20"/>
                    </w:rPr>
                    <w:t>Crown House &amp; Linton Road car park</w:t>
                  </w:r>
                </w:p>
              </w:tc>
              <w:tc>
                <w:tcPr>
                  <w:tcW w:w="3303" w:type="dxa"/>
                </w:tcPr>
                <w:p w14:paraId="2C0A76D5" w14:textId="77777777" w:rsidR="00C10385" w:rsidRPr="001321FA" w:rsidRDefault="00C10385" w:rsidP="00C96B9F">
                  <w:pPr>
                    <w:jc w:val="left"/>
                    <w:rPr>
                      <w:rFonts w:cs="Arial"/>
                      <w:strike/>
                      <w:sz w:val="20"/>
                    </w:rPr>
                  </w:pPr>
                  <w:r w:rsidRPr="001321FA">
                    <w:rPr>
                      <w:rFonts w:cs="Arial"/>
                      <w:strike/>
                      <w:sz w:val="20"/>
                    </w:rPr>
                    <w:t>Abbey</w:t>
                  </w:r>
                </w:p>
              </w:tc>
            </w:tr>
            <w:tr w:rsidR="00C10385" w:rsidRPr="001321FA" w14:paraId="6A4953FB" w14:textId="77777777" w:rsidTr="00541CE4">
              <w:tc>
                <w:tcPr>
                  <w:tcW w:w="709" w:type="dxa"/>
                </w:tcPr>
                <w:p w14:paraId="76A6701E" w14:textId="77777777" w:rsidR="00C10385" w:rsidRPr="001321FA" w:rsidRDefault="00C10385" w:rsidP="00C96B9F">
                  <w:pPr>
                    <w:jc w:val="left"/>
                    <w:rPr>
                      <w:rFonts w:cs="Arial"/>
                      <w:strike/>
                      <w:sz w:val="20"/>
                    </w:rPr>
                  </w:pPr>
                  <w:r w:rsidRPr="001321FA">
                    <w:rPr>
                      <w:rFonts w:cs="Arial"/>
                      <w:strike/>
                      <w:sz w:val="20"/>
                    </w:rPr>
                    <w:t>9</w:t>
                  </w:r>
                </w:p>
              </w:tc>
              <w:tc>
                <w:tcPr>
                  <w:tcW w:w="3119" w:type="dxa"/>
                </w:tcPr>
                <w:p w14:paraId="6A281E77" w14:textId="77777777" w:rsidR="00C10385" w:rsidRPr="001321FA" w:rsidRDefault="00C10385" w:rsidP="00C96B9F">
                  <w:pPr>
                    <w:jc w:val="left"/>
                    <w:rPr>
                      <w:rFonts w:cs="Arial"/>
                      <w:strike/>
                      <w:sz w:val="20"/>
                    </w:rPr>
                  </w:pPr>
                  <w:r w:rsidRPr="001321FA">
                    <w:rPr>
                      <w:rFonts w:cs="Arial"/>
                      <w:strike/>
                      <w:sz w:val="20"/>
                    </w:rPr>
                    <w:t>AU</w:t>
                  </w:r>
                </w:p>
              </w:tc>
              <w:tc>
                <w:tcPr>
                  <w:tcW w:w="3501" w:type="dxa"/>
                </w:tcPr>
                <w:p w14:paraId="2025A6E8" w14:textId="77777777" w:rsidR="00C10385" w:rsidRPr="001321FA" w:rsidRDefault="00C10385" w:rsidP="00C96B9F">
                  <w:pPr>
                    <w:jc w:val="left"/>
                    <w:rPr>
                      <w:rFonts w:cs="Arial"/>
                      <w:strike/>
                      <w:sz w:val="20"/>
                    </w:rPr>
                  </w:pPr>
                  <w:r w:rsidRPr="001321FA">
                    <w:rPr>
                      <w:rFonts w:cs="Arial"/>
                      <w:strike/>
                      <w:sz w:val="20"/>
                    </w:rPr>
                    <w:t>Abbey Retail Park (South)</w:t>
                  </w:r>
                </w:p>
              </w:tc>
              <w:tc>
                <w:tcPr>
                  <w:tcW w:w="3303" w:type="dxa"/>
                </w:tcPr>
                <w:p w14:paraId="5F80C66E" w14:textId="77777777" w:rsidR="00C10385" w:rsidRPr="001321FA" w:rsidRDefault="00C10385" w:rsidP="00C96B9F">
                  <w:pPr>
                    <w:jc w:val="left"/>
                    <w:rPr>
                      <w:rFonts w:cs="Arial"/>
                      <w:strike/>
                      <w:sz w:val="20"/>
                    </w:rPr>
                  </w:pPr>
                  <w:r w:rsidRPr="001321FA">
                    <w:rPr>
                      <w:rFonts w:cs="Arial"/>
                      <w:strike/>
                      <w:sz w:val="20"/>
                    </w:rPr>
                    <w:t>Gascoigne</w:t>
                  </w:r>
                </w:p>
              </w:tc>
            </w:tr>
            <w:tr w:rsidR="00C10385" w:rsidRPr="001321FA" w14:paraId="4998D095" w14:textId="77777777" w:rsidTr="00541CE4">
              <w:tc>
                <w:tcPr>
                  <w:tcW w:w="709" w:type="dxa"/>
                </w:tcPr>
                <w:p w14:paraId="1A27C536" w14:textId="77777777" w:rsidR="00C10385" w:rsidRPr="001321FA" w:rsidRDefault="00C10385" w:rsidP="00C96B9F">
                  <w:pPr>
                    <w:jc w:val="left"/>
                    <w:rPr>
                      <w:rFonts w:cs="Arial"/>
                      <w:strike/>
                      <w:sz w:val="20"/>
                    </w:rPr>
                  </w:pPr>
                  <w:r w:rsidRPr="001321FA">
                    <w:rPr>
                      <w:rFonts w:cs="Arial"/>
                      <w:strike/>
                      <w:sz w:val="20"/>
                    </w:rPr>
                    <w:t>9</w:t>
                  </w:r>
                </w:p>
              </w:tc>
              <w:tc>
                <w:tcPr>
                  <w:tcW w:w="3119" w:type="dxa"/>
                </w:tcPr>
                <w:p w14:paraId="02C57A38" w14:textId="77777777" w:rsidR="00C10385" w:rsidRPr="001321FA" w:rsidRDefault="00C10385" w:rsidP="00C96B9F">
                  <w:pPr>
                    <w:jc w:val="left"/>
                    <w:rPr>
                      <w:rFonts w:cs="Arial"/>
                      <w:strike/>
                      <w:sz w:val="20"/>
                    </w:rPr>
                  </w:pPr>
                  <w:r w:rsidRPr="001321FA">
                    <w:rPr>
                      <w:rFonts w:cs="Arial"/>
                      <w:strike/>
                      <w:sz w:val="20"/>
                    </w:rPr>
                    <w:t>BB</w:t>
                  </w:r>
                </w:p>
              </w:tc>
              <w:tc>
                <w:tcPr>
                  <w:tcW w:w="3501" w:type="dxa"/>
                </w:tcPr>
                <w:p w14:paraId="6CEE6266" w14:textId="77777777" w:rsidR="00C10385" w:rsidRPr="001321FA" w:rsidRDefault="00C10385" w:rsidP="00C96B9F">
                  <w:pPr>
                    <w:jc w:val="left"/>
                    <w:rPr>
                      <w:rFonts w:cs="Arial"/>
                      <w:strike/>
                      <w:sz w:val="20"/>
                    </w:rPr>
                  </w:pPr>
                  <w:r w:rsidRPr="001321FA">
                    <w:rPr>
                      <w:rFonts w:cs="Arial"/>
                      <w:strike/>
                      <w:sz w:val="20"/>
                    </w:rPr>
                    <w:t>Tesco car park</w:t>
                  </w:r>
                </w:p>
              </w:tc>
              <w:tc>
                <w:tcPr>
                  <w:tcW w:w="3303" w:type="dxa"/>
                </w:tcPr>
                <w:p w14:paraId="1041DBC5" w14:textId="77777777" w:rsidR="00C10385" w:rsidRPr="001321FA" w:rsidRDefault="00C10385" w:rsidP="00C96B9F">
                  <w:pPr>
                    <w:jc w:val="left"/>
                    <w:rPr>
                      <w:rFonts w:cs="Arial"/>
                      <w:strike/>
                      <w:sz w:val="20"/>
                    </w:rPr>
                  </w:pPr>
                  <w:r w:rsidRPr="001321FA">
                    <w:rPr>
                      <w:rFonts w:cs="Arial"/>
                      <w:strike/>
                      <w:sz w:val="20"/>
                    </w:rPr>
                    <w:t>Gascoigne</w:t>
                  </w:r>
                </w:p>
              </w:tc>
            </w:tr>
            <w:tr w:rsidR="00C10385" w:rsidRPr="001321FA" w14:paraId="32BEC657" w14:textId="77777777" w:rsidTr="00541CE4">
              <w:tc>
                <w:tcPr>
                  <w:tcW w:w="709" w:type="dxa"/>
                </w:tcPr>
                <w:p w14:paraId="0686D0EE" w14:textId="77777777" w:rsidR="00C10385" w:rsidRPr="001321FA" w:rsidRDefault="00C10385" w:rsidP="00C96B9F">
                  <w:pPr>
                    <w:jc w:val="left"/>
                    <w:rPr>
                      <w:rFonts w:cs="Arial"/>
                      <w:strike/>
                      <w:sz w:val="20"/>
                    </w:rPr>
                  </w:pPr>
                  <w:r w:rsidRPr="001321FA">
                    <w:rPr>
                      <w:rFonts w:cs="Arial"/>
                      <w:strike/>
                      <w:sz w:val="20"/>
                    </w:rPr>
                    <w:t>10</w:t>
                  </w:r>
                </w:p>
              </w:tc>
              <w:tc>
                <w:tcPr>
                  <w:tcW w:w="3119" w:type="dxa"/>
                </w:tcPr>
                <w:p w14:paraId="7D09E40B" w14:textId="77777777" w:rsidR="00C10385" w:rsidRPr="001321FA" w:rsidRDefault="00C10385" w:rsidP="00C96B9F">
                  <w:pPr>
                    <w:jc w:val="left"/>
                    <w:rPr>
                      <w:rFonts w:cs="Arial"/>
                      <w:strike/>
                      <w:sz w:val="20"/>
                    </w:rPr>
                  </w:pPr>
                  <w:r w:rsidRPr="001321FA">
                    <w:rPr>
                      <w:rFonts w:cs="Arial"/>
                      <w:strike/>
                      <w:sz w:val="20"/>
                    </w:rPr>
                    <w:t>CD</w:t>
                  </w:r>
                </w:p>
              </w:tc>
              <w:tc>
                <w:tcPr>
                  <w:tcW w:w="3501" w:type="dxa"/>
                </w:tcPr>
                <w:p w14:paraId="7F7E72ED" w14:textId="77777777" w:rsidR="00C10385" w:rsidRPr="001321FA" w:rsidRDefault="00C10385" w:rsidP="00C96B9F">
                  <w:pPr>
                    <w:jc w:val="left"/>
                    <w:rPr>
                      <w:rFonts w:cs="Arial"/>
                      <w:strike/>
                      <w:sz w:val="20"/>
                    </w:rPr>
                  </w:pPr>
                  <w:r w:rsidRPr="001321FA">
                    <w:rPr>
                      <w:rFonts w:cs="Arial"/>
                      <w:strike/>
                      <w:sz w:val="20"/>
                    </w:rPr>
                    <w:t xml:space="preserve">Land at the Corner of London Road and North Abbey Street (Former Site </w:t>
                  </w:r>
                  <w:r w:rsidRPr="001321FA">
                    <w:rPr>
                      <w:rFonts w:cs="Arial"/>
                      <w:strike/>
                      <w:sz w:val="20"/>
                    </w:rPr>
                    <w:lastRenderedPageBreak/>
                    <w:t>of White Horse PH and Omnibus Park)</w:t>
                  </w:r>
                </w:p>
              </w:tc>
              <w:tc>
                <w:tcPr>
                  <w:tcW w:w="3303" w:type="dxa"/>
                </w:tcPr>
                <w:p w14:paraId="310BF4E5" w14:textId="77777777" w:rsidR="00C10385" w:rsidRPr="001321FA" w:rsidRDefault="00C10385" w:rsidP="00C96B9F">
                  <w:pPr>
                    <w:jc w:val="left"/>
                    <w:rPr>
                      <w:rFonts w:cs="Arial"/>
                      <w:strike/>
                      <w:sz w:val="20"/>
                    </w:rPr>
                  </w:pPr>
                  <w:r w:rsidRPr="001321FA">
                    <w:rPr>
                      <w:rFonts w:cs="Arial"/>
                      <w:strike/>
                      <w:sz w:val="20"/>
                    </w:rPr>
                    <w:lastRenderedPageBreak/>
                    <w:t>Abbey</w:t>
                  </w:r>
                </w:p>
              </w:tc>
            </w:tr>
            <w:tr w:rsidR="00C10385" w:rsidRPr="001321FA" w14:paraId="69252E43" w14:textId="77777777" w:rsidTr="00541CE4">
              <w:tc>
                <w:tcPr>
                  <w:tcW w:w="709" w:type="dxa"/>
                </w:tcPr>
                <w:p w14:paraId="5BCBC694" w14:textId="77777777" w:rsidR="00C10385" w:rsidRPr="001321FA" w:rsidRDefault="00C10385" w:rsidP="00C96B9F">
                  <w:pPr>
                    <w:jc w:val="left"/>
                    <w:rPr>
                      <w:rFonts w:cs="Arial"/>
                      <w:strike/>
                      <w:sz w:val="20"/>
                    </w:rPr>
                  </w:pPr>
                  <w:r w:rsidRPr="001321FA">
                    <w:rPr>
                      <w:rFonts w:cs="Arial"/>
                      <w:strike/>
                      <w:sz w:val="20"/>
                    </w:rPr>
                    <w:t>11</w:t>
                  </w:r>
                </w:p>
              </w:tc>
              <w:tc>
                <w:tcPr>
                  <w:tcW w:w="3119" w:type="dxa"/>
                </w:tcPr>
                <w:p w14:paraId="338E06D7" w14:textId="77777777" w:rsidR="00C10385" w:rsidRPr="001321FA" w:rsidRDefault="00C10385" w:rsidP="00C96B9F">
                  <w:pPr>
                    <w:jc w:val="left"/>
                    <w:rPr>
                      <w:rFonts w:cs="Arial"/>
                      <w:strike/>
                      <w:sz w:val="20"/>
                    </w:rPr>
                  </w:pPr>
                  <w:r w:rsidRPr="001321FA">
                    <w:rPr>
                      <w:rFonts w:cs="Arial"/>
                      <w:strike/>
                      <w:sz w:val="20"/>
                    </w:rPr>
                    <w:t>CF</w:t>
                  </w:r>
                </w:p>
              </w:tc>
              <w:tc>
                <w:tcPr>
                  <w:tcW w:w="3501" w:type="dxa"/>
                </w:tcPr>
                <w:p w14:paraId="6AA92F3C" w14:textId="77777777" w:rsidR="00C10385" w:rsidRPr="001321FA" w:rsidRDefault="00C10385" w:rsidP="00C96B9F">
                  <w:pPr>
                    <w:jc w:val="left"/>
                    <w:rPr>
                      <w:rFonts w:cs="Arial"/>
                      <w:strike/>
                      <w:sz w:val="20"/>
                    </w:rPr>
                  </w:pPr>
                  <w:r w:rsidRPr="001321FA">
                    <w:rPr>
                      <w:rFonts w:cs="Arial"/>
                      <w:strike/>
                      <w:sz w:val="20"/>
                    </w:rPr>
                    <w:t>Castle Green</w:t>
                  </w:r>
                </w:p>
              </w:tc>
              <w:tc>
                <w:tcPr>
                  <w:tcW w:w="3303" w:type="dxa"/>
                </w:tcPr>
                <w:p w14:paraId="7785F56C" w14:textId="77777777" w:rsidR="00C10385" w:rsidRPr="001321FA" w:rsidRDefault="00C10385" w:rsidP="00C96B9F">
                  <w:pPr>
                    <w:jc w:val="left"/>
                    <w:rPr>
                      <w:rFonts w:cs="Arial"/>
                      <w:strike/>
                      <w:sz w:val="20"/>
                    </w:rPr>
                  </w:pPr>
                  <w:r w:rsidRPr="001321FA">
                    <w:rPr>
                      <w:rFonts w:cs="Arial"/>
                      <w:strike/>
                      <w:sz w:val="20"/>
                    </w:rPr>
                    <w:t>Thames and Eastbury</w:t>
                  </w:r>
                </w:p>
              </w:tc>
            </w:tr>
            <w:tr w:rsidR="00C10385" w:rsidRPr="001321FA" w14:paraId="3A282725" w14:textId="77777777" w:rsidTr="00541CE4">
              <w:tc>
                <w:tcPr>
                  <w:tcW w:w="709" w:type="dxa"/>
                </w:tcPr>
                <w:p w14:paraId="526CAE42" w14:textId="77777777" w:rsidR="00C10385" w:rsidRPr="001321FA" w:rsidRDefault="00C10385" w:rsidP="00C96B9F">
                  <w:pPr>
                    <w:jc w:val="left"/>
                    <w:rPr>
                      <w:rFonts w:cs="Arial"/>
                      <w:strike/>
                      <w:sz w:val="20"/>
                    </w:rPr>
                  </w:pPr>
                  <w:r w:rsidRPr="001321FA">
                    <w:rPr>
                      <w:rFonts w:cs="Arial"/>
                      <w:strike/>
                      <w:sz w:val="20"/>
                    </w:rPr>
                    <w:t>12</w:t>
                  </w:r>
                </w:p>
              </w:tc>
              <w:tc>
                <w:tcPr>
                  <w:tcW w:w="3119" w:type="dxa"/>
                </w:tcPr>
                <w:p w14:paraId="2E6605BA" w14:textId="77777777" w:rsidR="00C10385" w:rsidRPr="001321FA" w:rsidRDefault="00C10385" w:rsidP="00C96B9F">
                  <w:pPr>
                    <w:jc w:val="left"/>
                    <w:rPr>
                      <w:rFonts w:cs="Arial"/>
                      <w:strike/>
                      <w:sz w:val="20"/>
                    </w:rPr>
                  </w:pPr>
                  <w:r w:rsidRPr="001321FA">
                    <w:rPr>
                      <w:rFonts w:cs="Arial"/>
                      <w:strike/>
                      <w:sz w:val="20"/>
                    </w:rPr>
                    <w:t>CH</w:t>
                  </w:r>
                </w:p>
              </w:tc>
              <w:tc>
                <w:tcPr>
                  <w:tcW w:w="3501" w:type="dxa"/>
                </w:tcPr>
                <w:p w14:paraId="1AF66BB1" w14:textId="77777777" w:rsidR="00C10385" w:rsidRPr="001321FA" w:rsidRDefault="00C10385" w:rsidP="00C96B9F">
                  <w:pPr>
                    <w:jc w:val="left"/>
                    <w:rPr>
                      <w:rFonts w:cs="Arial"/>
                      <w:strike/>
                      <w:sz w:val="20"/>
                    </w:rPr>
                  </w:pPr>
                  <w:r w:rsidRPr="001321FA">
                    <w:rPr>
                      <w:rFonts w:cs="Arial"/>
                      <w:strike/>
                      <w:sz w:val="20"/>
                    </w:rPr>
                    <w:t>Chadwell Heath Industrial Estate</w:t>
                  </w:r>
                </w:p>
              </w:tc>
              <w:tc>
                <w:tcPr>
                  <w:tcW w:w="3303" w:type="dxa"/>
                </w:tcPr>
                <w:p w14:paraId="7A8E24D6" w14:textId="77777777" w:rsidR="00C10385" w:rsidRPr="001321FA" w:rsidRDefault="00C10385" w:rsidP="00C96B9F">
                  <w:pPr>
                    <w:jc w:val="left"/>
                    <w:rPr>
                      <w:rFonts w:cs="Arial"/>
                      <w:strike/>
                      <w:sz w:val="20"/>
                    </w:rPr>
                  </w:pPr>
                  <w:r w:rsidRPr="001321FA">
                    <w:rPr>
                      <w:rFonts w:cs="Arial"/>
                      <w:strike/>
                      <w:sz w:val="20"/>
                    </w:rPr>
                    <w:t>Whalebone and Valence</w:t>
                  </w:r>
                </w:p>
              </w:tc>
            </w:tr>
            <w:tr w:rsidR="00C10385" w:rsidRPr="001321FA" w14:paraId="79E5D3EA" w14:textId="77777777" w:rsidTr="00541CE4">
              <w:tc>
                <w:tcPr>
                  <w:tcW w:w="709" w:type="dxa"/>
                </w:tcPr>
                <w:p w14:paraId="31728498" w14:textId="77777777" w:rsidR="00C10385" w:rsidRPr="001321FA" w:rsidRDefault="00C10385" w:rsidP="00C96B9F">
                  <w:pPr>
                    <w:jc w:val="left"/>
                    <w:rPr>
                      <w:rFonts w:cs="Arial"/>
                      <w:strike/>
                      <w:sz w:val="20"/>
                    </w:rPr>
                  </w:pPr>
                  <w:r w:rsidRPr="001321FA">
                    <w:rPr>
                      <w:rFonts w:cs="Arial"/>
                      <w:strike/>
                      <w:sz w:val="20"/>
                    </w:rPr>
                    <w:t>13</w:t>
                  </w:r>
                </w:p>
              </w:tc>
              <w:tc>
                <w:tcPr>
                  <w:tcW w:w="3119" w:type="dxa"/>
                </w:tcPr>
                <w:p w14:paraId="11558002" w14:textId="77777777" w:rsidR="00C10385" w:rsidRPr="001321FA" w:rsidRDefault="00C10385" w:rsidP="00C96B9F">
                  <w:pPr>
                    <w:jc w:val="left"/>
                    <w:rPr>
                      <w:rFonts w:cs="Arial"/>
                      <w:strike/>
                      <w:sz w:val="20"/>
                    </w:rPr>
                  </w:pPr>
                  <w:r w:rsidRPr="001321FA">
                    <w:rPr>
                      <w:rFonts w:cs="Arial"/>
                      <w:strike/>
                      <w:sz w:val="20"/>
                    </w:rPr>
                    <w:t>CI</w:t>
                  </w:r>
                </w:p>
              </w:tc>
              <w:tc>
                <w:tcPr>
                  <w:tcW w:w="3501" w:type="dxa"/>
                </w:tcPr>
                <w:p w14:paraId="181C7677" w14:textId="77777777" w:rsidR="00C10385" w:rsidRPr="001321FA" w:rsidRDefault="00C10385" w:rsidP="00C96B9F">
                  <w:pPr>
                    <w:jc w:val="left"/>
                    <w:rPr>
                      <w:rFonts w:cs="Arial"/>
                      <w:strike/>
                      <w:sz w:val="20"/>
                    </w:rPr>
                  </w:pPr>
                  <w:r w:rsidRPr="001321FA">
                    <w:rPr>
                      <w:rFonts w:cs="Arial"/>
                      <w:strike/>
                      <w:sz w:val="20"/>
                    </w:rPr>
                    <w:t>Thames Road</w:t>
                  </w:r>
                </w:p>
              </w:tc>
              <w:tc>
                <w:tcPr>
                  <w:tcW w:w="3303" w:type="dxa"/>
                </w:tcPr>
                <w:p w14:paraId="16F96D61" w14:textId="77777777" w:rsidR="00C10385" w:rsidRPr="001321FA" w:rsidRDefault="00C10385" w:rsidP="00C96B9F">
                  <w:pPr>
                    <w:jc w:val="left"/>
                    <w:rPr>
                      <w:rFonts w:cs="Arial"/>
                      <w:strike/>
                      <w:sz w:val="20"/>
                    </w:rPr>
                  </w:pPr>
                  <w:r w:rsidRPr="001321FA">
                    <w:rPr>
                      <w:rFonts w:cs="Arial"/>
                      <w:strike/>
                      <w:sz w:val="20"/>
                    </w:rPr>
                    <w:t>Thames</w:t>
                  </w:r>
                </w:p>
              </w:tc>
            </w:tr>
            <w:tr w:rsidR="00C10385" w:rsidRPr="001321FA" w14:paraId="78315A49" w14:textId="77777777" w:rsidTr="00541CE4">
              <w:tc>
                <w:tcPr>
                  <w:tcW w:w="709" w:type="dxa"/>
                </w:tcPr>
                <w:p w14:paraId="00FFA243" w14:textId="77777777" w:rsidR="00C10385" w:rsidRPr="001321FA" w:rsidRDefault="00C10385" w:rsidP="00C96B9F">
                  <w:pPr>
                    <w:jc w:val="left"/>
                    <w:rPr>
                      <w:rFonts w:cs="Arial"/>
                      <w:strike/>
                      <w:sz w:val="20"/>
                    </w:rPr>
                  </w:pPr>
                  <w:r w:rsidRPr="001321FA">
                    <w:rPr>
                      <w:rFonts w:cs="Arial"/>
                      <w:strike/>
                      <w:sz w:val="20"/>
                    </w:rPr>
                    <w:t>14</w:t>
                  </w:r>
                </w:p>
              </w:tc>
              <w:tc>
                <w:tcPr>
                  <w:tcW w:w="3119" w:type="dxa"/>
                </w:tcPr>
                <w:p w14:paraId="6A008754" w14:textId="77777777" w:rsidR="00C10385" w:rsidRPr="001321FA" w:rsidRDefault="00C10385" w:rsidP="00C96B9F">
                  <w:pPr>
                    <w:jc w:val="left"/>
                    <w:rPr>
                      <w:rFonts w:cs="Arial"/>
                      <w:strike/>
                      <w:sz w:val="20"/>
                    </w:rPr>
                  </w:pPr>
                  <w:r w:rsidRPr="001321FA">
                    <w:rPr>
                      <w:rFonts w:cs="Arial"/>
                      <w:strike/>
                      <w:sz w:val="20"/>
                    </w:rPr>
                    <w:t>CM</w:t>
                  </w:r>
                </w:p>
              </w:tc>
              <w:tc>
                <w:tcPr>
                  <w:tcW w:w="3501" w:type="dxa"/>
                </w:tcPr>
                <w:p w14:paraId="31549B0D" w14:textId="77777777" w:rsidR="00C10385" w:rsidRPr="001321FA" w:rsidRDefault="00C10385" w:rsidP="00C96B9F">
                  <w:pPr>
                    <w:jc w:val="left"/>
                    <w:rPr>
                      <w:rFonts w:cs="Arial"/>
                      <w:strike/>
                      <w:sz w:val="20"/>
                    </w:rPr>
                  </w:pPr>
                  <w:r w:rsidRPr="001321FA">
                    <w:rPr>
                      <w:rFonts w:cs="Arial"/>
                      <w:strike/>
                      <w:sz w:val="20"/>
                    </w:rPr>
                    <w:t>Gascoigne Industrial Area (phased development)</w:t>
                  </w:r>
                </w:p>
              </w:tc>
              <w:tc>
                <w:tcPr>
                  <w:tcW w:w="3303" w:type="dxa"/>
                </w:tcPr>
                <w:p w14:paraId="15CD187E" w14:textId="77777777" w:rsidR="00C10385" w:rsidRPr="001321FA" w:rsidRDefault="00C10385" w:rsidP="00C96B9F">
                  <w:pPr>
                    <w:jc w:val="left"/>
                    <w:rPr>
                      <w:rFonts w:cs="Arial"/>
                      <w:strike/>
                      <w:sz w:val="20"/>
                    </w:rPr>
                  </w:pPr>
                  <w:r w:rsidRPr="001321FA">
                    <w:rPr>
                      <w:rFonts w:cs="Arial"/>
                      <w:strike/>
                      <w:sz w:val="20"/>
                    </w:rPr>
                    <w:t>Gascoigne</w:t>
                  </w:r>
                </w:p>
              </w:tc>
            </w:tr>
            <w:tr w:rsidR="00C10385" w:rsidRPr="001321FA" w14:paraId="4EC2B2B7" w14:textId="77777777" w:rsidTr="00541CE4">
              <w:tc>
                <w:tcPr>
                  <w:tcW w:w="709" w:type="dxa"/>
                </w:tcPr>
                <w:p w14:paraId="18618B6C" w14:textId="77777777" w:rsidR="00C10385" w:rsidRPr="001321FA" w:rsidRDefault="00C10385" w:rsidP="00C96B9F">
                  <w:pPr>
                    <w:jc w:val="left"/>
                    <w:rPr>
                      <w:rFonts w:cs="Arial"/>
                      <w:strike/>
                      <w:sz w:val="20"/>
                    </w:rPr>
                  </w:pPr>
                  <w:r w:rsidRPr="001321FA">
                    <w:rPr>
                      <w:rFonts w:cs="Arial"/>
                      <w:strike/>
                      <w:sz w:val="20"/>
                    </w:rPr>
                    <w:t>15</w:t>
                  </w:r>
                </w:p>
              </w:tc>
              <w:tc>
                <w:tcPr>
                  <w:tcW w:w="3119" w:type="dxa"/>
                </w:tcPr>
                <w:p w14:paraId="712E6D19" w14:textId="77777777" w:rsidR="00C10385" w:rsidRPr="001321FA" w:rsidRDefault="00C10385" w:rsidP="00C96B9F">
                  <w:pPr>
                    <w:jc w:val="left"/>
                    <w:rPr>
                      <w:rFonts w:cs="Arial"/>
                      <w:strike/>
                      <w:sz w:val="20"/>
                    </w:rPr>
                  </w:pPr>
                  <w:r w:rsidRPr="001321FA">
                    <w:rPr>
                      <w:rFonts w:cs="Arial"/>
                      <w:strike/>
                      <w:sz w:val="20"/>
                    </w:rPr>
                    <w:t>CO</w:t>
                  </w:r>
                </w:p>
              </w:tc>
              <w:tc>
                <w:tcPr>
                  <w:tcW w:w="3501" w:type="dxa"/>
                </w:tcPr>
                <w:p w14:paraId="1D1C4122" w14:textId="77777777" w:rsidR="00C10385" w:rsidRPr="001321FA" w:rsidRDefault="00C10385" w:rsidP="00C96B9F">
                  <w:pPr>
                    <w:jc w:val="left"/>
                    <w:rPr>
                      <w:rFonts w:cs="Arial"/>
                      <w:strike/>
                      <w:sz w:val="20"/>
                    </w:rPr>
                  </w:pPr>
                  <w:proofErr w:type="spellStart"/>
                  <w:r w:rsidRPr="001321FA">
                    <w:rPr>
                      <w:rFonts w:cs="Arial"/>
                      <w:strike/>
                      <w:sz w:val="20"/>
                    </w:rPr>
                    <w:t>Padnall</w:t>
                  </w:r>
                  <w:proofErr w:type="spellEnd"/>
                  <w:r w:rsidRPr="001321FA">
                    <w:rPr>
                      <w:rFonts w:cs="Arial"/>
                      <w:strike/>
                      <w:sz w:val="20"/>
                    </w:rPr>
                    <w:t xml:space="preserve"> Lake</w:t>
                  </w:r>
                </w:p>
              </w:tc>
              <w:tc>
                <w:tcPr>
                  <w:tcW w:w="3303" w:type="dxa"/>
                </w:tcPr>
                <w:p w14:paraId="5FFB824D" w14:textId="77777777" w:rsidR="00C10385" w:rsidRPr="001321FA" w:rsidRDefault="00C10385" w:rsidP="00C96B9F">
                  <w:pPr>
                    <w:jc w:val="left"/>
                    <w:rPr>
                      <w:rFonts w:cs="Arial"/>
                      <w:strike/>
                      <w:sz w:val="20"/>
                    </w:rPr>
                  </w:pPr>
                  <w:r w:rsidRPr="001321FA">
                    <w:rPr>
                      <w:rFonts w:cs="Arial"/>
                      <w:strike/>
                      <w:sz w:val="20"/>
                    </w:rPr>
                    <w:t>Chadwell Heath</w:t>
                  </w:r>
                </w:p>
              </w:tc>
            </w:tr>
            <w:tr w:rsidR="00C10385" w:rsidRPr="001321FA" w14:paraId="2E3FB977" w14:textId="77777777" w:rsidTr="00541CE4">
              <w:tc>
                <w:tcPr>
                  <w:tcW w:w="709" w:type="dxa"/>
                </w:tcPr>
                <w:p w14:paraId="1E4F0228" w14:textId="77777777" w:rsidR="00C10385" w:rsidRPr="001321FA" w:rsidRDefault="00C10385" w:rsidP="00C96B9F">
                  <w:pPr>
                    <w:jc w:val="left"/>
                    <w:rPr>
                      <w:rFonts w:cs="Arial"/>
                      <w:strike/>
                      <w:sz w:val="20"/>
                    </w:rPr>
                  </w:pPr>
                  <w:r w:rsidRPr="001321FA">
                    <w:rPr>
                      <w:rFonts w:cs="Arial"/>
                      <w:strike/>
                      <w:sz w:val="20"/>
                    </w:rPr>
                    <w:t>16</w:t>
                  </w:r>
                </w:p>
              </w:tc>
              <w:tc>
                <w:tcPr>
                  <w:tcW w:w="3119" w:type="dxa"/>
                </w:tcPr>
                <w:p w14:paraId="58126CAE" w14:textId="77777777" w:rsidR="00C10385" w:rsidRPr="001321FA" w:rsidRDefault="00C10385" w:rsidP="00C96B9F">
                  <w:pPr>
                    <w:jc w:val="left"/>
                    <w:rPr>
                      <w:rFonts w:cs="Arial"/>
                      <w:strike/>
                      <w:sz w:val="20"/>
                    </w:rPr>
                  </w:pPr>
                  <w:r w:rsidRPr="001321FA">
                    <w:rPr>
                      <w:rFonts w:cs="Arial"/>
                      <w:strike/>
                      <w:sz w:val="20"/>
                    </w:rPr>
                    <w:t>CW</w:t>
                  </w:r>
                </w:p>
              </w:tc>
              <w:tc>
                <w:tcPr>
                  <w:tcW w:w="3501" w:type="dxa"/>
                </w:tcPr>
                <w:p w14:paraId="55E0393C" w14:textId="77777777" w:rsidR="00C10385" w:rsidRPr="001321FA" w:rsidRDefault="00C10385" w:rsidP="00C96B9F">
                  <w:pPr>
                    <w:jc w:val="left"/>
                    <w:rPr>
                      <w:rFonts w:cs="Arial"/>
                      <w:strike/>
                      <w:sz w:val="20"/>
                    </w:rPr>
                  </w:pPr>
                  <w:r w:rsidRPr="001321FA">
                    <w:rPr>
                      <w:rFonts w:cs="Arial"/>
                      <w:strike/>
                      <w:sz w:val="20"/>
                    </w:rPr>
                    <w:t>90 Stour Road</w:t>
                  </w:r>
                </w:p>
              </w:tc>
              <w:tc>
                <w:tcPr>
                  <w:tcW w:w="3303" w:type="dxa"/>
                </w:tcPr>
                <w:p w14:paraId="16008D77" w14:textId="77777777" w:rsidR="00C10385" w:rsidRPr="001321FA" w:rsidRDefault="00C10385" w:rsidP="00C96B9F">
                  <w:pPr>
                    <w:jc w:val="left"/>
                    <w:rPr>
                      <w:rFonts w:cs="Arial"/>
                      <w:strike/>
                      <w:sz w:val="20"/>
                    </w:rPr>
                  </w:pPr>
                  <w:r w:rsidRPr="001321FA">
                    <w:rPr>
                      <w:rFonts w:cs="Arial"/>
                      <w:strike/>
                      <w:sz w:val="20"/>
                    </w:rPr>
                    <w:t>Heath</w:t>
                  </w:r>
                </w:p>
              </w:tc>
            </w:tr>
            <w:tr w:rsidR="00C10385" w:rsidRPr="001321FA" w14:paraId="02B875DE" w14:textId="77777777" w:rsidTr="00541CE4">
              <w:tc>
                <w:tcPr>
                  <w:tcW w:w="709" w:type="dxa"/>
                </w:tcPr>
                <w:p w14:paraId="5DBADCA6" w14:textId="77777777" w:rsidR="00C10385" w:rsidRPr="001321FA" w:rsidRDefault="00C10385" w:rsidP="00C96B9F">
                  <w:pPr>
                    <w:jc w:val="left"/>
                    <w:rPr>
                      <w:rFonts w:cs="Arial"/>
                      <w:strike/>
                      <w:sz w:val="20"/>
                    </w:rPr>
                  </w:pPr>
                  <w:r w:rsidRPr="001321FA">
                    <w:rPr>
                      <w:rFonts w:cs="Arial"/>
                      <w:strike/>
                      <w:sz w:val="20"/>
                    </w:rPr>
                    <w:t>17</w:t>
                  </w:r>
                </w:p>
              </w:tc>
              <w:tc>
                <w:tcPr>
                  <w:tcW w:w="3119" w:type="dxa"/>
                </w:tcPr>
                <w:p w14:paraId="64AFC503" w14:textId="77777777" w:rsidR="00C10385" w:rsidRPr="001321FA" w:rsidRDefault="00C10385" w:rsidP="00C96B9F">
                  <w:pPr>
                    <w:jc w:val="left"/>
                    <w:rPr>
                      <w:rFonts w:cs="Arial"/>
                      <w:strike/>
                      <w:sz w:val="20"/>
                    </w:rPr>
                  </w:pPr>
                  <w:r w:rsidRPr="001321FA">
                    <w:rPr>
                      <w:rFonts w:cs="Arial"/>
                      <w:strike/>
                      <w:sz w:val="20"/>
                    </w:rPr>
                    <w:t>DJ</w:t>
                  </w:r>
                </w:p>
              </w:tc>
              <w:tc>
                <w:tcPr>
                  <w:tcW w:w="3501" w:type="dxa"/>
                </w:tcPr>
                <w:p w14:paraId="4625F5D5" w14:textId="77777777" w:rsidR="00C10385" w:rsidRPr="001321FA" w:rsidRDefault="00C10385" w:rsidP="00C96B9F">
                  <w:pPr>
                    <w:jc w:val="left"/>
                    <w:rPr>
                      <w:rFonts w:cs="Arial"/>
                      <w:strike/>
                      <w:sz w:val="20"/>
                    </w:rPr>
                  </w:pPr>
                  <w:proofErr w:type="spellStart"/>
                  <w:r w:rsidRPr="001321FA">
                    <w:rPr>
                      <w:rFonts w:cs="Arial"/>
                      <w:strike/>
                      <w:sz w:val="20"/>
                    </w:rPr>
                    <w:t>Clockhouse</w:t>
                  </w:r>
                  <w:proofErr w:type="spellEnd"/>
                  <w:r w:rsidRPr="001321FA">
                    <w:rPr>
                      <w:rFonts w:cs="Arial"/>
                      <w:strike/>
                      <w:sz w:val="20"/>
                    </w:rPr>
                    <w:t xml:space="preserve"> Avenue</w:t>
                  </w:r>
                </w:p>
              </w:tc>
              <w:tc>
                <w:tcPr>
                  <w:tcW w:w="3303" w:type="dxa"/>
                </w:tcPr>
                <w:p w14:paraId="3954BBE1" w14:textId="77777777" w:rsidR="00C10385" w:rsidRPr="001321FA" w:rsidRDefault="00C10385" w:rsidP="00C96B9F">
                  <w:pPr>
                    <w:jc w:val="left"/>
                    <w:rPr>
                      <w:rFonts w:cs="Arial"/>
                      <w:strike/>
                      <w:sz w:val="20"/>
                    </w:rPr>
                  </w:pPr>
                  <w:r w:rsidRPr="001321FA">
                    <w:rPr>
                      <w:rFonts w:cs="Arial"/>
                      <w:strike/>
                      <w:sz w:val="20"/>
                    </w:rPr>
                    <w:t>Abbey</w:t>
                  </w:r>
                </w:p>
              </w:tc>
            </w:tr>
            <w:tr w:rsidR="00C10385" w:rsidRPr="001321FA" w14:paraId="14C7B4BA" w14:textId="77777777" w:rsidTr="00541CE4">
              <w:tc>
                <w:tcPr>
                  <w:tcW w:w="709" w:type="dxa"/>
                </w:tcPr>
                <w:p w14:paraId="798E71EE" w14:textId="77777777" w:rsidR="00C10385" w:rsidRPr="001321FA" w:rsidRDefault="00C10385" w:rsidP="00C96B9F">
                  <w:pPr>
                    <w:jc w:val="left"/>
                    <w:rPr>
                      <w:rFonts w:cs="Arial"/>
                      <w:strike/>
                      <w:sz w:val="20"/>
                    </w:rPr>
                  </w:pPr>
                  <w:r w:rsidRPr="001321FA">
                    <w:rPr>
                      <w:rFonts w:cs="Arial"/>
                      <w:strike/>
                      <w:sz w:val="20"/>
                    </w:rPr>
                    <w:t>18</w:t>
                  </w:r>
                </w:p>
              </w:tc>
              <w:tc>
                <w:tcPr>
                  <w:tcW w:w="3119" w:type="dxa"/>
                </w:tcPr>
                <w:p w14:paraId="68B59EB6" w14:textId="77777777" w:rsidR="00C10385" w:rsidRPr="001321FA" w:rsidRDefault="00C10385" w:rsidP="00C96B9F">
                  <w:pPr>
                    <w:jc w:val="left"/>
                    <w:rPr>
                      <w:rFonts w:cs="Arial"/>
                      <w:strike/>
                      <w:sz w:val="20"/>
                    </w:rPr>
                  </w:pPr>
                  <w:r w:rsidRPr="001321FA">
                    <w:rPr>
                      <w:rFonts w:cs="Arial"/>
                      <w:strike/>
                      <w:sz w:val="20"/>
                    </w:rPr>
                    <w:t>DM</w:t>
                  </w:r>
                </w:p>
              </w:tc>
              <w:tc>
                <w:tcPr>
                  <w:tcW w:w="3501" w:type="dxa"/>
                </w:tcPr>
                <w:p w14:paraId="1A96A893" w14:textId="77777777" w:rsidR="00C10385" w:rsidRPr="001321FA" w:rsidRDefault="00C10385" w:rsidP="00C96B9F">
                  <w:pPr>
                    <w:jc w:val="left"/>
                    <w:rPr>
                      <w:rFonts w:cs="Arial"/>
                      <w:strike/>
                      <w:sz w:val="20"/>
                    </w:rPr>
                  </w:pPr>
                  <w:r w:rsidRPr="001321FA">
                    <w:rPr>
                      <w:rFonts w:cs="Arial"/>
                      <w:strike/>
                      <w:sz w:val="20"/>
                    </w:rPr>
                    <w:t>Dagenham Heathway Mall</w:t>
                  </w:r>
                </w:p>
              </w:tc>
              <w:tc>
                <w:tcPr>
                  <w:tcW w:w="3303" w:type="dxa"/>
                </w:tcPr>
                <w:p w14:paraId="20CDDDEE" w14:textId="77777777" w:rsidR="00C10385" w:rsidRPr="001321FA" w:rsidRDefault="00C10385" w:rsidP="00C96B9F">
                  <w:pPr>
                    <w:jc w:val="left"/>
                    <w:rPr>
                      <w:rFonts w:cs="Arial"/>
                      <w:strike/>
                      <w:sz w:val="20"/>
                    </w:rPr>
                  </w:pPr>
                  <w:r w:rsidRPr="001321FA">
                    <w:rPr>
                      <w:rFonts w:cs="Arial"/>
                      <w:strike/>
                      <w:sz w:val="20"/>
                    </w:rPr>
                    <w:t>Village</w:t>
                  </w:r>
                </w:p>
              </w:tc>
            </w:tr>
            <w:tr w:rsidR="00C10385" w:rsidRPr="001321FA" w14:paraId="2969D80E" w14:textId="77777777" w:rsidTr="00541CE4">
              <w:tc>
                <w:tcPr>
                  <w:tcW w:w="709" w:type="dxa"/>
                </w:tcPr>
                <w:p w14:paraId="4C6CFF10" w14:textId="77777777" w:rsidR="00C10385" w:rsidRPr="001321FA" w:rsidRDefault="00C10385" w:rsidP="00C96B9F">
                  <w:pPr>
                    <w:jc w:val="left"/>
                    <w:rPr>
                      <w:rFonts w:cs="Arial"/>
                      <w:strike/>
                      <w:sz w:val="20"/>
                    </w:rPr>
                  </w:pPr>
                  <w:r w:rsidRPr="001321FA">
                    <w:rPr>
                      <w:rFonts w:cs="Arial"/>
                      <w:strike/>
                      <w:sz w:val="20"/>
                    </w:rPr>
                    <w:t>19</w:t>
                  </w:r>
                </w:p>
              </w:tc>
              <w:tc>
                <w:tcPr>
                  <w:tcW w:w="3119" w:type="dxa"/>
                </w:tcPr>
                <w:p w14:paraId="0C81EB32" w14:textId="77777777" w:rsidR="00C10385" w:rsidRPr="001321FA" w:rsidRDefault="00C10385" w:rsidP="00C96B9F">
                  <w:pPr>
                    <w:jc w:val="left"/>
                    <w:rPr>
                      <w:rFonts w:cs="Arial"/>
                      <w:strike/>
                      <w:sz w:val="20"/>
                    </w:rPr>
                  </w:pPr>
                  <w:r w:rsidRPr="001321FA">
                    <w:rPr>
                      <w:rFonts w:cs="Arial"/>
                      <w:strike/>
                      <w:sz w:val="20"/>
                    </w:rPr>
                    <w:t>DN</w:t>
                  </w:r>
                </w:p>
              </w:tc>
              <w:tc>
                <w:tcPr>
                  <w:tcW w:w="3501" w:type="dxa"/>
                </w:tcPr>
                <w:p w14:paraId="6F28A398" w14:textId="77777777" w:rsidR="00C10385" w:rsidRPr="001321FA" w:rsidRDefault="00C10385" w:rsidP="00C96B9F">
                  <w:pPr>
                    <w:jc w:val="left"/>
                    <w:rPr>
                      <w:rFonts w:cs="Arial"/>
                      <w:strike/>
                      <w:sz w:val="20"/>
                    </w:rPr>
                  </w:pPr>
                  <w:r w:rsidRPr="001321FA">
                    <w:rPr>
                      <w:rFonts w:cs="Arial"/>
                      <w:strike/>
                      <w:sz w:val="20"/>
                    </w:rPr>
                    <w:t>Gascoigne South (phased development)</w:t>
                  </w:r>
                </w:p>
              </w:tc>
              <w:tc>
                <w:tcPr>
                  <w:tcW w:w="3303" w:type="dxa"/>
                </w:tcPr>
                <w:p w14:paraId="0518F489" w14:textId="77777777" w:rsidR="00C10385" w:rsidRPr="001321FA" w:rsidRDefault="00C10385" w:rsidP="00C96B9F">
                  <w:pPr>
                    <w:jc w:val="left"/>
                    <w:rPr>
                      <w:rFonts w:cs="Arial"/>
                      <w:strike/>
                      <w:sz w:val="20"/>
                    </w:rPr>
                  </w:pPr>
                  <w:r w:rsidRPr="001321FA">
                    <w:rPr>
                      <w:rFonts w:cs="Arial"/>
                      <w:strike/>
                      <w:sz w:val="20"/>
                    </w:rPr>
                    <w:t>Gascoigne</w:t>
                  </w:r>
                </w:p>
              </w:tc>
            </w:tr>
            <w:tr w:rsidR="00C10385" w:rsidRPr="001321FA" w14:paraId="09CACF50" w14:textId="77777777" w:rsidTr="00541CE4">
              <w:tc>
                <w:tcPr>
                  <w:tcW w:w="709" w:type="dxa"/>
                </w:tcPr>
                <w:p w14:paraId="5C9251F9" w14:textId="77777777" w:rsidR="00C10385" w:rsidRPr="001321FA" w:rsidRDefault="00C10385" w:rsidP="00C96B9F">
                  <w:pPr>
                    <w:jc w:val="left"/>
                    <w:rPr>
                      <w:rFonts w:cs="Arial"/>
                      <w:strike/>
                      <w:sz w:val="20"/>
                    </w:rPr>
                  </w:pPr>
                  <w:r w:rsidRPr="001321FA">
                    <w:rPr>
                      <w:rFonts w:cs="Arial"/>
                      <w:strike/>
                      <w:sz w:val="20"/>
                    </w:rPr>
                    <w:t>20</w:t>
                  </w:r>
                </w:p>
              </w:tc>
              <w:tc>
                <w:tcPr>
                  <w:tcW w:w="3119" w:type="dxa"/>
                </w:tcPr>
                <w:p w14:paraId="745FA2D5" w14:textId="77777777" w:rsidR="00C10385" w:rsidRPr="001321FA" w:rsidRDefault="00C10385" w:rsidP="00C96B9F">
                  <w:pPr>
                    <w:jc w:val="left"/>
                    <w:rPr>
                      <w:rFonts w:cs="Arial"/>
                      <w:strike/>
                      <w:sz w:val="20"/>
                    </w:rPr>
                  </w:pPr>
                  <w:r w:rsidRPr="001321FA">
                    <w:rPr>
                      <w:rFonts w:cs="Arial"/>
                      <w:strike/>
                      <w:sz w:val="20"/>
                    </w:rPr>
                    <w:t>DO</w:t>
                  </w:r>
                </w:p>
              </w:tc>
              <w:tc>
                <w:tcPr>
                  <w:tcW w:w="3501" w:type="dxa"/>
                </w:tcPr>
                <w:p w14:paraId="13F6BC5E" w14:textId="77777777" w:rsidR="00C10385" w:rsidRPr="001321FA" w:rsidRDefault="00C10385" w:rsidP="00C96B9F">
                  <w:pPr>
                    <w:jc w:val="left"/>
                    <w:rPr>
                      <w:rFonts w:cs="Arial"/>
                      <w:strike/>
                      <w:sz w:val="20"/>
                    </w:rPr>
                  </w:pPr>
                  <w:r w:rsidRPr="001321FA">
                    <w:rPr>
                      <w:rFonts w:cs="Arial"/>
                      <w:strike/>
                      <w:sz w:val="20"/>
                    </w:rPr>
                    <w:t>Town Quay</w:t>
                  </w:r>
                </w:p>
              </w:tc>
              <w:tc>
                <w:tcPr>
                  <w:tcW w:w="3303" w:type="dxa"/>
                </w:tcPr>
                <w:p w14:paraId="7BA526B4" w14:textId="77777777" w:rsidR="00C10385" w:rsidRPr="001321FA" w:rsidRDefault="00C10385" w:rsidP="00C96B9F">
                  <w:pPr>
                    <w:jc w:val="left"/>
                    <w:rPr>
                      <w:rFonts w:cs="Arial"/>
                      <w:strike/>
                      <w:sz w:val="20"/>
                    </w:rPr>
                  </w:pPr>
                  <w:r w:rsidRPr="001321FA">
                    <w:rPr>
                      <w:rFonts w:cs="Arial"/>
                      <w:strike/>
                      <w:sz w:val="20"/>
                    </w:rPr>
                    <w:t>Gascoigne</w:t>
                  </w:r>
                </w:p>
              </w:tc>
            </w:tr>
            <w:tr w:rsidR="00C10385" w:rsidRPr="001321FA" w14:paraId="4863D6B2" w14:textId="77777777" w:rsidTr="00541CE4">
              <w:tc>
                <w:tcPr>
                  <w:tcW w:w="709" w:type="dxa"/>
                </w:tcPr>
                <w:p w14:paraId="447FF6B8" w14:textId="77777777" w:rsidR="00C10385" w:rsidRPr="001321FA" w:rsidRDefault="00C10385" w:rsidP="00C96B9F">
                  <w:pPr>
                    <w:jc w:val="left"/>
                    <w:rPr>
                      <w:rFonts w:cs="Arial"/>
                      <w:strike/>
                      <w:sz w:val="20"/>
                    </w:rPr>
                  </w:pPr>
                  <w:r w:rsidRPr="001321FA">
                    <w:rPr>
                      <w:rFonts w:cs="Arial"/>
                      <w:strike/>
                      <w:sz w:val="20"/>
                    </w:rPr>
                    <w:t>21</w:t>
                  </w:r>
                </w:p>
              </w:tc>
              <w:tc>
                <w:tcPr>
                  <w:tcW w:w="3119" w:type="dxa"/>
                </w:tcPr>
                <w:p w14:paraId="7C28D5B2" w14:textId="77777777" w:rsidR="00C10385" w:rsidRPr="001321FA" w:rsidRDefault="00C10385" w:rsidP="00C96B9F">
                  <w:pPr>
                    <w:jc w:val="left"/>
                    <w:rPr>
                      <w:rFonts w:cs="Arial"/>
                      <w:strike/>
                      <w:sz w:val="20"/>
                    </w:rPr>
                  </w:pPr>
                  <w:r w:rsidRPr="001321FA">
                    <w:rPr>
                      <w:rFonts w:cs="Arial"/>
                      <w:strike/>
                      <w:sz w:val="20"/>
                    </w:rPr>
                    <w:t>EA</w:t>
                  </w:r>
                </w:p>
              </w:tc>
              <w:tc>
                <w:tcPr>
                  <w:tcW w:w="3501" w:type="dxa"/>
                </w:tcPr>
                <w:p w14:paraId="459AFA3C" w14:textId="77777777" w:rsidR="00C10385" w:rsidRPr="001321FA" w:rsidRDefault="00C10385" w:rsidP="00C96B9F">
                  <w:pPr>
                    <w:jc w:val="left"/>
                    <w:rPr>
                      <w:rFonts w:cs="Arial"/>
                      <w:strike/>
                      <w:sz w:val="20"/>
                    </w:rPr>
                  </w:pPr>
                  <w:r w:rsidRPr="001321FA">
                    <w:rPr>
                      <w:rFonts w:cs="Arial"/>
                      <w:strike/>
                      <w:sz w:val="20"/>
                    </w:rPr>
                    <w:t>Barking Station</w:t>
                  </w:r>
                </w:p>
              </w:tc>
              <w:tc>
                <w:tcPr>
                  <w:tcW w:w="3303" w:type="dxa"/>
                </w:tcPr>
                <w:p w14:paraId="657EB147" w14:textId="77777777" w:rsidR="00C10385" w:rsidRPr="001321FA" w:rsidRDefault="00C10385" w:rsidP="00C96B9F">
                  <w:pPr>
                    <w:jc w:val="left"/>
                    <w:rPr>
                      <w:rFonts w:cs="Arial"/>
                      <w:strike/>
                      <w:sz w:val="20"/>
                    </w:rPr>
                  </w:pPr>
                  <w:r w:rsidRPr="001321FA">
                    <w:rPr>
                      <w:rFonts w:cs="Arial"/>
                      <w:strike/>
                      <w:sz w:val="20"/>
                    </w:rPr>
                    <w:t>Abbey</w:t>
                  </w:r>
                </w:p>
              </w:tc>
            </w:tr>
            <w:tr w:rsidR="00C10385" w:rsidRPr="001321FA" w14:paraId="0EF998EC" w14:textId="77777777" w:rsidTr="00541CE4">
              <w:tc>
                <w:tcPr>
                  <w:tcW w:w="709" w:type="dxa"/>
                </w:tcPr>
                <w:p w14:paraId="393045B4" w14:textId="77777777" w:rsidR="00C10385" w:rsidRPr="001321FA" w:rsidRDefault="00C10385" w:rsidP="00C96B9F">
                  <w:pPr>
                    <w:jc w:val="left"/>
                    <w:rPr>
                      <w:rFonts w:cs="Arial"/>
                      <w:strike/>
                      <w:sz w:val="20"/>
                    </w:rPr>
                  </w:pPr>
                  <w:r w:rsidRPr="001321FA">
                    <w:rPr>
                      <w:rFonts w:cs="Arial"/>
                      <w:strike/>
                      <w:sz w:val="20"/>
                    </w:rPr>
                    <w:t>22</w:t>
                  </w:r>
                </w:p>
              </w:tc>
              <w:tc>
                <w:tcPr>
                  <w:tcW w:w="3119" w:type="dxa"/>
                </w:tcPr>
                <w:p w14:paraId="0BEED878" w14:textId="77777777" w:rsidR="00C10385" w:rsidRPr="001321FA" w:rsidRDefault="00C10385" w:rsidP="00C96B9F">
                  <w:pPr>
                    <w:jc w:val="left"/>
                    <w:rPr>
                      <w:rFonts w:cs="Arial"/>
                      <w:strike/>
                      <w:sz w:val="20"/>
                    </w:rPr>
                  </w:pPr>
                  <w:r w:rsidRPr="001321FA">
                    <w:rPr>
                      <w:rFonts w:cs="Arial"/>
                      <w:strike/>
                      <w:sz w:val="20"/>
                    </w:rPr>
                    <w:t>HA</w:t>
                  </w:r>
                </w:p>
              </w:tc>
              <w:tc>
                <w:tcPr>
                  <w:tcW w:w="3501" w:type="dxa"/>
                </w:tcPr>
                <w:p w14:paraId="64F33168" w14:textId="77777777" w:rsidR="00C10385" w:rsidRPr="001321FA" w:rsidRDefault="00C10385" w:rsidP="00C96B9F">
                  <w:pPr>
                    <w:jc w:val="left"/>
                    <w:rPr>
                      <w:rFonts w:cs="Arial"/>
                      <w:strike/>
                      <w:sz w:val="20"/>
                    </w:rPr>
                  </w:pPr>
                  <w:r w:rsidRPr="001321FA">
                    <w:rPr>
                      <w:rFonts w:cs="Arial"/>
                      <w:strike/>
                      <w:sz w:val="20"/>
                    </w:rPr>
                    <w:t>Wickes (Hertford Road)</w:t>
                  </w:r>
                </w:p>
              </w:tc>
              <w:tc>
                <w:tcPr>
                  <w:tcW w:w="3303" w:type="dxa"/>
                </w:tcPr>
                <w:p w14:paraId="60BB5D5D" w14:textId="77777777" w:rsidR="00C10385" w:rsidRPr="001321FA" w:rsidRDefault="00C10385" w:rsidP="00C96B9F">
                  <w:pPr>
                    <w:jc w:val="left"/>
                    <w:rPr>
                      <w:rFonts w:cs="Arial"/>
                      <w:strike/>
                      <w:sz w:val="20"/>
                    </w:rPr>
                  </w:pPr>
                  <w:r w:rsidRPr="001321FA">
                    <w:rPr>
                      <w:rFonts w:cs="Arial"/>
                      <w:strike/>
                      <w:sz w:val="20"/>
                    </w:rPr>
                    <w:t>Abbey</w:t>
                  </w:r>
                </w:p>
              </w:tc>
            </w:tr>
            <w:tr w:rsidR="00C10385" w:rsidRPr="001321FA" w14:paraId="0C642746" w14:textId="77777777" w:rsidTr="00541CE4">
              <w:tc>
                <w:tcPr>
                  <w:tcW w:w="709" w:type="dxa"/>
                </w:tcPr>
                <w:p w14:paraId="186C4AF0" w14:textId="77777777" w:rsidR="00C10385" w:rsidRPr="001321FA" w:rsidRDefault="00C10385" w:rsidP="00C96B9F">
                  <w:pPr>
                    <w:jc w:val="left"/>
                    <w:rPr>
                      <w:rFonts w:cs="Arial"/>
                      <w:strike/>
                      <w:sz w:val="20"/>
                    </w:rPr>
                  </w:pPr>
                  <w:r w:rsidRPr="001321FA">
                    <w:rPr>
                      <w:rFonts w:cs="Arial"/>
                      <w:strike/>
                      <w:sz w:val="20"/>
                    </w:rPr>
                    <w:t>23</w:t>
                  </w:r>
                </w:p>
              </w:tc>
              <w:tc>
                <w:tcPr>
                  <w:tcW w:w="3119" w:type="dxa"/>
                </w:tcPr>
                <w:p w14:paraId="0D838B51" w14:textId="77777777" w:rsidR="00C10385" w:rsidRPr="001321FA" w:rsidRDefault="00C10385" w:rsidP="00C96B9F">
                  <w:pPr>
                    <w:jc w:val="left"/>
                    <w:rPr>
                      <w:rFonts w:cs="Arial"/>
                      <w:strike/>
                      <w:sz w:val="20"/>
                    </w:rPr>
                  </w:pPr>
                  <w:r w:rsidRPr="001321FA">
                    <w:rPr>
                      <w:rFonts w:cs="Arial"/>
                      <w:strike/>
                      <w:sz w:val="20"/>
                    </w:rPr>
                    <w:t>HN</w:t>
                  </w:r>
                </w:p>
              </w:tc>
              <w:tc>
                <w:tcPr>
                  <w:tcW w:w="3501" w:type="dxa"/>
                </w:tcPr>
                <w:p w14:paraId="0A8469C3" w14:textId="77777777" w:rsidR="00C10385" w:rsidRPr="001321FA" w:rsidRDefault="00C10385" w:rsidP="00C96B9F">
                  <w:pPr>
                    <w:jc w:val="left"/>
                    <w:rPr>
                      <w:rFonts w:cs="Arial"/>
                      <w:strike/>
                      <w:sz w:val="20"/>
                    </w:rPr>
                  </w:pPr>
                  <w:r w:rsidRPr="001321FA">
                    <w:rPr>
                      <w:rFonts w:cs="Arial"/>
                      <w:strike/>
                      <w:sz w:val="20"/>
                    </w:rPr>
                    <w:t>Ripple Road and Methodist Church</w:t>
                  </w:r>
                </w:p>
              </w:tc>
              <w:tc>
                <w:tcPr>
                  <w:tcW w:w="3303" w:type="dxa"/>
                </w:tcPr>
                <w:p w14:paraId="14DA0E52" w14:textId="77777777" w:rsidR="00C10385" w:rsidRPr="001321FA" w:rsidRDefault="00C10385" w:rsidP="00C96B9F">
                  <w:pPr>
                    <w:jc w:val="left"/>
                    <w:rPr>
                      <w:rFonts w:cs="Arial"/>
                      <w:strike/>
                      <w:sz w:val="20"/>
                    </w:rPr>
                  </w:pPr>
                  <w:r w:rsidRPr="001321FA">
                    <w:rPr>
                      <w:rFonts w:cs="Arial"/>
                      <w:strike/>
                      <w:sz w:val="20"/>
                    </w:rPr>
                    <w:t>Abbey</w:t>
                  </w:r>
                </w:p>
              </w:tc>
            </w:tr>
            <w:tr w:rsidR="00C10385" w:rsidRPr="001321FA" w14:paraId="330782FB" w14:textId="77777777" w:rsidTr="00541CE4">
              <w:tc>
                <w:tcPr>
                  <w:tcW w:w="709" w:type="dxa"/>
                </w:tcPr>
                <w:p w14:paraId="794366D7" w14:textId="77777777" w:rsidR="00C10385" w:rsidRPr="001321FA" w:rsidRDefault="00C10385" w:rsidP="00C96B9F">
                  <w:pPr>
                    <w:jc w:val="left"/>
                    <w:rPr>
                      <w:rFonts w:cs="Arial"/>
                      <w:strike/>
                      <w:sz w:val="20"/>
                    </w:rPr>
                  </w:pPr>
                  <w:r w:rsidRPr="001321FA">
                    <w:rPr>
                      <w:rFonts w:cs="Arial"/>
                      <w:strike/>
                      <w:sz w:val="20"/>
                    </w:rPr>
                    <w:t>24</w:t>
                  </w:r>
                </w:p>
              </w:tc>
              <w:tc>
                <w:tcPr>
                  <w:tcW w:w="3119" w:type="dxa"/>
                </w:tcPr>
                <w:p w14:paraId="29CD5213" w14:textId="77777777" w:rsidR="00C10385" w:rsidRPr="001321FA" w:rsidRDefault="00C10385" w:rsidP="00C96B9F">
                  <w:pPr>
                    <w:jc w:val="left"/>
                    <w:rPr>
                      <w:rFonts w:cs="Arial"/>
                      <w:strike/>
                      <w:sz w:val="20"/>
                    </w:rPr>
                  </w:pPr>
                  <w:r w:rsidRPr="001321FA">
                    <w:rPr>
                      <w:rFonts w:cs="Arial"/>
                      <w:strike/>
                      <w:sz w:val="20"/>
                    </w:rPr>
                    <w:t>RC</w:t>
                  </w:r>
                </w:p>
              </w:tc>
              <w:tc>
                <w:tcPr>
                  <w:tcW w:w="3501" w:type="dxa"/>
                </w:tcPr>
                <w:p w14:paraId="44D26211" w14:textId="77777777" w:rsidR="00C10385" w:rsidRPr="001321FA" w:rsidRDefault="00C10385" w:rsidP="00C96B9F">
                  <w:pPr>
                    <w:jc w:val="left"/>
                    <w:rPr>
                      <w:rFonts w:cs="Arial"/>
                      <w:strike/>
                      <w:sz w:val="20"/>
                    </w:rPr>
                  </w:pPr>
                  <w:r w:rsidRPr="001321FA">
                    <w:rPr>
                      <w:rFonts w:cs="Arial"/>
                      <w:strike/>
                      <w:sz w:val="20"/>
                    </w:rPr>
                    <w:t>Barking Rugby Club</w:t>
                  </w:r>
                </w:p>
              </w:tc>
              <w:tc>
                <w:tcPr>
                  <w:tcW w:w="3303" w:type="dxa"/>
                </w:tcPr>
                <w:p w14:paraId="560904BC" w14:textId="77777777" w:rsidR="00C10385" w:rsidRPr="001321FA" w:rsidRDefault="00C10385" w:rsidP="00C96B9F">
                  <w:pPr>
                    <w:jc w:val="left"/>
                    <w:rPr>
                      <w:rFonts w:cs="Arial"/>
                      <w:strike/>
                      <w:sz w:val="20"/>
                    </w:rPr>
                  </w:pPr>
                  <w:r w:rsidRPr="001321FA">
                    <w:rPr>
                      <w:rFonts w:cs="Arial"/>
                      <w:strike/>
                      <w:sz w:val="20"/>
                    </w:rPr>
                    <w:t>Thames</w:t>
                  </w:r>
                </w:p>
              </w:tc>
            </w:tr>
            <w:tr w:rsidR="00C10385" w:rsidRPr="001321FA" w14:paraId="5EE6925E" w14:textId="77777777" w:rsidTr="00541CE4">
              <w:tc>
                <w:tcPr>
                  <w:tcW w:w="709" w:type="dxa"/>
                </w:tcPr>
                <w:p w14:paraId="42389320" w14:textId="77777777" w:rsidR="00C10385" w:rsidRPr="001321FA" w:rsidRDefault="00C10385" w:rsidP="00C96B9F">
                  <w:pPr>
                    <w:jc w:val="left"/>
                    <w:rPr>
                      <w:rFonts w:cs="Arial"/>
                      <w:strike/>
                      <w:sz w:val="20"/>
                    </w:rPr>
                  </w:pPr>
                  <w:r w:rsidRPr="001321FA">
                    <w:rPr>
                      <w:rFonts w:cs="Arial"/>
                      <w:strike/>
                      <w:sz w:val="20"/>
                    </w:rPr>
                    <w:t>25</w:t>
                  </w:r>
                </w:p>
              </w:tc>
              <w:tc>
                <w:tcPr>
                  <w:tcW w:w="3119" w:type="dxa"/>
                </w:tcPr>
                <w:p w14:paraId="0F711875" w14:textId="77777777" w:rsidR="00C10385" w:rsidRPr="001321FA" w:rsidRDefault="00C10385" w:rsidP="00C96B9F">
                  <w:pPr>
                    <w:jc w:val="left"/>
                    <w:rPr>
                      <w:rFonts w:cs="Arial"/>
                      <w:strike/>
                      <w:sz w:val="20"/>
                    </w:rPr>
                  </w:pPr>
                  <w:r w:rsidRPr="001321FA">
                    <w:rPr>
                      <w:rFonts w:cs="Arial"/>
                      <w:strike/>
                      <w:sz w:val="20"/>
                    </w:rPr>
                    <w:t>WF</w:t>
                  </w:r>
                </w:p>
              </w:tc>
              <w:tc>
                <w:tcPr>
                  <w:tcW w:w="3501" w:type="dxa"/>
                </w:tcPr>
                <w:p w14:paraId="00C3EE37" w14:textId="77777777" w:rsidR="00C10385" w:rsidRPr="001321FA" w:rsidRDefault="00C10385" w:rsidP="00C96B9F">
                  <w:pPr>
                    <w:jc w:val="left"/>
                    <w:rPr>
                      <w:rFonts w:cs="Arial"/>
                      <w:strike/>
                      <w:sz w:val="20"/>
                    </w:rPr>
                  </w:pPr>
                  <w:r w:rsidRPr="001321FA">
                    <w:rPr>
                      <w:rFonts w:cs="Arial"/>
                      <w:strike/>
                      <w:sz w:val="20"/>
                    </w:rPr>
                    <w:t>Sainsburys 97-131 High Road</w:t>
                  </w:r>
                </w:p>
              </w:tc>
              <w:tc>
                <w:tcPr>
                  <w:tcW w:w="3303" w:type="dxa"/>
                </w:tcPr>
                <w:p w14:paraId="77965FCF" w14:textId="77777777" w:rsidR="00C10385" w:rsidRPr="001321FA" w:rsidRDefault="00C10385" w:rsidP="00C96B9F">
                  <w:pPr>
                    <w:jc w:val="left"/>
                    <w:rPr>
                      <w:rFonts w:cs="Arial"/>
                      <w:strike/>
                      <w:sz w:val="20"/>
                    </w:rPr>
                  </w:pPr>
                  <w:r w:rsidRPr="001321FA">
                    <w:rPr>
                      <w:rFonts w:cs="Arial"/>
                      <w:strike/>
                      <w:sz w:val="20"/>
                    </w:rPr>
                    <w:t>Chadwell Heath</w:t>
                  </w:r>
                </w:p>
              </w:tc>
            </w:tr>
            <w:tr w:rsidR="00C10385" w:rsidRPr="001321FA" w14:paraId="7BD831BD" w14:textId="77777777" w:rsidTr="00541CE4">
              <w:tc>
                <w:tcPr>
                  <w:tcW w:w="709" w:type="dxa"/>
                </w:tcPr>
                <w:p w14:paraId="4E8A036E" w14:textId="77777777" w:rsidR="00C10385" w:rsidRPr="001321FA" w:rsidRDefault="00C10385" w:rsidP="00C96B9F">
                  <w:pPr>
                    <w:jc w:val="left"/>
                    <w:rPr>
                      <w:rFonts w:cs="Arial"/>
                      <w:strike/>
                      <w:sz w:val="20"/>
                    </w:rPr>
                  </w:pPr>
                  <w:r w:rsidRPr="001321FA">
                    <w:rPr>
                      <w:rFonts w:cs="Arial"/>
                      <w:strike/>
                      <w:sz w:val="20"/>
                    </w:rPr>
                    <w:t>26</w:t>
                  </w:r>
                </w:p>
              </w:tc>
              <w:tc>
                <w:tcPr>
                  <w:tcW w:w="3119" w:type="dxa"/>
                </w:tcPr>
                <w:p w14:paraId="1FB2604A" w14:textId="77777777" w:rsidR="00C10385" w:rsidRPr="001321FA" w:rsidRDefault="00C10385" w:rsidP="00C96B9F">
                  <w:pPr>
                    <w:jc w:val="left"/>
                    <w:rPr>
                      <w:rFonts w:cs="Arial"/>
                      <w:strike/>
                      <w:sz w:val="20"/>
                    </w:rPr>
                  </w:pPr>
                  <w:r w:rsidRPr="001321FA">
                    <w:rPr>
                      <w:rFonts w:cs="Arial"/>
                      <w:strike/>
                      <w:sz w:val="20"/>
                    </w:rPr>
                    <w:t>XC</w:t>
                  </w:r>
                </w:p>
              </w:tc>
              <w:tc>
                <w:tcPr>
                  <w:tcW w:w="3501" w:type="dxa"/>
                </w:tcPr>
                <w:p w14:paraId="1924BBBF" w14:textId="77777777" w:rsidR="00C10385" w:rsidRPr="001321FA" w:rsidRDefault="00C10385" w:rsidP="00C96B9F">
                  <w:pPr>
                    <w:jc w:val="left"/>
                    <w:rPr>
                      <w:rFonts w:cs="Arial"/>
                      <w:strike/>
                      <w:sz w:val="20"/>
                    </w:rPr>
                  </w:pPr>
                  <w:r w:rsidRPr="001321FA">
                    <w:rPr>
                      <w:rFonts w:cs="Arial"/>
                      <w:strike/>
                      <w:sz w:val="20"/>
                    </w:rPr>
                    <w:t>Harts Lane Estate</w:t>
                  </w:r>
                </w:p>
              </w:tc>
              <w:tc>
                <w:tcPr>
                  <w:tcW w:w="3303" w:type="dxa"/>
                </w:tcPr>
                <w:p w14:paraId="31433F17" w14:textId="77777777" w:rsidR="00C10385" w:rsidRPr="001321FA" w:rsidRDefault="00C10385" w:rsidP="00C96B9F">
                  <w:pPr>
                    <w:jc w:val="left"/>
                    <w:rPr>
                      <w:rFonts w:cs="Arial"/>
                      <w:strike/>
                      <w:sz w:val="20"/>
                    </w:rPr>
                  </w:pPr>
                  <w:r w:rsidRPr="001321FA">
                    <w:rPr>
                      <w:rFonts w:cs="Arial"/>
                      <w:strike/>
                      <w:sz w:val="20"/>
                    </w:rPr>
                    <w:t>Abbey</w:t>
                  </w:r>
                </w:p>
              </w:tc>
            </w:tr>
            <w:tr w:rsidR="00C10385" w:rsidRPr="001321FA" w14:paraId="2AB9581E" w14:textId="77777777" w:rsidTr="00541CE4">
              <w:tc>
                <w:tcPr>
                  <w:tcW w:w="709" w:type="dxa"/>
                </w:tcPr>
                <w:p w14:paraId="2FF91E71" w14:textId="77777777" w:rsidR="00C10385" w:rsidRPr="001321FA" w:rsidRDefault="00C10385" w:rsidP="00C96B9F">
                  <w:pPr>
                    <w:jc w:val="left"/>
                    <w:rPr>
                      <w:rFonts w:cs="Arial"/>
                      <w:strike/>
                      <w:sz w:val="20"/>
                    </w:rPr>
                  </w:pPr>
                  <w:r w:rsidRPr="001321FA">
                    <w:rPr>
                      <w:rFonts w:cs="Arial"/>
                      <w:strike/>
                      <w:sz w:val="20"/>
                    </w:rPr>
                    <w:t>27</w:t>
                  </w:r>
                </w:p>
              </w:tc>
              <w:tc>
                <w:tcPr>
                  <w:tcW w:w="3119" w:type="dxa"/>
                </w:tcPr>
                <w:p w14:paraId="0311956B" w14:textId="77777777" w:rsidR="00C10385" w:rsidRPr="001321FA" w:rsidRDefault="00C10385" w:rsidP="00C96B9F">
                  <w:pPr>
                    <w:jc w:val="left"/>
                    <w:rPr>
                      <w:rFonts w:cs="Arial"/>
                      <w:strike/>
                      <w:sz w:val="20"/>
                    </w:rPr>
                  </w:pPr>
                  <w:r w:rsidRPr="001321FA">
                    <w:rPr>
                      <w:rFonts w:cs="Arial"/>
                      <w:strike/>
                      <w:sz w:val="20"/>
                    </w:rPr>
                    <w:t>XD</w:t>
                  </w:r>
                </w:p>
              </w:tc>
              <w:tc>
                <w:tcPr>
                  <w:tcW w:w="3501" w:type="dxa"/>
                </w:tcPr>
                <w:p w14:paraId="549DDE78" w14:textId="77777777" w:rsidR="00C10385" w:rsidRPr="001321FA" w:rsidRDefault="00C10385" w:rsidP="00C96B9F">
                  <w:pPr>
                    <w:jc w:val="left"/>
                    <w:rPr>
                      <w:rFonts w:cs="Arial"/>
                      <w:strike/>
                      <w:sz w:val="20"/>
                    </w:rPr>
                  </w:pPr>
                  <w:r w:rsidRPr="001321FA">
                    <w:rPr>
                      <w:rFonts w:cs="Arial"/>
                      <w:strike/>
                      <w:sz w:val="20"/>
                    </w:rPr>
                    <w:t>41-59 (Odd) Hepworth Gardens      38-64 (Even) Southwold Drive                 1-32 Hepworth Court Hepworth Gardens</w:t>
                  </w:r>
                </w:p>
              </w:tc>
              <w:tc>
                <w:tcPr>
                  <w:tcW w:w="3303" w:type="dxa"/>
                </w:tcPr>
                <w:p w14:paraId="476C8F11" w14:textId="77777777" w:rsidR="00C10385" w:rsidRPr="001321FA" w:rsidRDefault="00C10385" w:rsidP="00C96B9F">
                  <w:pPr>
                    <w:jc w:val="left"/>
                    <w:rPr>
                      <w:rFonts w:cs="Arial"/>
                      <w:strike/>
                      <w:sz w:val="20"/>
                    </w:rPr>
                  </w:pPr>
                  <w:r w:rsidRPr="001321FA">
                    <w:rPr>
                      <w:rFonts w:cs="Arial"/>
                      <w:strike/>
                      <w:sz w:val="20"/>
                    </w:rPr>
                    <w:t xml:space="preserve">Longbridge </w:t>
                  </w:r>
                </w:p>
              </w:tc>
            </w:tr>
            <w:tr w:rsidR="00C10385" w:rsidRPr="001321FA" w14:paraId="283F2AD5" w14:textId="77777777" w:rsidTr="00541CE4">
              <w:tc>
                <w:tcPr>
                  <w:tcW w:w="709" w:type="dxa"/>
                </w:tcPr>
                <w:p w14:paraId="237641AE" w14:textId="77777777" w:rsidR="00C10385" w:rsidRPr="001321FA" w:rsidRDefault="00C10385" w:rsidP="00C96B9F">
                  <w:pPr>
                    <w:jc w:val="left"/>
                    <w:rPr>
                      <w:rFonts w:cs="Arial"/>
                      <w:strike/>
                      <w:sz w:val="20"/>
                    </w:rPr>
                  </w:pPr>
                  <w:r w:rsidRPr="001321FA">
                    <w:rPr>
                      <w:rFonts w:cs="Arial"/>
                      <w:strike/>
                      <w:sz w:val="20"/>
                    </w:rPr>
                    <w:t>28</w:t>
                  </w:r>
                </w:p>
              </w:tc>
              <w:tc>
                <w:tcPr>
                  <w:tcW w:w="3119" w:type="dxa"/>
                </w:tcPr>
                <w:p w14:paraId="0AC26E54" w14:textId="77777777" w:rsidR="00C10385" w:rsidRPr="001321FA" w:rsidRDefault="00C10385" w:rsidP="00C96B9F">
                  <w:pPr>
                    <w:jc w:val="left"/>
                    <w:rPr>
                      <w:rFonts w:cs="Arial"/>
                      <w:strike/>
                      <w:sz w:val="20"/>
                    </w:rPr>
                  </w:pPr>
                  <w:r w:rsidRPr="001321FA">
                    <w:rPr>
                      <w:rFonts w:cs="Arial"/>
                      <w:strike/>
                      <w:sz w:val="20"/>
                    </w:rPr>
                    <w:t>XE</w:t>
                  </w:r>
                </w:p>
              </w:tc>
              <w:tc>
                <w:tcPr>
                  <w:tcW w:w="3501" w:type="dxa"/>
                </w:tcPr>
                <w:p w14:paraId="600F563E" w14:textId="77777777" w:rsidR="00C10385" w:rsidRPr="001321FA" w:rsidRDefault="00C10385" w:rsidP="00C96B9F">
                  <w:pPr>
                    <w:jc w:val="left"/>
                    <w:rPr>
                      <w:rFonts w:cs="Arial"/>
                      <w:strike/>
                      <w:sz w:val="20"/>
                    </w:rPr>
                  </w:pPr>
                  <w:proofErr w:type="spellStart"/>
                  <w:r w:rsidRPr="001321FA">
                    <w:rPr>
                      <w:rFonts w:cs="Arial"/>
                      <w:strike/>
                      <w:sz w:val="20"/>
                    </w:rPr>
                    <w:t>Ibscott</w:t>
                  </w:r>
                  <w:proofErr w:type="spellEnd"/>
                  <w:r w:rsidRPr="001321FA">
                    <w:rPr>
                      <w:rFonts w:cs="Arial"/>
                      <w:strike/>
                      <w:sz w:val="20"/>
                    </w:rPr>
                    <w:t xml:space="preserve"> Close Estate and highways land at Rainham Road South and </w:t>
                  </w:r>
                  <w:proofErr w:type="spellStart"/>
                  <w:r w:rsidRPr="001321FA">
                    <w:rPr>
                      <w:rFonts w:cs="Arial"/>
                      <w:strike/>
                      <w:sz w:val="20"/>
                    </w:rPr>
                    <w:t>Ballards</w:t>
                  </w:r>
                  <w:proofErr w:type="spellEnd"/>
                  <w:r w:rsidRPr="001321FA">
                    <w:rPr>
                      <w:rFonts w:cs="Arial"/>
                      <w:strike/>
                      <w:sz w:val="20"/>
                    </w:rPr>
                    <w:t xml:space="preserve"> Road</w:t>
                  </w:r>
                </w:p>
              </w:tc>
              <w:tc>
                <w:tcPr>
                  <w:tcW w:w="3303" w:type="dxa"/>
                </w:tcPr>
                <w:p w14:paraId="476C7E89" w14:textId="77777777" w:rsidR="00C10385" w:rsidRPr="001321FA" w:rsidRDefault="00C10385" w:rsidP="00C96B9F">
                  <w:pPr>
                    <w:jc w:val="left"/>
                    <w:rPr>
                      <w:rFonts w:cs="Arial"/>
                      <w:strike/>
                      <w:sz w:val="20"/>
                    </w:rPr>
                  </w:pPr>
                  <w:r w:rsidRPr="001321FA">
                    <w:rPr>
                      <w:rFonts w:cs="Arial"/>
                      <w:strike/>
                      <w:sz w:val="20"/>
                    </w:rPr>
                    <w:t xml:space="preserve">Village </w:t>
                  </w:r>
                </w:p>
              </w:tc>
            </w:tr>
            <w:tr w:rsidR="00C10385" w:rsidRPr="001321FA" w14:paraId="321F6D8E" w14:textId="77777777" w:rsidTr="00541CE4">
              <w:tc>
                <w:tcPr>
                  <w:tcW w:w="709" w:type="dxa"/>
                </w:tcPr>
                <w:p w14:paraId="1A5AF7C9" w14:textId="77777777" w:rsidR="00C10385" w:rsidRPr="001321FA" w:rsidRDefault="00C10385" w:rsidP="00C96B9F">
                  <w:pPr>
                    <w:jc w:val="left"/>
                    <w:rPr>
                      <w:rFonts w:cs="Arial"/>
                      <w:strike/>
                      <w:sz w:val="20"/>
                    </w:rPr>
                  </w:pPr>
                  <w:r w:rsidRPr="001321FA">
                    <w:rPr>
                      <w:rFonts w:cs="Arial"/>
                      <w:strike/>
                      <w:sz w:val="20"/>
                    </w:rPr>
                    <w:lastRenderedPageBreak/>
                    <w:t>29</w:t>
                  </w:r>
                </w:p>
              </w:tc>
              <w:tc>
                <w:tcPr>
                  <w:tcW w:w="3119" w:type="dxa"/>
                </w:tcPr>
                <w:p w14:paraId="2EE09BA8" w14:textId="77777777" w:rsidR="00C10385" w:rsidRPr="001321FA" w:rsidRDefault="00C10385" w:rsidP="00C96B9F">
                  <w:pPr>
                    <w:jc w:val="left"/>
                    <w:rPr>
                      <w:rFonts w:cs="Arial"/>
                      <w:strike/>
                      <w:sz w:val="20"/>
                    </w:rPr>
                  </w:pPr>
                  <w:r w:rsidRPr="001321FA">
                    <w:rPr>
                      <w:rFonts w:cs="Arial"/>
                      <w:strike/>
                      <w:sz w:val="20"/>
                    </w:rPr>
                    <w:t>XJ</w:t>
                  </w:r>
                </w:p>
              </w:tc>
              <w:tc>
                <w:tcPr>
                  <w:tcW w:w="3501" w:type="dxa"/>
                </w:tcPr>
                <w:p w14:paraId="79C05A5D" w14:textId="77777777" w:rsidR="00C10385" w:rsidRPr="001321FA" w:rsidRDefault="00C10385" w:rsidP="00C96B9F">
                  <w:pPr>
                    <w:jc w:val="left"/>
                    <w:rPr>
                      <w:rFonts w:cs="Arial"/>
                      <w:strike/>
                      <w:sz w:val="20"/>
                    </w:rPr>
                  </w:pPr>
                  <w:r w:rsidRPr="001321FA">
                    <w:rPr>
                      <w:rFonts w:cs="Arial"/>
                      <w:strike/>
                      <w:sz w:val="20"/>
                    </w:rPr>
                    <w:t>Former Ford Stamping Plant</w:t>
                  </w:r>
                </w:p>
              </w:tc>
              <w:tc>
                <w:tcPr>
                  <w:tcW w:w="3303" w:type="dxa"/>
                </w:tcPr>
                <w:p w14:paraId="635795EC" w14:textId="77777777" w:rsidR="00C10385" w:rsidRPr="001321FA" w:rsidRDefault="00C10385" w:rsidP="00C96B9F">
                  <w:pPr>
                    <w:jc w:val="left"/>
                    <w:rPr>
                      <w:rFonts w:cs="Arial"/>
                      <w:strike/>
                      <w:sz w:val="20"/>
                    </w:rPr>
                  </w:pPr>
                  <w:r w:rsidRPr="001321FA">
                    <w:rPr>
                      <w:rFonts w:cs="Arial"/>
                      <w:strike/>
                      <w:sz w:val="20"/>
                    </w:rPr>
                    <w:t>River</w:t>
                  </w:r>
                </w:p>
              </w:tc>
            </w:tr>
            <w:tr w:rsidR="00C10385" w:rsidRPr="001321FA" w14:paraId="6E7680C9" w14:textId="77777777" w:rsidTr="00541CE4">
              <w:tc>
                <w:tcPr>
                  <w:tcW w:w="709" w:type="dxa"/>
                </w:tcPr>
                <w:p w14:paraId="7ABAACDC" w14:textId="77777777" w:rsidR="00C10385" w:rsidRPr="001321FA" w:rsidRDefault="00C10385" w:rsidP="00C96B9F">
                  <w:pPr>
                    <w:jc w:val="left"/>
                    <w:rPr>
                      <w:rFonts w:cs="Arial"/>
                      <w:strike/>
                      <w:sz w:val="20"/>
                    </w:rPr>
                  </w:pPr>
                  <w:r w:rsidRPr="001321FA">
                    <w:rPr>
                      <w:rFonts w:cs="Arial"/>
                      <w:strike/>
                      <w:sz w:val="20"/>
                    </w:rPr>
                    <w:t>30</w:t>
                  </w:r>
                </w:p>
              </w:tc>
              <w:tc>
                <w:tcPr>
                  <w:tcW w:w="3119" w:type="dxa"/>
                </w:tcPr>
                <w:p w14:paraId="668670AD" w14:textId="77777777" w:rsidR="00C10385" w:rsidRPr="001321FA" w:rsidRDefault="00C10385" w:rsidP="00C96B9F">
                  <w:pPr>
                    <w:jc w:val="left"/>
                    <w:rPr>
                      <w:rFonts w:cs="Arial"/>
                      <w:strike/>
                      <w:sz w:val="20"/>
                    </w:rPr>
                  </w:pPr>
                  <w:r w:rsidRPr="001321FA">
                    <w:rPr>
                      <w:rFonts w:cs="Arial"/>
                      <w:strike/>
                      <w:sz w:val="20"/>
                    </w:rPr>
                    <w:t>XK</w:t>
                  </w:r>
                </w:p>
              </w:tc>
              <w:tc>
                <w:tcPr>
                  <w:tcW w:w="3501" w:type="dxa"/>
                </w:tcPr>
                <w:p w14:paraId="4E9D8752" w14:textId="77777777" w:rsidR="00C10385" w:rsidRPr="001321FA" w:rsidRDefault="00C10385" w:rsidP="00C96B9F">
                  <w:pPr>
                    <w:jc w:val="left"/>
                    <w:rPr>
                      <w:rFonts w:cs="Arial"/>
                      <w:strike/>
                      <w:sz w:val="20"/>
                    </w:rPr>
                  </w:pPr>
                  <w:r w:rsidRPr="001321FA">
                    <w:rPr>
                      <w:rFonts w:cs="Arial"/>
                      <w:strike/>
                      <w:sz w:val="20"/>
                    </w:rPr>
                    <w:t>Riverside Gateway</w:t>
                  </w:r>
                </w:p>
              </w:tc>
              <w:tc>
                <w:tcPr>
                  <w:tcW w:w="3303" w:type="dxa"/>
                </w:tcPr>
                <w:p w14:paraId="0C5D32E7" w14:textId="77777777" w:rsidR="00C10385" w:rsidRPr="001321FA" w:rsidRDefault="00C10385" w:rsidP="00C96B9F">
                  <w:pPr>
                    <w:jc w:val="left"/>
                    <w:rPr>
                      <w:rFonts w:cs="Arial"/>
                      <w:strike/>
                      <w:sz w:val="20"/>
                    </w:rPr>
                  </w:pPr>
                  <w:r w:rsidRPr="001321FA">
                    <w:rPr>
                      <w:rFonts w:cs="Arial"/>
                      <w:strike/>
                      <w:sz w:val="20"/>
                    </w:rPr>
                    <w:t>Thames</w:t>
                  </w:r>
                </w:p>
              </w:tc>
            </w:tr>
            <w:tr w:rsidR="00C10385" w:rsidRPr="001321FA" w14:paraId="0AABCF42" w14:textId="77777777" w:rsidTr="00541CE4">
              <w:tc>
                <w:tcPr>
                  <w:tcW w:w="709" w:type="dxa"/>
                </w:tcPr>
                <w:p w14:paraId="53379A0D" w14:textId="77777777" w:rsidR="00C10385" w:rsidRPr="001321FA" w:rsidRDefault="00C10385" w:rsidP="00C96B9F">
                  <w:pPr>
                    <w:jc w:val="left"/>
                    <w:rPr>
                      <w:rFonts w:cs="Arial"/>
                      <w:strike/>
                      <w:sz w:val="20"/>
                    </w:rPr>
                  </w:pPr>
                  <w:r w:rsidRPr="001321FA">
                    <w:rPr>
                      <w:rFonts w:cs="Arial"/>
                      <w:strike/>
                      <w:sz w:val="20"/>
                    </w:rPr>
                    <w:t>31</w:t>
                  </w:r>
                </w:p>
              </w:tc>
              <w:tc>
                <w:tcPr>
                  <w:tcW w:w="3119" w:type="dxa"/>
                </w:tcPr>
                <w:p w14:paraId="171DC874" w14:textId="77777777" w:rsidR="00C10385" w:rsidRPr="001321FA" w:rsidRDefault="00C10385" w:rsidP="00C96B9F">
                  <w:pPr>
                    <w:jc w:val="left"/>
                    <w:rPr>
                      <w:rFonts w:cs="Arial"/>
                      <w:strike/>
                      <w:sz w:val="20"/>
                    </w:rPr>
                  </w:pPr>
                  <w:r w:rsidRPr="001321FA">
                    <w:rPr>
                      <w:rFonts w:cs="Arial"/>
                      <w:strike/>
                      <w:sz w:val="20"/>
                    </w:rPr>
                    <w:t>YM</w:t>
                  </w:r>
                </w:p>
              </w:tc>
              <w:tc>
                <w:tcPr>
                  <w:tcW w:w="3501" w:type="dxa"/>
                </w:tcPr>
                <w:p w14:paraId="6C9FDAE9" w14:textId="77777777" w:rsidR="00C10385" w:rsidRPr="001321FA" w:rsidRDefault="00C10385" w:rsidP="00C96B9F">
                  <w:pPr>
                    <w:jc w:val="left"/>
                    <w:rPr>
                      <w:rFonts w:cs="Arial"/>
                      <w:strike/>
                      <w:sz w:val="20"/>
                    </w:rPr>
                  </w:pPr>
                  <w:r w:rsidRPr="001321FA">
                    <w:rPr>
                      <w:rFonts w:cs="Arial"/>
                      <w:strike/>
                      <w:sz w:val="20"/>
                    </w:rPr>
                    <w:t xml:space="preserve">Phoenix House, 12-14 </w:t>
                  </w:r>
                  <w:proofErr w:type="spellStart"/>
                  <w:r w:rsidRPr="001321FA">
                    <w:rPr>
                      <w:rFonts w:cs="Arial"/>
                      <w:strike/>
                      <w:sz w:val="20"/>
                    </w:rPr>
                    <w:t>Wakering</w:t>
                  </w:r>
                  <w:proofErr w:type="spellEnd"/>
                  <w:r w:rsidRPr="001321FA">
                    <w:rPr>
                      <w:rFonts w:cs="Arial"/>
                      <w:strike/>
                      <w:sz w:val="20"/>
                    </w:rPr>
                    <w:t xml:space="preserve"> Road, Barking</w:t>
                  </w:r>
                </w:p>
              </w:tc>
              <w:tc>
                <w:tcPr>
                  <w:tcW w:w="3303" w:type="dxa"/>
                </w:tcPr>
                <w:p w14:paraId="4B9E1581" w14:textId="77777777" w:rsidR="00C10385" w:rsidRPr="001321FA" w:rsidRDefault="00C10385" w:rsidP="00C96B9F">
                  <w:pPr>
                    <w:jc w:val="left"/>
                    <w:rPr>
                      <w:rFonts w:cs="Arial"/>
                      <w:strike/>
                      <w:sz w:val="20"/>
                    </w:rPr>
                  </w:pPr>
                  <w:r w:rsidRPr="001321FA">
                    <w:rPr>
                      <w:rFonts w:cs="Arial"/>
                      <w:strike/>
                      <w:sz w:val="20"/>
                    </w:rPr>
                    <w:t>Abbey</w:t>
                  </w:r>
                </w:p>
              </w:tc>
            </w:tr>
            <w:tr w:rsidR="00C10385" w:rsidRPr="001321FA" w14:paraId="072F26F9" w14:textId="77777777" w:rsidTr="00541CE4">
              <w:tc>
                <w:tcPr>
                  <w:tcW w:w="709" w:type="dxa"/>
                </w:tcPr>
                <w:p w14:paraId="7C3ABED6" w14:textId="77777777" w:rsidR="00C10385" w:rsidRPr="001321FA" w:rsidRDefault="00C10385" w:rsidP="00C96B9F">
                  <w:pPr>
                    <w:jc w:val="left"/>
                    <w:rPr>
                      <w:rFonts w:cs="Arial"/>
                      <w:strike/>
                      <w:sz w:val="20"/>
                    </w:rPr>
                  </w:pPr>
                  <w:r w:rsidRPr="001321FA">
                    <w:rPr>
                      <w:rFonts w:cs="Arial"/>
                      <w:strike/>
                      <w:sz w:val="20"/>
                    </w:rPr>
                    <w:t>32</w:t>
                  </w:r>
                </w:p>
              </w:tc>
              <w:tc>
                <w:tcPr>
                  <w:tcW w:w="3119" w:type="dxa"/>
                </w:tcPr>
                <w:p w14:paraId="74B809DB" w14:textId="77777777" w:rsidR="00C10385" w:rsidRPr="001321FA" w:rsidRDefault="00C10385" w:rsidP="00C96B9F">
                  <w:pPr>
                    <w:jc w:val="left"/>
                    <w:rPr>
                      <w:rFonts w:cs="Arial"/>
                      <w:strike/>
                      <w:sz w:val="20"/>
                    </w:rPr>
                  </w:pPr>
                  <w:r w:rsidRPr="001321FA">
                    <w:rPr>
                      <w:rFonts w:cs="Arial"/>
                      <w:strike/>
                      <w:sz w:val="20"/>
                    </w:rPr>
                    <w:t>ZZ</w:t>
                  </w:r>
                </w:p>
              </w:tc>
              <w:tc>
                <w:tcPr>
                  <w:tcW w:w="3501" w:type="dxa"/>
                </w:tcPr>
                <w:p w14:paraId="535F08F9" w14:textId="77777777" w:rsidR="00C10385" w:rsidRPr="001321FA" w:rsidRDefault="00C10385" w:rsidP="00C96B9F">
                  <w:pPr>
                    <w:jc w:val="left"/>
                    <w:rPr>
                      <w:rFonts w:cs="Arial"/>
                      <w:strike/>
                      <w:sz w:val="20"/>
                    </w:rPr>
                  </w:pPr>
                  <w:r w:rsidRPr="001321FA">
                    <w:rPr>
                      <w:rFonts w:cs="Arial"/>
                      <w:strike/>
                      <w:sz w:val="20"/>
                    </w:rPr>
                    <w:t>GSR and Gill Sites – Land on the West side of Chequers Lane, Dagenham</w:t>
                  </w:r>
                </w:p>
              </w:tc>
              <w:tc>
                <w:tcPr>
                  <w:tcW w:w="3303" w:type="dxa"/>
                </w:tcPr>
                <w:p w14:paraId="7FE82061" w14:textId="77777777" w:rsidR="00C10385" w:rsidRPr="001321FA" w:rsidRDefault="00C10385" w:rsidP="00C96B9F">
                  <w:pPr>
                    <w:jc w:val="left"/>
                    <w:rPr>
                      <w:rFonts w:cs="Arial"/>
                      <w:strike/>
                      <w:sz w:val="20"/>
                    </w:rPr>
                  </w:pPr>
                  <w:r w:rsidRPr="001321FA">
                    <w:rPr>
                      <w:rFonts w:cs="Arial"/>
                      <w:strike/>
                      <w:sz w:val="20"/>
                    </w:rPr>
                    <w:t>Thames</w:t>
                  </w:r>
                </w:p>
              </w:tc>
            </w:tr>
            <w:tr w:rsidR="00C10385" w:rsidRPr="001321FA" w14:paraId="3A555D72" w14:textId="77777777" w:rsidTr="00541CE4">
              <w:tc>
                <w:tcPr>
                  <w:tcW w:w="709" w:type="dxa"/>
                </w:tcPr>
                <w:p w14:paraId="36F6CA24" w14:textId="77777777" w:rsidR="00C10385" w:rsidRPr="001321FA" w:rsidRDefault="00C10385" w:rsidP="00C96B9F">
                  <w:pPr>
                    <w:jc w:val="left"/>
                    <w:rPr>
                      <w:rFonts w:cs="Arial"/>
                      <w:strike/>
                      <w:sz w:val="20"/>
                    </w:rPr>
                  </w:pPr>
                  <w:r w:rsidRPr="001321FA">
                    <w:rPr>
                      <w:rFonts w:cs="Arial"/>
                      <w:strike/>
                      <w:sz w:val="20"/>
                    </w:rPr>
                    <w:t>33</w:t>
                  </w:r>
                </w:p>
              </w:tc>
              <w:tc>
                <w:tcPr>
                  <w:tcW w:w="3119" w:type="dxa"/>
                </w:tcPr>
                <w:p w14:paraId="34B59CF2" w14:textId="77777777" w:rsidR="00C10385" w:rsidRPr="001321FA" w:rsidRDefault="00C10385" w:rsidP="00C96B9F">
                  <w:pPr>
                    <w:jc w:val="left"/>
                    <w:rPr>
                      <w:rFonts w:cs="Arial"/>
                      <w:strike/>
                      <w:sz w:val="20"/>
                    </w:rPr>
                  </w:pPr>
                  <w:r w:rsidRPr="001321FA">
                    <w:rPr>
                      <w:rFonts w:cs="Arial"/>
                      <w:strike/>
                      <w:sz w:val="20"/>
                    </w:rPr>
                    <w:t xml:space="preserve">CV- Small housing site allocations </w:t>
                  </w:r>
                </w:p>
              </w:tc>
              <w:tc>
                <w:tcPr>
                  <w:tcW w:w="3501" w:type="dxa"/>
                </w:tcPr>
                <w:p w14:paraId="3652CFE6" w14:textId="77777777" w:rsidR="00C10385" w:rsidRPr="001321FA" w:rsidRDefault="00C10385" w:rsidP="00C96B9F">
                  <w:pPr>
                    <w:jc w:val="left"/>
                    <w:rPr>
                      <w:rFonts w:cs="Arial"/>
                      <w:strike/>
                      <w:sz w:val="20"/>
                    </w:rPr>
                  </w:pPr>
                  <w:r w:rsidRPr="001321FA">
                    <w:rPr>
                      <w:rFonts w:cs="Arial"/>
                      <w:strike/>
                      <w:sz w:val="20"/>
                    </w:rPr>
                    <w:t>North Becontree Station</w:t>
                  </w:r>
                </w:p>
              </w:tc>
              <w:tc>
                <w:tcPr>
                  <w:tcW w:w="3303" w:type="dxa"/>
                </w:tcPr>
                <w:p w14:paraId="21FE782F" w14:textId="77777777" w:rsidR="00C10385" w:rsidRPr="001321FA" w:rsidRDefault="00C10385" w:rsidP="00C96B9F">
                  <w:pPr>
                    <w:jc w:val="left"/>
                    <w:rPr>
                      <w:rFonts w:cs="Arial"/>
                      <w:strike/>
                      <w:sz w:val="20"/>
                    </w:rPr>
                  </w:pPr>
                  <w:r w:rsidRPr="001321FA">
                    <w:rPr>
                      <w:rFonts w:cs="Arial"/>
                      <w:strike/>
                      <w:sz w:val="20"/>
                    </w:rPr>
                    <w:t>Becontree</w:t>
                  </w:r>
                </w:p>
              </w:tc>
            </w:tr>
            <w:tr w:rsidR="00C10385" w:rsidRPr="001321FA" w14:paraId="1DC916D3" w14:textId="77777777" w:rsidTr="00541CE4">
              <w:tc>
                <w:tcPr>
                  <w:tcW w:w="709" w:type="dxa"/>
                </w:tcPr>
                <w:p w14:paraId="77EEA4FE" w14:textId="77777777" w:rsidR="00C10385" w:rsidRPr="001321FA" w:rsidRDefault="00C10385" w:rsidP="00C96B9F">
                  <w:pPr>
                    <w:jc w:val="left"/>
                    <w:rPr>
                      <w:rFonts w:cs="Arial"/>
                      <w:strike/>
                      <w:sz w:val="20"/>
                    </w:rPr>
                  </w:pPr>
                  <w:r w:rsidRPr="001321FA">
                    <w:rPr>
                      <w:rFonts w:cs="Arial"/>
                      <w:strike/>
                      <w:sz w:val="20"/>
                    </w:rPr>
                    <w:t>34</w:t>
                  </w:r>
                </w:p>
              </w:tc>
              <w:tc>
                <w:tcPr>
                  <w:tcW w:w="3119" w:type="dxa"/>
                </w:tcPr>
                <w:p w14:paraId="193CA886" w14:textId="77777777" w:rsidR="00C10385" w:rsidRPr="001321FA" w:rsidRDefault="00C10385" w:rsidP="00C96B9F">
                  <w:pPr>
                    <w:jc w:val="left"/>
                    <w:rPr>
                      <w:rFonts w:cs="Arial"/>
                      <w:bCs/>
                      <w:strike/>
                      <w:sz w:val="20"/>
                    </w:rPr>
                  </w:pPr>
                  <w:r w:rsidRPr="001321FA">
                    <w:rPr>
                      <w:rFonts w:cs="Arial"/>
                      <w:bCs/>
                      <w:strike/>
                      <w:sz w:val="20"/>
                    </w:rPr>
                    <w:t>CV – Small housing</w:t>
                  </w:r>
                  <w:r w:rsidRPr="001321FA">
                    <w:rPr>
                      <w:rFonts w:cs="Arial"/>
                      <w:bCs/>
                      <w:strike/>
                      <w:spacing w:val="-9"/>
                      <w:sz w:val="20"/>
                    </w:rPr>
                    <w:t xml:space="preserve"> </w:t>
                  </w:r>
                  <w:r w:rsidRPr="001321FA">
                    <w:rPr>
                      <w:rFonts w:cs="Arial"/>
                      <w:bCs/>
                      <w:strike/>
                      <w:sz w:val="20"/>
                    </w:rPr>
                    <w:t xml:space="preserve">site </w:t>
                  </w:r>
                  <w:r w:rsidRPr="001321FA">
                    <w:rPr>
                      <w:rFonts w:cs="Arial"/>
                      <w:bCs/>
                      <w:strike/>
                      <w:spacing w:val="-2"/>
                      <w:sz w:val="20"/>
                    </w:rPr>
                    <w:t>allocations</w:t>
                  </w:r>
                </w:p>
              </w:tc>
              <w:tc>
                <w:tcPr>
                  <w:tcW w:w="3501" w:type="dxa"/>
                </w:tcPr>
                <w:p w14:paraId="4719E715" w14:textId="77777777" w:rsidR="00C10385" w:rsidRPr="001321FA" w:rsidRDefault="00C10385" w:rsidP="00C96B9F">
                  <w:pPr>
                    <w:jc w:val="left"/>
                    <w:rPr>
                      <w:rFonts w:cs="Arial"/>
                      <w:bCs/>
                      <w:strike/>
                      <w:sz w:val="20"/>
                    </w:rPr>
                  </w:pPr>
                  <w:r w:rsidRPr="001321FA">
                    <w:rPr>
                      <w:rFonts w:cs="Arial"/>
                      <w:bCs/>
                      <w:strike/>
                      <w:sz w:val="20"/>
                    </w:rPr>
                    <w:t>Salisbury</w:t>
                  </w:r>
                  <w:r w:rsidRPr="001321FA">
                    <w:rPr>
                      <w:rFonts w:cs="Arial"/>
                      <w:bCs/>
                      <w:strike/>
                      <w:spacing w:val="-1"/>
                      <w:sz w:val="20"/>
                    </w:rPr>
                    <w:t xml:space="preserve"> </w:t>
                  </w:r>
                  <w:r w:rsidRPr="001321FA">
                    <w:rPr>
                      <w:rFonts w:cs="Arial"/>
                      <w:bCs/>
                      <w:strike/>
                      <w:sz w:val="20"/>
                    </w:rPr>
                    <w:t xml:space="preserve">Road car </w:t>
                  </w:r>
                  <w:r w:rsidRPr="001321FA">
                    <w:rPr>
                      <w:rFonts w:cs="Arial"/>
                      <w:bCs/>
                      <w:strike/>
                      <w:spacing w:val="-4"/>
                      <w:sz w:val="20"/>
                    </w:rPr>
                    <w:t>park</w:t>
                  </w:r>
                </w:p>
              </w:tc>
              <w:tc>
                <w:tcPr>
                  <w:tcW w:w="3303" w:type="dxa"/>
                </w:tcPr>
                <w:p w14:paraId="47C2F8A1" w14:textId="77777777" w:rsidR="00C10385" w:rsidRPr="001321FA" w:rsidRDefault="00C10385" w:rsidP="00C96B9F">
                  <w:pPr>
                    <w:jc w:val="left"/>
                    <w:rPr>
                      <w:rFonts w:cs="Arial"/>
                      <w:strike/>
                      <w:sz w:val="20"/>
                    </w:rPr>
                  </w:pPr>
                  <w:r w:rsidRPr="001321FA">
                    <w:rPr>
                      <w:rFonts w:cs="Arial"/>
                      <w:strike/>
                      <w:sz w:val="20"/>
                    </w:rPr>
                    <w:t>Village</w:t>
                  </w:r>
                </w:p>
              </w:tc>
            </w:tr>
            <w:tr w:rsidR="00C10385" w:rsidRPr="001321FA" w14:paraId="41DB1BB7" w14:textId="77777777" w:rsidTr="00541CE4">
              <w:tc>
                <w:tcPr>
                  <w:tcW w:w="709" w:type="dxa"/>
                </w:tcPr>
                <w:p w14:paraId="467D6A6E" w14:textId="77777777" w:rsidR="00C10385" w:rsidRPr="001321FA" w:rsidRDefault="00C10385" w:rsidP="00C96B9F">
                  <w:pPr>
                    <w:jc w:val="left"/>
                    <w:rPr>
                      <w:rFonts w:cs="Arial"/>
                      <w:strike/>
                      <w:sz w:val="20"/>
                    </w:rPr>
                  </w:pPr>
                  <w:r w:rsidRPr="001321FA">
                    <w:rPr>
                      <w:rFonts w:cs="Arial"/>
                      <w:strike/>
                      <w:sz w:val="20"/>
                    </w:rPr>
                    <w:t>35</w:t>
                  </w:r>
                </w:p>
              </w:tc>
              <w:tc>
                <w:tcPr>
                  <w:tcW w:w="3119" w:type="dxa"/>
                </w:tcPr>
                <w:p w14:paraId="5468C644" w14:textId="77777777" w:rsidR="00C10385" w:rsidRPr="001321FA" w:rsidRDefault="00C10385" w:rsidP="00C96B9F">
                  <w:pPr>
                    <w:pStyle w:val="TableParagraph"/>
                    <w:spacing w:before="6" w:line="252" w:lineRule="auto"/>
                    <w:ind w:left="66"/>
                    <w:rPr>
                      <w:rFonts w:ascii="Arial" w:hAnsi="Arial" w:cs="Arial"/>
                      <w:bCs/>
                      <w:strike/>
                      <w:sz w:val="20"/>
                      <w:szCs w:val="20"/>
                    </w:rPr>
                  </w:pPr>
                  <w:r w:rsidRPr="001321FA">
                    <w:rPr>
                      <w:rFonts w:ascii="Arial" w:hAnsi="Arial" w:cs="Arial"/>
                      <w:bCs/>
                      <w:strike/>
                      <w:sz w:val="20"/>
                      <w:szCs w:val="20"/>
                    </w:rPr>
                    <w:t>DZ – Small housing</w:t>
                  </w:r>
                  <w:r w:rsidRPr="001321FA">
                    <w:rPr>
                      <w:rFonts w:ascii="Arial" w:hAnsi="Arial" w:cs="Arial"/>
                      <w:bCs/>
                      <w:strike/>
                      <w:spacing w:val="-9"/>
                      <w:sz w:val="20"/>
                      <w:szCs w:val="20"/>
                    </w:rPr>
                    <w:t xml:space="preserve"> </w:t>
                  </w:r>
                  <w:r w:rsidRPr="001321FA">
                    <w:rPr>
                      <w:rFonts w:ascii="Arial" w:hAnsi="Arial" w:cs="Arial"/>
                      <w:bCs/>
                      <w:strike/>
                      <w:sz w:val="20"/>
                      <w:szCs w:val="20"/>
                    </w:rPr>
                    <w:t>site</w:t>
                  </w:r>
                </w:p>
                <w:p w14:paraId="528B0368" w14:textId="77777777" w:rsidR="00C10385" w:rsidRPr="001321FA" w:rsidRDefault="00C10385" w:rsidP="00C96B9F">
                  <w:pPr>
                    <w:jc w:val="left"/>
                    <w:rPr>
                      <w:rFonts w:cs="Arial"/>
                      <w:bCs/>
                      <w:strike/>
                      <w:sz w:val="20"/>
                    </w:rPr>
                  </w:pPr>
                  <w:r w:rsidRPr="001321FA">
                    <w:rPr>
                      <w:rFonts w:cs="Arial"/>
                      <w:bCs/>
                      <w:strike/>
                      <w:spacing w:val="-2"/>
                      <w:sz w:val="20"/>
                    </w:rPr>
                    <w:t>allocations</w:t>
                  </w:r>
                </w:p>
              </w:tc>
              <w:tc>
                <w:tcPr>
                  <w:tcW w:w="3501" w:type="dxa"/>
                </w:tcPr>
                <w:p w14:paraId="3A0E8B6B" w14:textId="77777777" w:rsidR="00C10385" w:rsidRPr="001321FA" w:rsidRDefault="00C10385" w:rsidP="00C96B9F">
                  <w:pPr>
                    <w:jc w:val="left"/>
                    <w:rPr>
                      <w:rFonts w:cs="Arial"/>
                      <w:bCs/>
                      <w:strike/>
                      <w:sz w:val="20"/>
                    </w:rPr>
                  </w:pPr>
                  <w:r w:rsidRPr="001321FA">
                    <w:rPr>
                      <w:rFonts w:cs="Arial"/>
                      <w:bCs/>
                      <w:strike/>
                      <w:w w:val="90"/>
                      <w:sz w:val="20"/>
                    </w:rPr>
                    <w:t>Dagenham</w:t>
                  </w:r>
                  <w:r w:rsidRPr="001321FA">
                    <w:rPr>
                      <w:rFonts w:cs="Arial"/>
                      <w:bCs/>
                      <w:strike/>
                      <w:spacing w:val="59"/>
                      <w:sz w:val="20"/>
                    </w:rPr>
                    <w:t xml:space="preserve"> </w:t>
                  </w:r>
                  <w:r w:rsidRPr="001321FA">
                    <w:rPr>
                      <w:rFonts w:cs="Arial"/>
                      <w:bCs/>
                      <w:strike/>
                      <w:w w:val="90"/>
                      <w:sz w:val="20"/>
                    </w:rPr>
                    <w:t>Labour</w:t>
                  </w:r>
                  <w:r w:rsidRPr="001321FA">
                    <w:rPr>
                      <w:rFonts w:cs="Arial"/>
                      <w:bCs/>
                      <w:strike/>
                      <w:spacing w:val="59"/>
                      <w:sz w:val="20"/>
                    </w:rPr>
                    <w:t xml:space="preserve"> </w:t>
                  </w:r>
                  <w:r w:rsidRPr="001321FA">
                    <w:rPr>
                      <w:rFonts w:cs="Arial"/>
                      <w:bCs/>
                      <w:strike/>
                      <w:spacing w:val="-4"/>
                      <w:w w:val="90"/>
                      <w:sz w:val="20"/>
                    </w:rPr>
                    <w:t>Hall</w:t>
                  </w:r>
                </w:p>
              </w:tc>
              <w:tc>
                <w:tcPr>
                  <w:tcW w:w="3303" w:type="dxa"/>
                </w:tcPr>
                <w:p w14:paraId="5B074B28" w14:textId="77777777" w:rsidR="00C10385" w:rsidRPr="001321FA" w:rsidRDefault="00C10385" w:rsidP="00C96B9F">
                  <w:pPr>
                    <w:jc w:val="left"/>
                    <w:rPr>
                      <w:rFonts w:cs="Arial"/>
                      <w:strike/>
                      <w:sz w:val="20"/>
                    </w:rPr>
                  </w:pPr>
                  <w:r w:rsidRPr="001321FA">
                    <w:rPr>
                      <w:rFonts w:cs="Arial"/>
                      <w:strike/>
                      <w:sz w:val="20"/>
                    </w:rPr>
                    <w:t>Whalebone</w:t>
                  </w:r>
                </w:p>
              </w:tc>
            </w:tr>
            <w:tr w:rsidR="00C10385" w:rsidRPr="001321FA" w14:paraId="23178488" w14:textId="77777777" w:rsidTr="00541CE4">
              <w:tc>
                <w:tcPr>
                  <w:tcW w:w="709" w:type="dxa"/>
                </w:tcPr>
                <w:p w14:paraId="0DC321B0" w14:textId="77777777" w:rsidR="00C10385" w:rsidRPr="001321FA" w:rsidRDefault="00C10385" w:rsidP="00C96B9F">
                  <w:pPr>
                    <w:jc w:val="left"/>
                    <w:rPr>
                      <w:rFonts w:cs="Arial"/>
                      <w:strike/>
                      <w:sz w:val="20"/>
                    </w:rPr>
                  </w:pPr>
                  <w:r w:rsidRPr="001321FA">
                    <w:rPr>
                      <w:rFonts w:cs="Arial"/>
                      <w:strike/>
                      <w:sz w:val="20"/>
                    </w:rPr>
                    <w:t>36</w:t>
                  </w:r>
                </w:p>
              </w:tc>
              <w:tc>
                <w:tcPr>
                  <w:tcW w:w="3119" w:type="dxa"/>
                </w:tcPr>
                <w:p w14:paraId="11F00720" w14:textId="77777777" w:rsidR="00C10385" w:rsidRPr="001321FA" w:rsidRDefault="00C10385" w:rsidP="00C96B9F">
                  <w:pPr>
                    <w:jc w:val="left"/>
                    <w:rPr>
                      <w:rFonts w:cs="Arial"/>
                      <w:bCs/>
                      <w:strike/>
                      <w:sz w:val="20"/>
                    </w:rPr>
                  </w:pPr>
                  <w:r w:rsidRPr="001321FA">
                    <w:rPr>
                      <w:rFonts w:cs="Arial"/>
                      <w:bCs/>
                      <w:strike/>
                      <w:sz w:val="20"/>
                    </w:rPr>
                    <w:t>HL – Small housing</w:t>
                  </w:r>
                  <w:r w:rsidRPr="001321FA">
                    <w:rPr>
                      <w:rFonts w:cs="Arial"/>
                      <w:bCs/>
                      <w:strike/>
                      <w:spacing w:val="-9"/>
                      <w:sz w:val="20"/>
                    </w:rPr>
                    <w:t xml:space="preserve"> </w:t>
                  </w:r>
                  <w:r w:rsidRPr="001321FA">
                    <w:rPr>
                      <w:rFonts w:cs="Arial"/>
                      <w:bCs/>
                      <w:strike/>
                      <w:sz w:val="20"/>
                    </w:rPr>
                    <w:t xml:space="preserve">site </w:t>
                  </w:r>
                  <w:r w:rsidRPr="001321FA">
                    <w:rPr>
                      <w:rFonts w:cs="Arial"/>
                      <w:bCs/>
                      <w:strike/>
                      <w:spacing w:val="-2"/>
                      <w:sz w:val="20"/>
                    </w:rPr>
                    <w:t>allocations</w:t>
                  </w:r>
                </w:p>
              </w:tc>
              <w:tc>
                <w:tcPr>
                  <w:tcW w:w="3501" w:type="dxa"/>
                </w:tcPr>
                <w:p w14:paraId="404E1437" w14:textId="77777777" w:rsidR="00C10385" w:rsidRPr="001321FA" w:rsidRDefault="00C10385" w:rsidP="00C96B9F">
                  <w:pPr>
                    <w:jc w:val="left"/>
                    <w:rPr>
                      <w:rFonts w:cs="Arial"/>
                      <w:bCs/>
                      <w:strike/>
                      <w:sz w:val="20"/>
                    </w:rPr>
                  </w:pPr>
                  <w:r w:rsidRPr="001321FA">
                    <w:rPr>
                      <w:rFonts w:cs="Arial"/>
                      <w:bCs/>
                      <w:strike/>
                      <w:sz w:val="20"/>
                    </w:rPr>
                    <w:t>Hapag</w:t>
                  </w:r>
                  <w:r w:rsidRPr="001321FA">
                    <w:rPr>
                      <w:rFonts w:cs="Arial"/>
                      <w:bCs/>
                      <w:strike/>
                      <w:spacing w:val="-4"/>
                      <w:sz w:val="20"/>
                    </w:rPr>
                    <w:t xml:space="preserve"> </w:t>
                  </w:r>
                  <w:r w:rsidRPr="001321FA">
                    <w:rPr>
                      <w:rFonts w:cs="Arial"/>
                      <w:bCs/>
                      <w:strike/>
                      <w:sz w:val="20"/>
                    </w:rPr>
                    <w:t>Lloyd</w:t>
                  </w:r>
                  <w:r w:rsidRPr="001321FA">
                    <w:rPr>
                      <w:rFonts w:cs="Arial"/>
                      <w:bCs/>
                      <w:strike/>
                      <w:spacing w:val="-4"/>
                      <w:sz w:val="20"/>
                    </w:rPr>
                    <w:t xml:space="preserve"> </w:t>
                  </w:r>
                  <w:r w:rsidRPr="001321FA">
                    <w:rPr>
                      <w:rFonts w:cs="Arial"/>
                      <w:bCs/>
                      <w:strike/>
                      <w:spacing w:val="-2"/>
                      <w:sz w:val="20"/>
                    </w:rPr>
                    <w:t>House</w:t>
                  </w:r>
                </w:p>
              </w:tc>
              <w:tc>
                <w:tcPr>
                  <w:tcW w:w="3303" w:type="dxa"/>
                </w:tcPr>
                <w:p w14:paraId="0E6A67A9" w14:textId="77777777" w:rsidR="00C10385" w:rsidRPr="001321FA" w:rsidRDefault="00C10385" w:rsidP="00C96B9F">
                  <w:pPr>
                    <w:jc w:val="left"/>
                    <w:rPr>
                      <w:rFonts w:cs="Arial"/>
                      <w:strike/>
                      <w:sz w:val="20"/>
                    </w:rPr>
                  </w:pPr>
                  <w:r w:rsidRPr="001321FA">
                    <w:rPr>
                      <w:rFonts w:cs="Arial"/>
                      <w:strike/>
                      <w:sz w:val="20"/>
                    </w:rPr>
                    <w:t>Abbey</w:t>
                  </w:r>
                </w:p>
              </w:tc>
            </w:tr>
            <w:tr w:rsidR="00C10385" w:rsidRPr="001321FA" w14:paraId="01B93829" w14:textId="77777777" w:rsidTr="00541CE4">
              <w:tc>
                <w:tcPr>
                  <w:tcW w:w="709" w:type="dxa"/>
                </w:tcPr>
                <w:p w14:paraId="5844097B" w14:textId="77777777" w:rsidR="00C10385" w:rsidRPr="001321FA" w:rsidRDefault="00C10385" w:rsidP="00C96B9F">
                  <w:pPr>
                    <w:jc w:val="left"/>
                    <w:rPr>
                      <w:rFonts w:cs="Arial"/>
                      <w:strike/>
                      <w:sz w:val="20"/>
                    </w:rPr>
                  </w:pPr>
                  <w:r w:rsidRPr="001321FA">
                    <w:rPr>
                      <w:rFonts w:cs="Arial"/>
                      <w:strike/>
                      <w:sz w:val="20"/>
                    </w:rPr>
                    <w:t>37</w:t>
                  </w:r>
                </w:p>
              </w:tc>
              <w:tc>
                <w:tcPr>
                  <w:tcW w:w="3119" w:type="dxa"/>
                </w:tcPr>
                <w:p w14:paraId="452C96BD" w14:textId="77777777" w:rsidR="00C10385" w:rsidRPr="001321FA" w:rsidRDefault="00C10385" w:rsidP="00C96B9F">
                  <w:pPr>
                    <w:jc w:val="left"/>
                    <w:rPr>
                      <w:rFonts w:cs="Arial"/>
                      <w:bCs/>
                      <w:strike/>
                      <w:sz w:val="20"/>
                    </w:rPr>
                  </w:pPr>
                  <w:r w:rsidRPr="001321FA">
                    <w:rPr>
                      <w:rFonts w:cs="Arial"/>
                      <w:bCs/>
                      <w:strike/>
                      <w:sz w:val="20"/>
                    </w:rPr>
                    <w:t>HO</w:t>
                  </w:r>
                  <w:r w:rsidRPr="001321FA">
                    <w:rPr>
                      <w:rFonts w:cs="Arial"/>
                      <w:bCs/>
                      <w:strike/>
                      <w:spacing w:val="-1"/>
                      <w:sz w:val="20"/>
                    </w:rPr>
                    <w:t xml:space="preserve"> </w:t>
                  </w:r>
                  <w:r w:rsidRPr="001321FA">
                    <w:rPr>
                      <w:rFonts w:cs="Arial"/>
                      <w:bCs/>
                      <w:strike/>
                      <w:sz w:val="20"/>
                    </w:rPr>
                    <w:t>–</w:t>
                  </w:r>
                  <w:r w:rsidRPr="001321FA">
                    <w:rPr>
                      <w:rFonts w:cs="Arial"/>
                      <w:bCs/>
                      <w:strike/>
                      <w:spacing w:val="-1"/>
                      <w:sz w:val="20"/>
                    </w:rPr>
                    <w:t xml:space="preserve"> </w:t>
                  </w:r>
                  <w:r w:rsidRPr="001321FA">
                    <w:rPr>
                      <w:rFonts w:cs="Arial"/>
                      <w:bCs/>
                      <w:strike/>
                      <w:sz w:val="20"/>
                    </w:rPr>
                    <w:t>Small housing</w:t>
                  </w:r>
                  <w:r w:rsidRPr="001321FA">
                    <w:rPr>
                      <w:rFonts w:cs="Arial"/>
                      <w:bCs/>
                      <w:strike/>
                      <w:spacing w:val="-12"/>
                      <w:sz w:val="20"/>
                    </w:rPr>
                    <w:t xml:space="preserve"> </w:t>
                  </w:r>
                  <w:r w:rsidRPr="001321FA">
                    <w:rPr>
                      <w:rFonts w:cs="Arial"/>
                      <w:bCs/>
                      <w:strike/>
                      <w:sz w:val="20"/>
                    </w:rPr>
                    <w:t xml:space="preserve">site </w:t>
                  </w:r>
                  <w:r w:rsidRPr="001321FA">
                    <w:rPr>
                      <w:rFonts w:cs="Arial"/>
                      <w:bCs/>
                      <w:strike/>
                      <w:spacing w:val="-2"/>
                      <w:sz w:val="20"/>
                    </w:rPr>
                    <w:t>allocations</w:t>
                  </w:r>
                </w:p>
              </w:tc>
              <w:tc>
                <w:tcPr>
                  <w:tcW w:w="3501" w:type="dxa"/>
                </w:tcPr>
                <w:p w14:paraId="5A9FAF71" w14:textId="77777777" w:rsidR="00C10385" w:rsidRPr="001321FA" w:rsidRDefault="00C10385" w:rsidP="00C96B9F">
                  <w:pPr>
                    <w:jc w:val="left"/>
                    <w:rPr>
                      <w:rFonts w:cs="Arial"/>
                      <w:bCs/>
                      <w:strike/>
                      <w:sz w:val="20"/>
                    </w:rPr>
                  </w:pPr>
                  <w:r w:rsidRPr="001321FA">
                    <w:rPr>
                      <w:rFonts w:cs="Arial"/>
                      <w:bCs/>
                      <w:strike/>
                      <w:sz w:val="20"/>
                    </w:rPr>
                    <w:t>14-34</w:t>
                  </w:r>
                  <w:r w:rsidRPr="001321FA">
                    <w:rPr>
                      <w:rFonts w:cs="Arial"/>
                      <w:bCs/>
                      <w:strike/>
                      <w:spacing w:val="8"/>
                      <w:sz w:val="20"/>
                    </w:rPr>
                    <w:t xml:space="preserve"> </w:t>
                  </w:r>
                  <w:r w:rsidRPr="001321FA">
                    <w:rPr>
                      <w:rFonts w:cs="Arial"/>
                      <w:bCs/>
                      <w:strike/>
                      <w:sz w:val="20"/>
                    </w:rPr>
                    <w:t>London</w:t>
                  </w:r>
                  <w:r w:rsidRPr="001321FA">
                    <w:rPr>
                      <w:rFonts w:cs="Arial"/>
                      <w:bCs/>
                      <w:strike/>
                      <w:spacing w:val="8"/>
                      <w:sz w:val="20"/>
                    </w:rPr>
                    <w:t xml:space="preserve"> </w:t>
                  </w:r>
                  <w:r w:rsidRPr="001321FA">
                    <w:rPr>
                      <w:rFonts w:cs="Arial"/>
                      <w:bCs/>
                      <w:strike/>
                      <w:spacing w:val="-4"/>
                      <w:sz w:val="20"/>
                    </w:rPr>
                    <w:t>Road</w:t>
                  </w:r>
                </w:p>
              </w:tc>
              <w:tc>
                <w:tcPr>
                  <w:tcW w:w="3303" w:type="dxa"/>
                </w:tcPr>
                <w:p w14:paraId="3B1A79A3" w14:textId="77777777" w:rsidR="00C10385" w:rsidRPr="001321FA" w:rsidRDefault="00C10385" w:rsidP="00C96B9F">
                  <w:pPr>
                    <w:jc w:val="left"/>
                    <w:rPr>
                      <w:rFonts w:cs="Arial"/>
                      <w:strike/>
                      <w:sz w:val="20"/>
                    </w:rPr>
                  </w:pPr>
                  <w:r w:rsidRPr="001321FA">
                    <w:rPr>
                      <w:rFonts w:cs="Arial"/>
                      <w:strike/>
                      <w:sz w:val="20"/>
                    </w:rPr>
                    <w:t>Abbey</w:t>
                  </w:r>
                </w:p>
              </w:tc>
            </w:tr>
            <w:tr w:rsidR="00C10385" w:rsidRPr="001321FA" w14:paraId="67223B43" w14:textId="77777777" w:rsidTr="00541CE4">
              <w:tc>
                <w:tcPr>
                  <w:tcW w:w="709" w:type="dxa"/>
                </w:tcPr>
                <w:p w14:paraId="39AC3D7C" w14:textId="77777777" w:rsidR="00C10385" w:rsidRPr="001321FA" w:rsidRDefault="00C10385" w:rsidP="00C96B9F">
                  <w:pPr>
                    <w:jc w:val="left"/>
                    <w:rPr>
                      <w:rFonts w:cs="Arial"/>
                      <w:strike/>
                      <w:sz w:val="20"/>
                    </w:rPr>
                  </w:pPr>
                  <w:r w:rsidRPr="001321FA">
                    <w:rPr>
                      <w:rFonts w:cs="Arial"/>
                      <w:strike/>
                      <w:sz w:val="20"/>
                    </w:rPr>
                    <w:t>38</w:t>
                  </w:r>
                </w:p>
              </w:tc>
              <w:tc>
                <w:tcPr>
                  <w:tcW w:w="3119" w:type="dxa"/>
                </w:tcPr>
                <w:p w14:paraId="1FBF878E" w14:textId="77777777" w:rsidR="00C10385" w:rsidRPr="001321FA" w:rsidRDefault="00C10385" w:rsidP="00C96B9F">
                  <w:pPr>
                    <w:jc w:val="left"/>
                    <w:rPr>
                      <w:rFonts w:cs="Arial"/>
                      <w:bCs/>
                      <w:strike/>
                      <w:sz w:val="20"/>
                    </w:rPr>
                  </w:pPr>
                  <w:r w:rsidRPr="001321FA">
                    <w:rPr>
                      <w:rFonts w:cs="Arial"/>
                      <w:bCs/>
                      <w:strike/>
                      <w:sz w:val="20"/>
                    </w:rPr>
                    <w:t>WD</w:t>
                  </w:r>
                  <w:r w:rsidRPr="001321FA">
                    <w:rPr>
                      <w:rFonts w:cs="Arial"/>
                      <w:bCs/>
                      <w:strike/>
                      <w:spacing w:val="-12"/>
                      <w:sz w:val="20"/>
                    </w:rPr>
                    <w:t xml:space="preserve"> </w:t>
                  </w:r>
                  <w:r w:rsidRPr="001321FA">
                    <w:rPr>
                      <w:rFonts w:cs="Arial"/>
                      <w:bCs/>
                      <w:strike/>
                      <w:sz w:val="20"/>
                    </w:rPr>
                    <w:t>–</w:t>
                  </w:r>
                  <w:r w:rsidRPr="001321FA">
                    <w:rPr>
                      <w:rFonts w:cs="Arial"/>
                      <w:bCs/>
                      <w:strike/>
                      <w:spacing w:val="-12"/>
                      <w:sz w:val="20"/>
                    </w:rPr>
                    <w:t xml:space="preserve"> </w:t>
                  </w:r>
                  <w:r w:rsidRPr="001321FA">
                    <w:rPr>
                      <w:rFonts w:cs="Arial"/>
                      <w:bCs/>
                      <w:strike/>
                      <w:sz w:val="20"/>
                    </w:rPr>
                    <w:t>Small housing</w:t>
                  </w:r>
                  <w:r w:rsidRPr="001321FA">
                    <w:rPr>
                      <w:rFonts w:cs="Arial"/>
                      <w:bCs/>
                      <w:strike/>
                      <w:spacing w:val="-12"/>
                      <w:sz w:val="20"/>
                    </w:rPr>
                    <w:t xml:space="preserve"> </w:t>
                  </w:r>
                  <w:r w:rsidRPr="001321FA">
                    <w:rPr>
                      <w:rFonts w:cs="Arial"/>
                      <w:bCs/>
                      <w:strike/>
                      <w:sz w:val="20"/>
                    </w:rPr>
                    <w:t xml:space="preserve">site </w:t>
                  </w:r>
                  <w:r w:rsidRPr="001321FA">
                    <w:rPr>
                      <w:rFonts w:cs="Arial"/>
                      <w:bCs/>
                      <w:strike/>
                      <w:spacing w:val="-2"/>
                      <w:sz w:val="20"/>
                    </w:rPr>
                    <w:t>allocations</w:t>
                  </w:r>
                </w:p>
              </w:tc>
              <w:tc>
                <w:tcPr>
                  <w:tcW w:w="3501" w:type="dxa"/>
                </w:tcPr>
                <w:p w14:paraId="11C02456" w14:textId="77777777" w:rsidR="00C10385" w:rsidRPr="001321FA" w:rsidRDefault="00C10385" w:rsidP="00C96B9F">
                  <w:pPr>
                    <w:jc w:val="left"/>
                    <w:rPr>
                      <w:rFonts w:cs="Arial"/>
                      <w:bCs/>
                      <w:strike/>
                      <w:sz w:val="20"/>
                    </w:rPr>
                  </w:pPr>
                  <w:r w:rsidRPr="001321FA">
                    <w:rPr>
                      <w:rFonts w:cs="Arial"/>
                      <w:bCs/>
                      <w:strike/>
                      <w:w w:val="90"/>
                      <w:sz w:val="20"/>
                    </w:rPr>
                    <w:t>Former</w:t>
                  </w:r>
                  <w:r w:rsidRPr="001321FA">
                    <w:rPr>
                      <w:rFonts w:cs="Arial"/>
                      <w:bCs/>
                      <w:strike/>
                      <w:spacing w:val="26"/>
                      <w:sz w:val="20"/>
                    </w:rPr>
                    <w:t xml:space="preserve"> </w:t>
                  </w:r>
                  <w:r w:rsidRPr="001321FA">
                    <w:rPr>
                      <w:rFonts w:cs="Arial"/>
                      <w:bCs/>
                      <w:strike/>
                      <w:w w:val="90"/>
                      <w:sz w:val="20"/>
                    </w:rPr>
                    <w:t>Victoria</w:t>
                  </w:r>
                  <w:r w:rsidRPr="001321FA">
                    <w:rPr>
                      <w:rFonts w:cs="Arial"/>
                      <w:bCs/>
                      <w:strike/>
                      <w:spacing w:val="59"/>
                      <w:sz w:val="20"/>
                    </w:rPr>
                    <w:t xml:space="preserve"> </w:t>
                  </w:r>
                  <w:r w:rsidRPr="001321FA">
                    <w:rPr>
                      <w:rFonts w:cs="Arial"/>
                      <w:bCs/>
                      <w:strike/>
                      <w:w w:val="90"/>
                      <w:sz w:val="20"/>
                    </w:rPr>
                    <w:t>Public</w:t>
                  </w:r>
                  <w:r w:rsidRPr="001321FA">
                    <w:rPr>
                      <w:rFonts w:cs="Arial"/>
                      <w:bCs/>
                      <w:strike/>
                      <w:spacing w:val="60"/>
                      <w:sz w:val="20"/>
                    </w:rPr>
                    <w:t xml:space="preserve"> </w:t>
                  </w:r>
                  <w:r w:rsidRPr="001321FA">
                    <w:rPr>
                      <w:rFonts w:cs="Arial"/>
                      <w:bCs/>
                      <w:strike/>
                      <w:spacing w:val="-2"/>
                      <w:w w:val="90"/>
                      <w:sz w:val="20"/>
                    </w:rPr>
                    <w:t>House</w:t>
                  </w:r>
                </w:p>
              </w:tc>
              <w:tc>
                <w:tcPr>
                  <w:tcW w:w="3303" w:type="dxa"/>
                </w:tcPr>
                <w:p w14:paraId="133EB13D" w14:textId="77777777" w:rsidR="00C10385" w:rsidRPr="001321FA" w:rsidRDefault="00C10385" w:rsidP="00C96B9F">
                  <w:pPr>
                    <w:jc w:val="left"/>
                    <w:rPr>
                      <w:rFonts w:cs="Arial"/>
                      <w:strike/>
                      <w:sz w:val="20"/>
                    </w:rPr>
                  </w:pPr>
                  <w:r w:rsidRPr="001321FA">
                    <w:rPr>
                      <w:rFonts w:cs="Arial"/>
                      <w:strike/>
                      <w:sz w:val="20"/>
                    </w:rPr>
                    <w:t>Abbey</w:t>
                  </w:r>
                </w:p>
              </w:tc>
            </w:tr>
            <w:tr w:rsidR="00C10385" w:rsidRPr="001321FA" w14:paraId="1D4C81A8" w14:textId="77777777" w:rsidTr="00541CE4">
              <w:tc>
                <w:tcPr>
                  <w:tcW w:w="709" w:type="dxa"/>
                </w:tcPr>
                <w:p w14:paraId="27486BD5" w14:textId="77777777" w:rsidR="00C10385" w:rsidRPr="001321FA" w:rsidRDefault="00C10385" w:rsidP="00C96B9F">
                  <w:pPr>
                    <w:jc w:val="left"/>
                    <w:rPr>
                      <w:rFonts w:cs="Arial"/>
                      <w:strike/>
                      <w:sz w:val="20"/>
                    </w:rPr>
                  </w:pPr>
                  <w:r w:rsidRPr="001321FA">
                    <w:rPr>
                      <w:rFonts w:cs="Arial"/>
                      <w:strike/>
                      <w:sz w:val="20"/>
                    </w:rPr>
                    <w:t>39</w:t>
                  </w:r>
                </w:p>
              </w:tc>
              <w:tc>
                <w:tcPr>
                  <w:tcW w:w="3119" w:type="dxa"/>
                </w:tcPr>
                <w:p w14:paraId="205D92D6" w14:textId="77777777" w:rsidR="00C10385" w:rsidRPr="001321FA" w:rsidRDefault="00C10385" w:rsidP="00C96B9F">
                  <w:pPr>
                    <w:jc w:val="left"/>
                    <w:rPr>
                      <w:rFonts w:cs="Arial"/>
                      <w:bCs/>
                      <w:strike/>
                      <w:sz w:val="20"/>
                    </w:rPr>
                  </w:pPr>
                  <w:r w:rsidRPr="001321FA">
                    <w:rPr>
                      <w:rFonts w:cs="Arial"/>
                      <w:bCs/>
                      <w:strike/>
                      <w:sz w:val="20"/>
                    </w:rPr>
                    <w:t>YG – Small housing</w:t>
                  </w:r>
                  <w:r w:rsidRPr="001321FA">
                    <w:rPr>
                      <w:rFonts w:cs="Arial"/>
                      <w:bCs/>
                      <w:strike/>
                      <w:spacing w:val="-9"/>
                      <w:sz w:val="20"/>
                    </w:rPr>
                    <w:t xml:space="preserve"> </w:t>
                  </w:r>
                  <w:r w:rsidRPr="001321FA">
                    <w:rPr>
                      <w:rFonts w:cs="Arial"/>
                      <w:bCs/>
                      <w:strike/>
                      <w:sz w:val="20"/>
                    </w:rPr>
                    <w:t xml:space="preserve">site </w:t>
                  </w:r>
                  <w:r w:rsidRPr="001321FA">
                    <w:rPr>
                      <w:rFonts w:cs="Arial"/>
                      <w:bCs/>
                      <w:strike/>
                      <w:spacing w:val="-2"/>
                      <w:sz w:val="20"/>
                    </w:rPr>
                    <w:t>allocations</w:t>
                  </w:r>
                </w:p>
              </w:tc>
              <w:tc>
                <w:tcPr>
                  <w:tcW w:w="3501" w:type="dxa"/>
                </w:tcPr>
                <w:p w14:paraId="40D6E805" w14:textId="77777777" w:rsidR="00C10385" w:rsidRPr="001321FA" w:rsidRDefault="00C10385" w:rsidP="00C96B9F">
                  <w:pPr>
                    <w:jc w:val="left"/>
                    <w:rPr>
                      <w:rFonts w:cs="Arial"/>
                      <w:bCs/>
                      <w:strike/>
                      <w:sz w:val="20"/>
                    </w:rPr>
                  </w:pPr>
                  <w:r w:rsidRPr="001321FA">
                    <w:rPr>
                      <w:rFonts w:cs="Arial"/>
                      <w:bCs/>
                      <w:strike/>
                      <w:sz w:val="20"/>
                    </w:rPr>
                    <w:t>Garages</w:t>
                  </w:r>
                  <w:r w:rsidRPr="001321FA">
                    <w:rPr>
                      <w:rFonts w:cs="Arial"/>
                      <w:bCs/>
                      <w:strike/>
                      <w:spacing w:val="-7"/>
                      <w:sz w:val="20"/>
                    </w:rPr>
                    <w:t xml:space="preserve"> </w:t>
                  </w:r>
                  <w:r w:rsidRPr="001321FA">
                    <w:rPr>
                      <w:rFonts w:cs="Arial"/>
                      <w:bCs/>
                      <w:strike/>
                      <w:sz w:val="20"/>
                    </w:rPr>
                    <w:t>at</w:t>
                  </w:r>
                  <w:r w:rsidRPr="001321FA">
                    <w:rPr>
                      <w:rFonts w:cs="Arial"/>
                      <w:bCs/>
                      <w:strike/>
                      <w:spacing w:val="-2"/>
                      <w:sz w:val="20"/>
                    </w:rPr>
                    <w:t xml:space="preserve"> </w:t>
                  </w:r>
                  <w:r w:rsidRPr="001321FA">
                    <w:rPr>
                      <w:rFonts w:cs="Arial"/>
                      <w:bCs/>
                      <w:strike/>
                      <w:sz w:val="20"/>
                    </w:rPr>
                    <w:t>Keir</w:t>
                  </w:r>
                  <w:r w:rsidRPr="001321FA">
                    <w:rPr>
                      <w:rFonts w:cs="Arial"/>
                      <w:bCs/>
                      <w:strike/>
                      <w:spacing w:val="-2"/>
                      <w:sz w:val="20"/>
                    </w:rPr>
                    <w:t xml:space="preserve"> </w:t>
                  </w:r>
                  <w:r w:rsidRPr="001321FA">
                    <w:rPr>
                      <w:rFonts w:cs="Arial"/>
                      <w:bCs/>
                      <w:strike/>
                      <w:sz w:val="20"/>
                    </w:rPr>
                    <w:t>Hardie</w:t>
                  </w:r>
                  <w:r w:rsidRPr="001321FA">
                    <w:rPr>
                      <w:rFonts w:cs="Arial"/>
                      <w:bCs/>
                      <w:strike/>
                      <w:spacing w:val="-12"/>
                      <w:sz w:val="20"/>
                    </w:rPr>
                    <w:t xml:space="preserve"> </w:t>
                  </w:r>
                  <w:r w:rsidRPr="001321FA">
                    <w:rPr>
                      <w:rFonts w:cs="Arial"/>
                      <w:bCs/>
                      <w:strike/>
                      <w:spacing w:val="-5"/>
                      <w:sz w:val="20"/>
                    </w:rPr>
                    <w:t>Way</w:t>
                  </w:r>
                </w:p>
              </w:tc>
              <w:tc>
                <w:tcPr>
                  <w:tcW w:w="3303" w:type="dxa"/>
                </w:tcPr>
                <w:p w14:paraId="0F8FDE36" w14:textId="77777777" w:rsidR="00C10385" w:rsidRPr="001321FA" w:rsidRDefault="00C10385" w:rsidP="00C96B9F">
                  <w:pPr>
                    <w:jc w:val="left"/>
                    <w:rPr>
                      <w:rFonts w:cs="Arial"/>
                      <w:strike/>
                      <w:sz w:val="20"/>
                    </w:rPr>
                  </w:pPr>
                  <w:r w:rsidRPr="001321FA">
                    <w:rPr>
                      <w:rFonts w:cs="Arial"/>
                      <w:strike/>
                      <w:sz w:val="20"/>
                    </w:rPr>
                    <w:t>Eastbury</w:t>
                  </w:r>
                </w:p>
              </w:tc>
            </w:tr>
            <w:tr w:rsidR="00C10385" w:rsidRPr="001321FA" w14:paraId="16C60A8D" w14:textId="77777777" w:rsidTr="00541CE4">
              <w:tc>
                <w:tcPr>
                  <w:tcW w:w="709" w:type="dxa"/>
                </w:tcPr>
                <w:p w14:paraId="1B16BAD0" w14:textId="77777777" w:rsidR="00C10385" w:rsidRPr="001321FA" w:rsidRDefault="00C10385" w:rsidP="00C96B9F">
                  <w:pPr>
                    <w:jc w:val="left"/>
                    <w:rPr>
                      <w:rFonts w:cs="Arial"/>
                      <w:strike/>
                      <w:sz w:val="20"/>
                    </w:rPr>
                  </w:pPr>
                  <w:r w:rsidRPr="001321FA">
                    <w:rPr>
                      <w:rFonts w:cs="Arial"/>
                      <w:strike/>
                      <w:sz w:val="20"/>
                    </w:rPr>
                    <w:t>40</w:t>
                  </w:r>
                </w:p>
              </w:tc>
              <w:tc>
                <w:tcPr>
                  <w:tcW w:w="3119" w:type="dxa"/>
                </w:tcPr>
                <w:p w14:paraId="52097A8E" w14:textId="77777777" w:rsidR="00C10385" w:rsidRPr="001321FA" w:rsidRDefault="00C10385" w:rsidP="00C96B9F">
                  <w:pPr>
                    <w:jc w:val="left"/>
                    <w:rPr>
                      <w:rFonts w:cs="Arial"/>
                      <w:bCs/>
                      <w:strike/>
                      <w:sz w:val="20"/>
                    </w:rPr>
                  </w:pPr>
                  <w:r w:rsidRPr="001321FA">
                    <w:rPr>
                      <w:rFonts w:cs="Arial"/>
                      <w:bCs/>
                      <w:strike/>
                      <w:sz w:val="20"/>
                    </w:rPr>
                    <w:t>ZT – Small housing</w:t>
                  </w:r>
                  <w:r w:rsidRPr="001321FA">
                    <w:rPr>
                      <w:rFonts w:cs="Arial"/>
                      <w:bCs/>
                      <w:strike/>
                      <w:spacing w:val="-9"/>
                      <w:sz w:val="20"/>
                    </w:rPr>
                    <w:t xml:space="preserve"> </w:t>
                  </w:r>
                  <w:r w:rsidRPr="001321FA">
                    <w:rPr>
                      <w:rFonts w:cs="Arial"/>
                      <w:bCs/>
                      <w:strike/>
                      <w:sz w:val="20"/>
                    </w:rPr>
                    <w:t xml:space="preserve">site </w:t>
                  </w:r>
                  <w:r w:rsidRPr="001321FA">
                    <w:rPr>
                      <w:rFonts w:cs="Arial"/>
                      <w:bCs/>
                      <w:strike/>
                      <w:spacing w:val="-2"/>
                      <w:sz w:val="20"/>
                    </w:rPr>
                    <w:t>allocations</w:t>
                  </w:r>
                </w:p>
              </w:tc>
              <w:tc>
                <w:tcPr>
                  <w:tcW w:w="3501" w:type="dxa"/>
                </w:tcPr>
                <w:p w14:paraId="50AF6DE1" w14:textId="77777777" w:rsidR="00C10385" w:rsidRPr="001321FA" w:rsidRDefault="00C10385" w:rsidP="00C96B9F">
                  <w:pPr>
                    <w:jc w:val="left"/>
                    <w:rPr>
                      <w:rFonts w:cs="Arial"/>
                      <w:bCs/>
                      <w:strike/>
                      <w:sz w:val="20"/>
                    </w:rPr>
                  </w:pPr>
                  <w:r w:rsidRPr="001321FA">
                    <w:rPr>
                      <w:rFonts w:cs="Arial"/>
                      <w:bCs/>
                      <w:strike/>
                      <w:sz w:val="20"/>
                    </w:rPr>
                    <w:t>58-62</w:t>
                  </w:r>
                  <w:r w:rsidRPr="001321FA">
                    <w:rPr>
                      <w:rFonts w:cs="Arial"/>
                      <w:bCs/>
                      <w:strike/>
                      <w:spacing w:val="4"/>
                      <w:sz w:val="20"/>
                    </w:rPr>
                    <w:t xml:space="preserve"> </w:t>
                  </w:r>
                  <w:r w:rsidRPr="001321FA">
                    <w:rPr>
                      <w:rFonts w:cs="Arial"/>
                      <w:bCs/>
                      <w:strike/>
                      <w:sz w:val="20"/>
                    </w:rPr>
                    <w:t>Church</w:t>
                  </w:r>
                  <w:r w:rsidRPr="001321FA">
                    <w:rPr>
                      <w:rFonts w:cs="Arial"/>
                      <w:bCs/>
                      <w:strike/>
                      <w:spacing w:val="4"/>
                      <w:sz w:val="20"/>
                    </w:rPr>
                    <w:t xml:space="preserve"> </w:t>
                  </w:r>
                  <w:r w:rsidRPr="001321FA">
                    <w:rPr>
                      <w:rFonts w:cs="Arial"/>
                      <w:bCs/>
                      <w:strike/>
                      <w:spacing w:val="-2"/>
                      <w:sz w:val="20"/>
                    </w:rPr>
                    <w:t>Street</w:t>
                  </w:r>
                </w:p>
              </w:tc>
              <w:tc>
                <w:tcPr>
                  <w:tcW w:w="3303" w:type="dxa"/>
                </w:tcPr>
                <w:p w14:paraId="751737D6" w14:textId="77777777" w:rsidR="00C10385" w:rsidRPr="001321FA" w:rsidRDefault="00C10385" w:rsidP="00C96B9F">
                  <w:pPr>
                    <w:jc w:val="left"/>
                    <w:rPr>
                      <w:rFonts w:cs="Arial"/>
                      <w:strike/>
                      <w:sz w:val="20"/>
                    </w:rPr>
                  </w:pPr>
                  <w:r w:rsidRPr="001321FA">
                    <w:rPr>
                      <w:rFonts w:cs="Arial"/>
                      <w:strike/>
                      <w:sz w:val="20"/>
                    </w:rPr>
                    <w:t>Village</w:t>
                  </w:r>
                </w:p>
              </w:tc>
            </w:tr>
            <w:tr w:rsidR="00C10385" w:rsidRPr="001321FA" w14:paraId="1C8C2369" w14:textId="77777777" w:rsidTr="00541CE4">
              <w:tc>
                <w:tcPr>
                  <w:tcW w:w="709" w:type="dxa"/>
                </w:tcPr>
                <w:p w14:paraId="468F75CD" w14:textId="77777777" w:rsidR="00C10385" w:rsidRPr="001321FA" w:rsidRDefault="00C10385" w:rsidP="00C96B9F">
                  <w:pPr>
                    <w:jc w:val="left"/>
                    <w:rPr>
                      <w:rFonts w:cs="Arial"/>
                      <w:strike/>
                      <w:sz w:val="20"/>
                    </w:rPr>
                  </w:pPr>
                  <w:r w:rsidRPr="001321FA">
                    <w:rPr>
                      <w:rFonts w:cs="Arial"/>
                      <w:strike/>
                      <w:sz w:val="20"/>
                    </w:rPr>
                    <w:t>41</w:t>
                  </w:r>
                </w:p>
              </w:tc>
              <w:tc>
                <w:tcPr>
                  <w:tcW w:w="3119" w:type="dxa"/>
                </w:tcPr>
                <w:p w14:paraId="08A70441" w14:textId="77777777" w:rsidR="00C10385" w:rsidRPr="001321FA" w:rsidRDefault="00C10385" w:rsidP="00C96B9F">
                  <w:pPr>
                    <w:jc w:val="left"/>
                    <w:rPr>
                      <w:rFonts w:cs="Arial"/>
                      <w:bCs/>
                      <w:strike/>
                      <w:sz w:val="20"/>
                    </w:rPr>
                  </w:pPr>
                  <w:r w:rsidRPr="001321FA">
                    <w:rPr>
                      <w:rFonts w:cs="Arial"/>
                      <w:bCs/>
                      <w:strike/>
                      <w:sz w:val="20"/>
                    </w:rPr>
                    <w:t>RA</w:t>
                  </w:r>
                  <w:r w:rsidRPr="001321FA">
                    <w:rPr>
                      <w:rFonts w:cs="Arial"/>
                      <w:bCs/>
                      <w:strike/>
                      <w:spacing w:val="-9"/>
                      <w:sz w:val="20"/>
                    </w:rPr>
                    <w:t xml:space="preserve"> </w:t>
                  </w:r>
                  <w:r w:rsidRPr="001321FA">
                    <w:rPr>
                      <w:rFonts w:cs="Arial"/>
                      <w:bCs/>
                      <w:strike/>
                      <w:sz w:val="20"/>
                    </w:rPr>
                    <w:t>–</w:t>
                  </w:r>
                  <w:r w:rsidRPr="001321FA">
                    <w:rPr>
                      <w:rFonts w:cs="Arial"/>
                      <w:bCs/>
                      <w:strike/>
                      <w:spacing w:val="-8"/>
                      <w:sz w:val="20"/>
                    </w:rPr>
                    <w:t xml:space="preserve"> </w:t>
                  </w:r>
                  <w:r w:rsidRPr="001321FA">
                    <w:rPr>
                      <w:rFonts w:cs="Arial"/>
                      <w:bCs/>
                      <w:strike/>
                      <w:sz w:val="20"/>
                    </w:rPr>
                    <w:t xml:space="preserve">School </w:t>
                  </w:r>
                  <w:r w:rsidRPr="001321FA">
                    <w:rPr>
                      <w:rFonts w:cs="Arial"/>
                      <w:bCs/>
                      <w:strike/>
                      <w:spacing w:val="-2"/>
                      <w:sz w:val="20"/>
                    </w:rPr>
                    <w:t>allocation</w:t>
                  </w:r>
                </w:p>
              </w:tc>
              <w:tc>
                <w:tcPr>
                  <w:tcW w:w="3501" w:type="dxa"/>
                </w:tcPr>
                <w:p w14:paraId="0A5AEFBC" w14:textId="77777777" w:rsidR="00C10385" w:rsidRPr="001321FA" w:rsidRDefault="00C10385" w:rsidP="00C96B9F">
                  <w:pPr>
                    <w:jc w:val="left"/>
                    <w:rPr>
                      <w:rFonts w:cs="Arial"/>
                      <w:bCs/>
                      <w:strike/>
                      <w:sz w:val="20"/>
                    </w:rPr>
                  </w:pPr>
                  <w:r w:rsidRPr="001321FA">
                    <w:rPr>
                      <w:rFonts w:cs="Arial"/>
                      <w:bCs/>
                      <w:strike/>
                      <w:sz w:val="20"/>
                    </w:rPr>
                    <w:t>New</w:t>
                  </w:r>
                  <w:r w:rsidRPr="001321FA">
                    <w:rPr>
                      <w:rFonts w:cs="Arial"/>
                      <w:bCs/>
                      <w:strike/>
                      <w:spacing w:val="2"/>
                      <w:sz w:val="20"/>
                    </w:rPr>
                    <w:t xml:space="preserve"> </w:t>
                  </w:r>
                  <w:proofErr w:type="spellStart"/>
                  <w:r w:rsidRPr="001321FA">
                    <w:rPr>
                      <w:rFonts w:cs="Arial"/>
                      <w:bCs/>
                      <w:strike/>
                      <w:sz w:val="20"/>
                    </w:rPr>
                    <w:t>Pondfield</w:t>
                  </w:r>
                  <w:proofErr w:type="spellEnd"/>
                  <w:r w:rsidRPr="001321FA">
                    <w:rPr>
                      <w:rFonts w:cs="Arial"/>
                      <w:bCs/>
                      <w:strike/>
                      <w:spacing w:val="2"/>
                      <w:sz w:val="20"/>
                    </w:rPr>
                    <w:t xml:space="preserve"> </w:t>
                  </w:r>
                  <w:r w:rsidRPr="001321FA">
                    <w:rPr>
                      <w:rFonts w:cs="Arial"/>
                      <w:bCs/>
                      <w:strike/>
                      <w:sz w:val="20"/>
                    </w:rPr>
                    <w:t>School</w:t>
                  </w:r>
                  <w:r w:rsidRPr="001321FA">
                    <w:rPr>
                      <w:rFonts w:cs="Arial"/>
                      <w:bCs/>
                      <w:strike/>
                      <w:spacing w:val="2"/>
                      <w:sz w:val="20"/>
                    </w:rPr>
                    <w:t xml:space="preserve"> </w:t>
                  </w:r>
                  <w:r w:rsidRPr="001321FA">
                    <w:rPr>
                      <w:rFonts w:cs="Arial"/>
                      <w:bCs/>
                      <w:strike/>
                      <w:sz w:val="20"/>
                    </w:rPr>
                    <w:t>(special</w:t>
                  </w:r>
                  <w:r w:rsidRPr="001321FA">
                    <w:rPr>
                      <w:rFonts w:cs="Arial"/>
                      <w:bCs/>
                      <w:strike/>
                      <w:spacing w:val="2"/>
                      <w:sz w:val="20"/>
                    </w:rPr>
                    <w:t xml:space="preserve"> </w:t>
                  </w:r>
                  <w:r w:rsidRPr="001321FA">
                    <w:rPr>
                      <w:rFonts w:cs="Arial"/>
                      <w:bCs/>
                      <w:strike/>
                      <w:spacing w:val="-2"/>
                      <w:sz w:val="20"/>
                    </w:rPr>
                    <w:t>school)</w:t>
                  </w:r>
                </w:p>
              </w:tc>
              <w:tc>
                <w:tcPr>
                  <w:tcW w:w="3303" w:type="dxa"/>
                </w:tcPr>
                <w:p w14:paraId="5DABA2A9" w14:textId="77777777" w:rsidR="00C10385" w:rsidRPr="001321FA" w:rsidRDefault="00C10385" w:rsidP="00C96B9F">
                  <w:pPr>
                    <w:jc w:val="left"/>
                    <w:rPr>
                      <w:rFonts w:cs="Arial"/>
                      <w:strike/>
                      <w:sz w:val="20"/>
                    </w:rPr>
                  </w:pPr>
                  <w:r w:rsidRPr="001321FA">
                    <w:rPr>
                      <w:rFonts w:cs="Arial"/>
                      <w:strike/>
                      <w:sz w:val="20"/>
                    </w:rPr>
                    <w:t>Albion</w:t>
                  </w:r>
                </w:p>
              </w:tc>
            </w:tr>
            <w:tr w:rsidR="00C10385" w:rsidRPr="001321FA" w14:paraId="1D48FC60" w14:textId="77777777" w:rsidTr="00541CE4">
              <w:tc>
                <w:tcPr>
                  <w:tcW w:w="709" w:type="dxa"/>
                </w:tcPr>
                <w:p w14:paraId="473729D8" w14:textId="77777777" w:rsidR="00C10385" w:rsidRPr="001321FA" w:rsidRDefault="00C10385" w:rsidP="00C96B9F">
                  <w:pPr>
                    <w:jc w:val="left"/>
                    <w:rPr>
                      <w:rFonts w:cs="Arial"/>
                      <w:strike/>
                      <w:sz w:val="20"/>
                    </w:rPr>
                  </w:pPr>
                  <w:r w:rsidRPr="001321FA">
                    <w:rPr>
                      <w:rFonts w:cs="Arial"/>
                      <w:strike/>
                      <w:sz w:val="20"/>
                    </w:rPr>
                    <w:t>42</w:t>
                  </w:r>
                </w:p>
              </w:tc>
              <w:tc>
                <w:tcPr>
                  <w:tcW w:w="3119" w:type="dxa"/>
                </w:tcPr>
                <w:p w14:paraId="2A4D0DE0" w14:textId="77777777" w:rsidR="00C10385" w:rsidRPr="001321FA" w:rsidRDefault="00C10385" w:rsidP="00C96B9F">
                  <w:pPr>
                    <w:jc w:val="left"/>
                    <w:rPr>
                      <w:rFonts w:cs="Arial"/>
                      <w:bCs/>
                      <w:strike/>
                      <w:sz w:val="20"/>
                    </w:rPr>
                  </w:pPr>
                  <w:r w:rsidRPr="001321FA">
                    <w:rPr>
                      <w:rFonts w:cs="Arial"/>
                      <w:bCs/>
                      <w:strike/>
                      <w:sz w:val="20"/>
                    </w:rPr>
                    <w:t>RB</w:t>
                  </w:r>
                  <w:r w:rsidRPr="001321FA">
                    <w:rPr>
                      <w:rFonts w:cs="Arial"/>
                      <w:bCs/>
                      <w:strike/>
                      <w:spacing w:val="-9"/>
                      <w:sz w:val="20"/>
                    </w:rPr>
                    <w:t xml:space="preserve"> </w:t>
                  </w:r>
                  <w:r w:rsidRPr="001321FA">
                    <w:rPr>
                      <w:rFonts w:cs="Arial"/>
                      <w:bCs/>
                      <w:strike/>
                      <w:sz w:val="20"/>
                    </w:rPr>
                    <w:t>–</w:t>
                  </w:r>
                  <w:r w:rsidRPr="001321FA">
                    <w:rPr>
                      <w:rFonts w:cs="Arial"/>
                      <w:bCs/>
                      <w:strike/>
                      <w:spacing w:val="-8"/>
                      <w:sz w:val="20"/>
                    </w:rPr>
                    <w:t xml:space="preserve"> </w:t>
                  </w:r>
                  <w:r w:rsidRPr="001321FA">
                    <w:rPr>
                      <w:rFonts w:cs="Arial"/>
                      <w:bCs/>
                      <w:strike/>
                      <w:sz w:val="20"/>
                    </w:rPr>
                    <w:t xml:space="preserve">School </w:t>
                  </w:r>
                  <w:r w:rsidRPr="001321FA">
                    <w:rPr>
                      <w:rFonts w:cs="Arial"/>
                      <w:bCs/>
                      <w:strike/>
                      <w:spacing w:val="-2"/>
                      <w:sz w:val="20"/>
                    </w:rPr>
                    <w:t>allocation</w:t>
                  </w:r>
                </w:p>
              </w:tc>
              <w:tc>
                <w:tcPr>
                  <w:tcW w:w="3501" w:type="dxa"/>
                </w:tcPr>
                <w:p w14:paraId="691A0C03" w14:textId="77777777" w:rsidR="00C10385" w:rsidRPr="001321FA" w:rsidRDefault="00C10385" w:rsidP="00C96B9F">
                  <w:pPr>
                    <w:jc w:val="left"/>
                    <w:rPr>
                      <w:rFonts w:cs="Arial"/>
                      <w:bCs/>
                      <w:strike/>
                      <w:sz w:val="20"/>
                    </w:rPr>
                  </w:pPr>
                  <w:r w:rsidRPr="001321FA">
                    <w:rPr>
                      <w:rFonts w:cs="Arial"/>
                      <w:bCs/>
                      <w:strike/>
                      <w:sz w:val="20"/>
                    </w:rPr>
                    <w:t>Ford</w:t>
                  </w:r>
                  <w:r w:rsidRPr="001321FA">
                    <w:rPr>
                      <w:rFonts w:cs="Arial"/>
                      <w:bCs/>
                      <w:strike/>
                      <w:spacing w:val="-1"/>
                      <w:sz w:val="20"/>
                    </w:rPr>
                    <w:t xml:space="preserve"> </w:t>
                  </w:r>
                  <w:r w:rsidRPr="001321FA">
                    <w:rPr>
                      <w:rFonts w:cs="Arial"/>
                      <w:bCs/>
                      <w:strike/>
                      <w:sz w:val="20"/>
                    </w:rPr>
                    <w:t xml:space="preserve">Polar (special </w:t>
                  </w:r>
                  <w:r w:rsidRPr="001321FA">
                    <w:rPr>
                      <w:rFonts w:cs="Arial"/>
                      <w:bCs/>
                      <w:strike/>
                      <w:spacing w:val="-2"/>
                      <w:sz w:val="20"/>
                    </w:rPr>
                    <w:t>school)</w:t>
                  </w:r>
                </w:p>
              </w:tc>
              <w:tc>
                <w:tcPr>
                  <w:tcW w:w="3303" w:type="dxa"/>
                </w:tcPr>
                <w:p w14:paraId="274BAD6D" w14:textId="77777777" w:rsidR="00C10385" w:rsidRPr="001321FA" w:rsidRDefault="00C10385" w:rsidP="00C96B9F">
                  <w:pPr>
                    <w:jc w:val="left"/>
                    <w:rPr>
                      <w:rFonts w:cs="Arial"/>
                      <w:strike/>
                      <w:sz w:val="20"/>
                    </w:rPr>
                  </w:pPr>
                  <w:r w:rsidRPr="001321FA">
                    <w:rPr>
                      <w:rFonts w:cs="Arial"/>
                      <w:strike/>
                      <w:sz w:val="20"/>
                    </w:rPr>
                    <w:t>Thames</w:t>
                  </w:r>
                </w:p>
              </w:tc>
            </w:tr>
            <w:tr w:rsidR="00C10385" w:rsidRPr="001321FA" w14:paraId="18F30251" w14:textId="77777777" w:rsidTr="00541CE4">
              <w:tc>
                <w:tcPr>
                  <w:tcW w:w="709" w:type="dxa"/>
                </w:tcPr>
                <w:p w14:paraId="1406B72F" w14:textId="77777777" w:rsidR="00C10385" w:rsidRPr="001321FA" w:rsidRDefault="00C10385" w:rsidP="00C96B9F">
                  <w:pPr>
                    <w:jc w:val="left"/>
                    <w:rPr>
                      <w:rFonts w:cs="Arial"/>
                      <w:strike/>
                      <w:sz w:val="20"/>
                    </w:rPr>
                  </w:pPr>
                  <w:r w:rsidRPr="001321FA">
                    <w:rPr>
                      <w:rFonts w:cs="Arial"/>
                      <w:strike/>
                      <w:sz w:val="20"/>
                    </w:rPr>
                    <w:t>43</w:t>
                  </w:r>
                </w:p>
              </w:tc>
              <w:tc>
                <w:tcPr>
                  <w:tcW w:w="3119" w:type="dxa"/>
                </w:tcPr>
                <w:p w14:paraId="60AE446A" w14:textId="77777777" w:rsidR="00C10385" w:rsidRPr="001321FA" w:rsidRDefault="00C10385" w:rsidP="00C96B9F">
                  <w:pPr>
                    <w:pStyle w:val="TableParagraph"/>
                    <w:spacing w:before="39"/>
                    <w:ind w:left="66"/>
                    <w:rPr>
                      <w:rFonts w:ascii="Arial" w:hAnsi="Arial" w:cs="Arial"/>
                      <w:bCs/>
                      <w:strike/>
                      <w:sz w:val="20"/>
                      <w:szCs w:val="20"/>
                    </w:rPr>
                  </w:pPr>
                  <w:r w:rsidRPr="001321FA">
                    <w:rPr>
                      <w:rFonts w:ascii="Arial" w:hAnsi="Arial" w:cs="Arial"/>
                      <w:bCs/>
                      <w:strike/>
                      <w:sz w:val="20"/>
                      <w:szCs w:val="20"/>
                    </w:rPr>
                    <w:t>XR</w:t>
                  </w:r>
                  <w:r w:rsidRPr="001321FA">
                    <w:rPr>
                      <w:rFonts w:ascii="Arial" w:hAnsi="Arial" w:cs="Arial"/>
                      <w:bCs/>
                      <w:strike/>
                      <w:spacing w:val="3"/>
                      <w:sz w:val="20"/>
                      <w:szCs w:val="20"/>
                    </w:rPr>
                    <w:t xml:space="preserve"> </w:t>
                  </w:r>
                  <w:r w:rsidRPr="001321FA">
                    <w:rPr>
                      <w:rFonts w:ascii="Arial" w:hAnsi="Arial" w:cs="Arial"/>
                      <w:bCs/>
                      <w:strike/>
                      <w:spacing w:val="-12"/>
                      <w:sz w:val="20"/>
                      <w:szCs w:val="20"/>
                    </w:rPr>
                    <w:t>–</w:t>
                  </w:r>
                </w:p>
                <w:p w14:paraId="18837525" w14:textId="77777777" w:rsidR="00C10385" w:rsidRPr="001321FA" w:rsidRDefault="00C10385" w:rsidP="00C96B9F">
                  <w:pPr>
                    <w:jc w:val="left"/>
                    <w:rPr>
                      <w:rFonts w:cs="Arial"/>
                      <w:bCs/>
                      <w:strike/>
                      <w:sz w:val="20"/>
                    </w:rPr>
                  </w:pPr>
                  <w:r w:rsidRPr="001321FA">
                    <w:rPr>
                      <w:rFonts w:cs="Arial"/>
                      <w:bCs/>
                      <w:strike/>
                      <w:spacing w:val="-2"/>
                      <w:w w:val="90"/>
                      <w:sz w:val="20"/>
                    </w:rPr>
                    <w:t xml:space="preserve">Employment </w:t>
                  </w:r>
                  <w:r w:rsidRPr="001321FA">
                    <w:rPr>
                      <w:rFonts w:cs="Arial"/>
                      <w:bCs/>
                      <w:strike/>
                      <w:spacing w:val="-2"/>
                      <w:sz w:val="20"/>
                    </w:rPr>
                    <w:t>allocations</w:t>
                  </w:r>
                </w:p>
              </w:tc>
              <w:tc>
                <w:tcPr>
                  <w:tcW w:w="3501" w:type="dxa"/>
                </w:tcPr>
                <w:p w14:paraId="0631CFBB" w14:textId="77777777" w:rsidR="00C10385" w:rsidRPr="001321FA" w:rsidRDefault="00C10385" w:rsidP="00C96B9F">
                  <w:pPr>
                    <w:jc w:val="left"/>
                    <w:rPr>
                      <w:rFonts w:cs="Arial"/>
                      <w:bCs/>
                      <w:strike/>
                      <w:sz w:val="20"/>
                    </w:rPr>
                  </w:pPr>
                  <w:r w:rsidRPr="001321FA">
                    <w:rPr>
                      <w:rFonts w:cs="Arial"/>
                      <w:bCs/>
                      <w:strike/>
                      <w:sz w:val="20"/>
                    </w:rPr>
                    <w:t>Barking</w:t>
                  </w:r>
                  <w:r w:rsidRPr="001321FA">
                    <w:rPr>
                      <w:rFonts w:cs="Arial"/>
                      <w:bCs/>
                      <w:strike/>
                      <w:spacing w:val="-7"/>
                      <w:sz w:val="20"/>
                    </w:rPr>
                    <w:t xml:space="preserve"> </w:t>
                  </w:r>
                  <w:r w:rsidRPr="001321FA">
                    <w:rPr>
                      <w:rFonts w:cs="Arial"/>
                      <w:bCs/>
                      <w:strike/>
                      <w:sz w:val="20"/>
                    </w:rPr>
                    <w:t>Power</w:t>
                  </w:r>
                  <w:r w:rsidRPr="001321FA">
                    <w:rPr>
                      <w:rFonts w:cs="Arial"/>
                      <w:bCs/>
                      <w:strike/>
                      <w:spacing w:val="-6"/>
                      <w:sz w:val="20"/>
                    </w:rPr>
                    <w:t xml:space="preserve"> </w:t>
                  </w:r>
                  <w:r w:rsidRPr="001321FA">
                    <w:rPr>
                      <w:rFonts w:cs="Arial"/>
                      <w:bCs/>
                      <w:strike/>
                      <w:spacing w:val="-2"/>
                      <w:sz w:val="20"/>
                    </w:rPr>
                    <w:t>Station</w:t>
                  </w:r>
                </w:p>
              </w:tc>
              <w:tc>
                <w:tcPr>
                  <w:tcW w:w="3303" w:type="dxa"/>
                </w:tcPr>
                <w:p w14:paraId="3FFAF0C1" w14:textId="77777777" w:rsidR="00C10385" w:rsidRPr="001321FA" w:rsidRDefault="00C10385" w:rsidP="00C96B9F">
                  <w:pPr>
                    <w:jc w:val="left"/>
                    <w:rPr>
                      <w:rFonts w:cs="Arial"/>
                      <w:strike/>
                      <w:sz w:val="20"/>
                    </w:rPr>
                  </w:pPr>
                  <w:r w:rsidRPr="001321FA">
                    <w:rPr>
                      <w:rFonts w:cs="Arial"/>
                      <w:strike/>
                      <w:sz w:val="20"/>
                    </w:rPr>
                    <w:t>River</w:t>
                  </w:r>
                </w:p>
              </w:tc>
            </w:tr>
            <w:tr w:rsidR="00C10385" w:rsidRPr="001321FA" w14:paraId="0F872690" w14:textId="77777777" w:rsidTr="00541CE4">
              <w:tc>
                <w:tcPr>
                  <w:tcW w:w="709" w:type="dxa"/>
                </w:tcPr>
                <w:p w14:paraId="3DACADF9" w14:textId="77777777" w:rsidR="00C10385" w:rsidRPr="001321FA" w:rsidRDefault="00C10385" w:rsidP="00C96B9F">
                  <w:pPr>
                    <w:jc w:val="left"/>
                    <w:rPr>
                      <w:rFonts w:cs="Arial"/>
                      <w:strike/>
                      <w:sz w:val="20"/>
                    </w:rPr>
                  </w:pPr>
                  <w:r w:rsidRPr="001321FA">
                    <w:rPr>
                      <w:rFonts w:cs="Arial"/>
                      <w:strike/>
                      <w:sz w:val="20"/>
                    </w:rPr>
                    <w:t>44</w:t>
                  </w:r>
                </w:p>
              </w:tc>
              <w:tc>
                <w:tcPr>
                  <w:tcW w:w="3119" w:type="dxa"/>
                </w:tcPr>
                <w:p w14:paraId="249B0D6A" w14:textId="77777777" w:rsidR="00C10385" w:rsidRPr="001321FA" w:rsidRDefault="00C10385" w:rsidP="00C96B9F">
                  <w:pPr>
                    <w:pStyle w:val="TableParagraph"/>
                    <w:spacing w:before="38"/>
                    <w:ind w:left="66"/>
                    <w:rPr>
                      <w:rFonts w:ascii="Arial" w:hAnsi="Arial" w:cs="Arial"/>
                      <w:bCs/>
                      <w:strike/>
                      <w:sz w:val="20"/>
                      <w:szCs w:val="20"/>
                    </w:rPr>
                  </w:pPr>
                  <w:r w:rsidRPr="001321FA">
                    <w:rPr>
                      <w:rFonts w:ascii="Arial" w:hAnsi="Arial" w:cs="Arial"/>
                      <w:bCs/>
                      <w:strike/>
                      <w:spacing w:val="-2"/>
                      <w:sz w:val="20"/>
                      <w:szCs w:val="20"/>
                    </w:rPr>
                    <w:t>XW</w:t>
                  </w:r>
                  <w:r w:rsidRPr="001321FA">
                    <w:rPr>
                      <w:rFonts w:ascii="Arial" w:hAnsi="Arial" w:cs="Arial"/>
                      <w:bCs/>
                      <w:strike/>
                      <w:spacing w:val="-6"/>
                      <w:sz w:val="20"/>
                      <w:szCs w:val="20"/>
                    </w:rPr>
                    <w:t xml:space="preserve"> </w:t>
                  </w:r>
                  <w:r w:rsidRPr="001321FA">
                    <w:rPr>
                      <w:rFonts w:ascii="Arial" w:hAnsi="Arial" w:cs="Arial"/>
                      <w:bCs/>
                      <w:strike/>
                      <w:spacing w:val="-10"/>
                      <w:sz w:val="20"/>
                      <w:szCs w:val="20"/>
                    </w:rPr>
                    <w:t>–</w:t>
                  </w:r>
                </w:p>
                <w:p w14:paraId="6B5E5AD2" w14:textId="77777777" w:rsidR="00C10385" w:rsidRPr="001321FA" w:rsidRDefault="00C10385" w:rsidP="00C96B9F">
                  <w:pPr>
                    <w:jc w:val="left"/>
                    <w:rPr>
                      <w:rFonts w:cs="Arial"/>
                      <w:bCs/>
                      <w:strike/>
                      <w:sz w:val="20"/>
                    </w:rPr>
                  </w:pPr>
                  <w:r w:rsidRPr="001321FA">
                    <w:rPr>
                      <w:rFonts w:cs="Arial"/>
                      <w:bCs/>
                      <w:strike/>
                      <w:spacing w:val="-2"/>
                      <w:w w:val="90"/>
                      <w:sz w:val="20"/>
                    </w:rPr>
                    <w:lastRenderedPageBreak/>
                    <w:t xml:space="preserve">Employment </w:t>
                  </w:r>
                  <w:r w:rsidRPr="001321FA">
                    <w:rPr>
                      <w:rFonts w:cs="Arial"/>
                      <w:bCs/>
                      <w:strike/>
                      <w:spacing w:val="-2"/>
                      <w:sz w:val="20"/>
                    </w:rPr>
                    <w:t>allocations</w:t>
                  </w:r>
                </w:p>
              </w:tc>
              <w:tc>
                <w:tcPr>
                  <w:tcW w:w="3501" w:type="dxa"/>
                </w:tcPr>
                <w:p w14:paraId="1DCF16CA" w14:textId="77777777" w:rsidR="00C10385" w:rsidRPr="001321FA" w:rsidRDefault="00C10385" w:rsidP="00C96B9F">
                  <w:pPr>
                    <w:jc w:val="left"/>
                    <w:rPr>
                      <w:rFonts w:cs="Arial"/>
                      <w:bCs/>
                      <w:strike/>
                      <w:sz w:val="20"/>
                    </w:rPr>
                  </w:pPr>
                  <w:r w:rsidRPr="001321FA">
                    <w:rPr>
                      <w:rFonts w:cs="Arial"/>
                      <w:bCs/>
                      <w:strike/>
                      <w:sz w:val="20"/>
                    </w:rPr>
                    <w:lastRenderedPageBreak/>
                    <w:t>Plot</w:t>
                  </w:r>
                  <w:r w:rsidRPr="001321FA">
                    <w:rPr>
                      <w:rFonts w:cs="Arial"/>
                      <w:bCs/>
                      <w:strike/>
                      <w:spacing w:val="-2"/>
                      <w:sz w:val="20"/>
                    </w:rPr>
                    <w:t xml:space="preserve"> </w:t>
                  </w:r>
                  <w:r w:rsidRPr="001321FA">
                    <w:rPr>
                      <w:rFonts w:cs="Arial"/>
                      <w:bCs/>
                      <w:strike/>
                      <w:sz w:val="20"/>
                    </w:rPr>
                    <w:t>67</w:t>
                  </w:r>
                  <w:r w:rsidRPr="001321FA">
                    <w:rPr>
                      <w:rFonts w:cs="Arial"/>
                      <w:bCs/>
                      <w:strike/>
                      <w:spacing w:val="-2"/>
                      <w:sz w:val="20"/>
                    </w:rPr>
                    <w:t xml:space="preserve"> </w:t>
                  </w:r>
                  <w:r w:rsidRPr="001321FA">
                    <w:rPr>
                      <w:rFonts w:cs="Arial"/>
                      <w:bCs/>
                      <w:strike/>
                      <w:sz w:val="20"/>
                    </w:rPr>
                    <w:t>SEGRO</w:t>
                  </w:r>
                  <w:r w:rsidRPr="001321FA">
                    <w:rPr>
                      <w:rFonts w:cs="Arial"/>
                      <w:bCs/>
                      <w:strike/>
                      <w:spacing w:val="-1"/>
                      <w:sz w:val="20"/>
                    </w:rPr>
                    <w:t xml:space="preserve"> </w:t>
                  </w:r>
                  <w:r w:rsidRPr="001321FA">
                    <w:rPr>
                      <w:rFonts w:cs="Arial"/>
                      <w:bCs/>
                      <w:strike/>
                      <w:spacing w:val="-4"/>
                      <w:sz w:val="20"/>
                    </w:rPr>
                    <w:t>Park</w:t>
                  </w:r>
                </w:p>
              </w:tc>
              <w:tc>
                <w:tcPr>
                  <w:tcW w:w="3303" w:type="dxa"/>
                </w:tcPr>
                <w:p w14:paraId="2CA9F776" w14:textId="77777777" w:rsidR="00C10385" w:rsidRPr="001321FA" w:rsidRDefault="00C10385" w:rsidP="00C96B9F">
                  <w:pPr>
                    <w:jc w:val="left"/>
                    <w:rPr>
                      <w:rFonts w:cs="Arial"/>
                      <w:strike/>
                      <w:sz w:val="20"/>
                    </w:rPr>
                  </w:pPr>
                  <w:r w:rsidRPr="001321FA">
                    <w:rPr>
                      <w:rFonts w:cs="Arial"/>
                      <w:strike/>
                      <w:sz w:val="20"/>
                    </w:rPr>
                    <w:t>River</w:t>
                  </w:r>
                </w:p>
              </w:tc>
            </w:tr>
            <w:tr w:rsidR="00C10385" w:rsidRPr="001321FA" w14:paraId="798CB8E9" w14:textId="77777777" w:rsidTr="00541CE4">
              <w:tc>
                <w:tcPr>
                  <w:tcW w:w="709" w:type="dxa"/>
                </w:tcPr>
                <w:p w14:paraId="4EDF1ABC" w14:textId="77777777" w:rsidR="00C10385" w:rsidRPr="001321FA" w:rsidRDefault="00C10385" w:rsidP="00C96B9F">
                  <w:pPr>
                    <w:jc w:val="left"/>
                    <w:rPr>
                      <w:rFonts w:cs="Arial"/>
                      <w:strike/>
                      <w:sz w:val="20"/>
                    </w:rPr>
                  </w:pPr>
                  <w:r w:rsidRPr="001321FA">
                    <w:rPr>
                      <w:rFonts w:cs="Arial"/>
                      <w:strike/>
                      <w:sz w:val="20"/>
                    </w:rPr>
                    <w:t>45</w:t>
                  </w:r>
                </w:p>
              </w:tc>
              <w:tc>
                <w:tcPr>
                  <w:tcW w:w="3119" w:type="dxa"/>
                </w:tcPr>
                <w:p w14:paraId="60116F84" w14:textId="77777777" w:rsidR="00C10385" w:rsidRPr="001321FA" w:rsidRDefault="00C10385" w:rsidP="00C96B9F">
                  <w:pPr>
                    <w:pStyle w:val="TableParagraph"/>
                    <w:spacing w:before="11"/>
                    <w:ind w:left="66"/>
                    <w:rPr>
                      <w:rFonts w:ascii="Arial" w:hAnsi="Arial" w:cs="Arial"/>
                      <w:bCs/>
                      <w:strike/>
                      <w:sz w:val="20"/>
                      <w:szCs w:val="20"/>
                    </w:rPr>
                  </w:pPr>
                  <w:r w:rsidRPr="001321FA">
                    <w:rPr>
                      <w:rFonts w:ascii="Arial" w:hAnsi="Arial" w:cs="Arial"/>
                      <w:bCs/>
                      <w:strike/>
                      <w:sz w:val="20"/>
                      <w:szCs w:val="20"/>
                    </w:rPr>
                    <w:t>XX</w:t>
                  </w:r>
                  <w:r w:rsidRPr="001321FA">
                    <w:rPr>
                      <w:rFonts w:ascii="Arial" w:hAnsi="Arial" w:cs="Arial"/>
                      <w:bCs/>
                      <w:strike/>
                      <w:spacing w:val="-1"/>
                      <w:sz w:val="20"/>
                      <w:szCs w:val="20"/>
                    </w:rPr>
                    <w:t xml:space="preserve"> </w:t>
                  </w:r>
                  <w:r w:rsidRPr="001321FA">
                    <w:rPr>
                      <w:rFonts w:ascii="Arial" w:hAnsi="Arial" w:cs="Arial"/>
                      <w:bCs/>
                      <w:strike/>
                      <w:spacing w:val="-10"/>
                      <w:sz w:val="20"/>
                      <w:szCs w:val="20"/>
                    </w:rPr>
                    <w:t>–</w:t>
                  </w:r>
                </w:p>
                <w:p w14:paraId="17F01743" w14:textId="77777777" w:rsidR="00C10385" w:rsidRPr="001321FA" w:rsidRDefault="00C10385" w:rsidP="00C96B9F">
                  <w:pPr>
                    <w:jc w:val="left"/>
                    <w:rPr>
                      <w:rFonts w:cs="Arial"/>
                      <w:bCs/>
                      <w:strike/>
                      <w:sz w:val="20"/>
                    </w:rPr>
                  </w:pPr>
                  <w:r w:rsidRPr="001321FA">
                    <w:rPr>
                      <w:rFonts w:cs="Arial"/>
                      <w:bCs/>
                      <w:strike/>
                      <w:spacing w:val="-2"/>
                      <w:w w:val="90"/>
                      <w:sz w:val="20"/>
                    </w:rPr>
                    <w:t xml:space="preserve">Employment </w:t>
                  </w:r>
                  <w:r w:rsidRPr="001321FA">
                    <w:rPr>
                      <w:rFonts w:cs="Arial"/>
                      <w:bCs/>
                      <w:strike/>
                      <w:spacing w:val="-2"/>
                      <w:sz w:val="20"/>
                    </w:rPr>
                    <w:t>allocations</w:t>
                  </w:r>
                </w:p>
              </w:tc>
              <w:tc>
                <w:tcPr>
                  <w:tcW w:w="3501" w:type="dxa"/>
                </w:tcPr>
                <w:p w14:paraId="70B925ED" w14:textId="77777777" w:rsidR="00C10385" w:rsidRPr="001321FA" w:rsidRDefault="00C10385" w:rsidP="00C96B9F">
                  <w:pPr>
                    <w:jc w:val="left"/>
                    <w:rPr>
                      <w:rFonts w:cs="Arial"/>
                      <w:bCs/>
                      <w:strike/>
                      <w:sz w:val="20"/>
                    </w:rPr>
                  </w:pPr>
                  <w:r w:rsidRPr="001321FA">
                    <w:rPr>
                      <w:rFonts w:cs="Arial"/>
                      <w:bCs/>
                      <w:strike/>
                      <w:sz w:val="20"/>
                    </w:rPr>
                    <w:t>Plot</w:t>
                  </w:r>
                  <w:r w:rsidRPr="001321FA">
                    <w:rPr>
                      <w:rFonts w:cs="Arial"/>
                      <w:bCs/>
                      <w:strike/>
                      <w:spacing w:val="-2"/>
                      <w:sz w:val="20"/>
                    </w:rPr>
                    <w:t xml:space="preserve"> </w:t>
                  </w:r>
                  <w:r w:rsidRPr="001321FA">
                    <w:rPr>
                      <w:rFonts w:cs="Arial"/>
                      <w:bCs/>
                      <w:strike/>
                      <w:sz w:val="20"/>
                    </w:rPr>
                    <w:t>70</w:t>
                  </w:r>
                  <w:r w:rsidRPr="001321FA">
                    <w:rPr>
                      <w:rFonts w:cs="Arial"/>
                      <w:bCs/>
                      <w:strike/>
                      <w:spacing w:val="-2"/>
                      <w:sz w:val="20"/>
                    </w:rPr>
                    <w:t xml:space="preserve"> </w:t>
                  </w:r>
                  <w:r w:rsidRPr="001321FA">
                    <w:rPr>
                      <w:rFonts w:cs="Arial"/>
                      <w:bCs/>
                      <w:strike/>
                      <w:sz w:val="20"/>
                    </w:rPr>
                    <w:t>SEGRO</w:t>
                  </w:r>
                  <w:r w:rsidRPr="001321FA">
                    <w:rPr>
                      <w:rFonts w:cs="Arial"/>
                      <w:bCs/>
                      <w:strike/>
                      <w:spacing w:val="-1"/>
                      <w:sz w:val="20"/>
                    </w:rPr>
                    <w:t xml:space="preserve"> </w:t>
                  </w:r>
                  <w:r w:rsidRPr="001321FA">
                    <w:rPr>
                      <w:rFonts w:cs="Arial"/>
                      <w:bCs/>
                      <w:strike/>
                      <w:spacing w:val="-4"/>
                      <w:sz w:val="20"/>
                    </w:rPr>
                    <w:t>Park</w:t>
                  </w:r>
                </w:p>
              </w:tc>
              <w:tc>
                <w:tcPr>
                  <w:tcW w:w="3303" w:type="dxa"/>
                </w:tcPr>
                <w:p w14:paraId="09F0E4F8" w14:textId="77777777" w:rsidR="00C10385" w:rsidRPr="001321FA" w:rsidRDefault="00C10385" w:rsidP="00C96B9F">
                  <w:pPr>
                    <w:jc w:val="left"/>
                    <w:rPr>
                      <w:rFonts w:cs="Arial"/>
                      <w:strike/>
                      <w:sz w:val="20"/>
                    </w:rPr>
                  </w:pPr>
                  <w:r w:rsidRPr="001321FA">
                    <w:rPr>
                      <w:rFonts w:cs="Arial"/>
                      <w:strike/>
                      <w:sz w:val="20"/>
                    </w:rPr>
                    <w:t>River</w:t>
                  </w:r>
                </w:p>
              </w:tc>
            </w:tr>
            <w:tr w:rsidR="00C10385" w:rsidRPr="001321FA" w14:paraId="31652E00" w14:textId="77777777" w:rsidTr="00541CE4">
              <w:tc>
                <w:tcPr>
                  <w:tcW w:w="709" w:type="dxa"/>
                </w:tcPr>
                <w:p w14:paraId="269EB30A" w14:textId="77777777" w:rsidR="00C10385" w:rsidRPr="001321FA" w:rsidRDefault="00C10385" w:rsidP="00C96B9F">
                  <w:pPr>
                    <w:jc w:val="left"/>
                    <w:rPr>
                      <w:rFonts w:cs="Arial"/>
                      <w:strike/>
                      <w:sz w:val="20"/>
                    </w:rPr>
                  </w:pPr>
                  <w:r w:rsidRPr="001321FA">
                    <w:rPr>
                      <w:rFonts w:cs="Arial"/>
                      <w:strike/>
                      <w:sz w:val="20"/>
                    </w:rPr>
                    <w:t>46</w:t>
                  </w:r>
                </w:p>
              </w:tc>
              <w:tc>
                <w:tcPr>
                  <w:tcW w:w="3119" w:type="dxa"/>
                </w:tcPr>
                <w:p w14:paraId="31474BCB" w14:textId="77777777" w:rsidR="00C10385" w:rsidRPr="001321FA" w:rsidRDefault="00C10385" w:rsidP="00C96B9F">
                  <w:pPr>
                    <w:jc w:val="left"/>
                    <w:rPr>
                      <w:rFonts w:cs="Arial"/>
                      <w:strike/>
                      <w:sz w:val="20"/>
                    </w:rPr>
                  </w:pPr>
                  <w:r w:rsidRPr="001321FA">
                    <w:rPr>
                      <w:rFonts w:cs="Arial"/>
                      <w:strike/>
                      <w:sz w:val="20"/>
                    </w:rPr>
                    <w:t>XV – Employment allocations</w:t>
                  </w:r>
                </w:p>
              </w:tc>
              <w:tc>
                <w:tcPr>
                  <w:tcW w:w="3501" w:type="dxa"/>
                </w:tcPr>
                <w:p w14:paraId="17337753" w14:textId="77777777" w:rsidR="00C10385" w:rsidRPr="001321FA" w:rsidRDefault="00C10385" w:rsidP="00C96B9F">
                  <w:pPr>
                    <w:jc w:val="left"/>
                    <w:rPr>
                      <w:rFonts w:cs="Arial"/>
                      <w:strike/>
                      <w:sz w:val="20"/>
                    </w:rPr>
                  </w:pPr>
                  <w:r w:rsidRPr="001321FA">
                    <w:rPr>
                      <w:rFonts w:cs="Arial"/>
                      <w:strike/>
                      <w:sz w:val="20"/>
                    </w:rPr>
                    <w:t>Plot 65 SEGRO Park</w:t>
                  </w:r>
                </w:p>
              </w:tc>
              <w:tc>
                <w:tcPr>
                  <w:tcW w:w="3303" w:type="dxa"/>
                </w:tcPr>
                <w:p w14:paraId="2C75770E" w14:textId="77777777" w:rsidR="00C10385" w:rsidRPr="001321FA" w:rsidRDefault="00C10385" w:rsidP="00C96B9F">
                  <w:pPr>
                    <w:jc w:val="left"/>
                    <w:rPr>
                      <w:rFonts w:cs="Arial"/>
                      <w:strike/>
                      <w:sz w:val="20"/>
                    </w:rPr>
                  </w:pPr>
                  <w:r w:rsidRPr="001321FA">
                    <w:rPr>
                      <w:rFonts w:cs="Arial"/>
                      <w:strike/>
                      <w:sz w:val="20"/>
                    </w:rPr>
                    <w:t>River</w:t>
                  </w:r>
                </w:p>
              </w:tc>
            </w:tr>
            <w:tr w:rsidR="00C10385" w:rsidRPr="001321FA" w14:paraId="123DC853" w14:textId="77777777" w:rsidTr="00541CE4">
              <w:tc>
                <w:tcPr>
                  <w:tcW w:w="709" w:type="dxa"/>
                </w:tcPr>
                <w:p w14:paraId="11A28EA5" w14:textId="77777777" w:rsidR="00C10385" w:rsidRPr="001321FA" w:rsidRDefault="00C10385" w:rsidP="00C96B9F">
                  <w:pPr>
                    <w:jc w:val="left"/>
                    <w:rPr>
                      <w:rFonts w:cs="Arial"/>
                      <w:strike/>
                      <w:sz w:val="20"/>
                    </w:rPr>
                  </w:pPr>
                  <w:r w:rsidRPr="001321FA">
                    <w:rPr>
                      <w:rFonts w:cs="Arial"/>
                      <w:strike/>
                      <w:sz w:val="20"/>
                    </w:rPr>
                    <w:t>47</w:t>
                  </w:r>
                </w:p>
              </w:tc>
              <w:tc>
                <w:tcPr>
                  <w:tcW w:w="3119" w:type="dxa"/>
                </w:tcPr>
                <w:p w14:paraId="2446FED9" w14:textId="77777777" w:rsidR="00C10385" w:rsidRPr="001321FA" w:rsidRDefault="00C10385" w:rsidP="00C96B9F">
                  <w:pPr>
                    <w:jc w:val="left"/>
                    <w:rPr>
                      <w:rFonts w:cs="Arial"/>
                      <w:strike/>
                      <w:sz w:val="20"/>
                    </w:rPr>
                  </w:pPr>
                  <w:r w:rsidRPr="001321FA">
                    <w:rPr>
                      <w:rFonts w:cs="Arial"/>
                      <w:strike/>
                      <w:sz w:val="20"/>
                    </w:rPr>
                    <w:t>XS – Employment allocations</w:t>
                  </w:r>
                </w:p>
              </w:tc>
              <w:tc>
                <w:tcPr>
                  <w:tcW w:w="3501" w:type="dxa"/>
                </w:tcPr>
                <w:p w14:paraId="52AB996E" w14:textId="77777777" w:rsidR="00C10385" w:rsidRPr="001321FA" w:rsidRDefault="00C10385" w:rsidP="00C96B9F">
                  <w:pPr>
                    <w:jc w:val="left"/>
                    <w:rPr>
                      <w:rFonts w:cs="Arial"/>
                      <w:strike/>
                      <w:sz w:val="20"/>
                    </w:rPr>
                  </w:pPr>
                  <w:r w:rsidRPr="001321FA">
                    <w:rPr>
                      <w:rFonts w:cs="Arial"/>
                      <w:strike/>
                      <w:sz w:val="20"/>
                    </w:rPr>
                    <w:t>Plot 62 SEGRO Park</w:t>
                  </w:r>
                </w:p>
              </w:tc>
              <w:tc>
                <w:tcPr>
                  <w:tcW w:w="3303" w:type="dxa"/>
                </w:tcPr>
                <w:p w14:paraId="1C29FF8F" w14:textId="77777777" w:rsidR="00C10385" w:rsidRPr="001321FA" w:rsidRDefault="00C10385" w:rsidP="00C96B9F">
                  <w:pPr>
                    <w:jc w:val="left"/>
                    <w:rPr>
                      <w:rFonts w:cs="Arial"/>
                      <w:strike/>
                      <w:sz w:val="20"/>
                    </w:rPr>
                  </w:pPr>
                  <w:r w:rsidRPr="001321FA">
                    <w:rPr>
                      <w:rFonts w:cs="Arial"/>
                      <w:strike/>
                      <w:sz w:val="20"/>
                    </w:rPr>
                    <w:t>River</w:t>
                  </w:r>
                </w:p>
              </w:tc>
            </w:tr>
            <w:tr w:rsidR="00C10385" w:rsidRPr="001321FA" w14:paraId="00A6710E" w14:textId="77777777" w:rsidTr="00541CE4">
              <w:tc>
                <w:tcPr>
                  <w:tcW w:w="709" w:type="dxa"/>
                </w:tcPr>
                <w:p w14:paraId="673AD48B" w14:textId="77777777" w:rsidR="00C10385" w:rsidRPr="001321FA" w:rsidRDefault="00C10385" w:rsidP="00C96B9F">
                  <w:pPr>
                    <w:jc w:val="left"/>
                    <w:rPr>
                      <w:rFonts w:cs="Arial"/>
                      <w:strike/>
                      <w:sz w:val="20"/>
                    </w:rPr>
                  </w:pPr>
                  <w:r w:rsidRPr="001321FA">
                    <w:rPr>
                      <w:rFonts w:cs="Arial"/>
                      <w:strike/>
                      <w:sz w:val="20"/>
                    </w:rPr>
                    <w:t>48</w:t>
                  </w:r>
                </w:p>
              </w:tc>
              <w:tc>
                <w:tcPr>
                  <w:tcW w:w="3119" w:type="dxa"/>
                </w:tcPr>
                <w:p w14:paraId="56F8C1C5" w14:textId="77777777" w:rsidR="00C10385" w:rsidRPr="001321FA" w:rsidRDefault="00C10385" w:rsidP="00C96B9F">
                  <w:pPr>
                    <w:jc w:val="left"/>
                    <w:rPr>
                      <w:rFonts w:cs="Arial"/>
                      <w:strike/>
                      <w:sz w:val="20"/>
                    </w:rPr>
                  </w:pPr>
                  <w:r w:rsidRPr="001321FA">
                    <w:rPr>
                      <w:rFonts w:cs="Arial"/>
                      <w:strike/>
                      <w:sz w:val="20"/>
                    </w:rPr>
                    <w:t>XT – Employment allocations</w:t>
                  </w:r>
                </w:p>
              </w:tc>
              <w:tc>
                <w:tcPr>
                  <w:tcW w:w="3501" w:type="dxa"/>
                </w:tcPr>
                <w:p w14:paraId="202E8446" w14:textId="77777777" w:rsidR="00C10385" w:rsidRPr="001321FA" w:rsidRDefault="00C10385" w:rsidP="00C96B9F">
                  <w:pPr>
                    <w:jc w:val="left"/>
                    <w:rPr>
                      <w:rFonts w:cs="Arial"/>
                      <w:strike/>
                      <w:sz w:val="20"/>
                    </w:rPr>
                  </w:pPr>
                  <w:r w:rsidRPr="001321FA">
                    <w:rPr>
                      <w:rFonts w:cs="Arial"/>
                      <w:strike/>
                      <w:sz w:val="20"/>
                    </w:rPr>
                    <w:t>Plot 63 SEGRO Park</w:t>
                  </w:r>
                </w:p>
              </w:tc>
              <w:tc>
                <w:tcPr>
                  <w:tcW w:w="3303" w:type="dxa"/>
                </w:tcPr>
                <w:p w14:paraId="339545E0" w14:textId="77777777" w:rsidR="00C10385" w:rsidRPr="001321FA" w:rsidRDefault="00C10385" w:rsidP="00C96B9F">
                  <w:pPr>
                    <w:jc w:val="left"/>
                    <w:rPr>
                      <w:rFonts w:cs="Arial"/>
                      <w:strike/>
                      <w:sz w:val="20"/>
                    </w:rPr>
                  </w:pPr>
                  <w:r w:rsidRPr="001321FA">
                    <w:rPr>
                      <w:rFonts w:cs="Arial"/>
                      <w:strike/>
                      <w:sz w:val="20"/>
                    </w:rPr>
                    <w:t>River</w:t>
                  </w:r>
                </w:p>
              </w:tc>
            </w:tr>
            <w:tr w:rsidR="00C10385" w:rsidRPr="001321FA" w14:paraId="1ACC552B" w14:textId="77777777" w:rsidTr="00541CE4">
              <w:tc>
                <w:tcPr>
                  <w:tcW w:w="709" w:type="dxa"/>
                </w:tcPr>
                <w:p w14:paraId="0C4BCEED" w14:textId="77777777" w:rsidR="00C10385" w:rsidRPr="001321FA" w:rsidRDefault="00C10385" w:rsidP="00C96B9F">
                  <w:pPr>
                    <w:jc w:val="left"/>
                    <w:rPr>
                      <w:rFonts w:cs="Arial"/>
                      <w:strike/>
                      <w:sz w:val="20"/>
                    </w:rPr>
                  </w:pPr>
                  <w:r w:rsidRPr="001321FA">
                    <w:rPr>
                      <w:rFonts w:cs="Arial"/>
                      <w:strike/>
                      <w:sz w:val="20"/>
                    </w:rPr>
                    <w:t>49</w:t>
                  </w:r>
                </w:p>
              </w:tc>
              <w:tc>
                <w:tcPr>
                  <w:tcW w:w="3119" w:type="dxa"/>
                </w:tcPr>
                <w:p w14:paraId="534E0D59" w14:textId="77777777" w:rsidR="00C10385" w:rsidRPr="001321FA" w:rsidRDefault="00C10385" w:rsidP="00C96B9F">
                  <w:pPr>
                    <w:jc w:val="left"/>
                    <w:rPr>
                      <w:rFonts w:cs="Arial"/>
                      <w:strike/>
                      <w:sz w:val="20"/>
                    </w:rPr>
                  </w:pPr>
                  <w:r w:rsidRPr="001321FA">
                    <w:rPr>
                      <w:rFonts w:cs="Arial"/>
                      <w:strike/>
                      <w:sz w:val="20"/>
                    </w:rPr>
                    <w:t>XU– Employment allocations</w:t>
                  </w:r>
                </w:p>
              </w:tc>
              <w:tc>
                <w:tcPr>
                  <w:tcW w:w="3501" w:type="dxa"/>
                </w:tcPr>
                <w:p w14:paraId="7462FDF6" w14:textId="77777777" w:rsidR="00C10385" w:rsidRPr="001321FA" w:rsidRDefault="00C10385" w:rsidP="00C96B9F">
                  <w:pPr>
                    <w:jc w:val="left"/>
                    <w:rPr>
                      <w:rFonts w:cs="Arial"/>
                      <w:strike/>
                      <w:sz w:val="20"/>
                    </w:rPr>
                  </w:pPr>
                  <w:r w:rsidRPr="001321FA">
                    <w:rPr>
                      <w:rFonts w:cs="Arial"/>
                      <w:strike/>
                      <w:sz w:val="20"/>
                    </w:rPr>
                    <w:t>Plot 64 SEGRO Park</w:t>
                  </w:r>
                </w:p>
              </w:tc>
              <w:tc>
                <w:tcPr>
                  <w:tcW w:w="3303" w:type="dxa"/>
                </w:tcPr>
                <w:p w14:paraId="14B5BACF" w14:textId="77777777" w:rsidR="00C10385" w:rsidRPr="001321FA" w:rsidRDefault="00C10385" w:rsidP="00C96B9F">
                  <w:pPr>
                    <w:jc w:val="left"/>
                    <w:rPr>
                      <w:rFonts w:cs="Arial"/>
                      <w:strike/>
                      <w:sz w:val="20"/>
                    </w:rPr>
                  </w:pPr>
                  <w:r w:rsidRPr="001321FA">
                    <w:rPr>
                      <w:rFonts w:cs="Arial"/>
                      <w:strike/>
                      <w:sz w:val="20"/>
                    </w:rPr>
                    <w:t>River</w:t>
                  </w:r>
                </w:p>
              </w:tc>
            </w:tr>
            <w:tr w:rsidR="00C10385" w:rsidRPr="001321FA" w14:paraId="79D6BA23" w14:textId="77777777" w:rsidTr="00541CE4">
              <w:tc>
                <w:tcPr>
                  <w:tcW w:w="709" w:type="dxa"/>
                </w:tcPr>
                <w:p w14:paraId="2BEC0E6A" w14:textId="77777777" w:rsidR="00C10385" w:rsidRPr="001321FA" w:rsidRDefault="00C10385" w:rsidP="00C96B9F">
                  <w:pPr>
                    <w:jc w:val="left"/>
                    <w:rPr>
                      <w:rFonts w:cs="Arial"/>
                      <w:strike/>
                      <w:sz w:val="20"/>
                    </w:rPr>
                  </w:pPr>
                  <w:r w:rsidRPr="001321FA">
                    <w:rPr>
                      <w:rFonts w:cs="Arial"/>
                      <w:strike/>
                      <w:sz w:val="20"/>
                    </w:rPr>
                    <w:t>50</w:t>
                  </w:r>
                </w:p>
              </w:tc>
              <w:tc>
                <w:tcPr>
                  <w:tcW w:w="3119" w:type="dxa"/>
                </w:tcPr>
                <w:p w14:paraId="19F1D067" w14:textId="77777777" w:rsidR="00C10385" w:rsidRPr="001321FA" w:rsidRDefault="00C10385" w:rsidP="00C96B9F">
                  <w:pPr>
                    <w:jc w:val="left"/>
                    <w:rPr>
                      <w:rFonts w:cs="Arial"/>
                      <w:strike/>
                      <w:sz w:val="20"/>
                    </w:rPr>
                  </w:pPr>
                  <w:r w:rsidRPr="001321FA">
                    <w:rPr>
                      <w:rFonts w:cs="Arial"/>
                      <w:strike/>
                      <w:sz w:val="20"/>
                    </w:rPr>
                    <w:t>ZW – Employment allocations</w:t>
                  </w:r>
                </w:p>
              </w:tc>
              <w:tc>
                <w:tcPr>
                  <w:tcW w:w="3501" w:type="dxa"/>
                </w:tcPr>
                <w:p w14:paraId="6CD4B55D" w14:textId="77777777" w:rsidR="00C10385" w:rsidRPr="001321FA" w:rsidRDefault="00C10385" w:rsidP="00C96B9F">
                  <w:pPr>
                    <w:jc w:val="left"/>
                    <w:rPr>
                      <w:rFonts w:cs="Arial"/>
                      <w:strike/>
                      <w:sz w:val="20"/>
                    </w:rPr>
                  </w:pPr>
                  <w:r w:rsidRPr="001321FA">
                    <w:rPr>
                      <w:rFonts w:cs="Arial"/>
                      <w:strike/>
                      <w:sz w:val="20"/>
                    </w:rPr>
                    <w:t>Here East and Film Studios</w:t>
                  </w:r>
                </w:p>
              </w:tc>
              <w:tc>
                <w:tcPr>
                  <w:tcW w:w="3303" w:type="dxa"/>
                </w:tcPr>
                <w:p w14:paraId="373EA899" w14:textId="77777777" w:rsidR="00C10385" w:rsidRPr="001321FA" w:rsidRDefault="00C10385" w:rsidP="00C96B9F">
                  <w:pPr>
                    <w:jc w:val="left"/>
                    <w:rPr>
                      <w:rFonts w:cs="Arial"/>
                      <w:strike/>
                      <w:sz w:val="20"/>
                    </w:rPr>
                  </w:pPr>
                  <w:r w:rsidRPr="001321FA">
                    <w:rPr>
                      <w:rFonts w:cs="Arial"/>
                      <w:strike/>
                      <w:sz w:val="20"/>
                    </w:rPr>
                    <w:t>Eastbrook</w:t>
                  </w:r>
                </w:p>
              </w:tc>
            </w:tr>
            <w:tr w:rsidR="00C10385" w:rsidRPr="001321FA" w14:paraId="061BB2F8" w14:textId="77777777" w:rsidTr="00541CE4">
              <w:tc>
                <w:tcPr>
                  <w:tcW w:w="709" w:type="dxa"/>
                </w:tcPr>
                <w:p w14:paraId="3DAFD8A3" w14:textId="77777777" w:rsidR="00C10385" w:rsidRPr="001321FA" w:rsidRDefault="00C10385" w:rsidP="00C96B9F">
                  <w:pPr>
                    <w:jc w:val="left"/>
                    <w:rPr>
                      <w:rFonts w:cs="Arial"/>
                      <w:strike/>
                      <w:sz w:val="20"/>
                    </w:rPr>
                  </w:pPr>
                  <w:r w:rsidRPr="001321FA">
                    <w:rPr>
                      <w:rFonts w:cs="Arial"/>
                      <w:strike/>
                      <w:sz w:val="20"/>
                    </w:rPr>
                    <w:t>51</w:t>
                  </w:r>
                </w:p>
              </w:tc>
              <w:tc>
                <w:tcPr>
                  <w:tcW w:w="3119" w:type="dxa"/>
                </w:tcPr>
                <w:p w14:paraId="1E16ABE0" w14:textId="77777777" w:rsidR="00C10385" w:rsidRPr="001321FA" w:rsidRDefault="00C10385" w:rsidP="00C96B9F">
                  <w:pPr>
                    <w:jc w:val="left"/>
                    <w:rPr>
                      <w:rFonts w:cs="Arial"/>
                      <w:strike/>
                      <w:sz w:val="20"/>
                    </w:rPr>
                  </w:pPr>
                  <w:r w:rsidRPr="001321FA">
                    <w:rPr>
                      <w:rFonts w:cs="Arial"/>
                      <w:strike/>
                      <w:sz w:val="20"/>
                    </w:rPr>
                    <w:t>Proposed Traveller Broad Location 1</w:t>
                  </w:r>
                </w:p>
              </w:tc>
              <w:tc>
                <w:tcPr>
                  <w:tcW w:w="3501" w:type="dxa"/>
                </w:tcPr>
                <w:p w14:paraId="66CC6EDD" w14:textId="77777777" w:rsidR="00C10385" w:rsidRPr="001321FA" w:rsidRDefault="00C10385" w:rsidP="00C96B9F">
                  <w:pPr>
                    <w:jc w:val="left"/>
                    <w:rPr>
                      <w:rFonts w:cs="Arial"/>
                      <w:strike/>
                      <w:sz w:val="20"/>
                    </w:rPr>
                  </w:pPr>
                  <w:proofErr w:type="spellStart"/>
                  <w:r w:rsidRPr="001321FA">
                    <w:rPr>
                      <w:rFonts w:cs="Arial"/>
                      <w:strike/>
                      <w:sz w:val="20"/>
                    </w:rPr>
                    <w:t>Choats</w:t>
                  </w:r>
                  <w:proofErr w:type="spellEnd"/>
                  <w:r w:rsidRPr="001321FA">
                    <w:rPr>
                      <w:rFonts w:cs="Arial"/>
                      <w:strike/>
                      <w:sz w:val="20"/>
                    </w:rPr>
                    <w:t xml:space="preserve"> Road</w:t>
                  </w:r>
                </w:p>
              </w:tc>
              <w:tc>
                <w:tcPr>
                  <w:tcW w:w="3303" w:type="dxa"/>
                </w:tcPr>
                <w:p w14:paraId="4BC600DB" w14:textId="77777777" w:rsidR="00C10385" w:rsidRPr="001321FA" w:rsidRDefault="00C10385" w:rsidP="00C96B9F">
                  <w:pPr>
                    <w:jc w:val="left"/>
                    <w:rPr>
                      <w:rFonts w:cs="Arial"/>
                      <w:strike/>
                      <w:sz w:val="20"/>
                    </w:rPr>
                  </w:pPr>
                  <w:r w:rsidRPr="001321FA">
                    <w:rPr>
                      <w:rFonts w:cs="Arial"/>
                      <w:strike/>
                      <w:sz w:val="20"/>
                    </w:rPr>
                    <w:t>Thames</w:t>
                  </w:r>
                </w:p>
              </w:tc>
            </w:tr>
            <w:tr w:rsidR="00C10385" w:rsidRPr="001321FA" w14:paraId="2914A3B7" w14:textId="77777777" w:rsidTr="00541CE4">
              <w:tc>
                <w:tcPr>
                  <w:tcW w:w="709" w:type="dxa"/>
                </w:tcPr>
                <w:p w14:paraId="6FAD8CA9" w14:textId="77777777" w:rsidR="00C10385" w:rsidRPr="001321FA" w:rsidRDefault="00C10385" w:rsidP="00C96B9F">
                  <w:pPr>
                    <w:jc w:val="left"/>
                    <w:rPr>
                      <w:rFonts w:cs="Arial"/>
                      <w:strike/>
                      <w:sz w:val="20"/>
                    </w:rPr>
                  </w:pPr>
                  <w:r w:rsidRPr="001321FA">
                    <w:rPr>
                      <w:rFonts w:cs="Arial"/>
                      <w:strike/>
                      <w:sz w:val="20"/>
                    </w:rPr>
                    <w:t>52</w:t>
                  </w:r>
                </w:p>
              </w:tc>
              <w:tc>
                <w:tcPr>
                  <w:tcW w:w="3119" w:type="dxa"/>
                </w:tcPr>
                <w:p w14:paraId="6FFA34EA" w14:textId="77777777" w:rsidR="00C10385" w:rsidRPr="001321FA" w:rsidRDefault="00C10385" w:rsidP="00C96B9F">
                  <w:pPr>
                    <w:jc w:val="left"/>
                    <w:rPr>
                      <w:rFonts w:cs="Arial"/>
                      <w:strike/>
                      <w:sz w:val="20"/>
                    </w:rPr>
                  </w:pPr>
                  <w:r w:rsidRPr="001321FA">
                    <w:rPr>
                      <w:rFonts w:cs="Arial"/>
                      <w:strike/>
                      <w:sz w:val="20"/>
                    </w:rPr>
                    <w:t>Proposed Traveller Broad Location 2</w:t>
                  </w:r>
                </w:p>
              </w:tc>
              <w:tc>
                <w:tcPr>
                  <w:tcW w:w="3501" w:type="dxa"/>
                </w:tcPr>
                <w:p w14:paraId="6CCCE938" w14:textId="77777777" w:rsidR="00C10385" w:rsidRPr="001321FA" w:rsidRDefault="00C10385" w:rsidP="00C96B9F">
                  <w:pPr>
                    <w:jc w:val="left"/>
                    <w:rPr>
                      <w:rFonts w:cs="Arial"/>
                      <w:strike/>
                      <w:sz w:val="20"/>
                    </w:rPr>
                  </w:pPr>
                  <w:r w:rsidRPr="001321FA">
                    <w:rPr>
                      <w:rFonts w:cs="Arial"/>
                      <w:strike/>
                      <w:sz w:val="20"/>
                    </w:rPr>
                    <w:t>Collier Row Road</w:t>
                  </w:r>
                </w:p>
              </w:tc>
              <w:tc>
                <w:tcPr>
                  <w:tcW w:w="3303" w:type="dxa"/>
                </w:tcPr>
                <w:p w14:paraId="0C1BFF0F" w14:textId="77777777" w:rsidR="00C10385" w:rsidRPr="001321FA" w:rsidRDefault="00C10385" w:rsidP="00C96B9F">
                  <w:pPr>
                    <w:jc w:val="left"/>
                    <w:rPr>
                      <w:rFonts w:cs="Arial"/>
                      <w:strike/>
                      <w:sz w:val="20"/>
                    </w:rPr>
                  </w:pPr>
                  <w:r w:rsidRPr="001321FA">
                    <w:rPr>
                      <w:rFonts w:cs="Arial"/>
                      <w:strike/>
                      <w:sz w:val="20"/>
                    </w:rPr>
                    <w:t>Chadwell Heath</w:t>
                  </w:r>
                </w:p>
              </w:tc>
            </w:tr>
          </w:tbl>
          <w:p w14:paraId="6E9FDBA5" w14:textId="77777777" w:rsidR="00C10385" w:rsidRPr="001321FA" w:rsidRDefault="00C10385" w:rsidP="00C96B9F">
            <w:pPr>
              <w:jc w:val="left"/>
              <w:rPr>
                <w:rFonts w:eastAsia="MS Mincho" w:cs="Arial"/>
                <w:sz w:val="20"/>
              </w:rPr>
            </w:pPr>
          </w:p>
        </w:tc>
      </w:tr>
      <w:tr w:rsidR="00C10385" w:rsidRPr="001321FA" w14:paraId="46598FF9"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83F2E30" w14:textId="7BFA19CB" w:rsidR="00C10385" w:rsidRPr="001321FA" w:rsidRDefault="00407F44" w:rsidP="008B0D55">
            <w:pPr>
              <w:rPr>
                <w:rFonts w:eastAsia="MS Mincho" w:cs="Arial"/>
                <w:sz w:val="20"/>
              </w:rPr>
            </w:pPr>
            <w:r w:rsidRPr="001321FA">
              <w:rPr>
                <w:rFonts w:eastAsia="MS Mincho" w:cs="Arial"/>
                <w:sz w:val="20"/>
              </w:rPr>
              <w:lastRenderedPageBreak/>
              <w:t>MM</w:t>
            </w:r>
            <w:r w:rsidR="00550D30">
              <w:rPr>
                <w:rFonts w:eastAsia="MS Mincho" w:cs="Arial"/>
                <w:sz w:val="20"/>
              </w:rPr>
              <w:t>71</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09A5887" w14:textId="227DC022" w:rsidR="00C10385" w:rsidRPr="001321FA" w:rsidRDefault="00C10385" w:rsidP="008B0D55">
            <w:pPr>
              <w:rPr>
                <w:rFonts w:eastAsia="MS Mincho" w:cs="Arial"/>
                <w:sz w:val="20"/>
              </w:rPr>
            </w:pPr>
            <w:r w:rsidRPr="001321FA">
              <w:rPr>
                <w:rFonts w:eastAsia="MS Mincho" w:cs="Arial"/>
                <w:sz w:val="20"/>
              </w:rPr>
              <w:t>Appendix 3</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4D40A201" w14:textId="77777777" w:rsidR="00C10385" w:rsidRPr="001321FA" w:rsidRDefault="00C10385" w:rsidP="008B0D55">
            <w:pPr>
              <w:spacing w:line="723" w:lineRule="exact"/>
              <w:rPr>
                <w:rFonts w:cs="Arial"/>
                <w:color w:val="000000" w:themeColor="text1"/>
                <w:spacing w:val="-2"/>
                <w:sz w:val="20"/>
              </w:rPr>
            </w:pPr>
            <w:r w:rsidRPr="001321FA">
              <w:rPr>
                <w:rFonts w:cs="Arial"/>
                <w:color w:val="000000" w:themeColor="text1"/>
                <w:spacing w:val="-2"/>
                <w:sz w:val="20"/>
              </w:rPr>
              <w:t>Appendix 3: Local Plan Key performance indicators</w:t>
            </w:r>
          </w:p>
          <w:p w14:paraId="4393EF68" w14:textId="77777777" w:rsidR="00C10385" w:rsidRPr="001321FA" w:rsidRDefault="00C10385" w:rsidP="008B0D55">
            <w:pPr>
              <w:rPr>
                <w:rFonts w:cs="Arial"/>
                <w:b/>
                <w:bCs/>
                <w:sz w:val="20"/>
                <w:u w:val="single"/>
              </w:rPr>
            </w:pPr>
          </w:p>
          <w:p w14:paraId="1D5449F7" w14:textId="002005BD" w:rsidR="00C10385" w:rsidRPr="001321FA" w:rsidRDefault="00C10385" w:rsidP="008B0D55">
            <w:pPr>
              <w:rPr>
                <w:rFonts w:cs="Arial"/>
                <w:sz w:val="20"/>
              </w:rPr>
            </w:pPr>
            <w:r w:rsidRPr="001321FA">
              <w:rPr>
                <w:rFonts w:cs="Arial"/>
                <w:sz w:val="20"/>
              </w:rPr>
              <w:t xml:space="preserve">The following key indicators will be monitored along with commentary on other key social, economic and environmental changes that impact on plan delivery and the delivery context </w:t>
            </w:r>
            <w:r w:rsidRPr="00B84C14">
              <w:rPr>
                <w:rFonts w:cs="Arial"/>
                <w:strike/>
                <w:sz w:val="20"/>
              </w:rPr>
              <w:t>as part of the authorities</w:t>
            </w:r>
            <w:r w:rsidRPr="001321FA">
              <w:rPr>
                <w:rFonts w:cs="Arial"/>
                <w:sz w:val="20"/>
              </w:rPr>
              <w:t>. Informed by the strategy in the Local Plan</w:t>
            </w:r>
            <w:r w:rsidR="00B5379F">
              <w:rPr>
                <w:rFonts w:cs="Arial"/>
                <w:sz w:val="20"/>
                <w:u w:val="single"/>
              </w:rPr>
              <w:t>,</w:t>
            </w:r>
            <w:r w:rsidRPr="001321FA">
              <w:rPr>
                <w:rFonts w:cs="Arial"/>
                <w:sz w:val="20"/>
              </w:rPr>
              <w:t xml:space="preserve"> they are grouped into five themes</w:t>
            </w:r>
          </w:p>
          <w:p w14:paraId="45A652C2" w14:textId="77777777" w:rsidR="00C10385" w:rsidRPr="001321FA" w:rsidRDefault="00C10385" w:rsidP="008B0D55">
            <w:pPr>
              <w:rPr>
                <w:rFonts w:cs="Arial"/>
                <w:sz w:val="20"/>
              </w:rPr>
            </w:pPr>
          </w:p>
          <w:p w14:paraId="18C1C800" w14:textId="77777777" w:rsidR="00C10385" w:rsidRPr="001321FA" w:rsidRDefault="00C10385" w:rsidP="008B0D55">
            <w:pPr>
              <w:rPr>
                <w:rFonts w:cs="Arial"/>
                <w:b/>
                <w:bCs/>
                <w:sz w:val="20"/>
              </w:rPr>
            </w:pPr>
            <w:r w:rsidRPr="001321FA">
              <w:rPr>
                <w:rFonts w:cs="Arial"/>
                <w:b/>
                <w:bCs/>
                <w:sz w:val="20"/>
              </w:rPr>
              <w:t xml:space="preserve">• Design, heritage and conservation </w:t>
            </w:r>
          </w:p>
          <w:p w14:paraId="5D227493" w14:textId="77777777" w:rsidR="00C10385" w:rsidRPr="001321FA" w:rsidRDefault="00C10385" w:rsidP="008B0D55">
            <w:pPr>
              <w:rPr>
                <w:rFonts w:cs="Arial"/>
                <w:b/>
                <w:bCs/>
                <w:sz w:val="20"/>
              </w:rPr>
            </w:pPr>
            <w:r w:rsidRPr="001321FA">
              <w:rPr>
                <w:rFonts w:cs="Arial"/>
                <w:b/>
                <w:bCs/>
                <w:sz w:val="20"/>
              </w:rPr>
              <w:t xml:space="preserve">• Housing </w:t>
            </w:r>
          </w:p>
          <w:p w14:paraId="0DDF1DAC" w14:textId="77777777" w:rsidR="00C10385" w:rsidRPr="001321FA" w:rsidRDefault="00C10385" w:rsidP="008B0D55">
            <w:pPr>
              <w:rPr>
                <w:rFonts w:cs="Arial"/>
                <w:b/>
                <w:bCs/>
                <w:sz w:val="20"/>
              </w:rPr>
            </w:pPr>
            <w:r w:rsidRPr="001321FA">
              <w:rPr>
                <w:rFonts w:cs="Arial"/>
                <w:b/>
                <w:bCs/>
                <w:sz w:val="20"/>
              </w:rPr>
              <w:t xml:space="preserve">• Employment </w:t>
            </w:r>
          </w:p>
          <w:p w14:paraId="43820309" w14:textId="77777777" w:rsidR="00C10385" w:rsidRPr="001321FA" w:rsidRDefault="00C10385" w:rsidP="008B0D55">
            <w:pPr>
              <w:rPr>
                <w:rFonts w:cs="Arial"/>
                <w:b/>
                <w:bCs/>
                <w:sz w:val="20"/>
              </w:rPr>
            </w:pPr>
            <w:r w:rsidRPr="001321FA">
              <w:rPr>
                <w:rFonts w:cs="Arial"/>
                <w:b/>
                <w:bCs/>
                <w:sz w:val="20"/>
              </w:rPr>
              <w:t xml:space="preserve">• Infrastructure </w:t>
            </w:r>
          </w:p>
          <w:p w14:paraId="6DBB48E8" w14:textId="49097830" w:rsidR="00C10385" w:rsidRPr="001321FA" w:rsidRDefault="00C10385" w:rsidP="002C4333">
            <w:pPr>
              <w:tabs>
                <w:tab w:val="left" w:pos="7229"/>
              </w:tabs>
              <w:rPr>
                <w:rFonts w:cs="Arial"/>
                <w:b/>
                <w:bCs/>
                <w:sz w:val="20"/>
              </w:rPr>
            </w:pPr>
            <w:r w:rsidRPr="001321FA">
              <w:rPr>
                <w:rFonts w:cs="Arial"/>
                <w:b/>
                <w:bCs/>
                <w:sz w:val="20"/>
              </w:rPr>
              <w:t>• Environment</w:t>
            </w:r>
            <w:r w:rsidR="002C4333">
              <w:rPr>
                <w:rFonts w:cs="Arial"/>
                <w:b/>
                <w:bCs/>
                <w:sz w:val="20"/>
              </w:rPr>
              <w:tab/>
            </w:r>
          </w:p>
          <w:p w14:paraId="44E8E7EA" w14:textId="77777777" w:rsidR="00C10385" w:rsidRPr="001321FA" w:rsidRDefault="00C10385" w:rsidP="008B0D55">
            <w:pPr>
              <w:rPr>
                <w:rFonts w:cs="Arial"/>
                <w:b/>
                <w:bCs/>
                <w:sz w:val="20"/>
              </w:rPr>
            </w:pPr>
          </w:p>
          <w:tbl>
            <w:tblPr>
              <w:tblStyle w:val="TableGrid"/>
              <w:tblW w:w="10201" w:type="dxa"/>
              <w:tblLayout w:type="fixed"/>
              <w:tblLook w:val="04A0" w:firstRow="1" w:lastRow="0" w:firstColumn="1" w:lastColumn="0" w:noHBand="0" w:noVBand="1"/>
            </w:tblPr>
            <w:tblGrid>
              <w:gridCol w:w="1090"/>
              <w:gridCol w:w="3162"/>
              <w:gridCol w:w="1438"/>
              <w:gridCol w:w="1662"/>
              <w:gridCol w:w="1413"/>
              <w:gridCol w:w="1436"/>
            </w:tblGrid>
            <w:tr w:rsidR="00C10385" w:rsidRPr="001321FA" w14:paraId="2287CF9F" w14:textId="77777777" w:rsidTr="004C6469">
              <w:tc>
                <w:tcPr>
                  <w:tcW w:w="1090" w:type="dxa"/>
                  <w:shd w:val="clear" w:color="auto" w:fill="B2A1C7" w:themeFill="accent4" w:themeFillTint="99"/>
                </w:tcPr>
                <w:p w14:paraId="0BCF3534" w14:textId="77777777" w:rsidR="00C10385" w:rsidRPr="001321FA" w:rsidRDefault="00C10385" w:rsidP="003C1022">
                  <w:pPr>
                    <w:jc w:val="left"/>
                    <w:rPr>
                      <w:rFonts w:cs="Arial"/>
                      <w:b/>
                      <w:sz w:val="20"/>
                    </w:rPr>
                  </w:pPr>
                  <w:r w:rsidRPr="001321FA">
                    <w:rPr>
                      <w:rFonts w:cs="Arial"/>
                      <w:b/>
                      <w:bCs/>
                      <w:sz w:val="20"/>
                    </w:rPr>
                    <w:t>Number</w:t>
                  </w:r>
                </w:p>
              </w:tc>
              <w:tc>
                <w:tcPr>
                  <w:tcW w:w="3162" w:type="dxa"/>
                  <w:shd w:val="clear" w:color="auto" w:fill="B2A1C7" w:themeFill="accent4" w:themeFillTint="99"/>
                </w:tcPr>
                <w:p w14:paraId="2738BF98" w14:textId="77777777" w:rsidR="00C10385" w:rsidRPr="001321FA" w:rsidRDefault="00C10385" w:rsidP="003C1022">
                  <w:pPr>
                    <w:jc w:val="left"/>
                    <w:rPr>
                      <w:rFonts w:cs="Arial"/>
                      <w:b/>
                      <w:sz w:val="20"/>
                    </w:rPr>
                  </w:pPr>
                  <w:r w:rsidRPr="001321FA">
                    <w:rPr>
                      <w:rFonts w:cs="Arial"/>
                      <w:b/>
                      <w:bCs/>
                      <w:sz w:val="20"/>
                    </w:rPr>
                    <w:t>Key performance indicator</w:t>
                  </w:r>
                </w:p>
              </w:tc>
              <w:tc>
                <w:tcPr>
                  <w:tcW w:w="1438" w:type="dxa"/>
                  <w:shd w:val="clear" w:color="auto" w:fill="B2A1C7" w:themeFill="accent4" w:themeFillTint="99"/>
                </w:tcPr>
                <w:p w14:paraId="471AEA6F" w14:textId="77777777" w:rsidR="00C10385" w:rsidRPr="001321FA" w:rsidRDefault="00C10385" w:rsidP="003C1022">
                  <w:pPr>
                    <w:jc w:val="left"/>
                    <w:rPr>
                      <w:rFonts w:cs="Arial"/>
                      <w:b/>
                      <w:sz w:val="20"/>
                    </w:rPr>
                  </w:pPr>
                  <w:r w:rsidRPr="001321FA">
                    <w:rPr>
                      <w:rFonts w:cs="Arial"/>
                      <w:b/>
                      <w:bCs/>
                      <w:sz w:val="20"/>
                    </w:rPr>
                    <w:t>Strategic policies</w:t>
                  </w:r>
                </w:p>
              </w:tc>
              <w:tc>
                <w:tcPr>
                  <w:tcW w:w="1662" w:type="dxa"/>
                  <w:shd w:val="clear" w:color="auto" w:fill="B2A1C7" w:themeFill="accent4" w:themeFillTint="99"/>
                </w:tcPr>
                <w:p w14:paraId="6EA07159" w14:textId="77777777" w:rsidR="00C10385" w:rsidRPr="001321FA" w:rsidRDefault="00C10385" w:rsidP="003C1022">
                  <w:pPr>
                    <w:jc w:val="left"/>
                    <w:rPr>
                      <w:rFonts w:cs="Arial"/>
                      <w:b/>
                      <w:sz w:val="20"/>
                    </w:rPr>
                  </w:pPr>
                  <w:r w:rsidRPr="001321FA">
                    <w:rPr>
                      <w:rFonts w:cs="Arial"/>
                      <w:b/>
                      <w:bCs/>
                      <w:sz w:val="20"/>
                    </w:rPr>
                    <w:t>Development management policies</w:t>
                  </w:r>
                </w:p>
              </w:tc>
              <w:tc>
                <w:tcPr>
                  <w:tcW w:w="1413" w:type="dxa"/>
                  <w:shd w:val="clear" w:color="auto" w:fill="B2A1C7" w:themeFill="accent4" w:themeFillTint="99"/>
                </w:tcPr>
                <w:p w14:paraId="1C29590C" w14:textId="77777777" w:rsidR="00C10385" w:rsidRPr="001321FA" w:rsidRDefault="00C10385" w:rsidP="003C1022">
                  <w:pPr>
                    <w:jc w:val="left"/>
                    <w:rPr>
                      <w:rFonts w:cs="Arial"/>
                      <w:b/>
                      <w:sz w:val="20"/>
                    </w:rPr>
                  </w:pPr>
                  <w:r w:rsidRPr="001321FA">
                    <w:rPr>
                      <w:rFonts w:cs="Arial"/>
                      <w:b/>
                      <w:bCs/>
                      <w:sz w:val="20"/>
                    </w:rPr>
                    <w:t>Target (if applicable)</w:t>
                  </w:r>
                </w:p>
              </w:tc>
              <w:tc>
                <w:tcPr>
                  <w:tcW w:w="1436" w:type="dxa"/>
                  <w:shd w:val="clear" w:color="auto" w:fill="B2A1C7" w:themeFill="accent4" w:themeFillTint="99"/>
                </w:tcPr>
                <w:p w14:paraId="7949E29E" w14:textId="77777777" w:rsidR="00C10385" w:rsidRPr="001321FA" w:rsidRDefault="00C10385" w:rsidP="003C1022">
                  <w:pPr>
                    <w:jc w:val="left"/>
                    <w:rPr>
                      <w:rFonts w:cs="Arial"/>
                      <w:b/>
                      <w:sz w:val="20"/>
                    </w:rPr>
                  </w:pPr>
                  <w:r w:rsidRPr="001321FA">
                    <w:rPr>
                      <w:rFonts w:cs="Arial"/>
                      <w:b/>
                      <w:bCs/>
                      <w:sz w:val="20"/>
                    </w:rPr>
                    <w:t>Source of monitoring information</w:t>
                  </w:r>
                </w:p>
              </w:tc>
            </w:tr>
            <w:tr w:rsidR="00C10385" w:rsidRPr="001321FA" w14:paraId="3626F8D5" w14:textId="77777777" w:rsidTr="004C6469">
              <w:tc>
                <w:tcPr>
                  <w:tcW w:w="10201" w:type="dxa"/>
                  <w:gridSpan w:val="6"/>
                  <w:shd w:val="clear" w:color="auto" w:fill="E5DFEC" w:themeFill="accent4" w:themeFillTint="33"/>
                </w:tcPr>
                <w:p w14:paraId="4F34C2EE" w14:textId="2BCEB3CB" w:rsidR="00C10385" w:rsidRPr="001321FA" w:rsidRDefault="00C10385" w:rsidP="009C1E9A">
                  <w:pPr>
                    <w:tabs>
                      <w:tab w:val="left" w:pos="1815"/>
                    </w:tabs>
                    <w:rPr>
                      <w:rFonts w:cs="Arial"/>
                      <w:b/>
                      <w:color w:val="000000" w:themeColor="text1"/>
                      <w:sz w:val="20"/>
                    </w:rPr>
                  </w:pPr>
                  <w:r w:rsidRPr="001321FA">
                    <w:rPr>
                      <w:rFonts w:cs="Arial"/>
                      <w:b/>
                      <w:color w:val="000000" w:themeColor="text1"/>
                      <w:w w:val="110"/>
                      <w:sz w:val="20"/>
                    </w:rPr>
                    <w:t xml:space="preserve">               Design,</w:t>
                  </w:r>
                  <w:r w:rsidRPr="001321FA">
                    <w:rPr>
                      <w:rFonts w:cs="Arial"/>
                      <w:b/>
                      <w:color w:val="000000" w:themeColor="text1"/>
                      <w:spacing w:val="9"/>
                      <w:w w:val="110"/>
                      <w:sz w:val="20"/>
                    </w:rPr>
                    <w:t xml:space="preserve"> </w:t>
                  </w:r>
                  <w:r w:rsidRPr="001321FA">
                    <w:rPr>
                      <w:rFonts w:cs="Arial"/>
                      <w:b/>
                      <w:color w:val="000000" w:themeColor="text1"/>
                      <w:w w:val="110"/>
                      <w:sz w:val="20"/>
                    </w:rPr>
                    <w:t>heritage</w:t>
                  </w:r>
                  <w:r w:rsidR="003C1022">
                    <w:rPr>
                      <w:rFonts w:cs="Arial"/>
                      <w:b/>
                      <w:color w:val="000000" w:themeColor="text1"/>
                      <w:w w:val="110"/>
                      <w:sz w:val="20"/>
                    </w:rPr>
                    <w:t xml:space="preserve"> </w:t>
                  </w:r>
                  <w:r w:rsidR="003C1022">
                    <w:rPr>
                      <w:rFonts w:cs="Arial"/>
                      <w:b/>
                      <w:color w:val="000000" w:themeColor="text1"/>
                      <w:w w:val="110"/>
                      <w:sz w:val="20"/>
                      <w:u w:val="single"/>
                    </w:rPr>
                    <w:t>and</w:t>
                  </w:r>
                  <w:r w:rsidRPr="001321FA">
                    <w:rPr>
                      <w:rFonts w:cs="Arial"/>
                      <w:b/>
                      <w:color w:val="000000" w:themeColor="text1"/>
                      <w:spacing w:val="8"/>
                      <w:w w:val="110"/>
                      <w:sz w:val="20"/>
                    </w:rPr>
                    <w:t xml:space="preserve"> </w:t>
                  </w:r>
                  <w:r w:rsidRPr="001321FA">
                    <w:rPr>
                      <w:rFonts w:cs="Arial"/>
                      <w:b/>
                      <w:color w:val="000000" w:themeColor="text1"/>
                      <w:spacing w:val="-2"/>
                      <w:w w:val="110"/>
                      <w:sz w:val="20"/>
                    </w:rPr>
                    <w:t>conservation</w:t>
                  </w:r>
                </w:p>
              </w:tc>
            </w:tr>
            <w:tr w:rsidR="00C10385" w:rsidRPr="001321FA" w14:paraId="3309FAFB" w14:textId="77777777" w:rsidTr="004C6469">
              <w:tc>
                <w:tcPr>
                  <w:tcW w:w="1090" w:type="dxa"/>
                </w:tcPr>
                <w:p w14:paraId="1024CB17" w14:textId="77777777" w:rsidR="00C10385" w:rsidRPr="001321FA" w:rsidRDefault="00C10385" w:rsidP="008222B8">
                  <w:pPr>
                    <w:jc w:val="left"/>
                    <w:rPr>
                      <w:rFonts w:cs="Arial"/>
                      <w:sz w:val="20"/>
                    </w:rPr>
                  </w:pPr>
                  <w:r w:rsidRPr="001321FA">
                    <w:rPr>
                      <w:rFonts w:cs="Arial"/>
                      <w:sz w:val="20"/>
                    </w:rPr>
                    <w:lastRenderedPageBreak/>
                    <w:t>1</w:t>
                  </w:r>
                </w:p>
              </w:tc>
              <w:tc>
                <w:tcPr>
                  <w:tcW w:w="3162" w:type="dxa"/>
                </w:tcPr>
                <w:p w14:paraId="6E8FDE4F" w14:textId="77777777" w:rsidR="00C10385" w:rsidRPr="001321FA" w:rsidRDefault="00C10385" w:rsidP="008222B8">
                  <w:pPr>
                    <w:jc w:val="left"/>
                    <w:rPr>
                      <w:rFonts w:cs="Arial"/>
                      <w:color w:val="000000" w:themeColor="text1"/>
                      <w:sz w:val="20"/>
                    </w:rPr>
                  </w:pPr>
                  <w:r w:rsidRPr="001321FA">
                    <w:rPr>
                      <w:rFonts w:cs="Arial"/>
                      <w:color w:val="000000" w:themeColor="text1"/>
                      <w:sz w:val="20"/>
                    </w:rPr>
                    <w:t>%</w:t>
                  </w:r>
                  <w:r w:rsidRPr="001321FA">
                    <w:rPr>
                      <w:rFonts w:cs="Arial"/>
                      <w:color w:val="000000" w:themeColor="text1"/>
                      <w:spacing w:val="16"/>
                      <w:sz w:val="20"/>
                    </w:rPr>
                    <w:t xml:space="preserve"> </w:t>
                  </w:r>
                  <w:r w:rsidRPr="001321FA">
                    <w:rPr>
                      <w:rFonts w:cs="Arial"/>
                      <w:color w:val="000000" w:themeColor="text1"/>
                      <w:sz w:val="20"/>
                    </w:rPr>
                    <w:t>of</w:t>
                  </w:r>
                  <w:r w:rsidRPr="001321FA">
                    <w:rPr>
                      <w:rFonts w:cs="Arial"/>
                      <w:color w:val="000000" w:themeColor="text1"/>
                      <w:spacing w:val="16"/>
                      <w:sz w:val="20"/>
                    </w:rPr>
                    <w:t xml:space="preserve"> </w:t>
                  </w:r>
                  <w:r w:rsidRPr="001321FA">
                    <w:rPr>
                      <w:rFonts w:cs="Arial"/>
                      <w:color w:val="000000" w:themeColor="text1"/>
                      <w:sz w:val="20"/>
                    </w:rPr>
                    <w:t>planning</w:t>
                  </w:r>
                  <w:r w:rsidRPr="001321FA">
                    <w:rPr>
                      <w:rFonts w:cs="Arial"/>
                      <w:color w:val="000000" w:themeColor="text1"/>
                      <w:spacing w:val="16"/>
                      <w:sz w:val="20"/>
                    </w:rPr>
                    <w:t xml:space="preserve"> </w:t>
                  </w:r>
                  <w:r w:rsidRPr="001321FA">
                    <w:rPr>
                      <w:rFonts w:cs="Arial"/>
                      <w:color w:val="000000" w:themeColor="text1"/>
                      <w:sz w:val="20"/>
                    </w:rPr>
                    <w:t>appeals</w:t>
                  </w:r>
                  <w:r w:rsidRPr="001321FA">
                    <w:rPr>
                      <w:rFonts w:cs="Arial"/>
                      <w:color w:val="000000" w:themeColor="text1"/>
                      <w:spacing w:val="16"/>
                      <w:sz w:val="20"/>
                    </w:rPr>
                    <w:t xml:space="preserve"> </w:t>
                  </w:r>
                  <w:r w:rsidRPr="001321FA">
                    <w:rPr>
                      <w:rFonts w:cs="Arial"/>
                      <w:color w:val="000000" w:themeColor="text1"/>
                      <w:sz w:val="20"/>
                    </w:rPr>
                    <w:t>allowed</w:t>
                  </w:r>
                  <w:r w:rsidRPr="001321FA">
                    <w:rPr>
                      <w:rFonts w:cs="Arial"/>
                      <w:color w:val="000000" w:themeColor="text1"/>
                      <w:spacing w:val="16"/>
                      <w:sz w:val="20"/>
                    </w:rPr>
                    <w:t xml:space="preserve"> </w:t>
                  </w:r>
                  <w:r w:rsidRPr="001321FA">
                    <w:rPr>
                      <w:rFonts w:cs="Arial"/>
                      <w:color w:val="000000" w:themeColor="text1"/>
                      <w:sz w:val="20"/>
                    </w:rPr>
                    <w:t>on</w:t>
                  </w:r>
                  <w:r w:rsidRPr="001321FA">
                    <w:rPr>
                      <w:rFonts w:cs="Arial"/>
                      <w:color w:val="000000" w:themeColor="text1"/>
                      <w:spacing w:val="16"/>
                      <w:sz w:val="20"/>
                    </w:rPr>
                    <w:t xml:space="preserve"> </w:t>
                  </w:r>
                  <w:r w:rsidRPr="001321FA">
                    <w:rPr>
                      <w:rFonts w:cs="Arial"/>
                      <w:color w:val="000000" w:themeColor="text1"/>
                      <w:sz w:val="20"/>
                    </w:rPr>
                    <w:t>design</w:t>
                  </w:r>
                  <w:r w:rsidRPr="001321FA">
                    <w:rPr>
                      <w:rFonts w:cs="Arial"/>
                      <w:color w:val="000000" w:themeColor="text1"/>
                      <w:spacing w:val="17"/>
                      <w:sz w:val="20"/>
                    </w:rPr>
                    <w:t xml:space="preserve"> </w:t>
                  </w:r>
                  <w:r w:rsidRPr="001321FA">
                    <w:rPr>
                      <w:rFonts w:cs="Arial"/>
                      <w:color w:val="000000" w:themeColor="text1"/>
                      <w:spacing w:val="-2"/>
                      <w:sz w:val="20"/>
                    </w:rPr>
                    <w:t>grounds.</w:t>
                  </w:r>
                </w:p>
              </w:tc>
              <w:tc>
                <w:tcPr>
                  <w:tcW w:w="1438" w:type="dxa"/>
                </w:tcPr>
                <w:p w14:paraId="20507C4E" w14:textId="77777777" w:rsidR="00C10385" w:rsidRPr="001321FA" w:rsidRDefault="00C10385" w:rsidP="008222B8">
                  <w:pPr>
                    <w:jc w:val="left"/>
                    <w:rPr>
                      <w:rFonts w:cs="Arial"/>
                      <w:color w:val="000000" w:themeColor="text1"/>
                      <w:sz w:val="20"/>
                    </w:rPr>
                  </w:pPr>
                  <w:r w:rsidRPr="001321FA">
                    <w:rPr>
                      <w:rFonts w:cs="Arial"/>
                      <w:color w:val="000000" w:themeColor="text1"/>
                      <w:sz w:val="20"/>
                    </w:rPr>
                    <w:t xml:space="preserve">SP2: Delivering </w:t>
                  </w:r>
                  <w:r w:rsidRPr="001321FA">
                    <w:rPr>
                      <w:rFonts w:cs="Arial"/>
                      <w:color w:val="000000" w:themeColor="text1"/>
                      <w:sz w:val="20"/>
                      <w:u w:val="single"/>
                    </w:rPr>
                    <w:t>a high</w:t>
                  </w:r>
                  <w:r w:rsidRPr="001321FA">
                    <w:rPr>
                      <w:rFonts w:cs="Arial"/>
                      <w:color w:val="000000" w:themeColor="text1"/>
                      <w:sz w:val="20"/>
                    </w:rPr>
                    <w:t xml:space="preserve">-quality </w:t>
                  </w:r>
                  <w:r w:rsidRPr="001321FA">
                    <w:rPr>
                      <w:rFonts w:cs="Arial"/>
                      <w:strike/>
                      <w:color w:val="000000" w:themeColor="text1"/>
                      <w:sz w:val="20"/>
                    </w:rPr>
                    <w:t xml:space="preserve">design in the borough </w:t>
                  </w:r>
                  <w:r w:rsidRPr="001321FA">
                    <w:rPr>
                      <w:rFonts w:cs="Arial"/>
                      <w:color w:val="000000" w:themeColor="text1"/>
                      <w:sz w:val="20"/>
                      <w:u w:val="single"/>
                    </w:rPr>
                    <w:t>and resilient built environment</w:t>
                  </w:r>
                </w:p>
              </w:tc>
              <w:tc>
                <w:tcPr>
                  <w:tcW w:w="1662" w:type="dxa"/>
                </w:tcPr>
                <w:p w14:paraId="4ABD7CB3" w14:textId="77777777" w:rsidR="00C10385" w:rsidRPr="001321FA" w:rsidRDefault="00C10385" w:rsidP="008222B8">
                  <w:pPr>
                    <w:jc w:val="left"/>
                    <w:rPr>
                      <w:rFonts w:cs="Arial"/>
                      <w:color w:val="000000" w:themeColor="text1"/>
                      <w:sz w:val="20"/>
                    </w:rPr>
                  </w:pPr>
                  <w:r w:rsidRPr="001321FA">
                    <w:rPr>
                      <w:rFonts w:cs="Arial"/>
                      <w:color w:val="000000" w:themeColor="text1"/>
                      <w:sz w:val="20"/>
                    </w:rPr>
                    <w:t xml:space="preserve">DMD1: Securing high-quality </w:t>
                  </w:r>
                  <w:r w:rsidRPr="001321FA">
                    <w:rPr>
                      <w:rFonts w:cs="Arial"/>
                      <w:color w:val="000000" w:themeColor="text1"/>
                      <w:spacing w:val="-2"/>
                      <w:sz w:val="20"/>
                    </w:rPr>
                    <w:t>design</w:t>
                  </w:r>
                </w:p>
              </w:tc>
              <w:tc>
                <w:tcPr>
                  <w:tcW w:w="1413" w:type="dxa"/>
                </w:tcPr>
                <w:p w14:paraId="6265B9FD" w14:textId="77777777" w:rsidR="00C10385" w:rsidRPr="001321FA" w:rsidRDefault="00C10385" w:rsidP="008222B8">
                  <w:pPr>
                    <w:jc w:val="left"/>
                    <w:rPr>
                      <w:rFonts w:cs="Arial"/>
                      <w:color w:val="000000" w:themeColor="text1"/>
                      <w:sz w:val="20"/>
                    </w:rPr>
                  </w:pPr>
                  <w:r w:rsidRPr="001321FA">
                    <w:rPr>
                      <w:rFonts w:cs="Arial"/>
                      <w:color w:val="000000" w:themeColor="text1"/>
                      <w:spacing w:val="-5"/>
                      <w:sz w:val="20"/>
                    </w:rPr>
                    <w:t>N/A</w:t>
                  </w:r>
                </w:p>
              </w:tc>
              <w:tc>
                <w:tcPr>
                  <w:tcW w:w="1436" w:type="dxa"/>
                </w:tcPr>
                <w:p w14:paraId="739D0C61" w14:textId="77777777" w:rsidR="00C10385" w:rsidRPr="001321FA" w:rsidRDefault="00C10385" w:rsidP="008222B8">
                  <w:pPr>
                    <w:pStyle w:val="TableParagraph"/>
                    <w:spacing w:before="28"/>
                    <w:ind w:left="0"/>
                    <w:rPr>
                      <w:rFonts w:ascii="Arial" w:hAnsi="Arial" w:cs="Arial"/>
                      <w:strike/>
                      <w:color w:val="000000" w:themeColor="text1"/>
                      <w:sz w:val="20"/>
                      <w:szCs w:val="20"/>
                    </w:rPr>
                  </w:pPr>
                  <w:r w:rsidRPr="001321FA">
                    <w:rPr>
                      <w:rFonts w:ascii="Arial" w:hAnsi="Arial" w:cs="Arial"/>
                      <w:strike/>
                      <w:color w:val="000000" w:themeColor="text1"/>
                      <w:spacing w:val="-2"/>
                      <w:sz w:val="20"/>
                      <w:szCs w:val="20"/>
                    </w:rPr>
                    <w:t>Appeals</w:t>
                  </w:r>
                </w:p>
                <w:p w14:paraId="6AF0CD89" w14:textId="77777777" w:rsidR="00C10385" w:rsidRPr="001321FA" w:rsidRDefault="00C10385" w:rsidP="008222B8">
                  <w:pPr>
                    <w:jc w:val="left"/>
                    <w:rPr>
                      <w:rFonts w:cs="Arial"/>
                      <w:color w:val="000000" w:themeColor="text1"/>
                      <w:sz w:val="20"/>
                    </w:rPr>
                  </w:pPr>
                  <w:r w:rsidRPr="001321FA">
                    <w:rPr>
                      <w:rFonts w:cs="Arial"/>
                      <w:strike/>
                      <w:color w:val="000000" w:themeColor="text1"/>
                      <w:sz w:val="20"/>
                    </w:rPr>
                    <w:t xml:space="preserve">Record from the Quality Review Panel, Local, national </w:t>
                  </w:r>
                  <w:r w:rsidRPr="001321FA">
                    <w:rPr>
                      <w:rFonts w:cs="Arial"/>
                      <w:strike/>
                      <w:color w:val="000000" w:themeColor="text1"/>
                      <w:spacing w:val="-2"/>
                      <w:sz w:val="20"/>
                    </w:rPr>
                    <w:t>and</w:t>
                  </w:r>
                  <w:r w:rsidRPr="001321FA">
                    <w:rPr>
                      <w:rFonts w:cs="Arial"/>
                      <w:strike/>
                      <w:color w:val="000000" w:themeColor="text1"/>
                      <w:spacing w:val="-9"/>
                      <w:sz w:val="20"/>
                    </w:rPr>
                    <w:t xml:space="preserve"> </w:t>
                  </w:r>
                  <w:r w:rsidRPr="001321FA">
                    <w:rPr>
                      <w:rFonts w:cs="Arial"/>
                      <w:strike/>
                      <w:color w:val="000000" w:themeColor="text1"/>
                      <w:spacing w:val="-2"/>
                      <w:sz w:val="20"/>
                    </w:rPr>
                    <w:t>international</w:t>
                  </w:r>
                  <w:r w:rsidRPr="001321FA">
                    <w:rPr>
                      <w:rFonts w:cs="Arial"/>
                      <w:strike/>
                      <w:color w:val="000000" w:themeColor="text1"/>
                      <w:spacing w:val="-8"/>
                      <w:sz w:val="20"/>
                    </w:rPr>
                    <w:t xml:space="preserve"> </w:t>
                  </w:r>
                  <w:r w:rsidRPr="001321FA">
                    <w:rPr>
                      <w:rFonts w:cs="Arial"/>
                      <w:strike/>
                      <w:color w:val="000000" w:themeColor="text1"/>
                      <w:spacing w:val="-2"/>
                      <w:sz w:val="20"/>
                    </w:rPr>
                    <w:t>design</w:t>
                  </w:r>
                  <w:r w:rsidRPr="001321FA">
                    <w:rPr>
                      <w:rFonts w:cs="Arial"/>
                      <w:strike/>
                      <w:color w:val="000000" w:themeColor="text1"/>
                      <w:spacing w:val="-9"/>
                      <w:sz w:val="20"/>
                    </w:rPr>
                    <w:t xml:space="preserve"> </w:t>
                  </w:r>
                  <w:r w:rsidRPr="001321FA">
                    <w:rPr>
                      <w:rFonts w:cs="Arial"/>
                      <w:strike/>
                      <w:color w:val="000000" w:themeColor="text1"/>
                      <w:spacing w:val="-2"/>
                      <w:sz w:val="20"/>
                    </w:rPr>
                    <w:t xml:space="preserve">awards </w:t>
                  </w:r>
                  <w:r w:rsidRPr="001321FA">
                    <w:rPr>
                      <w:rFonts w:cs="Arial"/>
                      <w:color w:val="000000" w:themeColor="text1"/>
                      <w:spacing w:val="-2"/>
                      <w:sz w:val="20"/>
                      <w:u w:val="single"/>
                    </w:rPr>
                    <w:t>Planning database</w:t>
                  </w:r>
                </w:p>
              </w:tc>
            </w:tr>
            <w:tr w:rsidR="00C10385" w:rsidRPr="001321FA" w14:paraId="18F39BE3" w14:textId="77777777" w:rsidTr="004C6469">
              <w:tc>
                <w:tcPr>
                  <w:tcW w:w="1090" w:type="dxa"/>
                </w:tcPr>
                <w:p w14:paraId="20EE2C8D" w14:textId="77777777" w:rsidR="00C10385" w:rsidRPr="001321FA" w:rsidRDefault="00C10385" w:rsidP="008222B8">
                  <w:pPr>
                    <w:jc w:val="left"/>
                    <w:rPr>
                      <w:rFonts w:cs="Arial"/>
                      <w:sz w:val="20"/>
                    </w:rPr>
                  </w:pPr>
                  <w:r w:rsidRPr="001321FA">
                    <w:rPr>
                      <w:rFonts w:cs="Arial"/>
                      <w:sz w:val="20"/>
                    </w:rPr>
                    <w:t>2</w:t>
                  </w:r>
                </w:p>
              </w:tc>
              <w:tc>
                <w:tcPr>
                  <w:tcW w:w="3162" w:type="dxa"/>
                </w:tcPr>
                <w:p w14:paraId="6C2FEDFE" w14:textId="77777777" w:rsidR="00C10385" w:rsidRPr="001321FA" w:rsidRDefault="00C10385" w:rsidP="008222B8">
                  <w:pPr>
                    <w:pStyle w:val="TableParagraph"/>
                    <w:spacing w:before="28"/>
                    <w:ind w:left="0"/>
                    <w:rPr>
                      <w:rFonts w:ascii="Arial" w:hAnsi="Arial" w:cs="Arial"/>
                      <w:color w:val="000000" w:themeColor="text1"/>
                      <w:sz w:val="20"/>
                      <w:szCs w:val="20"/>
                    </w:rPr>
                  </w:pPr>
                  <w:r w:rsidRPr="001321FA">
                    <w:rPr>
                      <w:rFonts w:ascii="Arial" w:hAnsi="Arial" w:cs="Arial"/>
                      <w:color w:val="000000" w:themeColor="text1"/>
                      <w:sz w:val="20"/>
                      <w:szCs w:val="20"/>
                    </w:rPr>
                    <w:t>Number</w:t>
                  </w:r>
                  <w:r w:rsidRPr="001321FA">
                    <w:rPr>
                      <w:rFonts w:ascii="Arial" w:hAnsi="Arial" w:cs="Arial"/>
                      <w:color w:val="000000" w:themeColor="text1"/>
                      <w:spacing w:val="24"/>
                      <w:sz w:val="20"/>
                      <w:szCs w:val="20"/>
                    </w:rPr>
                    <w:t xml:space="preserve"> </w:t>
                  </w:r>
                  <w:r w:rsidRPr="001321FA">
                    <w:rPr>
                      <w:rFonts w:ascii="Arial" w:hAnsi="Arial" w:cs="Arial"/>
                      <w:color w:val="000000" w:themeColor="text1"/>
                      <w:sz w:val="20"/>
                      <w:szCs w:val="20"/>
                    </w:rPr>
                    <w:t>of</w:t>
                  </w:r>
                  <w:r w:rsidRPr="001321FA">
                    <w:rPr>
                      <w:rFonts w:ascii="Arial" w:hAnsi="Arial" w:cs="Arial"/>
                      <w:color w:val="000000" w:themeColor="text1"/>
                      <w:spacing w:val="24"/>
                      <w:sz w:val="20"/>
                      <w:szCs w:val="20"/>
                    </w:rPr>
                    <w:t xml:space="preserve"> </w:t>
                  </w:r>
                  <w:r w:rsidRPr="001321FA">
                    <w:rPr>
                      <w:rFonts w:ascii="Arial" w:hAnsi="Arial" w:cs="Arial"/>
                      <w:color w:val="000000" w:themeColor="text1"/>
                      <w:sz w:val="20"/>
                      <w:szCs w:val="20"/>
                    </w:rPr>
                    <w:t>designated</w:t>
                  </w:r>
                  <w:r w:rsidRPr="001321FA">
                    <w:rPr>
                      <w:rFonts w:ascii="Arial" w:hAnsi="Arial" w:cs="Arial"/>
                      <w:color w:val="000000" w:themeColor="text1"/>
                      <w:spacing w:val="24"/>
                      <w:sz w:val="20"/>
                      <w:szCs w:val="20"/>
                    </w:rPr>
                    <w:t xml:space="preserve"> </w:t>
                  </w:r>
                  <w:r w:rsidRPr="001321FA">
                    <w:rPr>
                      <w:rFonts w:ascii="Arial" w:hAnsi="Arial" w:cs="Arial"/>
                      <w:color w:val="000000" w:themeColor="text1"/>
                      <w:sz w:val="20"/>
                      <w:szCs w:val="20"/>
                    </w:rPr>
                    <w:t>or</w:t>
                  </w:r>
                  <w:r w:rsidRPr="001321FA">
                    <w:rPr>
                      <w:rFonts w:ascii="Arial" w:hAnsi="Arial" w:cs="Arial"/>
                      <w:color w:val="000000" w:themeColor="text1"/>
                      <w:spacing w:val="24"/>
                      <w:sz w:val="20"/>
                      <w:szCs w:val="20"/>
                    </w:rPr>
                    <w:t xml:space="preserve"> </w:t>
                  </w:r>
                  <w:r w:rsidRPr="001321FA">
                    <w:rPr>
                      <w:rFonts w:ascii="Arial" w:hAnsi="Arial" w:cs="Arial"/>
                      <w:color w:val="000000" w:themeColor="text1"/>
                      <w:sz w:val="20"/>
                      <w:szCs w:val="20"/>
                    </w:rPr>
                    <w:t>non-designated</w:t>
                  </w:r>
                  <w:r w:rsidRPr="001321FA">
                    <w:rPr>
                      <w:rFonts w:ascii="Arial" w:hAnsi="Arial" w:cs="Arial"/>
                      <w:color w:val="000000" w:themeColor="text1"/>
                      <w:spacing w:val="24"/>
                      <w:sz w:val="20"/>
                      <w:szCs w:val="20"/>
                    </w:rPr>
                    <w:t xml:space="preserve"> </w:t>
                  </w:r>
                  <w:r w:rsidRPr="001321FA">
                    <w:rPr>
                      <w:rFonts w:ascii="Arial" w:hAnsi="Arial" w:cs="Arial"/>
                      <w:color w:val="000000" w:themeColor="text1"/>
                      <w:sz w:val="20"/>
                      <w:szCs w:val="20"/>
                    </w:rPr>
                    <w:t>heritage</w:t>
                  </w:r>
                  <w:r w:rsidRPr="001321FA">
                    <w:rPr>
                      <w:rFonts w:ascii="Arial" w:hAnsi="Arial" w:cs="Arial"/>
                      <w:color w:val="000000" w:themeColor="text1"/>
                      <w:spacing w:val="24"/>
                      <w:sz w:val="20"/>
                      <w:szCs w:val="20"/>
                    </w:rPr>
                    <w:t xml:space="preserve"> </w:t>
                  </w:r>
                  <w:r w:rsidRPr="001321FA">
                    <w:rPr>
                      <w:rFonts w:ascii="Arial" w:hAnsi="Arial" w:cs="Arial"/>
                      <w:color w:val="000000" w:themeColor="text1"/>
                      <w:spacing w:val="-2"/>
                      <w:sz w:val="20"/>
                      <w:szCs w:val="20"/>
                    </w:rPr>
                    <w:t>assets:</w:t>
                  </w:r>
                </w:p>
                <w:p w14:paraId="05CA2223" w14:textId="77777777" w:rsidR="00C10385" w:rsidRPr="001321FA" w:rsidRDefault="00C10385" w:rsidP="00FC4534">
                  <w:pPr>
                    <w:pStyle w:val="TableParagraph"/>
                    <w:numPr>
                      <w:ilvl w:val="0"/>
                      <w:numId w:val="27"/>
                    </w:numPr>
                    <w:tabs>
                      <w:tab w:val="left" w:pos="220"/>
                    </w:tabs>
                    <w:spacing w:before="14"/>
                    <w:ind w:left="220" w:hanging="96"/>
                    <w:rPr>
                      <w:rFonts w:ascii="Arial" w:hAnsi="Arial" w:cs="Arial"/>
                      <w:color w:val="000000" w:themeColor="text1"/>
                      <w:sz w:val="20"/>
                      <w:szCs w:val="20"/>
                    </w:rPr>
                  </w:pPr>
                  <w:proofErr w:type="gramStart"/>
                  <w:r w:rsidRPr="001321FA">
                    <w:rPr>
                      <w:rFonts w:ascii="Arial" w:hAnsi="Arial" w:cs="Arial"/>
                      <w:color w:val="000000" w:themeColor="text1"/>
                      <w:spacing w:val="-4"/>
                      <w:sz w:val="20"/>
                      <w:szCs w:val="20"/>
                    </w:rPr>
                    <w:t>Lost;</w:t>
                  </w:r>
                  <w:proofErr w:type="gramEnd"/>
                </w:p>
                <w:p w14:paraId="368C4BBE" w14:textId="77777777" w:rsidR="00C10385" w:rsidRPr="001321FA" w:rsidRDefault="00C10385" w:rsidP="00FC4534">
                  <w:pPr>
                    <w:pStyle w:val="TableParagraph"/>
                    <w:numPr>
                      <w:ilvl w:val="0"/>
                      <w:numId w:val="27"/>
                    </w:numPr>
                    <w:tabs>
                      <w:tab w:val="left" w:pos="220"/>
                    </w:tabs>
                    <w:spacing w:before="14"/>
                    <w:ind w:left="220" w:hanging="96"/>
                    <w:rPr>
                      <w:rFonts w:ascii="Arial" w:hAnsi="Arial" w:cs="Arial"/>
                      <w:color w:val="000000" w:themeColor="text1"/>
                      <w:sz w:val="20"/>
                      <w:szCs w:val="20"/>
                    </w:rPr>
                  </w:pPr>
                  <w:r w:rsidRPr="001321FA">
                    <w:rPr>
                      <w:rFonts w:ascii="Arial" w:hAnsi="Arial" w:cs="Arial"/>
                      <w:color w:val="000000" w:themeColor="text1"/>
                      <w:sz w:val="20"/>
                      <w:szCs w:val="20"/>
                    </w:rPr>
                    <w:t>Subject</w:t>
                  </w:r>
                  <w:r w:rsidRPr="001321FA">
                    <w:rPr>
                      <w:rFonts w:ascii="Arial" w:hAnsi="Arial" w:cs="Arial"/>
                      <w:color w:val="000000" w:themeColor="text1"/>
                      <w:spacing w:val="16"/>
                      <w:sz w:val="20"/>
                      <w:szCs w:val="20"/>
                    </w:rPr>
                    <w:t xml:space="preserve"> </w:t>
                  </w:r>
                  <w:r w:rsidRPr="001321FA">
                    <w:rPr>
                      <w:rFonts w:ascii="Arial" w:hAnsi="Arial" w:cs="Arial"/>
                      <w:color w:val="000000" w:themeColor="text1"/>
                      <w:sz w:val="20"/>
                      <w:szCs w:val="20"/>
                    </w:rPr>
                    <w:t>to</w:t>
                  </w:r>
                  <w:r w:rsidRPr="001321FA">
                    <w:rPr>
                      <w:rFonts w:ascii="Arial" w:hAnsi="Arial" w:cs="Arial"/>
                      <w:color w:val="000000" w:themeColor="text1"/>
                      <w:spacing w:val="17"/>
                      <w:sz w:val="20"/>
                      <w:szCs w:val="20"/>
                    </w:rPr>
                    <w:t xml:space="preserve"> </w:t>
                  </w:r>
                  <w:r w:rsidRPr="001321FA">
                    <w:rPr>
                      <w:rFonts w:ascii="Arial" w:hAnsi="Arial" w:cs="Arial"/>
                      <w:color w:val="000000" w:themeColor="text1"/>
                      <w:spacing w:val="-4"/>
                      <w:sz w:val="20"/>
                      <w:szCs w:val="20"/>
                    </w:rPr>
                    <w:t>harm</w:t>
                  </w:r>
                </w:p>
              </w:tc>
              <w:tc>
                <w:tcPr>
                  <w:tcW w:w="1438" w:type="dxa"/>
                </w:tcPr>
                <w:p w14:paraId="3F428640" w14:textId="77777777" w:rsidR="00C10385" w:rsidRPr="001321FA" w:rsidRDefault="00C10385" w:rsidP="008222B8">
                  <w:pPr>
                    <w:jc w:val="left"/>
                    <w:rPr>
                      <w:rFonts w:cs="Arial"/>
                      <w:color w:val="000000" w:themeColor="text1"/>
                      <w:sz w:val="20"/>
                    </w:rPr>
                  </w:pPr>
                  <w:r w:rsidRPr="001321FA">
                    <w:rPr>
                      <w:rFonts w:cs="Arial"/>
                      <w:color w:val="000000" w:themeColor="text1"/>
                      <w:sz w:val="20"/>
                    </w:rPr>
                    <w:t xml:space="preserve">SP2: Delivering </w:t>
                  </w:r>
                  <w:r w:rsidRPr="001321FA">
                    <w:rPr>
                      <w:rFonts w:cs="Arial"/>
                      <w:color w:val="000000" w:themeColor="text1"/>
                      <w:sz w:val="20"/>
                      <w:u w:val="single"/>
                    </w:rPr>
                    <w:t>a high</w:t>
                  </w:r>
                  <w:r w:rsidRPr="001321FA">
                    <w:rPr>
                      <w:rFonts w:cs="Arial"/>
                      <w:color w:val="000000" w:themeColor="text1"/>
                      <w:sz w:val="20"/>
                    </w:rPr>
                    <w:t xml:space="preserve">-quality </w:t>
                  </w:r>
                  <w:r w:rsidRPr="001321FA">
                    <w:rPr>
                      <w:rFonts w:cs="Arial"/>
                      <w:strike/>
                      <w:color w:val="000000" w:themeColor="text1"/>
                      <w:sz w:val="20"/>
                    </w:rPr>
                    <w:t xml:space="preserve">design in the borough </w:t>
                  </w:r>
                  <w:r w:rsidRPr="001321FA">
                    <w:rPr>
                      <w:rFonts w:cs="Arial"/>
                      <w:color w:val="000000" w:themeColor="text1"/>
                      <w:sz w:val="20"/>
                      <w:u w:val="single"/>
                    </w:rPr>
                    <w:t>and resilient built environment</w:t>
                  </w:r>
                </w:p>
              </w:tc>
              <w:tc>
                <w:tcPr>
                  <w:tcW w:w="1662" w:type="dxa"/>
                </w:tcPr>
                <w:p w14:paraId="76251100" w14:textId="77777777" w:rsidR="00C10385" w:rsidRPr="001321FA" w:rsidRDefault="00C10385" w:rsidP="008222B8">
                  <w:pPr>
                    <w:jc w:val="left"/>
                    <w:rPr>
                      <w:rFonts w:cs="Arial"/>
                      <w:color w:val="000000" w:themeColor="text1"/>
                      <w:sz w:val="20"/>
                    </w:rPr>
                  </w:pPr>
                  <w:r w:rsidRPr="001321FA">
                    <w:rPr>
                      <w:rFonts w:cs="Arial"/>
                      <w:color w:val="000000" w:themeColor="text1"/>
                      <w:sz w:val="20"/>
                    </w:rPr>
                    <w:t>DMD6:</w:t>
                  </w:r>
                  <w:r w:rsidRPr="001321FA">
                    <w:rPr>
                      <w:rFonts w:cs="Arial"/>
                      <w:color w:val="000000" w:themeColor="text1"/>
                      <w:spacing w:val="-3"/>
                      <w:sz w:val="20"/>
                    </w:rPr>
                    <w:t xml:space="preserve"> </w:t>
                  </w:r>
                  <w:r w:rsidRPr="001321FA">
                    <w:rPr>
                      <w:rFonts w:cs="Arial"/>
                      <w:color w:val="000000" w:themeColor="text1"/>
                      <w:sz w:val="20"/>
                    </w:rPr>
                    <w:t>Heritage assets and archaeological remains</w:t>
                  </w:r>
                </w:p>
              </w:tc>
              <w:tc>
                <w:tcPr>
                  <w:tcW w:w="1413" w:type="dxa"/>
                </w:tcPr>
                <w:p w14:paraId="070A1F58" w14:textId="77777777" w:rsidR="00C10385" w:rsidRPr="001321FA" w:rsidRDefault="00C10385" w:rsidP="008222B8">
                  <w:pPr>
                    <w:jc w:val="left"/>
                    <w:rPr>
                      <w:rFonts w:cs="Arial"/>
                      <w:strike/>
                      <w:color w:val="000000" w:themeColor="text1"/>
                      <w:spacing w:val="-5"/>
                      <w:sz w:val="20"/>
                    </w:rPr>
                  </w:pPr>
                  <w:r w:rsidRPr="001321FA">
                    <w:rPr>
                      <w:rFonts w:cs="Arial"/>
                      <w:strike/>
                      <w:color w:val="000000" w:themeColor="text1"/>
                      <w:spacing w:val="-5"/>
                      <w:sz w:val="20"/>
                    </w:rPr>
                    <w:t>N/A</w:t>
                  </w:r>
                </w:p>
                <w:p w14:paraId="2A612DA4" w14:textId="77777777" w:rsidR="00C10385" w:rsidRPr="001321FA" w:rsidRDefault="00C10385" w:rsidP="008222B8">
                  <w:pPr>
                    <w:jc w:val="left"/>
                    <w:rPr>
                      <w:rFonts w:cs="Arial"/>
                      <w:color w:val="000000" w:themeColor="text1"/>
                      <w:sz w:val="20"/>
                    </w:rPr>
                  </w:pPr>
                  <w:r w:rsidRPr="001321FA">
                    <w:rPr>
                      <w:rFonts w:cs="Arial"/>
                      <w:color w:val="000000" w:themeColor="text1"/>
                      <w:spacing w:val="-5"/>
                      <w:sz w:val="20"/>
                      <w:u w:val="single"/>
                    </w:rPr>
                    <w:t>Reduction</w:t>
                  </w:r>
                </w:p>
              </w:tc>
              <w:tc>
                <w:tcPr>
                  <w:tcW w:w="1436" w:type="dxa"/>
                </w:tcPr>
                <w:p w14:paraId="6D20A8AB" w14:textId="77777777" w:rsidR="00C10385" w:rsidRPr="001321FA" w:rsidRDefault="00C10385" w:rsidP="008222B8">
                  <w:pPr>
                    <w:jc w:val="left"/>
                    <w:rPr>
                      <w:rFonts w:cs="Arial"/>
                      <w:color w:val="000000" w:themeColor="text1"/>
                      <w:sz w:val="20"/>
                    </w:rPr>
                  </w:pPr>
                  <w:r w:rsidRPr="001321FA">
                    <w:rPr>
                      <w:rFonts w:cs="Arial"/>
                      <w:color w:val="000000" w:themeColor="text1"/>
                      <w:sz w:val="20"/>
                    </w:rPr>
                    <w:t>Planning database and Heritage</w:t>
                  </w:r>
                  <w:r w:rsidRPr="001321FA">
                    <w:rPr>
                      <w:rFonts w:cs="Arial"/>
                      <w:color w:val="000000" w:themeColor="text1"/>
                      <w:spacing w:val="21"/>
                      <w:sz w:val="20"/>
                    </w:rPr>
                    <w:t xml:space="preserve"> </w:t>
                  </w:r>
                  <w:r w:rsidRPr="001321FA">
                    <w:rPr>
                      <w:rFonts w:cs="Arial"/>
                      <w:color w:val="000000" w:themeColor="text1"/>
                      <w:sz w:val="20"/>
                    </w:rPr>
                    <w:t>Risk</w:t>
                  </w:r>
                  <w:r w:rsidRPr="001321FA">
                    <w:rPr>
                      <w:rFonts w:cs="Arial"/>
                      <w:color w:val="000000" w:themeColor="text1"/>
                      <w:spacing w:val="21"/>
                      <w:sz w:val="20"/>
                    </w:rPr>
                    <w:t xml:space="preserve"> </w:t>
                  </w:r>
                  <w:r w:rsidRPr="001321FA">
                    <w:rPr>
                      <w:rFonts w:cs="Arial"/>
                      <w:color w:val="000000" w:themeColor="text1"/>
                      <w:spacing w:val="-2"/>
                      <w:sz w:val="20"/>
                    </w:rPr>
                    <w:t>Register</w:t>
                  </w:r>
                </w:p>
              </w:tc>
            </w:tr>
            <w:tr w:rsidR="00C10385" w:rsidRPr="001321FA" w14:paraId="45FB531B" w14:textId="77777777" w:rsidTr="004C6469">
              <w:tc>
                <w:tcPr>
                  <w:tcW w:w="1090" w:type="dxa"/>
                </w:tcPr>
                <w:p w14:paraId="54B01F5E" w14:textId="77777777" w:rsidR="00C10385" w:rsidRPr="001321FA" w:rsidRDefault="00C10385" w:rsidP="008222B8">
                  <w:pPr>
                    <w:jc w:val="left"/>
                    <w:rPr>
                      <w:rFonts w:cs="Arial"/>
                      <w:sz w:val="20"/>
                    </w:rPr>
                  </w:pPr>
                  <w:r w:rsidRPr="001321FA">
                    <w:rPr>
                      <w:rFonts w:cs="Arial"/>
                      <w:sz w:val="20"/>
                    </w:rPr>
                    <w:t>3</w:t>
                  </w:r>
                </w:p>
              </w:tc>
              <w:tc>
                <w:tcPr>
                  <w:tcW w:w="3162" w:type="dxa"/>
                </w:tcPr>
                <w:p w14:paraId="03B03311" w14:textId="77777777" w:rsidR="00C10385" w:rsidRPr="001321FA" w:rsidRDefault="00C10385" w:rsidP="008222B8">
                  <w:pPr>
                    <w:pStyle w:val="TableParagraph"/>
                    <w:spacing w:before="39" w:line="271" w:lineRule="auto"/>
                    <w:ind w:left="0"/>
                    <w:rPr>
                      <w:rFonts w:ascii="Arial" w:hAnsi="Arial" w:cs="Arial"/>
                      <w:color w:val="000000" w:themeColor="text1"/>
                      <w:sz w:val="20"/>
                      <w:szCs w:val="20"/>
                    </w:rPr>
                  </w:pPr>
                  <w:r w:rsidRPr="001321FA">
                    <w:rPr>
                      <w:rFonts w:ascii="Arial" w:hAnsi="Arial" w:cs="Arial"/>
                      <w:color w:val="000000" w:themeColor="text1"/>
                      <w:sz w:val="20"/>
                      <w:szCs w:val="20"/>
                    </w:rPr>
                    <w:t>Number of tall buildings within and outside of Tall Building Locations (for the purposes of this indicator,</w:t>
                  </w:r>
                  <w:r w:rsidRPr="001321FA">
                    <w:rPr>
                      <w:rFonts w:ascii="Arial" w:hAnsi="Arial" w:cs="Arial"/>
                      <w:color w:val="000000" w:themeColor="text1"/>
                      <w:spacing w:val="-11"/>
                      <w:sz w:val="20"/>
                      <w:szCs w:val="20"/>
                    </w:rPr>
                    <w:t xml:space="preserve"> </w:t>
                  </w:r>
                  <w:r w:rsidRPr="001321FA">
                    <w:rPr>
                      <w:rFonts w:ascii="Arial" w:hAnsi="Arial" w:cs="Arial"/>
                      <w:color w:val="000000" w:themeColor="text1"/>
                      <w:sz w:val="20"/>
                      <w:szCs w:val="20"/>
                    </w:rPr>
                    <w:t xml:space="preserve">only developments referable to the Mayor of London for being over 30 </w:t>
                  </w:r>
                  <w:proofErr w:type="spellStart"/>
                  <w:r w:rsidRPr="001321FA">
                    <w:rPr>
                      <w:rFonts w:ascii="Arial" w:hAnsi="Arial" w:cs="Arial"/>
                      <w:color w:val="000000" w:themeColor="text1"/>
                      <w:sz w:val="20"/>
                      <w:szCs w:val="20"/>
                    </w:rPr>
                    <w:t>metres</w:t>
                  </w:r>
                  <w:proofErr w:type="spellEnd"/>
                </w:p>
                <w:p w14:paraId="19A3C575" w14:textId="77777777" w:rsidR="00C10385" w:rsidRPr="001321FA" w:rsidRDefault="00C10385" w:rsidP="008222B8">
                  <w:pPr>
                    <w:jc w:val="left"/>
                    <w:rPr>
                      <w:rFonts w:cs="Arial"/>
                      <w:color w:val="000000" w:themeColor="text1"/>
                      <w:sz w:val="20"/>
                    </w:rPr>
                  </w:pPr>
                  <w:r w:rsidRPr="001321FA">
                    <w:rPr>
                      <w:rFonts w:cs="Arial"/>
                      <w:color w:val="000000" w:themeColor="text1"/>
                      <w:sz w:val="20"/>
                    </w:rPr>
                    <w:t>in</w:t>
                  </w:r>
                  <w:r w:rsidRPr="001321FA">
                    <w:rPr>
                      <w:rFonts w:cs="Arial"/>
                      <w:color w:val="000000" w:themeColor="text1"/>
                      <w:spacing w:val="11"/>
                      <w:sz w:val="20"/>
                    </w:rPr>
                    <w:t xml:space="preserve"> </w:t>
                  </w:r>
                  <w:r w:rsidRPr="001321FA">
                    <w:rPr>
                      <w:rFonts w:cs="Arial"/>
                      <w:color w:val="000000" w:themeColor="text1"/>
                      <w:sz w:val="20"/>
                    </w:rPr>
                    <w:t>height</w:t>
                  </w:r>
                  <w:r w:rsidRPr="001321FA">
                    <w:rPr>
                      <w:rFonts w:cs="Arial"/>
                      <w:color w:val="000000" w:themeColor="text1"/>
                      <w:spacing w:val="13"/>
                      <w:sz w:val="20"/>
                    </w:rPr>
                    <w:t xml:space="preserve"> </w:t>
                  </w:r>
                  <w:r w:rsidRPr="001321FA">
                    <w:rPr>
                      <w:rFonts w:cs="Arial"/>
                      <w:color w:val="000000" w:themeColor="text1"/>
                      <w:sz w:val="20"/>
                    </w:rPr>
                    <w:t>will</w:t>
                  </w:r>
                  <w:r w:rsidRPr="001321FA">
                    <w:rPr>
                      <w:rFonts w:cs="Arial"/>
                      <w:color w:val="000000" w:themeColor="text1"/>
                      <w:spacing w:val="14"/>
                      <w:sz w:val="20"/>
                    </w:rPr>
                    <w:t xml:space="preserve"> </w:t>
                  </w:r>
                  <w:r w:rsidRPr="001321FA">
                    <w:rPr>
                      <w:rFonts w:cs="Arial"/>
                      <w:color w:val="000000" w:themeColor="text1"/>
                      <w:sz w:val="20"/>
                    </w:rPr>
                    <w:t>be</w:t>
                  </w:r>
                  <w:r w:rsidRPr="001321FA">
                    <w:rPr>
                      <w:rFonts w:cs="Arial"/>
                      <w:color w:val="000000" w:themeColor="text1"/>
                      <w:spacing w:val="13"/>
                      <w:sz w:val="20"/>
                    </w:rPr>
                    <w:t xml:space="preserve"> </w:t>
                  </w:r>
                  <w:r w:rsidRPr="001321FA">
                    <w:rPr>
                      <w:rFonts w:cs="Arial"/>
                      <w:color w:val="000000" w:themeColor="text1"/>
                      <w:sz w:val="20"/>
                    </w:rPr>
                    <w:t>looked</w:t>
                  </w:r>
                  <w:r w:rsidRPr="001321FA">
                    <w:rPr>
                      <w:rFonts w:cs="Arial"/>
                      <w:color w:val="000000" w:themeColor="text1"/>
                      <w:spacing w:val="14"/>
                      <w:sz w:val="20"/>
                    </w:rPr>
                    <w:t xml:space="preserve"> </w:t>
                  </w:r>
                  <w:r w:rsidRPr="001321FA">
                    <w:rPr>
                      <w:rFonts w:cs="Arial"/>
                      <w:color w:val="000000" w:themeColor="text1"/>
                      <w:spacing w:val="-5"/>
                      <w:sz w:val="20"/>
                    </w:rPr>
                    <w:t>at)</w:t>
                  </w:r>
                </w:p>
              </w:tc>
              <w:tc>
                <w:tcPr>
                  <w:tcW w:w="1438" w:type="dxa"/>
                </w:tcPr>
                <w:p w14:paraId="3ADAC869" w14:textId="3881293B" w:rsidR="00C10385" w:rsidRPr="001321FA" w:rsidRDefault="00C10385" w:rsidP="008222B8">
                  <w:pPr>
                    <w:jc w:val="left"/>
                    <w:rPr>
                      <w:rFonts w:cs="Arial"/>
                      <w:color w:val="000000" w:themeColor="text1"/>
                      <w:sz w:val="20"/>
                    </w:rPr>
                  </w:pPr>
                  <w:r w:rsidRPr="001321FA">
                    <w:rPr>
                      <w:rFonts w:cs="Arial"/>
                      <w:color w:val="000000" w:themeColor="text1"/>
                      <w:sz w:val="20"/>
                    </w:rPr>
                    <w:t>SP2: Delivering</w:t>
                  </w:r>
                  <w:r w:rsidRPr="001321FA">
                    <w:rPr>
                      <w:rFonts w:cs="Arial"/>
                      <w:color w:val="000000" w:themeColor="text1"/>
                      <w:sz w:val="20"/>
                      <w:u w:val="single"/>
                    </w:rPr>
                    <w:t xml:space="preserve"> a high</w:t>
                  </w:r>
                  <w:r w:rsidRPr="001321FA">
                    <w:rPr>
                      <w:rFonts w:cs="Arial"/>
                      <w:color w:val="000000" w:themeColor="text1"/>
                      <w:sz w:val="20"/>
                    </w:rPr>
                    <w:t xml:space="preserve">-quality </w:t>
                  </w:r>
                  <w:r w:rsidRPr="001321FA">
                    <w:rPr>
                      <w:rFonts w:cs="Arial"/>
                      <w:strike/>
                      <w:color w:val="000000" w:themeColor="text1"/>
                      <w:sz w:val="20"/>
                    </w:rPr>
                    <w:t xml:space="preserve">design in the borough </w:t>
                  </w:r>
                  <w:r w:rsidRPr="001321FA">
                    <w:rPr>
                      <w:rFonts w:cs="Arial"/>
                      <w:color w:val="000000" w:themeColor="text1"/>
                      <w:sz w:val="20"/>
                      <w:u w:val="single"/>
                    </w:rPr>
                    <w:t>and resilient built environment</w:t>
                  </w:r>
                </w:p>
              </w:tc>
              <w:tc>
                <w:tcPr>
                  <w:tcW w:w="1662" w:type="dxa"/>
                </w:tcPr>
                <w:p w14:paraId="764732BE" w14:textId="77777777" w:rsidR="00C10385" w:rsidRPr="001321FA" w:rsidRDefault="00C10385" w:rsidP="008222B8">
                  <w:pPr>
                    <w:jc w:val="left"/>
                    <w:rPr>
                      <w:rFonts w:cs="Arial"/>
                      <w:color w:val="000000" w:themeColor="text1"/>
                      <w:sz w:val="20"/>
                    </w:rPr>
                  </w:pPr>
                  <w:r w:rsidRPr="001321FA">
                    <w:rPr>
                      <w:rFonts w:cs="Arial"/>
                      <w:color w:val="000000" w:themeColor="text1"/>
                      <w:sz w:val="20"/>
                    </w:rPr>
                    <w:t>DMD2:</w:t>
                  </w:r>
                  <w:r w:rsidRPr="001321FA">
                    <w:rPr>
                      <w:rFonts w:cs="Arial"/>
                      <w:color w:val="000000" w:themeColor="text1"/>
                      <w:spacing w:val="-28"/>
                      <w:sz w:val="20"/>
                    </w:rPr>
                    <w:t xml:space="preserve"> </w:t>
                  </w:r>
                  <w:r w:rsidRPr="001321FA">
                    <w:rPr>
                      <w:rFonts w:cs="Arial"/>
                      <w:color w:val="000000" w:themeColor="text1"/>
                      <w:sz w:val="20"/>
                    </w:rPr>
                    <w:t>Tall</w:t>
                  </w:r>
                  <w:r w:rsidRPr="001321FA">
                    <w:rPr>
                      <w:rFonts w:cs="Arial"/>
                      <w:color w:val="000000" w:themeColor="text1"/>
                      <w:spacing w:val="2"/>
                      <w:sz w:val="20"/>
                    </w:rPr>
                    <w:t xml:space="preserve"> </w:t>
                  </w:r>
                  <w:r w:rsidRPr="001321FA">
                    <w:rPr>
                      <w:rFonts w:cs="Arial"/>
                      <w:color w:val="000000" w:themeColor="text1"/>
                      <w:spacing w:val="-2"/>
                      <w:sz w:val="20"/>
                    </w:rPr>
                    <w:t>buildings</w:t>
                  </w:r>
                </w:p>
              </w:tc>
              <w:tc>
                <w:tcPr>
                  <w:tcW w:w="1413" w:type="dxa"/>
                </w:tcPr>
                <w:p w14:paraId="2472919F" w14:textId="77777777" w:rsidR="00C10385" w:rsidRPr="001321FA" w:rsidRDefault="00C10385" w:rsidP="008222B8">
                  <w:pPr>
                    <w:jc w:val="left"/>
                    <w:rPr>
                      <w:rFonts w:cs="Arial"/>
                      <w:color w:val="000000" w:themeColor="text1"/>
                      <w:sz w:val="20"/>
                    </w:rPr>
                  </w:pPr>
                  <w:r w:rsidRPr="001321FA">
                    <w:rPr>
                      <w:rFonts w:cs="Arial"/>
                      <w:color w:val="000000" w:themeColor="text1"/>
                      <w:spacing w:val="-5"/>
                      <w:sz w:val="20"/>
                    </w:rPr>
                    <w:t>N/A</w:t>
                  </w:r>
                </w:p>
              </w:tc>
              <w:tc>
                <w:tcPr>
                  <w:tcW w:w="1436" w:type="dxa"/>
                </w:tcPr>
                <w:p w14:paraId="5A493822" w14:textId="77777777" w:rsidR="00C10385" w:rsidRPr="001321FA" w:rsidRDefault="00C10385" w:rsidP="008222B8">
                  <w:pPr>
                    <w:jc w:val="left"/>
                    <w:rPr>
                      <w:rFonts w:cs="Arial"/>
                      <w:color w:val="000000" w:themeColor="text1"/>
                      <w:sz w:val="20"/>
                    </w:rPr>
                  </w:pPr>
                  <w:r w:rsidRPr="001321FA">
                    <w:rPr>
                      <w:rFonts w:cs="Arial"/>
                      <w:color w:val="000000" w:themeColor="text1"/>
                      <w:sz w:val="20"/>
                    </w:rPr>
                    <w:t>Planning</w:t>
                  </w:r>
                  <w:r w:rsidRPr="001321FA">
                    <w:rPr>
                      <w:rFonts w:cs="Arial"/>
                      <w:color w:val="000000" w:themeColor="text1"/>
                      <w:spacing w:val="27"/>
                      <w:sz w:val="20"/>
                    </w:rPr>
                    <w:t xml:space="preserve"> </w:t>
                  </w:r>
                  <w:r w:rsidRPr="001321FA">
                    <w:rPr>
                      <w:rFonts w:cs="Arial"/>
                      <w:color w:val="000000" w:themeColor="text1"/>
                      <w:spacing w:val="-2"/>
                      <w:sz w:val="20"/>
                    </w:rPr>
                    <w:t>database</w:t>
                  </w:r>
                </w:p>
              </w:tc>
            </w:tr>
            <w:tr w:rsidR="00C10385" w:rsidRPr="001321FA" w14:paraId="60323355" w14:textId="77777777" w:rsidTr="004C6469">
              <w:tc>
                <w:tcPr>
                  <w:tcW w:w="10201" w:type="dxa"/>
                  <w:gridSpan w:val="6"/>
                  <w:shd w:val="clear" w:color="auto" w:fill="E5DFEC" w:themeFill="accent4" w:themeFillTint="33"/>
                </w:tcPr>
                <w:p w14:paraId="55B01C15" w14:textId="77777777" w:rsidR="00C10385" w:rsidRPr="001321FA" w:rsidRDefault="00C10385" w:rsidP="008222B8">
                  <w:pPr>
                    <w:tabs>
                      <w:tab w:val="left" w:pos="1110"/>
                    </w:tabs>
                    <w:jc w:val="left"/>
                    <w:rPr>
                      <w:rFonts w:cs="Arial"/>
                      <w:b/>
                      <w:sz w:val="20"/>
                    </w:rPr>
                  </w:pPr>
                  <w:r w:rsidRPr="001321FA">
                    <w:rPr>
                      <w:rFonts w:cs="Arial"/>
                      <w:b/>
                      <w:bCs/>
                      <w:sz w:val="20"/>
                    </w:rPr>
                    <w:t xml:space="preserve">                 Housing</w:t>
                  </w:r>
                </w:p>
              </w:tc>
            </w:tr>
            <w:tr w:rsidR="00C10385" w:rsidRPr="001321FA" w14:paraId="5B3B3311" w14:textId="77777777" w:rsidTr="004C6469">
              <w:tc>
                <w:tcPr>
                  <w:tcW w:w="1090" w:type="dxa"/>
                </w:tcPr>
                <w:p w14:paraId="00E83EB1" w14:textId="77777777" w:rsidR="00C10385" w:rsidRPr="001321FA" w:rsidRDefault="00C10385" w:rsidP="008222B8">
                  <w:pPr>
                    <w:jc w:val="left"/>
                    <w:rPr>
                      <w:rFonts w:cs="Arial"/>
                      <w:sz w:val="20"/>
                    </w:rPr>
                  </w:pPr>
                  <w:r w:rsidRPr="001321FA">
                    <w:rPr>
                      <w:rFonts w:cs="Arial"/>
                      <w:sz w:val="20"/>
                    </w:rPr>
                    <w:t>4</w:t>
                  </w:r>
                </w:p>
              </w:tc>
              <w:tc>
                <w:tcPr>
                  <w:tcW w:w="3162" w:type="dxa"/>
                </w:tcPr>
                <w:p w14:paraId="68B9B49C" w14:textId="77777777" w:rsidR="00C10385" w:rsidRPr="001321FA" w:rsidRDefault="00C10385" w:rsidP="008222B8">
                  <w:pPr>
                    <w:jc w:val="left"/>
                    <w:rPr>
                      <w:rFonts w:cs="Arial"/>
                      <w:color w:val="000000" w:themeColor="text1"/>
                      <w:sz w:val="20"/>
                    </w:rPr>
                  </w:pPr>
                  <w:r w:rsidRPr="001321FA">
                    <w:rPr>
                      <w:rFonts w:cs="Arial"/>
                      <w:color w:val="000000" w:themeColor="text1"/>
                      <w:sz w:val="20"/>
                    </w:rPr>
                    <w:t>Net and gross number of new homes completed,</w:t>
                  </w:r>
                  <w:r w:rsidRPr="001321FA">
                    <w:rPr>
                      <w:rFonts w:cs="Arial"/>
                      <w:color w:val="000000" w:themeColor="text1"/>
                      <w:spacing w:val="-2"/>
                      <w:sz w:val="20"/>
                    </w:rPr>
                    <w:t xml:space="preserve"> </w:t>
                  </w:r>
                  <w:r w:rsidRPr="001321FA">
                    <w:rPr>
                      <w:rFonts w:cs="Arial"/>
                      <w:color w:val="000000" w:themeColor="text1"/>
                      <w:sz w:val="20"/>
                    </w:rPr>
                    <w:t>started and permitted within monitoring period.</w:t>
                  </w:r>
                </w:p>
              </w:tc>
              <w:tc>
                <w:tcPr>
                  <w:tcW w:w="1438" w:type="dxa"/>
                </w:tcPr>
                <w:p w14:paraId="3752BA3D" w14:textId="77777777" w:rsidR="00C10385" w:rsidRPr="001321FA" w:rsidRDefault="00C10385" w:rsidP="008222B8">
                  <w:pPr>
                    <w:pStyle w:val="TableParagraph"/>
                    <w:spacing w:before="27"/>
                    <w:ind w:left="0"/>
                    <w:rPr>
                      <w:rFonts w:ascii="Arial" w:hAnsi="Arial" w:cs="Arial"/>
                      <w:color w:val="000000" w:themeColor="text1"/>
                      <w:sz w:val="20"/>
                      <w:szCs w:val="20"/>
                    </w:rPr>
                  </w:pPr>
                  <w:r w:rsidRPr="001321FA">
                    <w:rPr>
                      <w:rFonts w:ascii="Arial" w:hAnsi="Arial" w:cs="Arial"/>
                      <w:color w:val="000000" w:themeColor="text1"/>
                      <w:sz w:val="20"/>
                      <w:szCs w:val="20"/>
                    </w:rPr>
                    <w:t>SPDG1:</w:t>
                  </w:r>
                  <w:r w:rsidRPr="001321FA">
                    <w:rPr>
                      <w:rFonts w:ascii="Arial" w:hAnsi="Arial" w:cs="Arial"/>
                      <w:color w:val="000000" w:themeColor="text1"/>
                      <w:spacing w:val="4"/>
                      <w:sz w:val="20"/>
                      <w:szCs w:val="20"/>
                    </w:rPr>
                    <w:t xml:space="preserve"> </w:t>
                  </w:r>
                  <w:r w:rsidRPr="001321FA">
                    <w:rPr>
                      <w:rFonts w:ascii="Arial" w:hAnsi="Arial" w:cs="Arial"/>
                      <w:color w:val="000000" w:themeColor="text1"/>
                      <w:sz w:val="20"/>
                      <w:szCs w:val="20"/>
                    </w:rPr>
                    <w:t>Delivering</w:t>
                  </w:r>
                  <w:r w:rsidRPr="001321FA">
                    <w:rPr>
                      <w:rFonts w:ascii="Arial" w:hAnsi="Arial" w:cs="Arial"/>
                      <w:color w:val="000000" w:themeColor="text1"/>
                      <w:spacing w:val="27"/>
                      <w:sz w:val="20"/>
                      <w:szCs w:val="20"/>
                    </w:rPr>
                    <w:t xml:space="preserve"> </w:t>
                  </w:r>
                  <w:proofErr w:type="gramStart"/>
                  <w:r w:rsidRPr="001321FA">
                    <w:rPr>
                      <w:rFonts w:ascii="Arial" w:hAnsi="Arial" w:cs="Arial"/>
                      <w:color w:val="000000" w:themeColor="text1"/>
                      <w:spacing w:val="-2"/>
                      <w:sz w:val="20"/>
                      <w:szCs w:val="20"/>
                    </w:rPr>
                    <w:t>growth;</w:t>
                  </w:r>
                  <w:proofErr w:type="gramEnd"/>
                </w:p>
                <w:p w14:paraId="7BBF74DF" w14:textId="77777777" w:rsidR="00C10385" w:rsidRPr="001321FA" w:rsidRDefault="00C10385" w:rsidP="008222B8">
                  <w:pPr>
                    <w:jc w:val="left"/>
                    <w:rPr>
                      <w:rFonts w:cs="Arial"/>
                      <w:color w:val="000000" w:themeColor="text1"/>
                      <w:sz w:val="20"/>
                    </w:rPr>
                  </w:pPr>
                  <w:r w:rsidRPr="001321FA">
                    <w:rPr>
                      <w:rFonts w:cs="Arial"/>
                      <w:color w:val="000000" w:themeColor="text1"/>
                      <w:sz w:val="20"/>
                    </w:rPr>
                    <w:t>SP3:</w:t>
                  </w:r>
                  <w:r w:rsidRPr="001321FA">
                    <w:rPr>
                      <w:rFonts w:cs="Arial"/>
                      <w:color w:val="000000" w:themeColor="text1"/>
                      <w:spacing w:val="-3"/>
                      <w:sz w:val="20"/>
                    </w:rPr>
                    <w:t xml:space="preserve"> </w:t>
                  </w:r>
                  <w:r w:rsidRPr="001321FA">
                    <w:rPr>
                      <w:rFonts w:cs="Arial"/>
                      <w:color w:val="000000" w:themeColor="text1"/>
                      <w:sz w:val="20"/>
                    </w:rPr>
                    <w:t xml:space="preserve">Delivering homes that meet </w:t>
                  </w:r>
                  <w:r w:rsidRPr="001321FA">
                    <w:rPr>
                      <w:rFonts w:cs="Arial"/>
                      <w:color w:val="000000" w:themeColor="text1"/>
                      <w:sz w:val="20"/>
                    </w:rPr>
                    <w:lastRenderedPageBreak/>
                    <w:t>peoples’ needs</w:t>
                  </w:r>
                </w:p>
              </w:tc>
              <w:tc>
                <w:tcPr>
                  <w:tcW w:w="1662" w:type="dxa"/>
                </w:tcPr>
                <w:p w14:paraId="7AF3907C" w14:textId="77777777" w:rsidR="00C10385" w:rsidRPr="001321FA" w:rsidRDefault="00C10385" w:rsidP="008222B8">
                  <w:pPr>
                    <w:jc w:val="left"/>
                    <w:rPr>
                      <w:rFonts w:cs="Arial"/>
                      <w:color w:val="000000" w:themeColor="text1"/>
                      <w:sz w:val="20"/>
                    </w:rPr>
                  </w:pPr>
                  <w:r w:rsidRPr="001321FA">
                    <w:rPr>
                      <w:rFonts w:cs="Arial"/>
                      <w:color w:val="000000" w:themeColor="text1"/>
                      <w:spacing w:val="-5"/>
                      <w:sz w:val="20"/>
                    </w:rPr>
                    <w:lastRenderedPageBreak/>
                    <w:t>N/A</w:t>
                  </w:r>
                </w:p>
              </w:tc>
              <w:tc>
                <w:tcPr>
                  <w:tcW w:w="1413" w:type="dxa"/>
                </w:tcPr>
                <w:p w14:paraId="6CFAE074" w14:textId="77777777" w:rsidR="00C10385" w:rsidRPr="001321FA" w:rsidRDefault="00C10385" w:rsidP="008222B8">
                  <w:pPr>
                    <w:jc w:val="left"/>
                    <w:rPr>
                      <w:rFonts w:cs="Arial"/>
                      <w:sz w:val="20"/>
                    </w:rPr>
                  </w:pPr>
                  <w:r w:rsidRPr="001321FA">
                    <w:rPr>
                      <w:rFonts w:cs="Arial"/>
                      <w:sz w:val="20"/>
                    </w:rPr>
                    <w:t>19,440 between 2019-2029, including 1,990 small sites target</w:t>
                  </w:r>
                </w:p>
              </w:tc>
              <w:tc>
                <w:tcPr>
                  <w:tcW w:w="1436" w:type="dxa"/>
                </w:tcPr>
                <w:p w14:paraId="6F81A245" w14:textId="77777777" w:rsidR="00C10385" w:rsidRPr="001321FA" w:rsidRDefault="00C10385" w:rsidP="008222B8">
                  <w:pPr>
                    <w:jc w:val="left"/>
                    <w:rPr>
                      <w:rFonts w:cs="Arial"/>
                      <w:sz w:val="20"/>
                    </w:rPr>
                  </w:pPr>
                  <w:r w:rsidRPr="001321FA">
                    <w:rPr>
                      <w:rFonts w:cs="Arial"/>
                      <w:sz w:val="20"/>
                    </w:rPr>
                    <w:t>Planning database and on-site monitoring</w:t>
                  </w:r>
                </w:p>
              </w:tc>
            </w:tr>
            <w:tr w:rsidR="00C10385" w:rsidRPr="001321FA" w14:paraId="4F9930E4" w14:textId="77777777" w:rsidTr="004C6469">
              <w:tc>
                <w:tcPr>
                  <w:tcW w:w="1090" w:type="dxa"/>
                </w:tcPr>
                <w:p w14:paraId="0922F2B7" w14:textId="77777777" w:rsidR="00C10385" w:rsidRPr="001321FA" w:rsidRDefault="00C10385" w:rsidP="008222B8">
                  <w:pPr>
                    <w:jc w:val="left"/>
                    <w:rPr>
                      <w:rFonts w:cs="Arial"/>
                      <w:sz w:val="20"/>
                      <w:u w:val="single"/>
                    </w:rPr>
                  </w:pPr>
                  <w:r w:rsidRPr="001321FA">
                    <w:rPr>
                      <w:rFonts w:cs="Arial"/>
                      <w:sz w:val="20"/>
                      <w:u w:val="single"/>
                    </w:rPr>
                    <w:t>5</w:t>
                  </w:r>
                </w:p>
              </w:tc>
              <w:tc>
                <w:tcPr>
                  <w:tcW w:w="3162" w:type="dxa"/>
                </w:tcPr>
                <w:p w14:paraId="1CC5FA4C" w14:textId="77777777" w:rsidR="00C10385" w:rsidRPr="001321FA" w:rsidRDefault="00C10385" w:rsidP="008222B8">
                  <w:pPr>
                    <w:jc w:val="left"/>
                    <w:rPr>
                      <w:rFonts w:cs="Arial"/>
                      <w:color w:val="000000" w:themeColor="text1"/>
                      <w:sz w:val="20"/>
                      <w:u w:val="single"/>
                    </w:rPr>
                  </w:pPr>
                  <w:r w:rsidRPr="001321FA">
                    <w:rPr>
                      <w:rFonts w:cs="Arial"/>
                      <w:color w:val="000000" w:themeColor="text1"/>
                      <w:sz w:val="20"/>
                      <w:u w:val="single"/>
                    </w:rPr>
                    <w:t xml:space="preserve">Net increase in Gypsy and Traveller Pitch Provision </w:t>
                  </w:r>
                </w:p>
              </w:tc>
              <w:tc>
                <w:tcPr>
                  <w:tcW w:w="1438" w:type="dxa"/>
                </w:tcPr>
                <w:p w14:paraId="722008B4" w14:textId="77777777" w:rsidR="00C10385" w:rsidRPr="001321FA" w:rsidRDefault="00C10385" w:rsidP="008222B8">
                  <w:pPr>
                    <w:pStyle w:val="TableParagraph"/>
                    <w:spacing w:before="27"/>
                    <w:ind w:left="0"/>
                    <w:rPr>
                      <w:rFonts w:ascii="Arial" w:hAnsi="Arial" w:cs="Arial"/>
                      <w:color w:val="000000" w:themeColor="text1"/>
                      <w:sz w:val="20"/>
                      <w:szCs w:val="20"/>
                      <w:u w:val="single"/>
                    </w:rPr>
                  </w:pPr>
                  <w:r w:rsidRPr="001321FA">
                    <w:rPr>
                      <w:rFonts w:ascii="Arial" w:hAnsi="Arial" w:cs="Arial"/>
                      <w:color w:val="000000" w:themeColor="text1"/>
                      <w:sz w:val="20"/>
                      <w:szCs w:val="20"/>
                      <w:u w:val="single"/>
                    </w:rPr>
                    <w:t>SPDG1:</w:t>
                  </w:r>
                  <w:r w:rsidRPr="001321FA">
                    <w:rPr>
                      <w:rFonts w:ascii="Arial" w:hAnsi="Arial" w:cs="Arial"/>
                      <w:color w:val="000000" w:themeColor="text1"/>
                      <w:spacing w:val="4"/>
                      <w:sz w:val="20"/>
                      <w:szCs w:val="20"/>
                      <w:u w:val="single"/>
                    </w:rPr>
                    <w:t xml:space="preserve"> </w:t>
                  </w:r>
                  <w:r w:rsidRPr="001321FA">
                    <w:rPr>
                      <w:rFonts w:ascii="Arial" w:hAnsi="Arial" w:cs="Arial"/>
                      <w:color w:val="000000" w:themeColor="text1"/>
                      <w:sz w:val="20"/>
                      <w:szCs w:val="20"/>
                      <w:u w:val="single"/>
                    </w:rPr>
                    <w:t>Delivering</w:t>
                  </w:r>
                  <w:r w:rsidRPr="001321FA">
                    <w:rPr>
                      <w:rFonts w:ascii="Arial" w:hAnsi="Arial" w:cs="Arial"/>
                      <w:color w:val="000000" w:themeColor="text1"/>
                      <w:spacing w:val="27"/>
                      <w:sz w:val="20"/>
                      <w:szCs w:val="20"/>
                      <w:u w:val="single"/>
                    </w:rPr>
                    <w:t xml:space="preserve"> </w:t>
                  </w:r>
                  <w:proofErr w:type="gramStart"/>
                  <w:r w:rsidRPr="001321FA">
                    <w:rPr>
                      <w:rFonts w:ascii="Arial" w:hAnsi="Arial" w:cs="Arial"/>
                      <w:color w:val="000000" w:themeColor="text1"/>
                      <w:spacing w:val="-2"/>
                      <w:sz w:val="20"/>
                      <w:szCs w:val="20"/>
                      <w:u w:val="single"/>
                    </w:rPr>
                    <w:t>growth;</w:t>
                  </w:r>
                  <w:proofErr w:type="gramEnd"/>
                </w:p>
                <w:p w14:paraId="51FACC16" w14:textId="77777777" w:rsidR="00C10385" w:rsidRPr="001321FA" w:rsidRDefault="00C10385" w:rsidP="008222B8">
                  <w:pPr>
                    <w:pStyle w:val="TableParagraph"/>
                    <w:spacing w:before="49"/>
                    <w:ind w:left="0"/>
                    <w:rPr>
                      <w:rFonts w:ascii="Arial" w:hAnsi="Arial" w:cs="Arial"/>
                      <w:color w:val="000000" w:themeColor="text1"/>
                      <w:sz w:val="20"/>
                      <w:szCs w:val="20"/>
                      <w:u w:val="single"/>
                    </w:rPr>
                  </w:pPr>
                  <w:r w:rsidRPr="001321FA">
                    <w:rPr>
                      <w:rFonts w:ascii="Arial" w:hAnsi="Arial" w:cs="Arial"/>
                      <w:color w:val="000000" w:themeColor="text1"/>
                      <w:sz w:val="20"/>
                      <w:szCs w:val="20"/>
                      <w:u w:val="single"/>
                    </w:rPr>
                    <w:t>SP3:</w:t>
                  </w:r>
                  <w:r w:rsidRPr="001321FA">
                    <w:rPr>
                      <w:rFonts w:ascii="Arial" w:hAnsi="Arial" w:cs="Arial"/>
                      <w:color w:val="000000" w:themeColor="text1"/>
                      <w:spacing w:val="-3"/>
                      <w:sz w:val="20"/>
                      <w:szCs w:val="20"/>
                      <w:u w:val="single"/>
                    </w:rPr>
                    <w:t xml:space="preserve"> </w:t>
                  </w:r>
                  <w:r w:rsidRPr="001321FA">
                    <w:rPr>
                      <w:rFonts w:ascii="Arial" w:hAnsi="Arial" w:cs="Arial"/>
                      <w:color w:val="000000" w:themeColor="text1"/>
                      <w:sz w:val="20"/>
                      <w:szCs w:val="20"/>
                      <w:u w:val="single"/>
                    </w:rPr>
                    <w:t>Delivering homes that meet peoples’ needs</w:t>
                  </w:r>
                </w:p>
              </w:tc>
              <w:tc>
                <w:tcPr>
                  <w:tcW w:w="1662" w:type="dxa"/>
                </w:tcPr>
                <w:p w14:paraId="1D745B02" w14:textId="77777777" w:rsidR="00C10385" w:rsidRPr="001321FA" w:rsidRDefault="00C10385" w:rsidP="008222B8">
                  <w:pPr>
                    <w:jc w:val="left"/>
                    <w:rPr>
                      <w:rFonts w:cs="Arial"/>
                      <w:color w:val="000000" w:themeColor="text1"/>
                      <w:spacing w:val="-5"/>
                      <w:sz w:val="20"/>
                      <w:u w:val="single"/>
                    </w:rPr>
                  </w:pPr>
                  <w:r w:rsidRPr="001321FA">
                    <w:rPr>
                      <w:rFonts w:cs="Arial"/>
                      <w:color w:val="000000" w:themeColor="text1"/>
                      <w:spacing w:val="-5"/>
                      <w:sz w:val="20"/>
                      <w:u w:val="single"/>
                    </w:rPr>
                    <w:t>DMH 6</w:t>
                  </w:r>
                </w:p>
              </w:tc>
              <w:tc>
                <w:tcPr>
                  <w:tcW w:w="1413" w:type="dxa"/>
                </w:tcPr>
                <w:p w14:paraId="13D42E9A" w14:textId="254DAE60" w:rsidR="00C10385" w:rsidRPr="001321FA" w:rsidRDefault="00C10385" w:rsidP="008222B8">
                  <w:pPr>
                    <w:jc w:val="left"/>
                    <w:rPr>
                      <w:rFonts w:cs="Arial"/>
                      <w:sz w:val="20"/>
                      <w:u w:val="single"/>
                    </w:rPr>
                  </w:pPr>
                  <w:r w:rsidRPr="001321FA">
                    <w:rPr>
                      <w:rFonts w:cs="Arial"/>
                      <w:sz w:val="20"/>
                      <w:u w:val="single"/>
                    </w:rPr>
                    <w:t>3</w:t>
                  </w:r>
                  <w:r w:rsidR="004C6469" w:rsidRPr="001321FA">
                    <w:rPr>
                      <w:rFonts w:cs="Arial"/>
                      <w:sz w:val="20"/>
                      <w:u w:val="single"/>
                    </w:rPr>
                    <w:t>3</w:t>
                  </w:r>
                  <w:r w:rsidRPr="001321FA">
                    <w:rPr>
                      <w:rFonts w:cs="Arial"/>
                      <w:sz w:val="20"/>
                      <w:u w:val="single"/>
                    </w:rPr>
                    <w:t xml:space="preserve"> over Plan period</w:t>
                  </w:r>
                </w:p>
              </w:tc>
              <w:tc>
                <w:tcPr>
                  <w:tcW w:w="1436" w:type="dxa"/>
                </w:tcPr>
                <w:p w14:paraId="4E0C7960" w14:textId="77777777" w:rsidR="00C10385" w:rsidRPr="001321FA" w:rsidRDefault="00C10385" w:rsidP="008222B8">
                  <w:pPr>
                    <w:jc w:val="left"/>
                    <w:rPr>
                      <w:rFonts w:cs="Arial"/>
                      <w:sz w:val="20"/>
                      <w:u w:val="single"/>
                    </w:rPr>
                  </w:pPr>
                  <w:r w:rsidRPr="001321FA">
                    <w:rPr>
                      <w:rFonts w:cs="Arial"/>
                      <w:sz w:val="20"/>
                      <w:u w:val="single"/>
                    </w:rPr>
                    <w:t>Planning database</w:t>
                  </w:r>
                </w:p>
              </w:tc>
            </w:tr>
            <w:tr w:rsidR="00C10385" w:rsidRPr="001321FA" w14:paraId="24F690BD" w14:textId="77777777" w:rsidTr="004C6469">
              <w:tc>
                <w:tcPr>
                  <w:tcW w:w="1090" w:type="dxa"/>
                </w:tcPr>
                <w:p w14:paraId="42F56C93" w14:textId="6B5F4EF9" w:rsidR="00C10385" w:rsidRPr="00B8307D" w:rsidRDefault="00C10385" w:rsidP="008222B8">
                  <w:pPr>
                    <w:jc w:val="left"/>
                    <w:rPr>
                      <w:rFonts w:cs="Arial"/>
                      <w:sz w:val="20"/>
                    </w:rPr>
                  </w:pPr>
                  <w:r w:rsidRPr="00B8307D">
                    <w:rPr>
                      <w:rFonts w:cs="Arial"/>
                      <w:sz w:val="20"/>
                      <w:u w:val="single"/>
                    </w:rPr>
                    <w:t>6</w:t>
                  </w:r>
                  <w:r w:rsidR="00B8307D" w:rsidRPr="00EF6F87">
                    <w:rPr>
                      <w:rFonts w:cs="Arial"/>
                      <w:strike/>
                      <w:sz w:val="20"/>
                    </w:rPr>
                    <w:t>5</w:t>
                  </w:r>
                </w:p>
              </w:tc>
              <w:tc>
                <w:tcPr>
                  <w:tcW w:w="3162" w:type="dxa"/>
                </w:tcPr>
                <w:p w14:paraId="5C5323C2" w14:textId="77777777" w:rsidR="00C10385" w:rsidRPr="001321FA" w:rsidRDefault="00C10385" w:rsidP="008222B8">
                  <w:pPr>
                    <w:jc w:val="left"/>
                    <w:rPr>
                      <w:rFonts w:cs="Arial"/>
                      <w:color w:val="000000" w:themeColor="text1"/>
                      <w:sz w:val="20"/>
                    </w:rPr>
                  </w:pPr>
                  <w:r w:rsidRPr="001321FA">
                    <w:rPr>
                      <w:rFonts w:cs="Arial"/>
                      <w:color w:val="000000" w:themeColor="text1"/>
                      <w:sz w:val="20"/>
                    </w:rPr>
                    <w:t>Capacity for additional housing from developable sites for years 0-5, 5-10 and 10+ of the borough’s housing trajectory (including small sites below 0.25ha).</w:t>
                  </w:r>
                </w:p>
              </w:tc>
              <w:tc>
                <w:tcPr>
                  <w:tcW w:w="1438" w:type="dxa"/>
                </w:tcPr>
                <w:p w14:paraId="7C8FB9F1" w14:textId="77777777" w:rsidR="00C10385" w:rsidRPr="001321FA" w:rsidRDefault="00C10385" w:rsidP="008222B8">
                  <w:pPr>
                    <w:pStyle w:val="TableParagraph"/>
                    <w:spacing w:before="49"/>
                    <w:ind w:left="0"/>
                    <w:rPr>
                      <w:rFonts w:ascii="Arial" w:hAnsi="Arial" w:cs="Arial"/>
                      <w:color w:val="000000" w:themeColor="text1"/>
                      <w:sz w:val="20"/>
                      <w:szCs w:val="20"/>
                    </w:rPr>
                  </w:pPr>
                  <w:r w:rsidRPr="001321FA">
                    <w:rPr>
                      <w:rFonts w:ascii="Arial" w:hAnsi="Arial" w:cs="Arial"/>
                      <w:color w:val="000000" w:themeColor="text1"/>
                      <w:sz w:val="20"/>
                      <w:szCs w:val="20"/>
                    </w:rPr>
                    <w:t>SPDG1:</w:t>
                  </w:r>
                  <w:r w:rsidRPr="001321FA">
                    <w:rPr>
                      <w:rFonts w:ascii="Arial" w:hAnsi="Arial" w:cs="Arial"/>
                      <w:color w:val="000000" w:themeColor="text1"/>
                      <w:spacing w:val="36"/>
                      <w:sz w:val="20"/>
                      <w:szCs w:val="20"/>
                    </w:rPr>
                    <w:t xml:space="preserve"> </w:t>
                  </w:r>
                  <w:r w:rsidRPr="001321FA">
                    <w:rPr>
                      <w:rFonts w:ascii="Arial" w:hAnsi="Arial" w:cs="Arial"/>
                      <w:color w:val="000000" w:themeColor="text1"/>
                      <w:sz w:val="20"/>
                      <w:szCs w:val="20"/>
                    </w:rPr>
                    <w:t>Delivering</w:t>
                  </w:r>
                  <w:r w:rsidRPr="001321FA">
                    <w:rPr>
                      <w:rFonts w:ascii="Arial" w:hAnsi="Arial" w:cs="Arial"/>
                      <w:color w:val="000000" w:themeColor="text1"/>
                      <w:spacing w:val="8"/>
                      <w:sz w:val="20"/>
                      <w:szCs w:val="20"/>
                    </w:rPr>
                    <w:t xml:space="preserve"> </w:t>
                  </w:r>
                  <w:proofErr w:type="gramStart"/>
                  <w:r w:rsidRPr="001321FA">
                    <w:rPr>
                      <w:rFonts w:ascii="Arial" w:hAnsi="Arial" w:cs="Arial"/>
                      <w:color w:val="000000" w:themeColor="text1"/>
                      <w:spacing w:val="-2"/>
                      <w:sz w:val="20"/>
                      <w:szCs w:val="20"/>
                    </w:rPr>
                    <w:t>growth;</w:t>
                  </w:r>
                  <w:proofErr w:type="gramEnd"/>
                </w:p>
                <w:p w14:paraId="30DD450B" w14:textId="77777777" w:rsidR="00C10385" w:rsidRPr="001321FA" w:rsidRDefault="00C10385" w:rsidP="008222B8">
                  <w:pPr>
                    <w:jc w:val="left"/>
                    <w:rPr>
                      <w:rFonts w:cs="Arial"/>
                      <w:color w:val="000000" w:themeColor="text1"/>
                      <w:sz w:val="20"/>
                    </w:rPr>
                  </w:pPr>
                  <w:r w:rsidRPr="001321FA">
                    <w:rPr>
                      <w:rFonts w:cs="Arial"/>
                      <w:color w:val="000000" w:themeColor="text1"/>
                      <w:sz w:val="20"/>
                    </w:rPr>
                    <w:t>SP3:</w:t>
                  </w:r>
                  <w:r w:rsidRPr="001321FA">
                    <w:rPr>
                      <w:rFonts w:cs="Arial"/>
                      <w:color w:val="000000" w:themeColor="text1"/>
                      <w:spacing w:val="-12"/>
                      <w:sz w:val="20"/>
                    </w:rPr>
                    <w:t xml:space="preserve"> </w:t>
                  </w:r>
                  <w:r w:rsidRPr="001321FA">
                    <w:rPr>
                      <w:rFonts w:cs="Arial"/>
                      <w:color w:val="000000" w:themeColor="text1"/>
                      <w:sz w:val="20"/>
                    </w:rPr>
                    <w:t>Delivering homes that meet peoples’ needs</w:t>
                  </w:r>
                </w:p>
              </w:tc>
              <w:tc>
                <w:tcPr>
                  <w:tcW w:w="1662" w:type="dxa"/>
                </w:tcPr>
                <w:p w14:paraId="33AE7F74" w14:textId="77777777" w:rsidR="00C10385" w:rsidRPr="001321FA" w:rsidRDefault="00C10385" w:rsidP="008222B8">
                  <w:pPr>
                    <w:jc w:val="left"/>
                    <w:rPr>
                      <w:rFonts w:cs="Arial"/>
                      <w:color w:val="000000" w:themeColor="text1"/>
                      <w:sz w:val="20"/>
                    </w:rPr>
                  </w:pPr>
                  <w:r w:rsidRPr="001321FA">
                    <w:rPr>
                      <w:rFonts w:cs="Arial"/>
                      <w:color w:val="000000" w:themeColor="text1"/>
                      <w:spacing w:val="-5"/>
                      <w:sz w:val="20"/>
                    </w:rPr>
                    <w:t>N/A</w:t>
                  </w:r>
                </w:p>
              </w:tc>
              <w:tc>
                <w:tcPr>
                  <w:tcW w:w="1413" w:type="dxa"/>
                </w:tcPr>
                <w:p w14:paraId="485C516B" w14:textId="77777777" w:rsidR="00C10385" w:rsidRPr="001321FA" w:rsidRDefault="00C10385" w:rsidP="008222B8">
                  <w:pPr>
                    <w:jc w:val="left"/>
                    <w:rPr>
                      <w:rFonts w:cs="Arial"/>
                      <w:sz w:val="20"/>
                    </w:rPr>
                  </w:pPr>
                  <w:r w:rsidRPr="001321FA">
                    <w:rPr>
                      <w:rFonts w:cs="Arial"/>
                      <w:sz w:val="20"/>
                    </w:rPr>
                    <w:t xml:space="preserve">To demonstrate a five-year supply for housing (on a rolling basis) and a </w:t>
                  </w:r>
                  <w:proofErr w:type="gramStart"/>
                  <w:r w:rsidRPr="001321FA">
                    <w:rPr>
                      <w:rFonts w:cs="Arial"/>
                      <w:sz w:val="20"/>
                    </w:rPr>
                    <w:t>fifteen year</w:t>
                  </w:r>
                  <w:proofErr w:type="gramEnd"/>
                  <w:r w:rsidRPr="001321FA">
                    <w:rPr>
                      <w:rFonts w:cs="Arial"/>
                      <w:sz w:val="20"/>
                    </w:rPr>
                    <w:t xml:space="preserve"> housing trajectory</w:t>
                  </w:r>
                </w:p>
              </w:tc>
              <w:tc>
                <w:tcPr>
                  <w:tcW w:w="1436" w:type="dxa"/>
                </w:tcPr>
                <w:p w14:paraId="18AC4C44" w14:textId="24B05049" w:rsidR="00C10385" w:rsidRPr="001321FA" w:rsidRDefault="00C10385" w:rsidP="008222B8">
                  <w:pPr>
                    <w:jc w:val="left"/>
                    <w:rPr>
                      <w:rFonts w:cs="Arial"/>
                      <w:sz w:val="20"/>
                    </w:rPr>
                  </w:pPr>
                  <w:r w:rsidRPr="001321FA">
                    <w:rPr>
                      <w:rFonts w:cs="Arial"/>
                      <w:sz w:val="20"/>
                    </w:rPr>
                    <w:t>GLA SHLAA and LBBD Housing La</w:t>
                  </w:r>
                  <w:r w:rsidR="009809D9" w:rsidRPr="001321FA">
                    <w:rPr>
                      <w:rFonts w:cs="Arial"/>
                      <w:sz w:val="20"/>
                    </w:rPr>
                    <w:t>n</w:t>
                  </w:r>
                  <w:r w:rsidRPr="001321FA">
                    <w:rPr>
                      <w:rFonts w:cs="Arial"/>
                      <w:sz w:val="20"/>
                    </w:rPr>
                    <w:t>d Assessment</w:t>
                  </w:r>
                </w:p>
              </w:tc>
            </w:tr>
            <w:tr w:rsidR="00C10385" w:rsidRPr="001321FA" w14:paraId="560D5E0F" w14:textId="77777777" w:rsidTr="004C6469">
              <w:tc>
                <w:tcPr>
                  <w:tcW w:w="1090" w:type="dxa"/>
                </w:tcPr>
                <w:p w14:paraId="221B79CE" w14:textId="6434A61B" w:rsidR="00C10385" w:rsidRPr="000E045C" w:rsidRDefault="00C10385" w:rsidP="008222B8">
                  <w:pPr>
                    <w:jc w:val="left"/>
                    <w:rPr>
                      <w:rFonts w:cs="Arial"/>
                      <w:strike/>
                      <w:sz w:val="20"/>
                    </w:rPr>
                  </w:pPr>
                  <w:r w:rsidRPr="000E045C">
                    <w:rPr>
                      <w:rFonts w:cs="Arial"/>
                      <w:sz w:val="20"/>
                      <w:u w:val="single"/>
                    </w:rPr>
                    <w:t>7</w:t>
                  </w:r>
                  <w:r w:rsidR="000E045C">
                    <w:rPr>
                      <w:rFonts w:cs="Arial"/>
                      <w:strike/>
                      <w:sz w:val="20"/>
                    </w:rPr>
                    <w:t>6</w:t>
                  </w:r>
                </w:p>
              </w:tc>
              <w:tc>
                <w:tcPr>
                  <w:tcW w:w="3162" w:type="dxa"/>
                </w:tcPr>
                <w:p w14:paraId="131C90D5" w14:textId="77777777" w:rsidR="00C10385" w:rsidRPr="001321FA" w:rsidRDefault="00C10385" w:rsidP="008222B8">
                  <w:pPr>
                    <w:pStyle w:val="TableParagraph"/>
                    <w:spacing w:before="33" w:line="259" w:lineRule="auto"/>
                    <w:ind w:left="0" w:right="219"/>
                    <w:rPr>
                      <w:rFonts w:ascii="Arial" w:hAnsi="Arial" w:cs="Arial"/>
                      <w:color w:val="000000" w:themeColor="text1"/>
                      <w:sz w:val="20"/>
                      <w:szCs w:val="20"/>
                    </w:rPr>
                  </w:pPr>
                  <w:r w:rsidRPr="001321FA">
                    <w:rPr>
                      <w:rFonts w:ascii="Arial" w:hAnsi="Arial" w:cs="Arial"/>
                      <w:color w:val="000000" w:themeColor="text1"/>
                      <w:spacing w:val="-2"/>
                      <w:sz w:val="20"/>
                      <w:szCs w:val="20"/>
                    </w:rPr>
                    <w:t>Total</w:t>
                  </w:r>
                  <w:r w:rsidRPr="001321FA">
                    <w:rPr>
                      <w:rFonts w:ascii="Arial" w:hAnsi="Arial" w:cs="Arial"/>
                      <w:color w:val="000000" w:themeColor="text1"/>
                      <w:spacing w:val="-5"/>
                      <w:sz w:val="20"/>
                      <w:szCs w:val="20"/>
                    </w:rPr>
                    <w:t xml:space="preserve"> </w:t>
                  </w:r>
                  <w:r w:rsidRPr="001321FA">
                    <w:rPr>
                      <w:rFonts w:ascii="Arial" w:hAnsi="Arial" w:cs="Arial"/>
                      <w:color w:val="000000" w:themeColor="text1"/>
                      <w:spacing w:val="-2"/>
                      <w:sz w:val="20"/>
                      <w:szCs w:val="20"/>
                    </w:rPr>
                    <w:t>number</w:t>
                  </w:r>
                  <w:r w:rsidRPr="001321FA">
                    <w:rPr>
                      <w:rFonts w:ascii="Arial" w:hAnsi="Arial" w:cs="Arial"/>
                      <w:color w:val="000000" w:themeColor="text1"/>
                      <w:spacing w:val="-5"/>
                      <w:sz w:val="20"/>
                      <w:szCs w:val="20"/>
                    </w:rPr>
                    <w:t xml:space="preserve"> </w:t>
                  </w:r>
                  <w:r w:rsidRPr="001321FA">
                    <w:rPr>
                      <w:rFonts w:ascii="Arial" w:hAnsi="Arial" w:cs="Arial"/>
                      <w:color w:val="000000" w:themeColor="text1"/>
                      <w:spacing w:val="-2"/>
                      <w:sz w:val="20"/>
                      <w:szCs w:val="20"/>
                    </w:rPr>
                    <w:t>of</w:t>
                  </w:r>
                  <w:r w:rsidRPr="001321FA">
                    <w:rPr>
                      <w:rFonts w:ascii="Arial" w:hAnsi="Arial" w:cs="Arial"/>
                      <w:color w:val="000000" w:themeColor="text1"/>
                      <w:spacing w:val="-5"/>
                      <w:sz w:val="20"/>
                      <w:szCs w:val="20"/>
                    </w:rPr>
                    <w:t xml:space="preserve"> </w:t>
                  </w:r>
                  <w:r w:rsidRPr="001321FA">
                    <w:rPr>
                      <w:rFonts w:ascii="Arial" w:hAnsi="Arial" w:cs="Arial"/>
                      <w:color w:val="000000" w:themeColor="text1"/>
                      <w:spacing w:val="-2"/>
                      <w:sz w:val="20"/>
                      <w:szCs w:val="20"/>
                    </w:rPr>
                    <w:t>completed,</w:t>
                  </w:r>
                  <w:r w:rsidRPr="001321FA">
                    <w:rPr>
                      <w:rFonts w:ascii="Arial" w:hAnsi="Arial" w:cs="Arial"/>
                      <w:color w:val="000000" w:themeColor="text1"/>
                      <w:spacing w:val="-18"/>
                      <w:sz w:val="20"/>
                      <w:szCs w:val="20"/>
                    </w:rPr>
                    <w:t xml:space="preserve"> </w:t>
                  </w:r>
                  <w:r w:rsidRPr="001321FA">
                    <w:rPr>
                      <w:rFonts w:ascii="Arial" w:hAnsi="Arial" w:cs="Arial"/>
                      <w:color w:val="000000" w:themeColor="text1"/>
                      <w:spacing w:val="-2"/>
                      <w:sz w:val="20"/>
                      <w:szCs w:val="20"/>
                    </w:rPr>
                    <w:t>started</w:t>
                  </w:r>
                  <w:r w:rsidRPr="001321FA">
                    <w:rPr>
                      <w:rFonts w:ascii="Arial" w:hAnsi="Arial" w:cs="Arial"/>
                      <w:color w:val="000000" w:themeColor="text1"/>
                      <w:spacing w:val="-5"/>
                      <w:sz w:val="20"/>
                      <w:szCs w:val="20"/>
                    </w:rPr>
                    <w:t xml:space="preserve"> </w:t>
                  </w:r>
                  <w:r w:rsidRPr="001321FA">
                    <w:rPr>
                      <w:rFonts w:ascii="Arial" w:hAnsi="Arial" w:cs="Arial"/>
                      <w:color w:val="000000" w:themeColor="text1"/>
                      <w:spacing w:val="-2"/>
                      <w:sz w:val="20"/>
                      <w:szCs w:val="20"/>
                    </w:rPr>
                    <w:t>and</w:t>
                  </w:r>
                  <w:r w:rsidRPr="001321FA">
                    <w:rPr>
                      <w:rFonts w:ascii="Arial" w:hAnsi="Arial" w:cs="Arial"/>
                      <w:color w:val="000000" w:themeColor="text1"/>
                      <w:spacing w:val="-5"/>
                      <w:sz w:val="20"/>
                      <w:szCs w:val="20"/>
                    </w:rPr>
                    <w:t xml:space="preserve"> </w:t>
                  </w:r>
                  <w:r w:rsidRPr="001321FA">
                    <w:rPr>
                      <w:rFonts w:ascii="Arial" w:hAnsi="Arial" w:cs="Arial"/>
                      <w:color w:val="000000" w:themeColor="text1"/>
                      <w:spacing w:val="-2"/>
                      <w:sz w:val="20"/>
                      <w:szCs w:val="20"/>
                    </w:rPr>
                    <w:t>permitted</w:t>
                  </w:r>
                  <w:r w:rsidRPr="001321FA">
                    <w:rPr>
                      <w:rFonts w:ascii="Arial" w:hAnsi="Arial" w:cs="Arial"/>
                      <w:color w:val="000000" w:themeColor="text1"/>
                      <w:spacing w:val="-5"/>
                      <w:sz w:val="20"/>
                      <w:szCs w:val="20"/>
                    </w:rPr>
                    <w:t xml:space="preserve"> </w:t>
                  </w:r>
                  <w:r w:rsidRPr="001321FA">
                    <w:rPr>
                      <w:rFonts w:ascii="Arial" w:hAnsi="Arial" w:cs="Arial"/>
                      <w:color w:val="000000" w:themeColor="text1"/>
                      <w:spacing w:val="-2"/>
                      <w:sz w:val="20"/>
                      <w:szCs w:val="20"/>
                    </w:rPr>
                    <w:t>within</w:t>
                  </w:r>
                  <w:r w:rsidRPr="001321FA">
                    <w:rPr>
                      <w:rFonts w:ascii="Arial" w:hAnsi="Arial" w:cs="Arial"/>
                      <w:color w:val="000000" w:themeColor="text1"/>
                      <w:spacing w:val="-5"/>
                      <w:sz w:val="20"/>
                      <w:szCs w:val="20"/>
                    </w:rPr>
                    <w:t xml:space="preserve"> </w:t>
                  </w:r>
                  <w:r w:rsidRPr="001321FA">
                    <w:rPr>
                      <w:rFonts w:ascii="Arial" w:hAnsi="Arial" w:cs="Arial"/>
                      <w:color w:val="000000" w:themeColor="text1"/>
                      <w:spacing w:val="-2"/>
                      <w:sz w:val="20"/>
                      <w:szCs w:val="20"/>
                    </w:rPr>
                    <w:t>the</w:t>
                  </w:r>
                  <w:r w:rsidRPr="001321FA">
                    <w:rPr>
                      <w:rFonts w:ascii="Arial" w:hAnsi="Arial" w:cs="Arial"/>
                      <w:color w:val="000000" w:themeColor="text1"/>
                      <w:sz w:val="20"/>
                      <w:szCs w:val="20"/>
                    </w:rPr>
                    <w:t xml:space="preserve"> monitoring period classified as affordable by unit size </w:t>
                  </w:r>
                  <w:r w:rsidRPr="00925E23">
                    <w:rPr>
                      <w:rFonts w:ascii="Arial" w:hAnsi="Arial" w:cs="Arial"/>
                      <w:strike/>
                      <w:color w:val="000000" w:themeColor="text1"/>
                      <w:sz w:val="20"/>
                      <w:szCs w:val="20"/>
                    </w:rPr>
                    <w:t>for</w:t>
                  </w:r>
                  <w:r w:rsidRPr="001321FA">
                    <w:rPr>
                      <w:rFonts w:ascii="Arial" w:hAnsi="Arial" w:cs="Arial"/>
                      <w:color w:val="000000" w:themeColor="text1"/>
                      <w:sz w:val="20"/>
                      <w:szCs w:val="20"/>
                    </w:rPr>
                    <w:t xml:space="preserve"> including breakdown by:</w:t>
                  </w:r>
                </w:p>
                <w:p w14:paraId="49ECE94F" w14:textId="77777777" w:rsidR="00C10385" w:rsidRPr="001321FA" w:rsidRDefault="00C10385" w:rsidP="00FC4534">
                  <w:pPr>
                    <w:pStyle w:val="TableParagraph"/>
                    <w:numPr>
                      <w:ilvl w:val="0"/>
                      <w:numId w:val="28"/>
                    </w:numPr>
                    <w:tabs>
                      <w:tab w:val="left" w:pos="211"/>
                    </w:tabs>
                    <w:ind w:hanging="93"/>
                    <w:rPr>
                      <w:rFonts w:ascii="Arial" w:hAnsi="Arial" w:cs="Arial"/>
                      <w:color w:val="000000" w:themeColor="text1"/>
                      <w:sz w:val="20"/>
                      <w:szCs w:val="20"/>
                    </w:rPr>
                  </w:pPr>
                  <w:proofErr w:type="gramStart"/>
                  <w:r w:rsidRPr="001321FA">
                    <w:rPr>
                      <w:rFonts w:ascii="Arial" w:hAnsi="Arial" w:cs="Arial"/>
                      <w:color w:val="000000" w:themeColor="text1"/>
                      <w:sz w:val="20"/>
                      <w:szCs w:val="20"/>
                    </w:rPr>
                    <w:t>Low</w:t>
                  </w:r>
                  <w:r w:rsidRPr="001321FA">
                    <w:rPr>
                      <w:rFonts w:ascii="Arial" w:hAnsi="Arial" w:cs="Arial"/>
                      <w:color w:val="000000" w:themeColor="text1"/>
                      <w:spacing w:val="5"/>
                      <w:sz w:val="20"/>
                      <w:szCs w:val="20"/>
                    </w:rPr>
                    <w:t xml:space="preserve"> </w:t>
                  </w:r>
                  <w:r w:rsidRPr="001321FA">
                    <w:rPr>
                      <w:rFonts w:ascii="Arial" w:hAnsi="Arial" w:cs="Arial"/>
                      <w:color w:val="000000" w:themeColor="text1"/>
                      <w:sz w:val="20"/>
                      <w:szCs w:val="20"/>
                    </w:rPr>
                    <w:t>cost</w:t>
                  </w:r>
                  <w:proofErr w:type="gramEnd"/>
                  <w:r w:rsidRPr="001321FA">
                    <w:rPr>
                      <w:rFonts w:ascii="Arial" w:hAnsi="Arial" w:cs="Arial"/>
                      <w:color w:val="000000" w:themeColor="text1"/>
                      <w:spacing w:val="5"/>
                      <w:sz w:val="20"/>
                      <w:szCs w:val="20"/>
                    </w:rPr>
                    <w:t xml:space="preserve"> </w:t>
                  </w:r>
                  <w:r w:rsidRPr="001321FA">
                    <w:rPr>
                      <w:rFonts w:ascii="Arial" w:hAnsi="Arial" w:cs="Arial"/>
                      <w:color w:val="000000" w:themeColor="text1"/>
                      <w:sz w:val="20"/>
                      <w:szCs w:val="20"/>
                    </w:rPr>
                    <w:t>rent</w:t>
                  </w:r>
                  <w:r w:rsidRPr="001321FA">
                    <w:rPr>
                      <w:rFonts w:ascii="Arial" w:hAnsi="Arial" w:cs="Arial"/>
                      <w:color w:val="000000" w:themeColor="text1"/>
                      <w:spacing w:val="6"/>
                      <w:sz w:val="20"/>
                      <w:szCs w:val="20"/>
                    </w:rPr>
                    <w:t xml:space="preserve"> </w:t>
                  </w:r>
                  <w:r w:rsidRPr="001321FA">
                    <w:rPr>
                      <w:rFonts w:ascii="Arial" w:hAnsi="Arial" w:cs="Arial"/>
                      <w:color w:val="000000" w:themeColor="text1"/>
                      <w:sz w:val="20"/>
                      <w:szCs w:val="20"/>
                    </w:rPr>
                    <w:t>(social</w:t>
                  </w:r>
                  <w:r w:rsidRPr="001321FA">
                    <w:rPr>
                      <w:rFonts w:ascii="Arial" w:hAnsi="Arial" w:cs="Arial"/>
                      <w:color w:val="000000" w:themeColor="text1"/>
                      <w:spacing w:val="5"/>
                      <w:sz w:val="20"/>
                      <w:szCs w:val="20"/>
                    </w:rPr>
                    <w:t xml:space="preserve"> </w:t>
                  </w:r>
                  <w:r w:rsidRPr="001321FA">
                    <w:rPr>
                      <w:rFonts w:ascii="Arial" w:hAnsi="Arial" w:cs="Arial"/>
                      <w:color w:val="000000" w:themeColor="text1"/>
                      <w:sz w:val="20"/>
                      <w:szCs w:val="20"/>
                    </w:rPr>
                    <w:t>rent</w:t>
                  </w:r>
                  <w:r w:rsidRPr="001321FA">
                    <w:rPr>
                      <w:rFonts w:ascii="Arial" w:hAnsi="Arial" w:cs="Arial"/>
                      <w:color w:val="000000" w:themeColor="text1"/>
                      <w:spacing w:val="6"/>
                      <w:sz w:val="20"/>
                      <w:szCs w:val="20"/>
                    </w:rPr>
                    <w:t xml:space="preserve"> </w:t>
                  </w:r>
                  <w:r w:rsidRPr="001321FA">
                    <w:rPr>
                      <w:rFonts w:ascii="Arial" w:hAnsi="Arial" w:cs="Arial"/>
                      <w:color w:val="000000" w:themeColor="text1"/>
                      <w:sz w:val="20"/>
                      <w:szCs w:val="20"/>
                    </w:rPr>
                    <w:t>or</w:t>
                  </w:r>
                  <w:r w:rsidRPr="001321FA">
                    <w:rPr>
                      <w:rFonts w:ascii="Arial" w:hAnsi="Arial" w:cs="Arial"/>
                      <w:color w:val="000000" w:themeColor="text1"/>
                      <w:spacing w:val="5"/>
                      <w:sz w:val="20"/>
                      <w:szCs w:val="20"/>
                    </w:rPr>
                    <w:t xml:space="preserve"> </w:t>
                  </w:r>
                  <w:r w:rsidRPr="001321FA">
                    <w:rPr>
                      <w:rFonts w:ascii="Arial" w:hAnsi="Arial" w:cs="Arial"/>
                      <w:color w:val="000000" w:themeColor="text1"/>
                      <w:sz w:val="20"/>
                      <w:szCs w:val="20"/>
                    </w:rPr>
                    <w:t>affordable</w:t>
                  </w:r>
                  <w:r w:rsidRPr="001321FA">
                    <w:rPr>
                      <w:rFonts w:ascii="Arial" w:hAnsi="Arial" w:cs="Arial"/>
                      <w:color w:val="000000" w:themeColor="text1"/>
                      <w:spacing w:val="6"/>
                      <w:sz w:val="20"/>
                      <w:szCs w:val="20"/>
                    </w:rPr>
                    <w:t xml:space="preserve"> </w:t>
                  </w:r>
                  <w:r w:rsidRPr="001321FA">
                    <w:rPr>
                      <w:rFonts w:ascii="Arial" w:hAnsi="Arial" w:cs="Arial"/>
                      <w:color w:val="000000" w:themeColor="text1"/>
                      <w:spacing w:val="-2"/>
                      <w:sz w:val="20"/>
                      <w:szCs w:val="20"/>
                    </w:rPr>
                    <w:t>rent);</w:t>
                  </w:r>
                </w:p>
                <w:p w14:paraId="0B4971AC" w14:textId="77777777" w:rsidR="009E3356" w:rsidRPr="009E3356" w:rsidRDefault="00C10385" w:rsidP="008222B8">
                  <w:pPr>
                    <w:pStyle w:val="TableParagraph"/>
                    <w:numPr>
                      <w:ilvl w:val="0"/>
                      <w:numId w:val="28"/>
                    </w:numPr>
                    <w:tabs>
                      <w:tab w:val="left" w:pos="205"/>
                    </w:tabs>
                    <w:spacing w:before="14"/>
                    <w:ind w:left="205" w:hanging="87"/>
                    <w:rPr>
                      <w:rFonts w:ascii="Arial" w:hAnsi="Arial" w:cs="Arial"/>
                      <w:color w:val="000000" w:themeColor="text1"/>
                      <w:sz w:val="20"/>
                      <w:szCs w:val="20"/>
                    </w:rPr>
                  </w:pPr>
                  <w:r w:rsidRPr="001321FA">
                    <w:rPr>
                      <w:rFonts w:ascii="Arial" w:hAnsi="Arial" w:cs="Arial"/>
                      <w:color w:val="000000" w:themeColor="text1"/>
                      <w:spacing w:val="-2"/>
                      <w:sz w:val="20"/>
                      <w:szCs w:val="20"/>
                    </w:rPr>
                    <w:t>Intermediate (London</w:t>
                  </w:r>
                  <w:r w:rsidRPr="001321FA">
                    <w:rPr>
                      <w:rFonts w:ascii="Arial" w:hAnsi="Arial" w:cs="Arial"/>
                      <w:color w:val="000000" w:themeColor="text1"/>
                      <w:spacing w:val="-1"/>
                      <w:sz w:val="20"/>
                      <w:szCs w:val="20"/>
                    </w:rPr>
                    <w:t xml:space="preserve"> </w:t>
                  </w:r>
                  <w:r w:rsidRPr="001321FA">
                    <w:rPr>
                      <w:rFonts w:ascii="Arial" w:hAnsi="Arial" w:cs="Arial"/>
                      <w:color w:val="000000" w:themeColor="text1"/>
                      <w:spacing w:val="-2"/>
                      <w:sz w:val="20"/>
                      <w:szCs w:val="20"/>
                    </w:rPr>
                    <w:t>Living Rent</w:t>
                  </w:r>
                  <w:r w:rsidRPr="001321FA">
                    <w:rPr>
                      <w:rFonts w:ascii="Arial" w:hAnsi="Arial" w:cs="Arial"/>
                      <w:color w:val="000000" w:themeColor="text1"/>
                      <w:spacing w:val="-1"/>
                      <w:sz w:val="20"/>
                      <w:szCs w:val="20"/>
                    </w:rPr>
                    <w:t xml:space="preserve"> </w:t>
                  </w:r>
                  <w:r w:rsidRPr="001321FA">
                    <w:rPr>
                      <w:rFonts w:ascii="Arial" w:hAnsi="Arial" w:cs="Arial"/>
                      <w:color w:val="000000" w:themeColor="text1"/>
                      <w:spacing w:val="-2"/>
                      <w:sz w:val="20"/>
                      <w:szCs w:val="20"/>
                    </w:rPr>
                    <w:t>or shared</w:t>
                  </w:r>
                  <w:r w:rsidRPr="001321FA">
                    <w:rPr>
                      <w:rFonts w:ascii="Arial" w:hAnsi="Arial" w:cs="Arial"/>
                      <w:color w:val="000000" w:themeColor="text1"/>
                      <w:spacing w:val="-1"/>
                      <w:sz w:val="20"/>
                      <w:szCs w:val="20"/>
                    </w:rPr>
                    <w:t xml:space="preserve"> </w:t>
                  </w:r>
                  <w:r w:rsidRPr="001321FA">
                    <w:rPr>
                      <w:rFonts w:ascii="Arial" w:hAnsi="Arial" w:cs="Arial"/>
                      <w:color w:val="000000" w:themeColor="text1"/>
                      <w:spacing w:val="-2"/>
                      <w:sz w:val="20"/>
                      <w:szCs w:val="20"/>
                    </w:rPr>
                    <w:t>ownership).</w:t>
                  </w:r>
                </w:p>
                <w:p w14:paraId="693E29E9" w14:textId="39018B4A" w:rsidR="00C10385" w:rsidRPr="009E3356" w:rsidRDefault="00C10385" w:rsidP="008222B8">
                  <w:pPr>
                    <w:pStyle w:val="TableParagraph"/>
                    <w:numPr>
                      <w:ilvl w:val="0"/>
                      <w:numId w:val="28"/>
                    </w:numPr>
                    <w:tabs>
                      <w:tab w:val="left" w:pos="205"/>
                    </w:tabs>
                    <w:spacing w:before="14"/>
                    <w:ind w:left="205" w:hanging="87"/>
                    <w:rPr>
                      <w:rFonts w:ascii="Arial" w:hAnsi="Arial" w:cs="Arial"/>
                      <w:color w:val="000000" w:themeColor="text1"/>
                      <w:sz w:val="20"/>
                      <w:szCs w:val="20"/>
                    </w:rPr>
                  </w:pPr>
                  <w:r w:rsidRPr="009E3356">
                    <w:rPr>
                      <w:rFonts w:ascii="Arial" w:hAnsi="Arial" w:cs="Arial"/>
                      <w:color w:val="000000" w:themeColor="text1"/>
                      <w:spacing w:val="-1"/>
                      <w:sz w:val="20"/>
                      <w:szCs w:val="20"/>
                    </w:rPr>
                    <w:t>Market.</w:t>
                  </w:r>
                </w:p>
              </w:tc>
              <w:tc>
                <w:tcPr>
                  <w:tcW w:w="1438" w:type="dxa"/>
                </w:tcPr>
                <w:p w14:paraId="10DACEE0" w14:textId="77777777" w:rsidR="00C10385" w:rsidRPr="001321FA" w:rsidRDefault="00C10385" w:rsidP="008222B8">
                  <w:pPr>
                    <w:jc w:val="left"/>
                    <w:rPr>
                      <w:rFonts w:cs="Arial"/>
                      <w:color w:val="000000" w:themeColor="text1"/>
                      <w:sz w:val="20"/>
                    </w:rPr>
                  </w:pPr>
                  <w:r w:rsidRPr="001321FA">
                    <w:rPr>
                      <w:rFonts w:cs="Arial"/>
                      <w:color w:val="000000" w:themeColor="text1"/>
                      <w:sz w:val="20"/>
                    </w:rPr>
                    <w:t>SP3:</w:t>
                  </w:r>
                  <w:r w:rsidRPr="001321FA">
                    <w:rPr>
                      <w:rFonts w:cs="Arial"/>
                      <w:color w:val="000000" w:themeColor="text1"/>
                      <w:spacing w:val="-12"/>
                      <w:sz w:val="20"/>
                    </w:rPr>
                    <w:t xml:space="preserve"> </w:t>
                  </w:r>
                  <w:r w:rsidRPr="001321FA">
                    <w:rPr>
                      <w:rFonts w:cs="Arial"/>
                      <w:color w:val="000000" w:themeColor="text1"/>
                      <w:sz w:val="20"/>
                    </w:rPr>
                    <w:t>Delivering homes that meet peoples’ needs</w:t>
                  </w:r>
                </w:p>
              </w:tc>
              <w:tc>
                <w:tcPr>
                  <w:tcW w:w="1662" w:type="dxa"/>
                </w:tcPr>
                <w:p w14:paraId="353F2B30" w14:textId="77777777" w:rsidR="00C10385" w:rsidRPr="001321FA" w:rsidRDefault="00C10385" w:rsidP="008222B8">
                  <w:pPr>
                    <w:jc w:val="left"/>
                    <w:rPr>
                      <w:rFonts w:cs="Arial"/>
                      <w:color w:val="000000" w:themeColor="text1"/>
                      <w:sz w:val="20"/>
                    </w:rPr>
                  </w:pPr>
                  <w:r w:rsidRPr="001321FA">
                    <w:rPr>
                      <w:rFonts w:cs="Arial"/>
                      <w:color w:val="000000" w:themeColor="text1"/>
                      <w:sz w:val="20"/>
                    </w:rPr>
                    <w:t>DMH1:</w:t>
                  </w:r>
                  <w:r w:rsidRPr="001321FA">
                    <w:rPr>
                      <w:rFonts w:cs="Arial"/>
                      <w:color w:val="000000" w:themeColor="text1"/>
                      <w:spacing w:val="-25"/>
                      <w:sz w:val="20"/>
                    </w:rPr>
                    <w:t xml:space="preserve"> </w:t>
                  </w:r>
                  <w:r w:rsidRPr="001321FA">
                    <w:rPr>
                      <w:rFonts w:cs="Arial"/>
                      <w:color w:val="000000" w:themeColor="text1"/>
                      <w:sz w:val="20"/>
                    </w:rPr>
                    <w:t>Affordable</w:t>
                  </w:r>
                  <w:r w:rsidRPr="001321FA">
                    <w:rPr>
                      <w:rFonts w:cs="Arial"/>
                      <w:color w:val="000000" w:themeColor="text1"/>
                      <w:spacing w:val="11"/>
                      <w:sz w:val="20"/>
                    </w:rPr>
                    <w:t xml:space="preserve"> </w:t>
                  </w:r>
                  <w:r w:rsidRPr="001321FA">
                    <w:rPr>
                      <w:rFonts w:cs="Arial"/>
                      <w:color w:val="000000" w:themeColor="text1"/>
                      <w:spacing w:val="-2"/>
                      <w:sz w:val="20"/>
                    </w:rPr>
                    <w:t>housing</w:t>
                  </w:r>
                </w:p>
              </w:tc>
              <w:tc>
                <w:tcPr>
                  <w:tcW w:w="1413" w:type="dxa"/>
                </w:tcPr>
                <w:p w14:paraId="536892AC" w14:textId="77777777" w:rsidR="00C10385" w:rsidRPr="001321FA" w:rsidRDefault="00C10385" w:rsidP="008222B8">
                  <w:pPr>
                    <w:jc w:val="left"/>
                    <w:rPr>
                      <w:rFonts w:cs="Arial"/>
                      <w:sz w:val="20"/>
                    </w:rPr>
                  </w:pPr>
                  <w:r w:rsidRPr="001321FA">
                    <w:rPr>
                      <w:rFonts w:cs="Arial"/>
                      <w:sz w:val="20"/>
                    </w:rPr>
                    <w:t>Borough wide strategic target 50%</w:t>
                  </w:r>
                </w:p>
              </w:tc>
              <w:tc>
                <w:tcPr>
                  <w:tcW w:w="1436" w:type="dxa"/>
                </w:tcPr>
                <w:p w14:paraId="6DCFC033" w14:textId="12464699" w:rsidR="00C10385" w:rsidRPr="001321FA" w:rsidRDefault="00C10385" w:rsidP="008222B8">
                  <w:pPr>
                    <w:jc w:val="left"/>
                    <w:rPr>
                      <w:rFonts w:cs="Arial"/>
                      <w:sz w:val="20"/>
                    </w:rPr>
                  </w:pPr>
                  <w:r w:rsidRPr="001321FA">
                    <w:rPr>
                      <w:rFonts w:cs="Arial"/>
                      <w:sz w:val="20"/>
                    </w:rPr>
                    <w:t xml:space="preserve">Planning database and </w:t>
                  </w:r>
                  <w:proofErr w:type="spellStart"/>
                  <w:r w:rsidRPr="00DA6651">
                    <w:rPr>
                      <w:rFonts w:cs="Arial"/>
                      <w:strike/>
                      <w:sz w:val="20"/>
                    </w:rPr>
                    <w:t>a</w:t>
                  </w:r>
                  <w:r w:rsidR="00DA6651" w:rsidRPr="00DA6651">
                    <w:rPr>
                      <w:rFonts w:cs="Arial"/>
                      <w:sz w:val="20"/>
                      <w:u w:val="single"/>
                    </w:rPr>
                    <w:t>A</w:t>
                  </w:r>
                  <w:r w:rsidRPr="001321FA">
                    <w:rPr>
                      <w:rFonts w:cs="Arial"/>
                      <w:sz w:val="20"/>
                    </w:rPr>
                    <w:t>ffordable</w:t>
                  </w:r>
                  <w:proofErr w:type="spellEnd"/>
                  <w:r w:rsidRPr="001321FA">
                    <w:rPr>
                      <w:rFonts w:cs="Arial"/>
                      <w:sz w:val="20"/>
                    </w:rPr>
                    <w:t xml:space="preserve"> </w:t>
                  </w:r>
                  <w:r w:rsidR="00DA6651">
                    <w:rPr>
                      <w:rFonts w:cs="Arial"/>
                      <w:sz w:val="20"/>
                    </w:rPr>
                    <w:t>H</w:t>
                  </w:r>
                  <w:r w:rsidRPr="001321FA">
                    <w:rPr>
                      <w:rFonts w:cs="Arial"/>
                      <w:sz w:val="20"/>
                    </w:rPr>
                    <w:t xml:space="preserve">ousing </w:t>
                  </w:r>
                  <w:r w:rsidR="00DA6651">
                    <w:rPr>
                      <w:rFonts w:cs="Arial"/>
                      <w:sz w:val="20"/>
                    </w:rPr>
                    <w:t>T</w:t>
                  </w:r>
                  <w:r w:rsidRPr="001321FA">
                    <w:rPr>
                      <w:rFonts w:cs="Arial"/>
                      <w:sz w:val="20"/>
                    </w:rPr>
                    <w:t>eam</w:t>
                  </w:r>
                </w:p>
              </w:tc>
            </w:tr>
            <w:tr w:rsidR="00C10385" w:rsidRPr="001321FA" w14:paraId="395867C5" w14:textId="77777777" w:rsidTr="004C6469">
              <w:tc>
                <w:tcPr>
                  <w:tcW w:w="1090" w:type="dxa"/>
                </w:tcPr>
                <w:p w14:paraId="59DE5744" w14:textId="44F57AD5" w:rsidR="00C10385" w:rsidRPr="00F96EFE" w:rsidRDefault="00C10385" w:rsidP="008222B8">
                  <w:pPr>
                    <w:jc w:val="left"/>
                    <w:rPr>
                      <w:rFonts w:cs="Arial"/>
                      <w:strike/>
                      <w:sz w:val="20"/>
                    </w:rPr>
                  </w:pPr>
                  <w:r w:rsidRPr="00F96EFE">
                    <w:rPr>
                      <w:rFonts w:cs="Arial"/>
                      <w:sz w:val="20"/>
                      <w:u w:val="single"/>
                    </w:rPr>
                    <w:t>8</w:t>
                  </w:r>
                  <w:r w:rsidR="00F96EFE">
                    <w:rPr>
                      <w:rFonts w:cs="Arial"/>
                      <w:strike/>
                      <w:sz w:val="20"/>
                    </w:rPr>
                    <w:t>7</w:t>
                  </w:r>
                </w:p>
              </w:tc>
              <w:tc>
                <w:tcPr>
                  <w:tcW w:w="3162" w:type="dxa"/>
                </w:tcPr>
                <w:p w14:paraId="41C6A22C" w14:textId="61DF8B25" w:rsidR="00C10385" w:rsidRPr="001321FA" w:rsidRDefault="00C10385" w:rsidP="008222B8">
                  <w:pPr>
                    <w:pStyle w:val="TableParagraph"/>
                    <w:spacing w:before="33" w:line="259" w:lineRule="auto"/>
                    <w:ind w:left="0" w:right="219"/>
                    <w:rPr>
                      <w:rFonts w:ascii="Arial" w:hAnsi="Arial" w:cs="Arial"/>
                      <w:color w:val="000000" w:themeColor="text1"/>
                      <w:spacing w:val="-2"/>
                      <w:sz w:val="20"/>
                      <w:szCs w:val="20"/>
                    </w:rPr>
                  </w:pPr>
                  <w:r w:rsidRPr="001321FA">
                    <w:rPr>
                      <w:rFonts w:ascii="Arial" w:hAnsi="Arial" w:cs="Arial"/>
                      <w:sz w:val="20"/>
                      <w:szCs w:val="20"/>
                    </w:rPr>
                    <w:t xml:space="preserve">Percentage of units approved and completed which are:                            M4(2): accessible and adaptable dwellings compliant and M4(3) wheelchair user </w:t>
                  </w:r>
                  <w:r w:rsidRPr="001321FA">
                    <w:rPr>
                      <w:rFonts w:ascii="Arial" w:hAnsi="Arial" w:cs="Arial"/>
                      <w:sz w:val="20"/>
                      <w:szCs w:val="20"/>
                    </w:rPr>
                    <w:lastRenderedPageBreak/>
                    <w:t>dwellings compliant</w:t>
                  </w:r>
                </w:p>
              </w:tc>
              <w:tc>
                <w:tcPr>
                  <w:tcW w:w="1438" w:type="dxa"/>
                </w:tcPr>
                <w:p w14:paraId="7C483CFC" w14:textId="77777777" w:rsidR="00C10385" w:rsidRPr="001321FA" w:rsidRDefault="00C10385" w:rsidP="008222B8">
                  <w:pPr>
                    <w:jc w:val="left"/>
                    <w:rPr>
                      <w:rFonts w:cs="Arial"/>
                      <w:color w:val="000000" w:themeColor="text1"/>
                      <w:sz w:val="20"/>
                    </w:rPr>
                  </w:pPr>
                  <w:r w:rsidRPr="001321FA">
                    <w:rPr>
                      <w:rFonts w:cs="Arial"/>
                      <w:sz w:val="20"/>
                    </w:rPr>
                    <w:lastRenderedPageBreak/>
                    <w:t xml:space="preserve">SP3: Delivering homes that meet </w:t>
                  </w:r>
                  <w:r w:rsidRPr="001321FA">
                    <w:rPr>
                      <w:rFonts w:cs="Arial"/>
                      <w:sz w:val="20"/>
                    </w:rPr>
                    <w:lastRenderedPageBreak/>
                    <w:t>peoples’ needs</w:t>
                  </w:r>
                </w:p>
              </w:tc>
              <w:tc>
                <w:tcPr>
                  <w:tcW w:w="1662" w:type="dxa"/>
                </w:tcPr>
                <w:p w14:paraId="7A5888ED" w14:textId="77777777" w:rsidR="00C10385" w:rsidRPr="001321FA" w:rsidRDefault="00C10385" w:rsidP="008222B8">
                  <w:pPr>
                    <w:jc w:val="left"/>
                    <w:rPr>
                      <w:rFonts w:cs="Arial"/>
                      <w:color w:val="000000" w:themeColor="text1"/>
                      <w:sz w:val="20"/>
                    </w:rPr>
                  </w:pPr>
                  <w:r w:rsidRPr="001321FA">
                    <w:rPr>
                      <w:rFonts w:cs="Arial"/>
                      <w:sz w:val="20"/>
                    </w:rPr>
                    <w:lastRenderedPageBreak/>
                    <w:t>DMH3: Specialist housing</w:t>
                  </w:r>
                </w:p>
              </w:tc>
              <w:tc>
                <w:tcPr>
                  <w:tcW w:w="1413" w:type="dxa"/>
                </w:tcPr>
                <w:p w14:paraId="3189F631" w14:textId="77777777" w:rsidR="00C10385" w:rsidRPr="001321FA" w:rsidRDefault="00C10385" w:rsidP="008222B8">
                  <w:pPr>
                    <w:jc w:val="left"/>
                    <w:rPr>
                      <w:rFonts w:cs="Arial"/>
                      <w:sz w:val="20"/>
                    </w:rPr>
                  </w:pPr>
                  <w:r w:rsidRPr="001321FA">
                    <w:rPr>
                      <w:rFonts w:cs="Arial"/>
                      <w:strike/>
                      <w:sz w:val="20"/>
                    </w:rPr>
                    <w:t xml:space="preserve">N/A </w:t>
                  </w:r>
                  <w:r w:rsidRPr="001321FA">
                    <w:rPr>
                      <w:rFonts w:cs="Arial"/>
                      <w:sz w:val="20"/>
                      <w:u w:val="single"/>
                    </w:rPr>
                    <w:t xml:space="preserve">10% of dwellings (which are created via works which </w:t>
                  </w:r>
                  <w:r w:rsidRPr="001321FA">
                    <w:rPr>
                      <w:rFonts w:cs="Arial"/>
                      <w:sz w:val="20"/>
                      <w:u w:val="single"/>
                    </w:rPr>
                    <w:lastRenderedPageBreak/>
                    <w:t xml:space="preserve">Part M Vol 1 of the Building Regulations applies) must meet M4(3) ‘wheelchair user dwellings’ requirements and all others should meet M4 (2) requirements ‘accessible and adaptable </w:t>
                  </w:r>
                  <w:proofErr w:type="gramStart"/>
                  <w:r w:rsidRPr="001321FA">
                    <w:rPr>
                      <w:rFonts w:cs="Arial"/>
                      <w:sz w:val="20"/>
                      <w:u w:val="single"/>
                    </w:rPr>
                    <w:t>dwellings’</w:t>
                  </w:r>
                  <w:proofErr w:type="gramEnd"/>
                  <w:r w:rsidRPr="001321FA">
                    <w:rPr>
                      <w:rFonts w:cs="Arial"/>
                      <w:sz w:val="20"/>
                    </w:rPr>
                    <w:t>.</w:t>
                  </w:r>
                </w:p>
              </w:tc>
              <w:tc>
                <w:tcPr>
                  <w:tcW w:w="1436" w:type="dxa"/>
                </w:tcPr>
                <w:p w14:paraId="14B686A7" w14:textId="77777777" w:rsidR="00C10385" w:rsidRPr="001321FA" w:rsidRDefault="00C10385" w:rsidP="008222B8">
                  <w:pPr>
                    <w:jc w:val="left"/>
                    <w:rPr>
                      <w:rFonts w:cs="Arial"/>
                      <w:sz w:val="20"/>
                    </w:rPr>
                  </w:pPr>
                  <w:r w:rsidRPr="001321FA">
                    <w:rPr>
                      <w:rFonts w:cs="Arial"/>
                      <w:sz w:val="20"/>
                    </w:rPr>
                    <w:lastRenderedPageBreak/>
                    <w:t xml:space="preserve">Planning database </w:t>
                  </w:r>
                  <w:r w:rsidRPr="001321FA">
                    <w:rPr>
                      <w:rFonts w:cs="Arial"/>
                      <w:sz w:val="20"/>
                      <w:u w:val="single"/>
                    </w:rPr>
                    <w:t>and LBBD/Be First Housing</w:t>
                  </w:r>
                </w:p>
              </w:tc>
            </w:tr>
            <w:tr w:rsidR="00C10385" w:rsidRPr="001321FA" w14:paraId="5E88A2B2" w14:textId="77777777" w:rsidTr="004C6469">
              <w:tc>
                <w:tcPr>
                  <w:tcW w:w="1090" w:type="dxa"/>
                </w:tcPr>
                <w:p w14:paraId="0F91C5C3" w14:textId="3F77BA28" w:rsidR="00C10385" w:rsidRPr="00207B8E" w:rsidRDefault="00C10385" w:rsidP="008222B8">
                  <w:pPr>
                    <w:jc w:val="left"/>
                    <w:rPr>
                      <w:rFonts w:cs="Arial"/>
                      <w:strike/>
                      <w:sz w:val="20"/>
                    </w:rPr>
                  </w:pPr>
                  <w:r w:rsidRPr="00207B8E">
                    <w:rPr>
                      <w:rFonts w:cs="Arial"/>
                      <w:sz w:val="20"/>
                      <w:u w:val="single"/>
                    </w:rPr>
                    <w:t>9</w:t>
                  </w:r>
                  <w:r w:rsidR="00207B8E">
                    <w:rPr>
                      <w:rFonts w:cs="Arial"/>
                      <w:strike/>
                      <w:sz w:val="20"/>
                    </w:rPr>
                    <w:t>8</w:t>
                  </w:r>
                </w:p>
              </w:tc>
              <w:tc>
                <w:tcPr>
                  <w:tcW w:w="3162" w:type="dxa"/>
                </w:tcPr>
                <w:p w14:paraId="665C9178" w14:textId="77777777" w:rsidR="00C10385" w:rsidRPr="001321FA" w:rsidRDefault="00C10385" w:rsidP="008222B8">
                  <w:pPr>
                    <w:pStyle w:val="TableParagraph"/>
                    <w:spacing w:before="33" w:line="259" w:lineRule="auto"/>
                    <w:ind w:left="0" w:right="219"/>
                    <w:rPr>
                      <w:rFonts w:ascii="Arial" w:hAnsi="Arial" w:cs="Arial"/>
                      <w:color w:val="000000" w:themeColor="text1"/>
                      <w:spacing w:val="-2"/>
                      <w:sz w:val="20"/>
                      <w:szCs w:val="20"/>
                    </w:rPr>
                  </w:pPr>
                  <w:r w:rsidRPr="001321FA">
                    <w:rPr>
                      <w:rFonts w:ascii="Arial" w:hAnsi="Arial" w:cs="Arial"/>
                      <w:sz w:val="20"/>
                      <w:szCs w:val="20"/>
                    </w:rPr>
                    <w:t xml:space="preserve">Number of beds provided as part of specialist housing schemes completed and permitted within the monitoring period, </w:t>
                  </w:r>
                  <w:proofErr w:type="spellStart"/>
                  <w:r w:rsidRPr="001321FA">
                    <w:rPr>
                      <w:rFonts w:ascii="Arial" w:hAnsi="Arial" w:cs="Arial"/>
                      <w:sz w:val="20"/>
                      <w:szCs w:val="20"/>
                    </w:rPr>
                    <w:t>categorised</w:t>
                  </w:r>
                  <w:proofErr w:type="spellEnd"/>
                  <w:r w:rsidRPr="001321FA">
                    <w:rPr>
                      <w:rFonts w:ascii="Arial" w:hAnsi="Arial" w:cs="Arial"/>
                      <w:sz w:val="20"/>
                      <w:szCs w:val="20"/>
                    </w:rPr>
                    <w:t xml:space="preserve"> by type and sub-area</w:t>
                  </w:r>
                </w:p>
              </w:tc>
              <w:tc>
                <w:tcPr>
                  <w:tcW w:w="1438" w:type="dxa"/>
                </w:tcPr>
                <w:p w14:paraId="08459B50" w14:textId="77777777" w:rsidR="00C10385" w:rsidRPr="001321FA" w:rsidRDefault="00C10385" w:rsidP="008222B8">
                  <w:pPr>
                    <w:jc w:val="left"/>
                    <w:rPr>
                      <w:rFonts w:cs="Arial"/>
                      <w:color w:val="000000" w:themeColor="text1"/>
                      <w:sz w:val="20"/>
                    </w:rPr>
                  </w:pPr>
                  <w:r w:rsidRPr="001321FA">
                    <w:rPr>
                      <w:rFonts w:cs="Arial"/>
                      <w:sz w:val="20"/>
                    </w:rPr>
                    <w:t>SP3: Delivering homes that meet peoples’ needs</w:t>
                  </w:r>
                </w:p>
              </w:tc>
              <w:tc>
                <w:tcPr>
                  <w:tcW w:w="1662" w:type="dxa"/>
                </w:tcPr>
                <w:p w14:paraId="7164030F" w14:textId="77777777" w:rsidR="00C10385" w:rsidRPr="001321FA" w:rsidRDefault="00C10385" w:rsidP="008222B8">
                  <w:pPr>
                    <w:jc w:val="left"/>
                    <w:rPr>
                      <w:rFonts w:cs="Arial"/>
                      <w:color w:val="000000" w:themeColor="text1"/>
                      <w:sz w:val="20"/>
                    </w:rPr>
                  </w:pPr>
                  <w:r w:rsidRPr="001321FA">
                    <w:rPr>
                      <w:rFonts w:cs="Arial"/>
                      <w:sz w:val="20"/>
                    </w:rPr>
                    <w:t>DMH3: Specialist housing</w:t>
                  </w:r>
                </w:p>
              </w:tc>
              <w:tc>
                <w:tcPr>
                  <w:tcW w:w="1413" w:type="dxa"/>
                </w:tcPr>
                <w:p w14:paraId="24D63CBA" w14:textId="77777777" w:rsidR="00C10385" w:rsidRPr="001321FA" w:rsidRDefault="00C10385" w:rsidP="008222B8">
                  <w:pPr>
                    <w:jc w:val="left"/>
                    <w:rPr>
                      <w:rFonts w:cs="Arial"/>
                      <w:sz w:val="20"/>
                    </w:rPr>
                  </w:pPr>
                  <w:r w:rsidRPr="001321FA">
                    <w:rPr>
                      <w:rFonts w:cs="Arial"/>
                      <w:sz w:val="20"/>
                    </w:rPr>
                    <w:t>GLA Target for specialist older persons housing: 70 units per annum between 2017-2029</w:t>
                  </w:r>
                </w:p>
              </w:tc>
              <w:tc>
                <w:tcPr>
                  <w:tcW w:w="1436" w:type="dxa"/>
                </w:tcPr>
                <w:p w14:paraId="49E48329" w14:textId="77777777" w:rsidR="00C10385" w:rsidRPr="001321FA" w:rsidRDefault="00C10385" w:rsidP="008222B8">
                  <w:pPr>
                    <w:jc w:val="left"/>
                    <w:rPr>
                      <w:rFonts w:cs="Arial"/>
                      <w:sz w:val="20"/>
                    </w:rPr>
                  </w:pPr>
                  <w:r w:rsidRPr="001321FA">
                    <w:rPr>
                      <w:rFonts w:cs="Arial"/>
                      <w:sz w:val="20"/>
                    </w:rPr>
                    <w:t xml:space="preserve">Planning database and LBBD housing </w:t>
                  </w:r>
                  <w:r w:rsidRPr="001321FA">
                    <w:rPr>
                      <w:rFonts w:cs="Arial"/>
                      <w:strike/>
                      <w:sz w:val="20"/>
                    </w:rPr>
                    <w:t>manager</w:t>
                  </w:r>
                </w:p>
              </w:tc>
            </w:tr>
            <w:tr w:rsidR="00C10385" w:rsidRPr="001321FA" w14:paraId="74F43564" w14:textId="77777777" w:rsidTr="004C6469">
              <w:tc>
                <w:tcPr>
                  <w:tcW w:w="1090" w:type="dxa"/>
                </w:tcPr>
                <w:p w14:paraId="3AD66899" w14:textId="48A99FEF" w:rsidR="00C10385" w:rsidRPr="00E86974" w:rsidRDefault="00C10385" w:rsidP="008222B8">
                  <w:pPr>
                    <w:jc w:val="left"/>
                    <w:rPr>
                      <w:rFonts w:cs="Arial"/>
                      <w:strike/>
                      <w:sz w:val="20"/>
                    </w:rPr>
                  </w:pPr>
                  <w:r w:rsidRPr="00E86974">
                    <w:rPr>
                      <w:rFonts w:cs="Arial"/>
                      <w:sz w:val="20"/>
                      <w:u w:val="single"/>
                    </w:rPr>
                    <w:t>10</w:t>
                  </w:r>
                  <w:r w:rsidR="00E86974">
                    <w:rPr>
                      <w:rFonts w:cs="Arial"/>
                      <w:strike/>
                      <w:sz w:val="20"/>
                    </w:rPr>
                    <w:t>9</w:t>
                  </w:r>
                </w:p>
              </w:tc>
              <w:tc>
                <w:tcPr>
                  <w:tcW w:w="3162" w:type="dxa"/>
                </w:tcPr>
                <w:p w14:paraId="4E777891" w14:textId="77777777" w:rsidR="00C10385" w:rsidRPr="001321FA" w:rsidRDefault="00C10385" w:rsidP="008222B8">
                  <w:pPr>
                    <w:pStyle w:val="TableParagraph"/>
                    <w:spacing w:before="33" w:line="259" w:lineRule="auto"/>
                    <w:ind w:left="0" w:right="219"/>
                    <w:rPr>
                      <w:rFonts w:ascii="Arial" w:hAnsi="Arial" w:cs="Arial"/>
                      <w:color w:val="000000" w:themeColor="text1"/>
                      <w:spacing w:val="-2"/>
                      <w:sz w:val="20"/>
                      <w:szCs w:val="20"/>
                    </w:rPr>
                  </w:pPr>
                  <w:r w:rsidRPr="001321FA">
                    <w:rPr>
                      <w:rFonts w:ascii="Arial" w:hAnsi="Arial" w:cs="Arial"/>
                      <w:sz w:val="20"/>
                      <w:szCs w:val="20"/>
                    </w:rPr>
                    <w:t>Total number of Build-to-Rent units completed and permitted within the monitoring period.</w:t>
                  </w:r>
                </w:p>
              </w:tc>
              <w:tc>
                <w:tcPr>
                  <w:tcW w:w="1438" w:type="dxa"/>
                </w:tcPr>
                <w:p w14:paraId="58593B59" w14:textId="77777777" w:rsidR="00C10385" w:rsidRPr="001321FA" w:rsidRDefault="00C10385" w:rsidP="008222B8">
                  <w:pPr>
                    <w:jc w:val="left"/>
                    <w:rPr>
                      <w:rFonts w:cs="Arial"/>
                      <w:color w:val="000000" w:themeColor="text1"/>
                      <w:sz w:val="20"/>
                    </w:rPr>
                  </w:pPr>
                  <w:r w:rsidRPr="001321FA">
                    <w:rPr>
                      <w:rFonts w:cs="Arial"/>
                      <w:sz w:val="20"/>
                    </w:rPr>
                    <w:t>SP3: Delivering homes that meet peoples’ needs</w:t>
                  </w:r>
                </w:p>
              </w:tc>
              <w:tc>
                <w:tcPr>
                  <w:tcW w:w="1662" w:type="dxa"/>
                </w:tcPr>
                <w:p w14:paraId="7246BC04" w14:textId="77777777" w:rsidR="00C10385" w:rsidRPr="001321FA" w:rsidRDefault="00C10385" w:rsidP="008222B8">
                  <w:pPr>
                    <w:jc w:val="left"/>
                    <w:rPr>
                      <w:rFonts w:cs="Arial"/>
                      <w:color w:val="000000" w:themeColor="text1"/>
                      <w:sz w:val="20"/>
                    </w:rPr>
                  </w:pPr>
                  <w:r w:rsidRPr="001321FA">
                    <w:rPr>
                      <w:rFonts w:cs="Arial"/>
                      <w:color w:val="000000" w:themeColor="text1"/>
                      <w:sz w:val="20"/>
                    </w:rPr>
                    <w:t>N/A</w:t>
                  </w:r>
                </w:p>
              </w:tc>
              <w:tc>
                <w:tcPr>
                  <w:tcW w:w="1413" w:type="dxa"/>
                </w:tcPr>
                <w:p w14:paraId="1EA7DADE" w14:textId="77777777" w:rsidR="00C10385" w:rsidRPr="001321FA" w:rsidRDefault="00C10385" w:rsidP="008222B8">
                  <w:pPr>
                    <w:jc w:val="left"/>
                    <w:rPr>
                      <w:rFonts w:cs="Arial"/>
                      <w:sz w:val="20"/>
                    </w:rPr>
                  </w:pPr>
                  <w:r w:rsidRPr="001321FA">
                    <w:rPr>
                      <w:rFonts w:cs="Arial"/>
                      <w:sz w:val="20"/>
                    </w:rPr>
                    <w:t>N/A</w:t>
                  </w:r>
                </w:p>
              </w:tc>
              <w:tc>
                <w:tcPr>
                  <w:tcW w:w="1436" w:type="dxa"/>
                </w:tcPr>
                <w:p w14:paraId="28844267" w14:textId="77777777" w:rsidR="00C10385" w:rsidRPr="001321FA" w:rsidRDefault="00C10385" w:rsidP="008222B8">
                  <w:pPr>
                    <w:jc w:val="left"/>
                    <w:rPr>
                      <w:rFonts w:cs="Arial"/>
                      <w:sz w:val="20"/>
                    </w:rPr>
                  </w:pPr>
                  <w:r w:rsidRPr="001321FA">
                    <w:rPr>
                      <w:rFonts w:cs="Arial"/>
                      <w:sz w:val="20"/>
                    </w:rPr>
                    <w:t>Planning database</w:t>
                  </w:r>
                </w:p>
              </w:tc>
            </w:tr>
            <w:tr w:rsidR="00C10385" w:rsidRPr="001321FA" w14:paraId="0FCD5BF5" w14:textId="77777777" w:rsidTr="004C6469">
              <w:tc>
                <w:tcPr>
                  <w:tcW w:w="1090" w:type="dxa"/>
                </w:tcPr>
                <w:p w14:paraId="57B14493" w14:textId="3854DAF9" w:rsidR="00C10385" w:rsidRPr="009F1766" w:rsidRDefault="00C10385" w:rsidP="008222B8">
                  <w:pPr>
                    <w:jc w:val="left"/>
                    <w:rPr>
                      <w:rFonts w:cs="Arial"/>
                      <w:sz w:val="20"/>
                      <w:u w:val="single"/>
                    </w:rPr>
                  </w:pPr>
                  <w:r w:rsidRPr="009F1766">
                    <w:rPr>
                      <w:rFonts w:cs="Arial"/>
                      <w:strike/>
                      <w:sz w:val="20"/>
                    </w:rPr>
                    <w:t>11</w:t>
                  </w:r>
                  <w:r w:rsidR="009F1766">
                    <w:rPr>
                      <w:rFonts w:cs="Arial"/>
                      <w:sz w:val="20"/>
                      <w:u w:val="single"/>
                    </w:rPr>
                    <w:t>10</w:t>
                  </w:r>
                </w:p>
              </w:tc>
              <w:tc>
                <w:tcPr>
                  <w:tcW w:w="3162" w:type="dxa"/>
                </w:tcPr>
                <w:p w14:paraId="46A08FFF" w14:textId="77777777" w:rsidR="00C10385" w:rsidRPr="001321FA" w:rsidRDefault="00C10385" w:rsidP="008222B8">
                  <w:pPr>
                    <w:pStyle w:val="TableParagraph"/>
                    <w:spacing w:before="33" w:line="259" w:lineRule="auto"/>
                    <w:ind w:left="0" w:right="219"/>
                    <w:rPr>
                      <w:rFonts w:ascii="Arial" w:hAnsi="Arial" w:cs="Arial"/>
                      <w:color w:val="000000" w:themeColor="text1"/>
                      <w:spacing w:val="-2"/>
                      <w:sz w:val="20"/>
                      <w:szCs w:val="20"/>
                    </w:rPr>
                  </w:pPr>
                  <w:r w:rsidRPr="001321FA">
                    <w:rPr>
                      <w:rFonts w:ascii="Arial" w:hAnsi="Arial" w:cs="Arial"/>
                      <w:sz w:val="20"/>
                      <w:szCs w:val="20"/>
                    </w:rPr>
                    <w:t xml:space="preserve">Number of student beds completed and permitted within the monitoring period, </w:t>
                  </w:r>
                  <w:proofErr w:type="spellStart"/>
                  <w:r w:rsidRPr="001321FA">
                    <w:rPr>
                      <w:rFonts w:ascii="Arial" w:hAnsi="Arial" w:cs="Arial"/>
                      <w:sz w:val="20"/>
                      <w:szCs w:val="20"/>
                    </w:rPr>
                    <w:lastRenderedPageBreak/>
                    <w:t>categorised</w:t>
                  </w:r>
                  <w:proofErr w:type="spellEnd"/>
                  <w:r w:rsidRPr="001321FA">
                    <w:rPr>
                      <w:rFonts w:ascii="Arial" w:hAnsi="Arial" w:cs="Arial"/>
                      <w:sz w:val="20"/>
                      <w:szCs w:val="20"/>
                    </w:rPr>
                    <w:t xml:space="preserve"> by place, and the proportion of which are considered affordable.</w:t>
                  </w:r>
                </w:p>
              </w:tc>
              <w:tc>
                <w:tcPr>
                  <w:tcW w:w="1438" w:type="dxa"/>
                </w:tcPr>
                <w:p w14:paraId="18C10640" w14:textId="77777777" w:rsidR="00C10385" w:rsidRPr="001321FA" w:rsidRDefault="00C10385" w:rsidP="008222B8">
                  <w:pPr>
                    <w:jc w:val="left"/>
                    <w:rPr>
                      <w:rFonts w:cs="Arial"/>
                      <w:color w:val="000000" w:themeColor="text1"/>
                      <w:sz w:val="20"/>
                    </w:rPr>
                  </w:pPr>
                  <w:r w:rsidRPr="001321FA">
                    <w:rPr>
                      <w:rFonts w:cs="Arial"/>
                      <w:sz w:val="20"/>
                    </w:rPr>
                    <w:lastRenderedPageBreak/>
                    <w:t xml:space="preserve">SP3: Delivering homes that </w:t>
                  </w:r>
                  <w:r w:rsidRPr="001321FA">
                    <w:rPr>
                      <w:rFonts w:cs="Arial"/>
                      <w:sz w:val="20"/>
                    </w:rPr>
                    <w:lastRenderedPageBreak/>
                    <w:t>meet peoples’ needs</w:t>
                  </w:r>
                </w:p>
              </w:tc>
              <w:tc>
                <w:tcPr>
                  <w:tcW w:w="1662" w:type="dxa"/>
                </w:tcPr>
                <w:p w14:paraId="67D267FF" w14:textId="77777777" w:rsidR="00C62A8A" w:rsidRDefault="00C10385" w:rsidP="008222B8">
                  <w:pPr>
                    <w:jc w:val="left"/>
                    <w:rPr>
                      <w:rFonts w:cs="Arial"/>
                      <w:sz w:val="20"/>
                    </w:rPr>
                  </w:pPr>
                  <w:r w:rsidRPr="001321FA">
                    <w:rPr>
                      <w:rFonts w:cs="Arial"/>
                      <w:sz w:val="20"/>
                    </w:rPr>
                    <w:lastRenderedPageBreak/>
                    <w:t xml:space="preserve">DMH4: </w:t>
                  </w:r>
                  <w:r w:rsidR="009F1766">
                    <w:rPr>
                      <w:rFonts w:cs="Arial"/>
                      <w:sz w:val="20"/>
                      <w:u w:val="single"/>
                    </w:rPr>
                    <w:t xml:space="preserve">Large-scale </w:t>
                  </w:r>
                  <w:r w:rsidRPr="001321FA">
                    <w:rPr>
                      <w:rFonts w:cs="Arial"/>
                      <w:sz w:val="20"/>
                    </w:rPr>
                    <w:t>Purpose-built share</w:t>
                  </w:r>
                  <w:r w:rsidR="00C62A8A">
                    <w:rPr>
                      <w:rFonts w:cs="Arial"/>
                      <w:sz w:val="20"/>
                      <w:u w:val="single"/>
                    </w:rPr>
                    <w:t xml:space="preserve">d </w:t>
                  </w:r>
                  <w:r w:rsidR="00C62A8A">
                    <w:rPr>
                      <w:rFonts w:cs="Arial"/>
                      <w:sz w:val="20"/>
                      <w:u w:val="single"/>
                    </w:rPr>
                    <w:lastRenderedPageBreak/>
                    <w:t>housing</w:t>
                  </w:r>
                  <w:r w:rsidRPr="001321FA">
                    <w:rPr>
                      <w:rFonts w:cs="Arial"/>
                      <w:sz w:val="20"/>
                    </w:rPr>
                    <w:t xml:space="preserve"> </w:t>
                  </w:r>
                  <w:r w:rsidRPr="00C62A8A">
                    <w:rPr>
                      <w:rFonts w:cs="Arial"/>
                      <w:strike/>
                      <w:sz w:val="20"/>
                    </w:rPr>
                    <w:t>house and</w:t>
                  </w:r>
                  <w:r w:rsidRPr="001321FA">
                    <w:rPr>
                      <w:rFonts w:cs="Arial"/>
                      <w:sz w:val="20"/>
                    </w:rPr>
                    <w:t xml:space="preserve"> </w:t>
                  </w:r>
                </w:p>
                <w:p w14:paraId="40198C35" w14:textId="36BBA6CA" w:rsidR="00C10385" w:rsidRPr="0031649E" w:rsidRDefault="00C62A8A" w:rsidP="008222B8">
                  <w:pPr>
                    <w:jc w:val="left"/>
                    <w:rPr>
                      <w:rFonts w:cs="Arial"/>
                      <w:color w:val="000000" w:themeColor="text1"/>
                      <w:sz w:val="20"/>
                      <w:u w:val="single"/>
                    </w:rPr>
                  </w:pPr>
                  <w:r>
                    <w:rPr>
                      <w:rFonts w:cs="Arial"/>
                      <w:sz w:val="20"/>
                      <w:u w:val="single"/>
                    </w:rPr>
                    <w:t xml:space="preserve">DMH 5: </w:t>
                  </w:r>
                  <w:r w:rsidR="0031649E">
                    <w:rPr>
                      <w:rFonts w:cs="Arial"/>
                      <w:sz w:val="20"/>
                      <w:u w:val="single"/>
                    </w:rPr>
                    <w:t>Houses in Multiple Occupation (</w:t>
                  </w:r>
                  <w:r w:rsidR="00C10385" w:rsidRPr="001321FA">
                    <w:rPr>
                      <w:rFonts w:cs="Arial"/>
                      <w:sz w:val="20"/>
                    </w:rPr>
                    <w:t>HMOs</w:t>
                  </w:r>
                  <w:r w:rsidR="0031649E">
                    <w:rPr>
                      <w:rFonts w:cs="Arial"/>
                      <w:sz w:val="20"/>
                      <w:u w:val="single"/>
                    </w:rPr>
                    <w:t>)</w:t>
                  </w:r>
                </w:p>
              </w:tc>
              <w:tc>
                <w:tcPr>
                  <w:tcW w:w="1413" w:type="dxa"/>
                </w:tcPr>
                <w:p w14:paraId="2F24A79E" w14:textId="77777777" w:rsidR="00C10385" w:rsidRPr="001321FA" w:rsidRDefault="00C10385" w:rsidP="008222B8">
                  <w:pPr>
                    <w:jc w:val="left"/>
                    <w:rPr>
                      <w:rFonts w:cs="Arial"/>
                      <w:sz w:val="20"/>
                    </w:rPr>
                  </w:pPr>
                  <w:r w:rsidRPr="001321FA">
                    <w:rPr>
                      <w:rFonts w:cs="Arial"/>
                      <w:sz w:val="20"/>
                    </w:rPr>
                    <w:lastRenderedPageBreak/>
                    <w:t>N/A</w:t>
                  </w:r>
                </w:p>
              </w:tc>
              <w:tc>
                <w:tcPr>
                  <w:tcW w:w="1436" w:type="dxa"/>
                </w:tcPr>
                <w:p w14:paraId="2C3F347D" w14:textId="77777777" w:rsidR="00C10385" w:rsidRPr="001321FA" w:rsidRDefault="00C10385" w:rsidP="008222B8">
                  <w:pPr>
                    <w:jc w:val="left"/>
                    <w:rPr>
                      <w:rFonts w:cs="Arial"/>
                      <w:sz w:val="20"/>
                    </w:rPr>
                  </w:pPr>
                  <w:r w:rsidRPr="001321FA">
                    <w:rPr>
                      <w:rFonts w:cs="Arial"/>
                      <w:sz w:val="20"/>
                    </w:rPr>
                    <w:t>Planning database</w:t>
                  </w:r>
                </w:p>
              </w:tc>
            </w:tr>
            <w:tr w:rsidR="00C10385" w:rsidRPr="001321FA" w14:paraId="39E144E0" w14:textId="77777777" w:rsidTr="004C6469">
              <w:tc>
                <w:tcPr>
                  <w:tcW w:w="10201" w:type="dxa"/>
                  <w:gridSpan w:val="6"/>
                  <w:shd w:val="clear" w:color="auto" w:fill="E5DFEC" w:themeFill="accent4" w:themeFillTint="33"/>
                </w:tcPr>
                <w:p w14:paraId="544D707D" w14:textId="77777777" w:rsidR="00C10385" w:rsidRPr="001321FA" w:rsidRDefault="00C10385" w:rsidP="008222B8">
                  <w:pPr>
                    <w:jc w:val="left"/>
                    <w:rPr>
                      <w:rFonts w:cs="Arial"/>
                      <w:b/>
                      <w:bCs/>
                      <w:sz w:val="20"/>
                    </w:rPr>
                  </w:pPr>
                  <w:r w:rsidRPr="001321FA">
                    <w:rPr>
                      <w:rFonts w:cs="Arial"/>
                      <w:sz w:val="20"/>
                    </w:rPr>
                    <w:t xml:space="preserve">                </w:t>
                  </w:r>
                  <w:r w:rsidRPr="001321FA">
                    <w:rPr>
                      <w:rFonts w:cs="Arial"/>
                      <w:b/>
                      <w:bCs/>
                      <w:sz w:val="20"/>
                    </w:rPr>
                    <w:t xml:space="preserve"> Employment</w:t>
                  </w:r>
                </w:p>
              </w:tc>
            </w:tr>
            <w:tr w:rsidR="00C10385" w:rsidRPr="001321FA" w14:paraId="63080ED2" w14:textId="77777777" w:rsidTr="004C6469">
              <w:tc>
                <w:tcPr>
                  <w:tcW w:w="1090" w:type="dxa"/>
                </w:tcPr>
                <w:p w14:paraId="121C1A92" w14:textId="21BA54C7" w:rsidR="00C10385" w:rsidRPr="00471D91" w:rsidRDefault="00C10385" w:rsidP="008222B8">
                  <w:pPr>
                    <w:jc w:val="left"/>
                    <w:rPr>
                      <w:rFonts w:cs="Arial"/>
                      <w:strike/>
                      <w:sz w:val="20"/>
                      <w:u w:val="single"/>
                    </w:rPr>
                  </w:pPr>
                  <w:r w:rsidRPr="00471D91">
                    <w:rPr>
                      <w:rFonts w:cs="Arial"/>
                      <w:sz w:val="20"/>
                      <w:u w:val="single"/>
                    </w:rPr>
                    <w:t>12</w:t>
                  </w:r>
                  <w:r w:rsidR="00471D91" w:rsidRPr="00471D91">
                    <w:rPr>
                      <w:rFonts w:cs="Arial"/>
                      <w:strike/>
                      <w:sz w:val="20"/>
                    </w:rPr>
                    <w:t>11</w:t>
                  </w:r>
                </w:p>
              </w:tc>
              <w:tc>
                <w:tcPr>
                  <w:tcW w:w="3162" w:type="dxa"/>
                </w:tcPr>
                <w:p w14:paraId="5B341AAB" w14:textId="77777777" w:rsidR="00C10385" w:rsidRPr="001321FA" w:rsidRDefault="00C10385" w:rsidP="008222B8">
                  <w:pPr>
                    <w:pStyle w:val="TableParagraph"/>
                    <w:spacing w:before="33" w:line="259" w:lineRule="auto"/>
                    <w:ind w:left="0" w:right="219"/>
                    <w:rPr>
                      <w:rFonts w:ascii="Arial" w:hAnsi="Arial" w:cs="Arial"/>
                      <w:sz w:val="20"/>
                      <w:szCs w:val="20"/>
                    </w:rPr>
                  </w:pPr>
                  <w:r w:rsidRPr="001321FA">
                    <w:rPr>
                      <w:rFonts w:ascii="Arial" w:hAnsi="Arial" w:cs="Arial"/>
                      <w:sz w:val="20"/>
                      <w:szCs w:val="20"/>
                    </w:rPr>
                    <w:t>Net gain and loss (sq.) SIL and LSIS within the borough (approved and completed)</w:t>
                  </w:r>
                </w:p>
              </w:tc>
              <w:tc>
                <w:tcPr>
                  <w:tcW w:w="1438" w:type="dxa"/>
                </w:tcPr>
                <w:p w14:paraId="3021CF8A" w14:textId="77777777" w:rsidR="00471D91" w:rsidRDefault="00C10385" w:rsidP="008222B8">
                  <w:pPr>
                    <w:jc w:val="left"/>
                    <w:rPr>
                      <w:rFonts w:cs="Arial"/>
                      <w:sz w:val="20"/>
                    </w:rPr>
                  </w:pPr>
                  <w:r w:rsidRPr="001321FA">
                    <w:rPr>
                      <w:rFonts w:cs="Arial"/>
                      <w:sz w:val="20"/>
                    </w:rPr>
                    <w:t xml:space="preserve">SP1: Delivering </w:t>
                  </w:r>
                  <w:proofErr w:type="gramStart"/>
                  <w:r w:rsidRPr="001321FA">
                    <w:rPr>
                      <w:rFonts w:cs="Arial"/>
                      <w:sz w:val="20"/>
                    </w:rPr>
                    <w:t>growth;</w:t>
                  </w:r>
                  <w:proofErr w:type="gramEnd"/>
                  <w:r w:rsidRPr="001321FA">
                    <w:rPr>
                      <w:rFonts w:cs="Arial"/>
                      <w:sz w:val="20"/>
                    </w:rPr>
                    <w:t xml:space="preserve"> </w:t>
                  </w:r>
                </w:p>
                <w:p w14:paraId="78F004D5" w14:textId="09878C66" w:rsidR="00C10385" w:rsidRPr="001321FA" w:rsidRDefault="00C10385" w:rsidP="008222B8">
                  <w:pPr>
                    <w:jc w:val="left"/>
                    <w:rPr>
                      <w:rFonts w:cs="Arial"/>
                      <w:sz w:val="20"/>
                    </w:rPr>
                  </w:pPr>
                  <w:r w:rsidRPr="001321FA">
                    <w:rPr>
                      <w:rFonts w:cs="Arial"/>
                      <w:sz w:val="20"/>
                    </w:rPr>
                    <w:t>SP5: Promoting inclusive economic growth</w:t>
                  </w:r>
                </w:p>
              </w:tc>
              <w:tc>
                <w:tcPr>
                  <w:tcW w:w="1662" w:type="dxa"/>
                </w:tcPr>
                <w:p w14:paraId="2AF6631B" w14:textId="77777777" w:rsidR="00C10385" w:rsidRPr="001321FA" w:rsidRDefault="00C10385" w:rsidP="008222B8">
                  <w:pPr>
                    <w:jc w:val="left"/>
                    <w:rPr>
                      <w:rFonts w:cs="Arial"/>
                      <w:sz w:val="20"/>
                    </w:rPr>
                  </w:pPr>
                  <w:r w:rsidRPr="001321FA">
                    <w:rPr>
                      <w:rFonts w:cs="Arial"/>
                      <w:sz w:val="20"/>
                    </w:rPr>
                    <w:t>DME1: Utilising the borough’s employment land more efficiently</w:t>
                  </w:r>
                </w:p>
              </w:tc>
              <w:tc>
                <w:tcPr>
                  <w:tcW w:w="1413" w:type="dxa"/>
                </w:tcPr>
                <w:p w14:paraId="4944C2DF" w14:textId="77777777" w:rsidR="00C10385" w:rsidRPr="001321FA" w:rsidRDefault="00C10385" w:rsidP="008222B8">
                  <w:pPr>
                    <w:jc w:val="left"/>
                    <w:rPr>
                      <w:rFonts w:cs="Arial"/>
                      <w:sz w:val="20"/>
                    </w:rPr>
                  </w:pPr>
                  <w:r w:rsidRPr="001321FA">
                    <w:rPr>
                      <w:rFonts w:cs="Arial"/>
                      <w:strike/>
                      <w:sz w:val="20"/>
                    </w:rPr>
                    <w:t xml:space="preserve">N/A </w:t>
                  </w:r>
                  <w:r w:rsidRPr="001321FA">
                    <w:rPr>
                      <w:rFonts w:cs="Arial"/>
                      <w:sz w:val="20"/>
                      <w:u w:val="single"/>
                    </w:rPr>
                    <w:t>No Net Loss of SIL Floorspace in line with Appendix 5</w:t>
                  </w:r>
                </w:p>
              </w:tc>
              <w:tc>
                <w:tcPr>
                  <w:tcW w:w="1436" w:type="dxa"/>
                </w:tcPr>
                <w:p w14:paraId="6DF4CA76" w14:textId="77777777" w:rsidR="00C10385" w:rsidRPr="001321FA" w:rsidRDefault="00C10385" w:rsidP="008222B8">
                  <w:pPr>
                    <w:jc w:val="left"/>
                    <w:rPr>
                      <w:rFonts w:cs="Arial"/>
                      <w:sz w:val="20"/>
                    </w:rPr>
                  </w:pPr>
                  <w:r w:rsidRPr="001321FA">
                    <w:rPr>
                      <w:rFonts w:cs="Arial"/>
                      <w:sz w:val="20"/>
                    </w:rPr>
                    <w:t>Planning database and VOA database and on-site</w:t>
                  </w:r>
                </w:p>
              </w:tc>
            </w:tr>
            <w:tr w:rsidR="00C10385" w:rsidRPr="001321FA" w14:paraId="111C9E59" w14:textId="77777777" w:rsidTr="004C6469">
              <w:tc>
                <w:tcPr>
                  <w:tcW w:w="1090" w:type="dxa"/>
                </w:tcPr>
                <w:p w14:paraId="472D752A" w14:textId="0414438C" w:rsidR="00C10385" w:rsidRPr="001C4960" w:rsidRDefault="00C10385" w:rsidP="008222B8">
                  <w:pPr>
                    <w:jc w:val="left"/>
                    <w:rPr>
                      <w:rFonts w:cs="Arial"/>
                      <w:strike/>
                      <w:sz w:val="20"/>
                    </w:rPr>
                  </w:pPr>
                  <w:r w:rsidRPr="001C4960">
                    <w:rPr>
                      <w:rFonts w:cs="Arial"/>
                      <w:sz w:val="20"/>
                      <w:u w:val="single"/>
                    </w:rPr>
                    <w:t>13</w:t>
                  </w:r>
                  <w:r w:rsidR="001C4960">
                    <w:rPr>
                      <w:rFonts w:cs="Arial"/>
                      <w:strike/>
                      <w:sz w:val="20"/>
                    </w:rPr>
                    <w:t>12</w:t>
                  </w:r>
                </w:p>
              </w:tc>
              <w:tc>
                <w:tcPr>
                  <w:tcW w:w="3162" w:type="dxa"/>
                </w:tcPr>
                <w:p w14:paraId="35F4B529" w14:textId="77777777" w:rsidR="00C10385" w:rsidRPr="001321FA" w:rsidRDefault="00C10385" w:rsidP="008222B8">
                  <w:pPr>
                    <w:pStyle w:val="TableParagraph"/>
                    <w:spacing w:before="33" w:line="259" w:lineRule="auto"/>
                    <w:ind w:left="0" w:right="219"/>
                    <w:rPr>
                      <w:rFonts w:ascii="Arial" w:hAnsi="Arial" w:cs="Arial"/>
                      <w:sz w:val="20"/>
                      <w:szCs w:val="20"/>
                    </w:rPr>
                  </w:pPr>
                  <w:r w:rsidRPr="001321FA">
                    <w:rPr>
                      <w:rFonts w:ascii="Arial" w:hAnsi="Arial" w:cs="Arial"/>
                      <w:sz w:val="20"/>
                      <w:szCs w:val="20"/>
                    </w:rPr>
                    <w:t>Total affordable employment floorspace proposed in permitted and the proportion of overall employment space</w:t>
                  </w:r>
                </w:p>
              </w:tc>
              <w:tc>
                <w:tcPr>
                  <w:tcW w:w="1438" w:type="dxa"/>
                </w:tcPr>
                <w:p w14:paraId="07F0C0A3" w14:textId="77777777" w:rsidR="00864E2F" w:rsidRDefault="00C10385" w:rsidP="008222B8">
                  <w:pPr>
                    <w:jc w:val="left"/>
                    <w:rPr>
                      <w:rFonts w:cs="Arial"/>
                      <w:sz w:val="20"/>
                    </w:rPr>
                  </w:pPr>
                  <w:r w:rsidRPr="001321FA">
                    <w:rPr>
                      <w:rFonts w:cs="Arial"/>
                      <w:sz w:val="20"/>
                    </w:rPr>
                    <w:t xml:space="preserve">SP1: Delivering </w:t>
                  </w:r>
                  <w:proofErr w:type="gramStart"/>
                  <w:r w:rsidRPr="001321FA">
                    <w:rPr>
                      <w:rFonts w:cs="Arial"/>
                      <w:sz w:val="20"/>
                    </w:rPr>
                    <w:t>growth;</w:t>
                  </w:r>
                  <w:proofErr w:type="gramEnd"/>
                  <w:r w:rsidRPr="001321FA">
                    <w:rPr>
                      <w:rFonts w:cs="Arial"/>
                      <w:sz w:val="20"/>
                    </w:rPr>
                    <w:t xml:space="preserve"> </w:t>
                  </w:r>
                </w:p>
                <w:p w14:paraId="07D6A4C3" w14:textId="1D66B314" w:rsidR="00C10385" w:rsidRPr="001321FA" w:rsidRDefault="00C10385" w:rsidP="008222B8">
                  <w:pPr>
                    <w:jc w:val="left"/>
                    <w:rPr>
                      <w:rFonts w:cs="Arial"/>
                      <w:sz w:val="20"/>
                    </w:rPr>
                  </w:pPr>
                  <w:r w:rsidRPr="001321FA">
                    <w:rPr>
                      <w:rFonts w:cs="Arial"/>
                      <w:sz w:val="20"/>
                    </w:rPr>
                    <w:t>SP5: Promoting inclusive economic growth</w:t>
                  </w:r>
                </w:p>
              </w:tc>
              <w:tc>
                <w:tcPr>
                  <w:tcW w:w="1662" w:type="dxa"/>
                </w:tcPr>
                <w:p w14:paraId="507B8F86" w14:textId="77777777" w:rsidR="00C10385" w:rsidRPr="001321FA" w:rsidRDefault="00C10385" w:rsidP="008222B8">
                  <w:pPr>
                    <w:jc w:val="left"/>
                    <w:rPr>
                      <w:rFonts w:cs="Arial"/>
                      <w:sz w:val="20"/>
                    </w:rPr>
                  </w:pPr>
                  <w:r w:rsidRPr="001321FA">
                    <w:rPr>
                      <w:rFonts w:cs="Arial"/>
                      <w:sz w:val="20"/>
                    </w:rPr>
                    <w:t>DME2: Providing flexible, affordable workspace</w:t>
                  </w:r>
                </w:p>
              </w:tc>
              <w:tc>
                <w:tcPr>
                  <w:tcW w:w="1413" w:type="dxa"/>
                </w:tcPr>
                <w:p w14:paraId="2F3DFAD9" w14:textId="77777777" w:rsidR="00C10385" w:rsidRPr="001321FA" w:rsidRDefault="00C10385" w:rsidP="008222B8">
                  <w:pPr>
                    <w:jc w:val="left"/>
                    <w:rPr>
                      <w:rFonts w:cs="Arial"/>
                      <w:sz w:val="20"/>
                    </w:rPr>
                  </w:pPr>
                  <w:r w:rsidRPr="001321FA">
                    <w:rPr>
                      <w:rFonts w:cs="Arial"/>
                      <w:sz w:val="20"/>
                    </w:rPr>
                    <w:t>N/A</w:t>
                  </w:r>
                </w:p>
              </w:tc>
              <w:tc>
                <w:tcPr>
                  <w:tcW w:w="1436" w:type="dxa"/>
                </w:tcPr>
                <w:p w14:paraId="77CD1146" w14:textId="77777777" w:rsidR="00C10385" w:rsidRPr="001321FA" w:rsidRDefault="00C10385" w:rsidP="008222B8">
                  <w:pPr>
                    <w:jc w:val="left"/>
                    <w:rPr>
                      <w:rFonts w:cs="Arial"/>
                      <w:sz w:val="20"/>
                    </w:rPr>
                  </w:pPr>
                  <w:r w:rsidRPr="001321FA">
                    <w:rPr>
                      <w:rFonts w:cs="Arial"/>
                      <w:sz w:val="20"/>
                    </w:rPr>
                    <w:t>Planning database</w:t>
                  </w:r>
                </w:p>
              </w:tc>
            </w:tr>
            <w:tr w:rsidR="00C10385" w:rsidRPr="001321FA" w14:paraId="41FC2376" w14:textId="77777777" w:rsidTr="004C6469">
              <w:tc>
                <w:tcPr>
                  <w:tcW w:w="1090" w:type="dxa"/>
                </w:tcPr>
                <w:p w14:paraId="11F36FD0" w14:textId="77777777" w:rsidR="00C10385" w:rsidRPr="001321FA" w:rsidRDefault="00C10385" w:rsidP="008222B8">
                  <w:pPr>
                    <w:jc w:val="left"/>
                    <w:rPr>
                      <w:rFonts w:cs="Arial"/>
                      <w:strike/>
                      <w:sz w:val="20"/>
                    </w:rPr>
                  </w:pPr>
                  <w:r w:rsidRPr="001321FA">
                    <w:rPr>
                      <w:rFonts w:cs="Arial"/>
                      <w:strike/>
                      <w:sz w:val="20"/>
                    </w:rPr>
                    <w:t>13</w:t>
                  </w:r>
                </w:p>
              </w:tc>
              <w:tc>
                <w:tcPr>
                  <w:tcW w:w="3162" w:type="dxa"/>
                </w:tcPr>
                <w:p w14:paraId="431529DF" w14:textId="77777777" w:rsidR="00C10385" w:rsidRPr="001321FA" w:rsidRDefault="00C10385" w:rsidP="008222B8">
                  <w:pPr>
                    <w:pStyle w:val="TableParagraph"/>
                    <w:spacing w:before="33" w:line="259" w:lineRule="auto"/>
                    <w:ind w:left="0" w:right="219"/>
                    <w:rPr>
                      <w:rFonts w:ascii="Arial" w:hAnsi="Arial" w:cs="Arial"/>
                      <w:strike/>
                      <w:sz w:val="20"/>
                      <w:szCs w:val="20"/>
                    </w:rPr>
                  </w:pPr>
                  <w:r w:rsidRPr="001321FA">
                    <w:rPr>
                      <w:rFonts w:ascii="Arial" w:hAnsi="Arial" w:cs="Arial"/>
                      <w:strike/>
                      <w:sz w:val="20"/>
                      <w:szCs w:val="20"/>
                    </w:rPr>
                    <w:t>Number of new hotel rooms and floorspace granted planning permission and completed within the monitoring period and by sub-area</w:t>
                  </w:r>
                </w:p>
              </w:tc>
              <w:tc>
                <w:tcPr>
                  <w:tcW w:w="1438" w:type="dxa"/>
                </w:tcPr>
                <w:p w14:paraId="1DF42967" w14:textId="77777777" w:rsidR="00C10385" w:rsidRPr="001321FA" w:rsidRDefault="00C10385" w:rsidP="008222B8">
                  <w:pPr>
                    <w:jc w:val="left"/>
                    <w:rPr>
                      <w:rFonts w:cs="Arial"/>
                      <w:strike/>
                      <w:sz w:val="20"/>
                    </w:rPr>
                  </w:pPr>
                  <w:r w:rsidRPr="001321FA">
                    <w:rPr>
                      <w:rFonts w:cs="Arial"/>
                      <w:strike/>
                      <w:sz w:val="20"/>
                    </w:rPr>
                    <w:t xml:space="preserve">SP1: Delivering </w:t>
                  </w:r>
                  <w:proofErr w:type="gramStart"/>
                  <w:r w:rsidRPr="001321FA">
                    <w:rPr>
                      <w:rFonts w:cs="Arial"/>
                      <w:strike/>
                      <w:sz w:val="20"/>
                    </w:rPr>
                    <w:t xml:space="preserve">growth;   </w:t>
                  </w:r>
                  <w:proofErr w:type="gramEnd"/>
                  <w:r w:rsidRPr="001321FA">
                    <w:rPr>
                      <w:rFonts w:cs="Arial"/>
                      <w:strike/>
                      <w:sz w:val="20"/>
                    </w:rPr>
                    <w:t xml:space="preserve">        SP5: Promoting inclusive economic growth</w:t>
                  </w:r>
                </w:p>
              </w:tc>
              <w:tc>
                <w:tcPr>
                  <w:tcW w:w="1662" w:type="dxa"/>
                </w:tcPr>
                <w:p w14:paraId="3AE522A5" w14:textId="77777777" w:rsidR="00C10385" w:rsidRPr="001321FA" w:rsidRDefault="00C10385" w:rsidP="008222B8">
                  <w:pPr>
                    <w:jc w:val="left"/>
                    <w:rPr>
                      <w:rFonts w:cs="Arial"/>
                      <w:strike/>
                      <w:sz w:val="20"/>
                    </w:rPr>
                  </w:pPr>
                  <w:r w:rsidRPr="001321FA">
                    <w:rPr>
                      <w:rFonts w:cs="Arial"/>
                      <w:strike/>
                      <w:sz w:val="20"/>
                    </w:rPr>
                    <w:t>DME5: Visitor accommodation</w:t>
                  </w:r>
                </w:p>
              </w:tc>
              <w:tc>
                <w:tcPr>
                  <w:tcW w:w="1413" w:type="dxa"/>
                </w:tcPr>
                <w:p w14:paraId="036EDFB3" w14:textId="77777777" w:rsidR="00C10385" w:rsidRPr="001321FA" w:rsidRDefault="00C10385" w:rsidP="008222B8">
                  <w:pPr>
                    <w:jc w:val="left"/>
                    <w:rPr>
                      <w:rFonts w:cs="Arial"/>
                      <w:strike/>
                      <w:sz w:val="20"/>
                    </w:rPr>
                  </w:pPr>
                  <w:r w:rsidRPr="001321FA">
                    <w:rPr>
                      <w:rFonts w:cs="Arial"/>
                      <w:strike/>
                      <w:sz w:val="20"/>
                    </w:rPr>
                    <w:t>N/A</w:t>
                  </w:r>
                </w:p>
              </w:tc>
              <w:tc>
                <w:tcPr>
                  <w:tcW w:w="1436" w:type="dxa"/>
                </w:tcPr>
                <w:p w14:paraId="4F887BA4" w14:textId="77777777" w:rsidR="00C10385" w:rsidRPr="001321FA" w:rsidRDefault="00C10385" w:rsidP="008222B8">
                  <w:pPr>
                    <w:jc w:val="left"/>
                    <w:rPr>
                      <w:rFonts w:cs="Arial"/>
                      <w:strike/>
                      <w:sz w:val="20"/>
                    </w:rPr>
                  </w:pPr>
                  <w:r w:rsidRPr="001321FA">
                    <w:rPr>
                      <w:rFonts w:cs="Arial"/>
                      <w:strike/>
                      <w:sz w:val="20"/>
                    </w:rPr>
                    <w:t>Planning database</w:t>
                  </w:r>
                </w:p>
              </w:tc>
            </w:tr>
            <w:tr w:rsidR="00C10385" w:rsidRPr="001321FA" w14:paraId="6A0A5206" w14:textId="77777777" w:rsidTr="004C6469">
              <w:tc>
                <w:tcPr>
                  <w:tcW w:w="1090" w:type="dxa"/>
                </w:tcPr>
                <w:p w14:paraId="00E93A64" w14:textId="77777777" w:rsidR="00C10385" w:rsidRPr="001321FA" w:rsidRDefault="00C10385" w:rsidP="008222B8">
                  <w:pPr>
                    <w:jc w:val="left"/>
                    <w:rPr>
                      <w:rFonts w:cs="Arial"/>
                      <w:sz w:val="20"/>
                      <w:u w:val="single"/>
                    </w:rPr>
                  </w:pPr>
                  <w:r w:rsidRPr="001321FA">
                    <w:rPr>
                      <w:rFonts w:cs="Arial"/>
                      <w:sz w:val="20"/>
                      <w:u w:val="single"/>
                    </w:rPr>
                    <w:t>14</w:t>
                  </w:r>
                </w:p>
              </w:tc>
              <w:tc>
                <w:tcPr>
                  <w:tcW w:w="3162" w:type="dxa"/>
                </w:tcPr>
                <w:p w14:paraId="0E71BD9C" w14:textId="77777777" w:rsidR="00C10385" w:rsidRPr="001321FA" w:rsidDel="000B1084" w:rsidRDefault="00C10385" w:rsidP="008222B8">
                  <w:pPr>
                    <w:pStyle w:val="TableParagraph"/>
                    <w:spacing w:before="33" w:line="259" w:lineRule="auto"/>
                    <w:ind w:left="0" w:right="219"/>
                    <w:rPr>
                      <w:rFonts w:ascii="Arial" w:hAnsi="Arial" w:cs="Arial"/>
                      <w:sz w:val="20"/>
                      <w:szCs w:val="20"/>
                      <w:u w:val="single"/>
                    </w:rPr>
                  </w:pPr>
                  <w:r w:rsidRPr="001321FA">
                    <w:rPr>
                      <w:rFonts w:ascii="Arial" w:hAnsi="Arial" w:cs="Arial"/>
                      <w:sz w:val="20"/>
                      <w:szCs w:val="20"/>
                      <w:u w:val="single"/>
                    </w:rPr>
                    <w:t>Monitoring jobs delivered by new development</w:t>
                  </w:r>
                </w:p>
              </w:tc>
              <w:tc>
                <w:tcPr>
                  <w:tcW w:w="1438" w:type="dxa"/>
                </w:tcPr>
                <w:p w14:paraId="3C83D4C0" w14:textId="4270A419" w:rsidR="00C10385" w:rsidRPr="001321FA" w:rsidDel="000B1084" w:rsidRDefault="00A44E8C" w:rsidP="008222B8">
                  <w:pPr>
                    <w:jc w:val="left"/>
                    <w:rPr>
                      <w:rFonts w:cs="Arial"/>
                      <w:sz w:val="20"/>
                      <w:u w:val="single"/>
                    </w:rPr>
                  </w:pPr>
                  <w:r>
                    <w:rPr>
                      <w:rFonts w:cs="Arial"/>
                      <w:sz w:val="20"/>
                      <w:u w:val="single"/>
                    </w:rPr>
                    <w:t>SP</w:t>
                  </w:r>
                  <w:r w:rsidR="005D08C4">
                    <w:rPr>
                      <w:rFonts w:cs="Arial"/>
                      <w:sz w:val="20"/>
                      <w:u w:val="single"/>
                    </w:rPr>
                    <w:t xml:space="preserve">5: Promoting inclusive </w:t>
                  </w:r>
                  <w:r w:rsidR="005D08C4">
                    <w:rPr>
                      <w:rFonts w:cs="Arial"/>
                      <w:sz w:val="20"/>
                      <w:u w:val="single"/>
                    </w:rPr>
                    <w:lastRenderedPageBreak/>
                    <w:t>economic growth</w:t>
                  </w:r>
                </w:p>
              </w:tc>
              <w:tc>
                <w:tcPr>
                  <w:tcW w:w="1662" w:type="dxa"/>
                </w:tcPr>
                <w:p w14:paraId="2885AF3E" w14:textId="77777777" w:rsidR="00C10385" w:rsidRPr="001321FA" w:rsidDel="000B1084" w:rsidRDefault="00C10385" w:rsidP="008222B8">
                  <w:pPr>
                    <w:jc w:val="left"/>
                    <w:rPr>
                      <w:rFonts w:cs="Arial"/>
                      <w:sz w:val="20"/>
                      <w:u w:val="single"/>
                    </w:rPr>
                  </w:pPr>
                </w:p>
              </w:tc>
              <w:tc>
                <w:tcPr>
                  <w:tcW w:w="1413" w:type="dxa"/>
                </w:tcPr>
                <w:p w14:paraId="2BA0A575" w14:textId="77777777" w:rsidR="00C10385" w:rsidRPr="001321FA" w:rsidDel="000B1084" w:rsidRDefault="00C10385" w:rsidP="008222B8">
                  <w:pPr>
                    <w:jc w:val="left"/>
                    <w:rPr>
                      <w:rFonts w:cs="Arial"/>
                      <w:sz w:val="20"/>
                      <w:u w:val="single"/>
                    </w:rPr>
                  </w:pPr>
                  <w:r w:rsidRPr="001321FA">
                    <w:rPr>
                      <w:rFonts w:cs="Arial"/>
                      <w:sz w:val="20"/>
                      <w:u w:val="single"/>
                    </w:rPr>
                    <w:t>20,000 jobs over plan period</w:t>
                  </w:r>
                </w:p>
              </w:tc>
              <w:tc>
                <w:tcPr>
                  <w:tcW w:w="1436" w:type="dxa"/>
                </w:tcPr>
                <w:p w14:paraId="4CF83B5E" w14:textId="77777777" w:rsidR="00C10385" w:rsidRPr="001321FA" w:rsidDel="000B1084" w:rsidRDefault="00C10385" w:rsidP="008222B8">
                  <w:pPr>
                    <w:jc w:val="left"/>
                    <w:rPr>
                      <w:rFonts w:cs="Arial"/>
                      <w:sz w:val="20"/>
                      <w:u w:val="single"/>
                    </w:rPr>
                  </w:pPr>
                  <w:r w:rsidRPr="001321FA">
                    <w:rPr>
                      <w:rFonts w:cs="Arial"/>
                      <w:sz w:val="20"/>
                      <w:u w:val="single"/>
                    </w:rPr>
                    <w:t>Planning database</w:t>
                  </w:r>
                </w:p>
              </w:tc>
            </w:tr>
            <w:tr w:rsidR="00C10385" w:rsidRPr="001321FA" w14:paraId="0A475B70" w14:textId="77777777" w:rsidTr="004C6469">
              <w:tc>
                <w:tcPr>
                  <w:tcW w:w="10201" w:type="dxa"/>
                  <w:gridSpan w:val="6"/>
                  <w:shd w:val="clear" w:color="auto" w:fill="E5DFEC" w:themeFill="accent4" w:themeFillTint="33"/>
                </w:tcPr>
                <w:p w14:paraId="28F997F5" w14:textId="77777777" w:rsidR="00C10385" w:rsidRPr="001321FA" w:rsidRDefault="00C10385" w:rsidP="008222B8">
                  <w:pPr>
                    <w:jc w:val="left"/>
                    <w:rPr>
                      <w:rFonts w:cs="Arial"/>
                      <w:sz w:val="20"/>
                    </w:rPr>
                  </w:pPr>
                  <w:r w:rsidRPr="001321FA">
                    <w:rPr>
                      <w:rFonts w:cs="Arial"/>
                      <w:b/>
                      <w:bCs/>
                      <w:sz w:val="20"/>
                    </w:rPr>
                    <w:t xml:space="preserve">                 Environment</w:t>
                  </w:r>
                </w:p>
              </w:tc>
            </w:tr>
            <w:tr w:rsidR="00C10385" w:rsidRPr="001321FA" w14:paraId="1A38BEE9" w14:textId="77777777" w:rsidTr="004C6469">
              <w:tc>
                <w:tcPr>
                  <w:tcW w:w="1090" w:type="dxa"/>
                </w:tcPr>
                <w:p w14:paraId="6E8B8B76" w14:textId="19A7FD71" w:rsidR="00C10385" w:rsidRPr="001C1A36" w:rsidRDefault="00C10385" w:rsidP="008222B8">
                  <w:pPr>
                    <w:jc w:val="left"/>
                    <w:rPr>
                      <w:rFonts w:cs="Arial"/>
                      <w:strike/>
                      <w:sz w:val="20"/>
                      <w:u w:val="single"/>
                    </w:rPr>
                  </w:pPr>
                  <w:r w:rsidRPr="001C1A36">
                    <w:rPr>
                      <w:rFonts w:cs="Arial"/>
                      <w:sz w:val="20"/>
                      <w:u w:val="single"/>
                    </w:rPr>
                    <w:t>15</w:t>
                  </w:r>
                  <w:r w:rsidR="001C1A36" w:rsidRPr="001C1A36">
                    <w:rPr>
                      <w:rFonts w:cs="Arial"/>
                      <w:strike/>
                      <w:sz w:val="20"/>
                    </w:rPr>
                    <w:t>14</w:t>
                  </w:r>
                </w:p>
              </w:tc>
              <w:tc>
                <w:tcPr>
                  <w:tcW w:w="3162" w:type="dxa"/>
                </w:tcPr>
                <w:p w14:paraId="7A721B69" w14:textId="77777777" w:rsidR="00C10385" w:rsidRPr="001321FA" w:rsidRDefault="00C10385" w:rsidP="008222B8">
                  <w:pPr>
                    <w:pStyle w:val="TableParagraph"/>
                    <w:spacing w:before="33" w:line="259" w:lineRule="auto"/>
                    <w:ind w:left="0" w:right="219"/>
                    <w:rPr>
                      <w:rFonts w:ascii="Arial" w:hAnsi="Arial" w:cs="Arial"/>
                      <w:sz w:val="20"/>
                      <w:szCs w:val="20"/>
                    </w:rPr>
                  </w:pPr>
                  <w:r w:rsidRPr="001321FA">
                    <w:rPr>
                      <w:rFonts w:ascii="Arial" w:hAnsi="Arial" w:cs="Arial"/>
                      <w:sz w:val="20"/>
                      <w:szCs w:val="20"/>
                    </w:rPr>
                    <w:t>Total amount of new publicly accessible open space, new parks (part of a large-scale development) and play space by sub-area</w:t>
                  </w:r>
                </w:p>
              </w:tc>
              <w:tc>
                <w:tcPr>
                  <w:tcW w:w="1438" w:type="dxa"/>
                </w:tcPr>
                <w:p w14:paraId="06927A91" w14:textId="77777777" w:rsidR="00C10385" w:rsidRPr="001321FA" w:rsidRDefault="00C10385" w:rsidP="008222B8">
                  <w:pPr>
                    <w:jc w:val="left"/>
                    <w:rPr>
                      <w:rFonts w:cs="Arial"/>
                      <w:sz w:val="20"/>
                    </w:rPr>
                  </w:pPr>
                  <w:r w:rsidRPr="001321FA">
                    <w:rPr>
                      <w:rFonts w:cs="Arial"/>
                      <w:sz w:val="20"/>
                    </w:rPr>
                    <w:t>SP6: Green and blue infrastructure</w:t>
                  </w:r>
                </w:p>
              </w:tc>
              <w:tc>
                <w:tcPr>
                  <w:tcW w:w="1662" w:type="dxa"/>
                </w:tcPr>
                <w:p w14:paraId="3C74C40C" w14:textId="77777777" w:rsidR="00C10385" w:rsidRPr="001321FA" w:rsidRDefault="00C10385" w:rsidP="008222B8">
                  <w:pPr>
                    <w:jc w:val="left"/>
                    <w:rPr>
                      <w:rFonts w:cs="Arial"/>
                      <w:sz w:val="20"/>
                    </w:rPr>
                  </w:pPr>
                  <w:r w:rsidRPr="001321FA">
                    <w:rPr>
                      <w:rFonts w:cs="Arial"/>
                      <w:sz w:val="20"/>
                    </w:rPr>
                    <w:t>DMNE1: Parks, open spaces and play space</w:t>
                  </w:r>
                </w:p>
              </w:tc>
              <w:tc>
                <w:tcPr>
                  <w:tcW w:w="1413" w:type="dxa"/>
                </w:tcPr>
                <w:p w14:paraId="6691E31D" w14:textId="77777777" w:rsidR="00C10385" w:rsidRPr="001321FA" w:rsidRDefault="00C10385" w:rsidP="008222B8">
                  <w:pPr>
                    <w:jc w:val="left"/>
                    <w:rPr>
                      <w:rFonts w:cs="Arial"/>
                      <w:sz w:val="20"/>
                    </w:rPr>
                  </w:pPr>
                  <w:r w:rsidRPr="001321FA">
                    <w:rPr>
                      <w:rFonts w:cs="Arial"/>
                      <w:strike/>
                      <w:sz w:val="20"/>
                    </w:rPr>
                    <w:t>N/A</w:t>
                  </w:r>
                  <w:r w:rsidRPr="001321FA">
                    <w:rPr>
                      <w:rFonts w:cs="Arial"/>
                      <w:sz w:val="20"/>
                    </w:rPr>
                    <w:t xml:space="preserve"> </w:t>
                  </w:r>
                  <w:r w:rsidRPr="001321FA">
                    <w:rPr>
                      <w:rFonts w:cs="Arial"/>
                      <w:sz w:val="20"/>
                      <w:u w:val="single"/>
                    </w:rPr>
                    <w:t>Net increase</w:t>
                  </w:r>
                </w:p>
              </w:tc>
              <w:tc>
                <w:tcPr>
                  <w:tcW w:w="1436" w:type="dxa"/>
                </w:tcPr>
                <w:p w14:paraId="05C2B8D0" w14:textId="77777777" w:rsidR="00C10385" w:rsidRPr="001321FA" w:rsidRDefault="00C10385" w:rsidP="008222B8">
                  <w:pPr>
                    <w:jc w:val="left"/>
                    <w:rPr>
                      <w:rFonts w:cs="Arial"/>
                      <w:sz w:val="20"/>
                    </w:rPr>
                  </w:pPr>
                  <w:r w:rsidRPr="001321FA">
                    <w:rPr>
                      <w:rFonts w:cs="Arial"/>
                      <w:sz w:val="20"/>
                    </w:rPr>
                    <w:t>LBBD Parks Team</w:t>
                  </w:r>
                </w:p>
              </w:tc>
            </w:tr>
            <w:tr w:rsidR="00C10385" w:rsidRPr="001321FA" w14:paraId="6981344D" w14:textId="77777777" w:rsidTr="004C6469">
              <w:tc>
                <w:tcPr>
                  <w:tcW w:w="1090" w:type="dxa"/>
                </w:tcPr>
                <w:p w14:paraId="0E009EBB" w14:textId="77777777" w:rsidR="00C10385" w:rsidRPr="001321FA" w:rsidRDefault="00C10385" w:rsidP="008222B8">
                  <w:pPr>
                    <w:jc w:val="left"/>
                    <w:rPr>
                      <w:rFonts w:cs="Arial"/>
                      <w:strike/>
                      <w:sz w:val="20"/>
                    </w:rPr>
                  </w:pPr>
                  <w:r w:rsidRPr="001321FA">
                    <w:rPr>
                      <w:rFonts w:cs="Arial"/>
                      <w:strike/>
                      <w:sz w:val="20"/>
                    </w:rPr>
                    <w:t>15</w:t>
                  </w:r>
                </w:p>
              </w:tc>
              <w:tc>
                <w:tcPr>
                  <w:tcW w:w="3162" w:type="dxa"/>
                </w:tcPr>
                <w:p w14:paraId="48D6143F" w14:textId="77777777" w:rsidR="00C10385" w:rsidRPr="001321FA" w:rsidRDefault="00C10385" w:rsidP="008222B8">
                  <w:pPr>
                    <w:pStyle w:val="TableParagraph"/>
                    <w:spacing w:before="33" w:line="259" w:lineRule="auto"/>
                    <w:ind w:left="0" w:right="219"/>
                    <w:rPr>
                      <w:rFonts w:ascii="Arial" w:hAnsi="Arial" w:cs="Arial"/>
                      <w:strike/>
                      <w:sz w:val="20"/>
                      <w:szCs w:val="20"/>
                    </w:rPr>
                  </w:pPr>
                  <w:r w:rsidRPr="001321FA">
                    <w:rPr>
                      <w:rFonts w:ascii="Arial" w:hAnsi="Arial" w:cs="Arial"/>
                      <w:strike/>
                      <w:sz w:val="20"/>
                      <w:szCs w:val="20"/>
                    </w:rPr>
                    <w:t>Net area of designated SINCs through permitted schemes.</w:t>
                  </w:r>
                </w:p>
              </w:tc>
              <w:tc>
                <w:tcPr>
                  <w:tcW w:w="1438" w:type="dxa"/>
                </w:tcPr>
                <w:p w14:paraId="57D38416" w14:textId="77777777" w:rsidR="00C10385" w:rsidRPr="001321FA" w:rsidRDefault="00C10385" w:rsidP="008222B8">
                  <w:pPr>
                    <w:jc w:val="left"/>
                    <w:rPr>
                      <w:rFonts w:cs="Arial"/>
                      <w:strike/>
                      <w:sz w:val="20"/>
                    </w:rPr>
                  </w:pPr>
                  <w:r w:rsidRPr="001321FA">
                    <w:rPr>
                      <w:rFonts w:cs="Arial"/>
                      <w:strike/>
                      <w:sz w:val="20"/>
                    </w:rPr>
                    <w:t>SP6: Green and blue infrastructure</w:t>
                  </w:r>
                </w:p>
              </w:tc>
              <w:tc>
                <w:tcPr>
                  <w:tcW w:w="1662" w:type="dxa"/>
                </w:tcPr>
                <w:p w14:paraId="687F199B" w14:textId="77777777" w:rsidR="00C10385" w:rsidRPr="001321FA" w:rsidRDefault="00C10385" w:rsidP="008222B8">
                  <w:pPr>
                    <w:jc w:val="left"/>
                    <w:rPr>
                      <w:rFonts w:cs="Arial"/>
                      <w:strike/>
                      <w:sz w:val="20"/>
                    </w:rPr>
                  </w:pPr>
                  <w:r w:rsidRPr="001321FA">
                    <w:rPr>
                      <w:rFonts w:cs="Arial"/>
                      <w:strike/>
                      <w:sz w:val="20"/>
                    </w:rPr>
                    <w:t>DMNE1: Parks, open spaces and play space DMNE3: Nature conservation and biodiversity</w:t>
                  </w:r>
                </w:p>
              </w:tc>
              <w:tc>
                <w:tcPr>
                  <w:tcW w:w="1413" w:type="dxa"/>
                </w:tcPr>
                <w:p w14:paraId="6F063270" w14:textId="77777777" w:rsidR="00C10385" w:rsidRPr="001321FA" w:rsidRDefault="00C10385" w:rsidP="008222B8">
                  <w:pPr>
                    <w:jc w:val="left"/>
                    <w:rPr>
                      <w:rFonts w:cs="Arial"/>
                      <w:strike/>
                      <w:sz w:val="20"/>
                    </w:rPr>
                  </w:pPr>
                  <w:r w:rsidRPr="001321FA">
                    <w:rPr>
                      <w:rFonts w:cs="Arial"/>
                      <w:strike/>
                      <w:sz w:val="20"/>
                    </w:rPr>
                    <w:t>N/A</w:t>
                  </w:r>
                </w:p>
              </w:tc>
              <w:tc>
                <w:tcPr>
                  <w:tcW w:w="1436" w:type="dxa"/>
                </w:tcPr>
                <w:p w14:paraId="5BC9D870" w14:textId="77777777" w:rsidR="00C10385" w:rsidRPr="001321FA" w:rsidRDefault="00C10385" w:rsidP="008222B8">
                  <w:pPr>
                    <w:jc w:val="left"/>
                    <w:rPr>
                      <w:rFonts w:cs="Arial"/>
                      <w:strike/>
                      <w:sz w:val="20"/>
                    </w:rPr>
                  </w:pPr>
                  <w:r w:rsidRPr="001321FA">
                    <w:rPr>
                      <w:rFonts w:cs="Arial"/>
                      <w:strike/>
                      <w:sz w:val="20"/>
                    </w:rPr>
                    <w:t>Planning database</w:t>
                  </w:r>
                </w:p>
              </w:tc>
            </w:tr>
            <w:tr w:rsidR="00C10385" w:rsidRPr="001321FA" w14:paraId="1847611B" w14:textId="77777777" w:rsidTr="004C6469">
              <w:tc>
                <w:tcPr>
                  <w:tcW w:w="1090" w:type="dxa"/>
                </w:tcPr>
                <w:p w14:paraId="1CC0523B" w14:textId="77777777" w:rsidR="00C10385" w:rsidRPr="001321FA" w:rsidRDefault="00C10385" w:rsidP="008222B8">
                  <w:pPr>
                    <w:jc w:val="left"/>
                    <w:rPr>
                      <w:rFonts w:cs="Arial"/>
                      <w:sz w:val="20"/>
                    </w:rPr>
                  </w:pPr>
                  <w:r w:rsidRPr="001321FA">
                    <w:rPr>
                      <w:rFonts w:cs="Arial"/>
                      <w:sz w:val="20"/>
                    </w:rPr>
                    <w:t>16</w:t>
                  </w:r>
                </w:p>
              </w:tc>
              <w:tc>
                <w:tcPr>
                  <w:tcW w:w="3162" w:type="dxa"/>
                </w:tcPr>
                <w:p w14:paraId="191F5643" w14:textId="77777777" w:rsidR="00C10385" w:rsidRPr="001321FA" w:rsidRDefault="00C10385" w:rsidP="008222B8">
                  <w:pPr>
                    <w:pStyle w:val="TableParagraph"/>
                    <w:spacing w:before="33" w:line="259" w:lineRule="auto"/>
                    <w:ind w:left="0" w:right="219"/>
                    <w:rPr>
                      <w:rFonts w:ascii="Arial" w:hAnsi="Arial" w:cs="Arial"/>
                      <w:sz w:val="20"/>
                      <w:szCs w:val="20"/>
                    </w:rPr>
                  </w:pPr>
                  <w:r w:rsidRPr="001321FA">
                    <w:rPr>
                      <w:rFonts w:ascii="Arial" w:hAnsi="Arial" w:cs="Arial"/>
                      <w:sz w:val="20"/>
                      <w:szCs w:val="20"/>
                    </w:rPr>
                    <w:t>Percentage of permitted schemes achieving at least 10% Biodiversity Net Gain</w:t>
                  </w:r>
                </w:p>
              </w:tc>
              <w:tc>
                <w:tcPr>
                  <w:tcW w:w="1438" w:type="dxa"/>
                </w:tcPr>
                <w:p w14:paraId="623CFDFD" w14:textId="77777777" w:rsidR="00C10385" w:rsidRPr="001321FA" w:rsidRDefault="00C10385" w:rsidP="008222B8">
                  <w:pPr>
                    <w:jc w:val="left"/>
                    <w:rPr>
                      <w:rFonts w:cs="Arial"/>
                      <w:sz w:val="20"/>
                    </w:rPr>
                  </w:pPr>
                  <w:r w:rsidRPr="001321FA">
                    <w:rPr>
                      <w:rFonts w:cs="Arial"/>
                      <w:sz w:val="20"/>
                    </w:rPr>
                    <w:t>SP6: Green and blue infrastructure</w:t>
                  </w:r>
                </w:p>
              </w:tc>
              <w:tc>
                <w:tcPr>
                  <w:tcW w:w="1662" w:type="dxa"/>
                </w:tcPr>
                <w:p w14:paraId="58E8AED9" w14:textId="77777777" w:rsidR="00C10385" w:rsidRPr="001321FA" w:rsidRDefault="00C10385" w:rsidP="008222B8">
                  <w:pPr>
                    <w:jc w:val="left"/>
                    <w:rPr>
                      <w:rFonts w:cs="Arial"/>
                      <w:sz w:val="20"/>
                    </w:rPr>
                  </w:pPr>
                  <w:r w:rsidRPr="001321FA">
                    <w:rPr>
                      <w:rFonts w:cs="Arial"/>
                      <w:sz w:val="20"/>
                    </w:rPr>
                    <w:t>DMNE3: Nature conservation and biodiversity</w:t>
                  </w:r>
                </w:p>
              </w:tc>
              <w:tc>
                <w:tcPr>
                  <w:tcW w:w="1413" w:type="dxa"/>
                </w:tcPr>
                <w:p w14:paraId="71888FCC" w14:textId="77777777" w:rsidR="00C10385" w:rsidRPr="001321FA" w:rsidRDefault="00C10385" w:rsidP="008222B8">
                  <w:pPr>
                    <w:jc w:val="left"/>
                    <w:rPr>
                      <w:rFonts w:cs="Arial"/>
                      <w:sz w:val="20"/>
                      <w:u w:val="single"/>
                    </w:rPr>
                  </w:pPr>
                  <w:r w:rsidRPr="001321FA">
                    <w:rPr>
                      <w:rFonts w:cs="Arial"/>
                      <w:strike/>
                      <w:sz w:val="20"/>
                    </w:rPr>
                    <w:t xml:space="preserve">N/A </w:t>
                  </w:r>
                  <w:r w:rsidRPr="001321FA">
                    <w:rPr>
                      <w:rFonts w:cs="Arial"/>
                      <w:sz w:val="20"/>
                      <w:u w:val="single"/>
                    </w:rPr>
                    <w:t xml:space="preserve">100% of </w:t>
                  </w:r>
                  <w:proofErr w:type="gramStart"/>
                  <w:r w:rsidRPr="001321FA">
                    <w:rPr>
                      <w:rFonts w:cs="Arial"/>
                      <w:sz w:val="20"/>
                      <w:u w:val="single"/>
                    </w:rPr>
                    <w:t>major</w:t>
                  </w:r>
                  <w:r w:rsidRPr="001321FA">
                    <w:rPr>
                      <w:rFonts w:cs="Arial"/>
                      <w:strike/>
                      <w:sz w:val="20"/>
                    </w:rPr>
                    <w:t xml:space="preserve"> </w:t>
                  </w:r>
                  <w:r w:rsidRPr="001321FA">
                    <w:rPr>
                      <w:rFonts w:cs="Arial"/>
                      <w:sz w:val="20"/>
                      <w:u w:val="single"/>
                    </w:rPr>
                    <w:t xml:space="preserve"> schemes</w:t>
                  </w:r>
                  <w:proofErr w:type="gramEnd"/>
                  <w:r w:rsidRPr="001321FA">
                    <w:rPr>
                      <w:rFonts w:cs="Arial"/>
                      <w:sz w:val="20"/>
                      <w:u w:val="single"/>
                    </w:rPr>
                    <w:t xml:space="preserve"> achieving at least 10% Biodiversity Net Gain </w:t>
                  </w:r>
                </w:p>
              </w:tc>
              <w:tc>
                <w:tcPr>
                  <w:tcW w:w="1436" w:type="dxa"/>
                </w:tcPr>
                <w:p w14:paraId="1F018491" w14:textId="77777777" w:rsidR="00C10385" w:rsidRPr="001321FA" w:rsidRDefault="00C10385" w:rsidP="008222B8">
                  <w:pPr>
                    <w:jc w:val="left"/>
                    <w:rPr>
                      <w:rFonts w:cs="Arial"/>
                      <w:sz w:val="20"/>
                    </w:rPr>
                  </w:pPr>
                  <w:r w:rsidRPr="001321FA">
                    <w:rPr>
                      <w:rFonts w:cs="Arial"/>
                      <w:sz w:val="20"/>
                    </w:rPr>
                    <w:t>Planning database</w:t>
                  </w:r>
                </w:p>
              </w:tc>
            </w:tr>
            <w:tr w:rsidR="00C10385" w:rsidRPr="001321FA" w14:paraId="16B9CEC2" w14:textId="77777777" w:rsidTr="004C6469">
              <w:tc>
                <w:tcPr>
                  <w:tcW w:w="1090" w:type="dxa"/>
                </w:tcPr>
                <w:p w14:paraId="056505A7" w14:textId="77777777" w:rsidR="00C10385" w:rsidRPr="001321FA" w:rsidRDefault="00C10385" w:rsidP="008222B8">
                  <w:pPr>
                    <w:jc w:val="left"/>
                    <w:rPr>
                      <w:rFonts w:cs="Arial"/>
                      <w:sz w:val="20"/>
                      <w:u w:val="single"/>
                    </w:rPr>
                  </w:pPr>
                  <w:r w:rsidRPr="001321FA">
                    <w:rPr>
                      <w:rFonts w:cs="Arial"/>
                      <w:sz w:val="20"/>
                      <w:u w:val="single"/>
                    </w:rPr>
                    <w:t>17</w:t>
                  </w:r>
                </w:p>
              </w:tc>
              <w:tc>
                <w:tcPr>
                  <w:tcW w:w="3162" w:type="dxa"/>
                </w:tcPr>
                <w:p w14:paraId="0F969E07" w14:textId="77777777" w:rsidR="00C10385" w:rsidRPr="001321FA" w:rsidRDefault="00C10385" w:rsidP="008222B8">
                  <w:pPr>
                    <w:pStyle w:val="TableParagraph"/>
                    <w:spacing w:before="33" w:line="259" w:lineRule="auto"/>
                    <w:ind w:left="0" w:right="219"/>
                    <w:rPr>
                      <w:rFonts w:ascii="Arial" w:hAnsi="Arial" w:cs="Arial"/>
                      <w:sz w:val="20"/>
                      <w:szCs w:val="20"/>
                      <w:u w:val="single"/>
                    </w:rPr>
                  </w:pPr>
                  <w:r w:rsidRPr="001321FA">
                    <w:rPr>
                      <w:rFonts w:ascii="Arial" w:hAnsi="Arial" w:cs="Arial"/>
                      <w:sz w:val="20"/>
                      <w:szCs w:val="20"/>
                      <w:u w:val="single"/>
                    </w:rPr>
                    <w:t xml:space="preserve">Number of permitted schemes achieving at least a Minimum Urban Greening Factor of 0.4 </w:t>
                  </w:r>
                </w:p>
              </w:tc>
              <w:tc>
                <w:tcPr>
                  <w:tcW w:w="1438" w:type="dxa"/>
                </w:tcPr>
                <w:p w14:paraId="20393B87" w14:textId="77777777" w:rsidR="00C10385" w:rsidRPr="001321FA" w:rsidRDefault="00C10385" w:rsidP="008222B8">
                  <w:pPr>
                    <w:jc w:val="left"/>
                    <w:rPr>
                      <w:rFonts w:cs="Arial"/>
                      <w:sz w:val="20"/>
                      <w:u w:val="single"/>
                    </w:rPr>
                  </w:pPr>
                  <w:r w:rsidRPr="001321FA">
                    <w:rPr>
                      <w:rFonts w:cs="Arial"/>
                      <w:sz w:val="20"/>
                      <w:u w:val="single"/>
                    </w:rPr>
                    <w:t>SP6: Green and blue infrastructure</w:t>
                  </w:r>
                </w:p>
              </w:tc>
              <w:tc>
                <w:tcPr>
                  <w:tcW w:w="1662" w:type="dxa"/>
                </w:tcPr>
                <w:p w14:paraId="4EAD5A5F" w14:textId="77777777" w:rsidR="00C10385" w:rsidRPr="001321FA" w:rsidRDefault="00C10385" w:rsidP="008222B8">
                  <w:pPr>
                    <w:jc w:val="left"/>
                    <w:rPr>
                      <w:rFonts w:cs="Arial"/>
                      <w:sz w:val="20"/>
                      <w:u w:val="single"/>
                    </w:rPr>
                  </w:pPr>
                  <w:r w:rsidRPr="001321FA">
                    <w:rPr>
                      <w:rFonts w:cs="Arial"/>
                      <w:sz w:val="20"/>
                      <w:u w:val="single"/>
                    </w:rPr>
                    <w:t xml:space="preserve">DMNE2: Urban Greening </w:t>
                  </w:r>
                </w:p>
              </w:tc>
              <w:tc>
                <w:tcPr>
                  <w:tcW w:w="1413" w:type="dxa"/>
                </w:tcPr>
                <w:p w14:paraId="6B70CE6B" w14:textId="77777777" w:rsidR="00C10385" w:rsidRPr="001321FA" w:rsidRDefault="00C10385" w:rsidP="008222B8">
                  <w:pPr>
                    <w:jc w:val="left"/>
                    <w:rPr>
                      <w:rFonts w:cs="Arial"/>
                      <w:strike/>
                      <w:sz w:val="20"/>
                      <w:u w:val="single"/>
                    </w:rPr>
                  </w:pPr>
                  <w:r w:rsidRPr="001321FA">
                    <w:rPr>
                      <w:rFonts w:cs="Arial"/>
                      <w:sz w:val="20"/>
                      <w:u w:val="single"/>
                    </w:rPr>
                    <w:t>Minimum UGF of 0.4 on average across permitted schemes</w:t>
                  </w:r>
                </w:p>
              </w:tc>
              <w:tc>
                <w:tcPr>
                  <w:tcW w:w="1436" w:type="dxa"/>
                </w:tcPr>
                <w:p w14:paraId="61ABCBE4" w14:textId="77777777" w:rsidR="00C10385" w:rsidRPr="001321FA" w:rsidRDefault="00C10385" w:rsidP="008222B8">
                  <w:pPr>
                    <w:jc w:val="left"/>
                    <w:rPr>
                      <w:rFonts w:cs="Arial"/>
                      <w:sz w:val="20"/>
                      <w:u w:val="single"/>
                    </w:rPr>
                  </w:pPr>
                  <w:r w:rsidRPr="001321FA">
                    <w:rPr>
                      <w:rFonts w:cs="Arial"/>
                      <w:sz w:val="20"/>
                      <w:u w:val="single"/>
                    </w:rPr>
                    <w:t>Planning database</w:t>
                  </w:r>
                </w:p>
              </w:tc>
            </w:tr>
            <w:tr w:rsidR="00C10385" w:rsidRPr="001321FA" w14:paraId="676EA4F4" w14:textId="77777777" w:rsidTr="004C6469">
              <w:tc>
                <w:tcPr>
                  <w:tcW w:w="10201" w:type="dxa"/>
                  <w:gridSpan w:val="6"/>
                  <w:shd w:val="clear" w:color="auto" w:fill="E5DFEC" w:themeFill="accent4" w:themeFillTint="33"/>
                </w:tcPr>
                <w:p w14:paraId="713DB5A6" w14:textId="77777777" w:rsidR="00C10385" w:rsidRPr="001321FA" w:rsidRDefault="00C10385" w:rsidP="00C43848">
                  <w:pPr>
                    <w:tabs>
                      <w:tab w:val="left" w:pos="1185"/>
                    </w:tabs>
                    <w:jc w:val="left"/>
                    <w:rPr>
                      <w:rFonts w:cs="Arial"/>
                      <w:sz w:val="20"/>
                    </w:rPr>
                  </w:pPr>
                  <w:r w:rsidRPr="001321FA">
                    <w:rPr>
                      <w:rFonts w:cs="Arial"/>
                      <w:sz w:val="20"/>
                    </w:rPr>
                    <w:t xml:space="preserve">                 Sustainable Infrastructure</w:t>
                  </w:r>
                </w:p>
              </w:tc>
            </w:tr>
            <w:tr w:rsidR="00C10385" w:rsidRPr="001321FA" w14:paraId="04C05DB1" w14:textId="77777777" w:rsidTr="004C6469">
              <w:tc>
                <w:tcPr>
                  <w:tcW w:w="1090" w:type="dxa"/>
                </w:tcPr>
                <w:p w14:paraId="1ABB0407" w14:textId="47F8AA08" w:rsidR="00C10385" w:rsidRPr="00EB4E81" w:rsidRDefault="00C10385" w:rsidP="008222B8">
                  <w:pPr>
                    <w:jc w:val="left"/>
                    <w:rPr>
                      <w:rFonts w:cs="Arial"/>
                      <w:strike/>
                      <w:sz w:val="20"/>
                    </w:rPr>
                  </w:pPr>
                  <w:r w:rsidRPr="00EB4E81">
                    <w:rPr>
                      <w:rFonts w:cs="Arial"/>
                      <w:sz w:val="20"/>
                      <w:u w:val="single"/>
                    </w:rPr>
                    <w:t>18</w:t>
                  </w:r>
                  <w:r w:rsidR="00EB4E81">
                    <w:rPr>
                      <w:rFonts w:cs="Arial"/>
                      <w:strike/>
                      <w:sz w:val="20"/>
                    </w:rPr>
                    <w:t>17</w:t>
                  </w:r>
                </w:p>
              </w:tc>
              <w:tc>
                <w:tcPr>
                  <w:tcW w:w="3162" w:type="dxa"/>
                </w:tcPr>
                <w:p w14:paraId="13963CCA" w14:textId="77777777" w:rsidR="00C10385" w:rsidRPr="001321FA" w:rsidRDefault="00C10385" w:rsidP="008222B8">
                  <w:pPr>
                    <w:pStyle w:val="TableParagraph"/>
                    <w:spacing w:before="33" w:line="259" w:lineRule="auto"/>
                    <w:ind w:left="0" w:right="219"/>
                    <w:rPr>
                      <w:rFonts w:ascii="Arial" w:hAnsi="Arial" w:cs="Arial"/>
                      <w:sz w:val="20"/>
                      <w:szCs w:val="20"/>
                    </w:rPr>
                  </w:pPr>
                  <w:r w:rsidRPr="001321FA">
                    <w:rPr>
                      <w:rFonts w:ascii="Arial" w:hAnsi="Arial" w:cs="Arial"/>
                      <w:sz w:val="20"/>
                      <w:szCs w:val="20"/>
                    </w:rPr>
                    <w:t>Number of permitted and completed major development schemes designed to achieve the net zero carbon target</w:t>
                  </w:r>
                </w:p>
              </w:tc>
              <w:tc>
                <w:tcPr>
                  <w:tcW w:w="1438" w:type="dxa"/>
                </w:tcPr>
                <w:p w14:paraId="05A6C65C" w14:textId="77777777" w:rsidR="00C10385" w:rsidRPr="001321FA" w:rsidRDefault="00C10385" w:rsidP="008222B8">
                  <w:pPr>
                    <w:jc w:val="left"/>
                    <w:rPr>
                      <w:rFonts w:cs="Arial"/>
                      <w:sz w:val="20"/>
                    </w:rPr>
                  </w:pPr>
                  <w:r w:rsidRPr="001321FA">
                    <w:rPr>
                      <w:rFonts w:cs="Arial"/>
                      <w:sz w:val="20"/>
                    </w:rPr>
                    <w:t>SP7: Securing a clean, green and sustainable borough</w:t>
                  </w:r>
                </w:p>
              </w:tc>
              <w:tc>
                <w:tcPr>
                  <w:tcW w:w="1662" w:type="dxa"/>
                </w:tcPr>
                <w:p w14:paraId="6A147B01" w14:textId="77777777" w:rsidR="00C10385" w:rsidRPr="001321FA" w:rsidRDefault="00C10385" w:rsidP="008222B8">
                  <w:pPr>
                    <w:jc w:val="left"/>
                    <w:rPr>
                      <w:rFonts w:cs="Arial"/>
                      <w:sz w:val="20"/>
                    </w:rPr>
                  </w:pPr>
                  <w:r w:rsidRPr="001321FA">
                    <w:rPr>
                      <w:rFonts w:cs="Arial"/>
                      <w:sz w:val="20"/>
                    </w:rPr>
                    <w:t>DMSI2: Energy, heat and carbon emissions</w:t>
                  </w:r>
                </w:p>
              </w:tc>
              <w:tc>
                <w:tcPr>
                  <w:tcW w:w="1413" w:type="dxa"/>
                </w:tcPr>
                <w:p w14:paraId="2EBFCF6C" w14:textId="77777777" w:rsidR="00C10385" w:rsidRPr="001321FA" w:rsidRDefault="00C10385" w:rsidP="008222B8">
                  <w:pPr>
                    <w:jc w:val="left"/>
                    <w:rPr>
                      <w:rFonts w:cs="Arial"/>
                      <w:sz w:val="20"/>
                    </w:rPr>
                  </w:pPr>
                  <w:r w:rsidRPr="001321FA">
                    <w:rPr>
                      <w:rFonts w:cs="Arial"/>
                      <w:strike/>
                      <w:sz w:val="20"/>
                    </w:rPr>
                    <w:t>N/A</w:t>
                  </w:r>
                  <w:r w:rsidRPr="001321FA">
                    <w:rPr>
                      <w:rFonts w:cs="Arial"/>
                      <w:sz w:val="20"/>
                    </w:rPr>
                    <w:t xml:space="preserve"> </w:t>
                  </w:r>
                  <w:r w:rsidRPr="001321FA">
                    <w:rPr>
                      <w:rFonts w:cs="Arial"/>
                      <w:sz w:val="20"/>
                      <w:u w:val="single"/>
                    </w:rPr>
                    <w:t>Net increase</w:t>
                  </w:r>
                </w:p>
              </w:tc>
              <w:tc>
                <w:tcPr>
                  <w:tcW w:w="1436" w:type="dxa"/>
                </w:tcPr>
                <w:p w14:paraId="0F8537F5" w14:textId="77777777" w:rsidR="00C10385" w:rsidRPr="001321FA" w:rsidRDefault="00C10385" w:rsidP="008222B8">
                  <w:pPr>
                    <w:jc w:val="left"/>
                    <w:rPr>
                      <w:rFonts w:cs="Arial"/>
                      <w:sz w:val="20"/>
                    </w:rPr>
                  </w:pPr>
                  <w:r w:rsidRPr="001321FA">
                    <w:rPr>
                      <w:rFonts w:cs="Arial"/>
                      <w:sz w:val="20"/>
                    </w:rPr>
                    <w:t>Planning database and on-site monitoring</w:t>
                  </w:r>
                </w:p>
              </w:tc>
            </w:tr>
            <w:tr w:rsidR="00C10385" w:rsidRPr="001321FA" w14:paraId="0F2B357F" w14:textId="77777777" w:rsidTr="004C6469">
              <w:tc>
                <w:tcPr>
                  <w:tcW w:w="1090" w:type="dxa"/>
                </w:tcPr>
                <w:p w14:paraId="62D6FECE" w14:textId="0B24989F" w:rsidR="00C10385" w:rsidRPr="009F3281" w:rsidRDefault="00C10385" w:rsidP="008222B8">
                  <w:pPr>
                    <w:jc w:val="left"/>
                    <w:rPr>
                      <w:rFonts w:cs="Arial"/>
                      <w:strike/>
                      <w:sz w:val="20"/>
                    </w:rPr>
                  </w:pPr>
                  <w:r w:rsidRPr="009F3281">
                    <w:rPr>
                      <w:rFonts w:cs="Arial"/>
                      <w:sz w:val="20"/>
                      <w:u w:val="single"/>
                    </w:rPr>
                    <w:lastRenderedPageBreak/>
                    <w:t>19</w:t>
                  </w:r>
                  <w:r w:rsidR="009F3281">
                    <w:rPr>
                      <w:rFonts w:cs="Arial"/>
                      <w:strike/>
                      <w:sz w:val="20"/>
                    </w:rPr>
                    <w:t>18</w:t>
                  </w:r>
                </w:p>
              </w:tc>
              <w:tc>
                <w:tcPr>
                  <w:tcW w:w="3162" w:type="dxa"/>
                </w:tcPr>
                <w:p w14:paraId="6CFA04D1" w14:textId="77777777" w:rsidR="00C10385" w:rsidRPr="001321FA" w:rsidRDefault="00C10385" w:rsidP="008222B8">
                  <w:pPr>
                    <w:pStyle w:val="TableParagraph"/>
                    <w:spacing w:before="33" w:line="259" w:lineRule="auto"/>
                    <w:ind w:left="0" w:right="219"/>
                    <w:rPr>
                      <w:rFonts w:ascii="Arial" w:hAnsi="Arial" w:cs="Arial"/>
                      <w:sz w:val="20"/>
                      <w:szCs w:val="20"/>
                    </w:rPr>
                  </w:pPr>
                  <w:r w:rsidRPr="001321FA">
                    <w:rPr>
                      <w:rFonts w:ascii="Arial" w:hAnsi="Arial" w:cs="Arial"/>
                      <w:sz w:val="20"/>
                      <w:szCs w:val="20"/>
                    </w:rPr>
                    <w:t>Total sum of Carbon Offset Funds secured and received through Section 106 Agreements</w:t>
                  </w:r>
                </w:p>
              </w:tc>
              <w:tc>
                <w:tcPr>
                  <w:tcW w:w="1438" w:type="dxa"/>
                </w:tcPr>
                <w:p w14:paraId="4E97B9EA" w14:textId="77777777" w:rsidR="00C10385" w:rsidRPr="001321FA" w:rsidRDefault="00C10385" w:rsidP="008222B8">
                  <w:pPr>
                    <w:jc w:val="left"/>
                    <w:rPr>
                      <w:rFonts w:cs="Arial"/>
                      <w:sz w:val="20"/>
                    </w:rPr>
                  </w:pPr>
                  <w:r w:rsidRPr="001321FA">
                    <w:rPr>
                      <w:rFonts w:cs="Arial"/>
                      <w:sz w:val="20"/>
                    </w:rPr>
                    <w:t>SP7: Securing a clean, green and sustainable borough</w:t>
                  </w:r>
                </w:p>
              </w:tc>
              <w:tc>
                <w:tcPr>
                  <w:tcW w:w="1662" w:type="dxa"/>
                </w:tcPr>
                <w:p w14:paraId="2DC426BE" w14:textId="77777777" w:rsidR="00C10385" w:rsidRPr="001321FA" w:rsidRDefault="00C10385" w:rsidP="008222B8">
                  <w:pPr>
                    <w:jc w:val="left"/>
                    <w:rPr>
                      <w:rFonts w:cs="Arial"/>
                      <w:sz w:val="20"/>
                    </w:rPr>
                  </w:pPr>
                  <w:r w:rsidRPr="001321FA">
                    <w:rPr>
                      <w:rFonts w:cs="Arial"/>
                      <w:sz w:val="20"/>
                    </w:rPr>
                    <w:t>DMSI2: Energy, heat and carbon emissions</w:t>
                  </w:r>
                </w:p>
              </w:tc>
              <w:tc>
                <w:tcPr>
                  <w:tcW w:w="1413" w:type="dxa"/>
                </w:tcPr>
                <w:p w14:paraId="590F0D9B" w14:textId="77777777" w:rsidR="00C10385" w:rsidRPr="001321FA" w:rsidRDefault="00C10385" w:rsidP="008222B8">
                  <w:pPr>
                    <w:jc w:val="left"/>
                    <w:rPr>
                      <w:rFonts w:cs="Arial"/>
                      <w:sz w:val="20"/>
                    </w:rPr>
                  </w:pPr>
                  <w:r w:rsidRPr="001321FA">
                    <w:rPr>
                      <w:rFonts w:cs="Arial"/>
                      <w:sz w:val="20"/>
                    </w:rPr>
                    <w:t>N/A</w:t>
                  </w:r>
                </w:p>
              </w:tc>
              <w:tc>
                <w:tcPr>
                  <w:tcW w:w="1436" w:type="dxa"/>
                </w:tcPr>
                <w:p w14:paraId="3189D132" w14:textId="77777777" w:rsidR="00C10385" w:rsidRPr="001321FA" w:rsidRDefault="00C10385" w:rsidP="008222B8">
                  <w:pPr>
                    <w:jc w:val="left"/>
                    <w:rPr>
                      <w:rFonts w:cs="Arial"/>
                      <w:sz w:val="20"/>
                    </w:rPr>
                  </w:pPr>
                  <w:r w:rsidRPr="001321FA">
                    <w:rPr>
                      <w:rFonts w:cs="Arial"/>
                      <w:sz w:val="20"/>
                    </w:rPr>
                    <w:t>Section 106 Monitoring database</w:t>
                  </w:r>
                </w:p>
              </w:tc>
            </w:tr>
            <w:tr w:rsidR="00C10385" w:rsidRPr="001321FA" w14:paraId="63B531FA" w14:textId="77777777" w:rsidTr="004C6469">
              <w:tc>
                <w:tcPr>
                  <w:tcW w:w="1090" w:type="dxa"/>
                </w:tcPr>
                <w:p w14:paraId="07B003CF" w14:textId="77777777" w:rsidR="00C10385" w:rsidRPr="001321FA" w:rsidRDefault="00C10385" w:rsidP="008222B8">
                  <w:pPr>
                    <w:jc w:val="left"/>
                    <w:rPr>
                      <w:rFonts w:cs="Arial"/>
                      <w:sz w:val="20"/>
                      <w:u w:val="single"/>
                    </w:rPr>
                  </w:pPr>
                  <w:r w:rsidRPr="001321FA">
                    <w:rPr>
                      <w:rFonts w:cs="Arial"/>
                      <w:sz w:val="20"/>
                      <w:u w:val="single"/>
                    </w:rPr>
                    <w:t>20</w:t>
                  </w:r>
                </w:p>
              </w:tc>
              <w:tc>
                <w:tcPr>
                  <w:tcW w:w="3162" w:type="dxa"/>
                </w:tcPr>
                <w:p w14:paraId="068ED84C" w14:textId="77777777" w:rsidR="00C10385" w:rsidRPr="001321FA" w:rsidRDefault="00C10385" w:rsidP="008222B8">
                  <w:pPr>
                    <w:pStyle w:val="TableParagraph"/>
                    <w:spacing w:before="33" w:line="259" w:lineRule="auto"/>
                    <w:ind w:left="0" w:right="219"/>
                    <w:rPr>
                      <w:rFonts w:ascii="Arial" w:hAnsi="Arial" w:cs="Arial"/>
                      <w:sz w:val="20"/>
                      <w:szCs w:val="20"/>
                      <w:u w:val="single"/>
                    </w:rPr>
                  </w:pPr>
                  <w:r w:rsidRPr="001321FA">
                    <w:rPr>
                      <w:rFonts w:ascii="Arial" w:hAnsi="Arial" w:cs="Arial"/>
                      <w:sz w:val="20"/>
                      <w:szCs w:val="20"/>
                      <w:u w:val="single"/>
                    </w:rPr>
                    <w:t>Net change in the total number of social and community facilities (including health)</w:t>
                  </w:r>
                </w:p>
              </w:tc>
              <w:tc>
                <w:tcPr>
                  <w:tcW w:w="1438" w:type="dxa"/>
                </w:tcPr>
                <w:p w14:paraId="310C82A6" w14:textId="77777777" w:rsidR="00C10385" w:rsidRPr="001321FA" w:rsidRDefault="00C10385" w:rsidP="008222B8">
                  <w:pPr>
                    <w:jc w:val="left"/>
                    <w:rPr>
                      <w:rFonts w:cs="Arial"/>
                      <w:sz w:val="20"/>
                      <w:u w:val="single"/>
                    </w:rPr>
                  </w:pPr>
                  <w:r w:rsidRPr="001321FA">
                    <w:rPr>
                      <w:rFonts w:cs="Arial"/>
                      <w:sz w:val="20"/>
                      <w:u w:val="single"/>
                    </w:rPr>
                    <w:t>SP4: Delivering social and cultural infrastructure facilities in the right locations</w:t>
                  </w:r>
                </w:p>
              </w:tc>
              <w:tc>
                <w:tcPr>
                  <w:tcW w:w="1662" w:type="dxa"/>
                </w:tcPr>
                <w:p w14:paraId="47FCE622" w14:textId="77777777" w:rsidR="00C10385" w:rsidRPr="001321FA" w:rsidRDefault="00C10385" w:rsidP="008222B8">
                  <w:pPr>
                    <w:jc w:val="left"/>
                    <w:rPr>
                      <w:rFonts w:cs="Arial"/>
                      <w:sz w:val="20"/>
                      <w:u w:val="single"/>
                    </w:rPr>
                  </w:pPr>
                  <w:r w:rsidRPr="001321FA">
                    <w:rPr>
                      <w:rFonts w:cs="Arial"/>
                      <w:sz w:val="20"/>
                      <w:u w:val="single"/>
                    </w:rPr>
                    <w:t>DMSI 1: Protecting and enhancing existing facilities</w:t>
                  </w:r>
                </w:p>
                <w:p w14:paraId="4C15794C" w14:textId="77777777" w:rsidR="00C10385" w:rsidRPr="001321FA" w:rsidRDefault="00C10385" w:rsidP="008222B8">
                  <w:pPr>
                    <w:jc w:val="left"/>
                    <w:rPr>
                      <w:rFonts w:cs="Arial"/>
                      <w:sz w:val="20"/>
                      <w:u w:val="single"/>
                    </w:rPr>
                  </w:pPr>
                  <w:r w:rsidRPr="001321FA">
                    <w:rPr>
                      <w:rFonts w:cs="Arial"/>
                      <w:sz w:val="20"/>
                      <w:u w:val="single"/>
                    </w:rPr>
                    <w:t>DMSI 2: Planning for new facilities</w:t>
                  </w:r>
                </w:p>
              </w:tc>
              <w:tc>
                <w:tcPr>
                  <w:tcW w:w="1413" w:type="dxa"/>
                </w:tcPr>
                <w:p w14:paraId="6EDB355E" w14:textId="77777777" w:rsidR="00C10385" w:rsidRPr="001321FA" w:rsidRDefault="00C10385" w:rsidP="008222B8">
                  <w:pPr>
                    <w:jc w:val="left"/>
                    <w:rPr>
                      <w:rFonts w:cs="Arial"/>
                      <w:sz w:val="20"/>
                      <w:u w:val="single"/>
                    </w:rPr>
                  </w:pPr>
                  <w:r w:rsidRPr="001321FA">
                    <w:rPr>
                      <w:rFonts w:cs="Arial"/>
                      <w:sz w:val="20"/>
                      <w:u w:val="single"/>
                    </w:rPr>
                    <w:t>Increase</w:t>
                  </w:r>
                </w:p>
              </w:tc>
              <w:tc>
                <w:tcPr>
                  <w:tcW w:w="1436" w:type="dxa"/>
                </w:tcPr>
                <w:p w14:paraId="6A9B5267" w14:textId="77777777" w:rsidR="00C10385" w:rsidRPr="001321FA" w:rsidRDefault="00C10385" w:rsidP="008222B8">
                  <w:pPr>
                    <w:jc w:val="left"/>
                    <w:rPr>
                      <w:rFonts w:cs="Arial"/>
                      <w:sz w:val="20"/>
                      <w:u w:val="single"/>
                    </w:rPr>
                  </w:pPr>
                  <w:r w:rsidRPr="001321FA">
                    <w:rPr>
                      <w:rFonts w:cs="Arial"/>
                      <w:sz w:val="20"/>
                      <w:u w:val="single"/>
                    </w:rPr>
                    <w:t>Planning database</w:t>
                  </w:r>
                </w:p>
              </w:tc>
            </w:tr>
            <w:tr w:rsidR="00C10385" w:rsidRPr="001321FA" w14:paraId="411D7C2F" w14:textId="77777777" w:rsidTr="004C6469">
              <w:tc>
                <w:tcPr>
                  <w:tcW w:w="1090" w:type="dxa"/>
                </w:tcPr>
                <w:p w14:paraId="394B27A0" w14:textId="77777777" w:rsidR="00C10385" w:rsidRPr="001321FA" w:rsidRDefault="00C10385" w:rsidP="008222B8">
                  <w:pPr>
                    <w:jc w:val="left"/>
                    <w:rPr>
                      <w:rFonts w:cs="Arial"/>
                      <w:sz w:val="20"/>
                      <w:u w:val="single"/>
                    </w:rPr>
                  </w:pPr>
                  <w:r w:rsidRPr="001321FA">
                    <w:rPr>
                      <w:rFonts w:cs="Arial"/>
                      <w:sz w:val="20"/>
                      <w:u w:val="single"/>
                    </w:rPr>
                    <w:t>21</w:t>
                  </w:r>
                </w:p>
              </w:tc>
              <w:tc>
                <w:tcPr>
                  <w:tcW w:w="3162" w:type="dxa"/>
                </w:tcPr>
                <w:p w14:paraId="133BFCDE" w14:textId="77777777" w:rsidR="00C10385" w:rsidRPr="001321FA" w:rsidRDefault="00C10385" w:rsidP="008222B8">
                  <w:pPr>
                    <w:pStyle w:val="TableParagraph"/>
                    <w:spacing w:before="33" w:line="259" w:lineRule="auto"/>
                    <w:ind w:left="0" w:right="219"/>
                    <w:rPr>
                      <w:rFonts w:ascii="Arial" w:hAnsi="Arial" w:cs="Arial"/>
                      <w:sz w:val="20"/>
                      <w:szCs w:val="20"/>
                      <w:u w:val="single"/>
                    </w:rPr>
                  </w:pPr>
                  <w:r w:rsidRPr="001321FA">
                    <w:rPr>
                      <w:rFonts w:ascii="Arial" w:hAnsi="Arial" w:cs="Arial"/>
                      <w:sz w:val="20"/>
                      <w:szCs w:val="20"/>
                      <w:u w:val="single"/>
                    </w:rPr>
                    <w:t>Monitoring of gross new or improved social and community infrastructure floor space (m2).</w:t>
                  </w:r>
                </w:p>
              </w:tc>
              <w:tc>
                <w:tcPr>
                  <w:tcW w:w="1438" w:type="dxa"/>
                </w:tcPr>
                <w:p w14:paraId="7F609F05" w14:textId="77777777" w:rsidR="00C10385" w:rsidRPr="001321FA" w:rsidRDefault="00C10385" w:rsidP="008222B8">
                  <w:pPr>
                    <w:jc w:val="left"/>
                    <w:rPr>
                      <w:rFonts w:cs="Arial"/>
                      <w:sz w:val="20"/>
                      <w:u w:val="single"/>
                    </w:rPr>
                  </w:pPr>
                  <w:r w:rsidRPr="001321FA">
                    <w:rPr>
                      <w:rFonts w:cs="Arial"/>
                      <w:sz w:val="20"/>
                      <w:u w:val="single"/>
                    </w:rPr>
                    <w:t>SP4: Delivering social and cultural infrastructure facilities in the right locations</w:t>
                  </w:r>
                </w:p>
              </w:tc>
              <w:tc>
                <w:tcPr>
                  <w:tcW w:w="1662" w:type="dxa"/>
                </w:tcPr>
                <w:p w14:paraId="38C182DF" w14:textId="77777777" w:rsidR="00C10385" w:rsidRPr="001321FA" w:rsidRDefault="00C10385" w:rsidP="008222B8">
                  <w:pPr>
                    <w:jc w:val="left"/>
                    <w:rPr>
                      <w:rFonts w:cs="Arial"/>
                      <w:sz w:val="20"/>
                      <w:u w:val="single"/>
                    </w:rPr>
                  </w:pPr>
                  <w:r w:rsidRPr="001321FA">
                    <w:rPr>
                      <w:rFonts w:cs="Arial"/>
                      <w:sz w:val="20"/>
                      <w:u w:val="single"/>
                    </w:rPr>
                    <w:t>DMSI 2: Planning for new facilities</w:t>
                  </w:r>
                </w:p>
              </w:tc>
              <w:tc>
                <w:tcPr>
                  <w:tcW w:w="1413" w:type="dxa"/>
                </w:tcPr>
                <w:p w14:paraId="72C668D2" w14:textId="77777777" w:rsidR="00C10385" w:rsidRPr="001321FA" w:rsidRDefault="00C10385" w:rsidP="008222B8">
                  <w:pPr>
                    <w:jc w:val="left"/>
                    <w:rPr>
                      <w:rFonts w:cs="Arial"/>
                      <w:sz w:val="20"/>
                      <w:u w:val="single"/>
                    </w:rPr>
                  </w:pPr>
                  <w:r w:rsidRPr="001321FA">
                    <w:rPr>
                      <w:rFonts w:cs="Arial"/>
                      <w:sz w:val="20"/>
                      <w:u w:val="single"/>
                    </w:rPr>
                    <w:t xml:space="preserve">Increase </w:t>
                  </w:r>
                </w:p>
              </w:tc>
              <w:tc>
                <w:tcPr>
                  <w:tcW w:w="1436" w:type="dxa"/>
                </w:tcPr>
                <w:p w14:paraId="40B028E4" w14:textId="77777777" w:rsidR="00C10385" w:rsidRPr="001321FA" w:rsidRDefault="00C10385" w:rsidP="008222B8">
                  <w:pPr>
                    <w:jc w:val="left"/>
                    <w:rPr>
                      <w:rFonts w:cs="Arial"/>
                      <w:sz w:val="20"/>
                      <w:u w:val="single"/>
                    </w:rPr>
                  </w:pPr>
                  <w:r w:rsidRPr="001321FA">
                    <w:rPr>
                      <w:rFonts w:cs="Arial"/>
                      <w:sz w:val="20"/>
                      <w:u w:val="single"/>
                    </w:rPr>
                    <w:t xml:space="preserve">Planning database </w:t>
                  </w:r>
                </w:p>
              </w:tc>
            </w:tr>
            <w:tr w:rsidR="00C10385" w:rsidRPr="001321FA" w14:paraId="4CF43E30" w14:textId="77777777" w:rsidTr="004C6469">
              <w:tc>
                <w:tcPr>
                  <w:tcW w:w="10201" w:type="dxa"/>
                  <w:gridSpan w:val="6"/>
                  <w:shd w:val="clear" w:color="auto" w:fill="E5DFEC" w:themeFill="accent4" w:themeFillTint="33"/>
                </w:tcPr>
                <w:p w14:paraId="2331EA3F" w14:textId="77777777" w:rsidR="00C10385" w:rsidRPr="001321FA" w:rsidRDefault="00C10385" w:rsidP="008222B8">
                  <w:pPr>
                    <w:jc w:val="left"/>
                    <w:rPr>
                      <w:rFonts w:cs="Arial"/>
                      <w:b/>
                      <w:sz w:val="20"/>
                    </w:rPr>
                  </w:pPr>
                  <w:r w:rsidRPr="001321FA">
                    <w:rPr>
                      <w:rFonts w:cs="Arial"/>
                      <w:sz w:val="20"/>
                    </w:rPr>
                    <w:t xml:space="preserve">              </w:t>
                  </w:r>
                  <w:r w:rsidRPr="001321FA">
                    <w:rPr>
                      <w:rFonts w:cs="Arial"/>
                      <w:b/>
                      <w:bCs/>
                      <w:sz w:val="20"/>
                    </w:rPr>
                    <w:t xml:space="preserve">  Transport</w:t>
                  </w:r>
                </w:p>
              </w:tc>
            </w:tr>
            <w:tr w:rsidR="00C10385" w:rsidRPr="001321FA" w14:paraId="595F73FC" w14:textId="77777777" w:rsidTr="004C6469">
              <w:tc>
                <w:tcPr>
                  <w:tcW w:w="1090" w:type="dxa"/>
                </w:tcPr>
                <w:p w14:paraId="5102A655" w14:textId="330DC72B" w:rsidR="00C10385" w:rsidRPr="00F401AF" w:rsidRDefault="00C10385" w:rsidP="008222B8">
                  <w:pPr>
                    <w:jc w:val="left"/>
                    <w:rPr>
                      <w:rFonts w:cs="Arial"/>
                      <w:strike/>
                      <w:sz w:val="20"/>
                    </w:rPr>
                  </w:pPr>
                  <w:r w:rsidRPr="00F401AF">
                    <w:rPr>
                      <w:rFonts w:cs="Arial"/>
                      <w:sz w:val="20"/>
                      <w:u w:val="single"/>
                    </w:rPr>
                    <w:t>22</w:t>
                  </w:r>
                  <w:r w:rsidR="00F401AF">
                    <w:rPr>
                      <w:rFonts w:cs="Arial"/>
                      <w:strike/>
                      <w:sz w:val="20"/>
                    </w:rPr>
                    <w:t>19</w:t>
                  </w:r>
                </w:p>
              </w:tc>
              <w:tc>
                <w:tcPr>
                  <w:tcW w:w="3162" w:type="dxa"/>
                </w:tcPr>
                <w:p w14:paraId="6DB3DE1F" w14:textId="77777777" w:rsidR="00C10385" w:rsidRPr="001321FA" w:rsidRDefault="00C10385" w:rsidP="008222B8">
                  <w:pPr>
                    <w:pStyle w:val="TableParagraph"/>
                    <w:spacing w:before="33" w:line="259" w:lineRule="auto"/>
                    <w:ind w:left="0" w:right="219"/>
                    <w:rPr>
                      <w:rFonts w:ascii="Arial" w:hAnsi="Arial" w:cs="Arial"/>
                      <w:sz w:val="20"/>
                      <w:szCs w:val="20"/>
                    </w:rPr>
                  </w:pPr>
                  <w:r w:rsidRPr="001321FA">
                    <w:rPr>
                      <w:rFonts w:ascii="Arial" w:hAnsi="Arial" w:cs="Arial"/>
                      <w:sz w:val="20"/>
                      <w:szCs w:val="20"/>
                    </w:rPr>
                    <w:t>Net loss and gain of depots and wharves</w:t>
                  </w:r>
                </w:p>
              </w:tc>
              <w:tc>
                <w:tcPr>
                  <w:tcW w:w="1438" w:type="dxa"/>
                </w:tcPr>
                <w:p w14:paraId="285D43E6" w14:textId="4D755DE2" w:rsidR="00C10385" w:rsidRPr="006840A0" w:rsidRDefault="00555683" w:rsidP="008222B8">
                  <w:pPr>
                    <w:jc w:val="left"/>
                    <w:rPr>
                      <w:rFonts w:cs="Arial"/>
                      <w:sz w:val="20"/>
                      <w:u w:val="single"/>
                    </w:rPr>
                  </w:pPr>
                  <w:r>
                    <w:rPr>
                      <w:rFonts w:cs="Arial"/>
                      <w:sz w:val="20"/>
                    </w:rPr>
                    <w:t>SP</w:t>
                  </w:r>
                  <w:r w:rsidR="003943EF">
                    <w:rPr>
                      <w:rFonts w:cs="Arial"/>
                      <w:sz w:val="20"/>
                    </w:rPr>
                    <w:t>8</w:t>
                  </w:r>
                  <w:r>
                    <w:rPr>
                      <w:rFonts w:cs="Arial"/>
                      <w:sz w:val="20"/>
                    </w:rPr>
                    <w:t>:</w:t>
                  </w:r>
                  <w:r w:rsidR="00C10385" w:rsidRPr="001321FA">
                    <w:rPr>
                      <w:rFonts w:cs="Arial"/>
                      <w:sz w:val="20"/>
                    </w:rPr>
                    <w:t xml:space="preserve"> </w:t>
                  </w:r>
                  <w:r w:rsidR="00C10385" w:rsidRPr="00817365">
                    <w:rPr>
                      <w:rFonts w:cs="Arial"/>
                      <w:sz w:val="20"/>
                    </w:rPr>
                    <w:t>Planning for integrated and sustainable transport</w:t>
                  </w:r>
                  <w:r w:rsidR="006840A0">
                    <w:rPr>
                      <w:rFonts w:cs="Arial"/>
                      <w:strike/>
                      <w:sz w:val="20"/>
                    </w:rPr>
                    <w:t xml:space="preserve"> </w:t>
                  </w:r>
                  <w:r w:rsidRPr="00555683">
                    <w:rPr>
                      <w:rFonts w:cs="Arial"/>
                      <w:sz w:val="20"/>
                      <w:u w:val="single"/>
                    </w:rPr>
                    <w:t>SP</w:t>
                  </w:r>
                  <w:r>
                    <w:rPr>
                      <w:rFonts w:cs="Arial"/>
                      <w:sz w:val="20"/>
                      <w:u w:val="single"/>
                    </w:rPr>
                    <w:t>5</w:t>
                  </w:r>
                  <w:r w:rsidRPr="00555683">
                    <w:rPr>
                      <w:rFonts w:cs="Arial"/>
                      <w:sz w:val="20"/>
                      <w:u w:val="single"/>
                    </w:rPr>
                    <w:t>:</w:t>
                  </w:r>
                  <w:r>
                    <w:rPr>
                      <w:rFonts w:cs="Arial"/>
                      <w:strike/>
                      <w:sz w:val="20"/>
                    </w:rPr>
                    <w:t xml:space="preserve"> </w:t>
                  </w:r>
                  <w:r w:rsidR="006840A0">
                    <w:rPr>
                      <w:rFonts w:cs="Arial"/>
                      <w:sz w:val="20"/>
                      <w:u w:val="single"/>
                    </w:rPr>
                    <w:t>Promoting inclusive economic growth</w:t>
                  </w:r>
                </w:p>
              </w:tc>
              <w:tc>
                <w:tcPr>
                  <w:tcW w:w="1662" w:type="dxa"/>
                </w:tcPr>
                <w:p w14:paraId="1D02931E" w14:textId="77777777" w:rsidR="00C10385" w:rsidRPr="001321FA" w:rsidRDefault="00C10385" w:rsidP="008222B8">
                  <w:pPr>
                    <w:jc w:val="left"/>
                    <w:rPr>
                      <w:rFonts w:cs="Arial"/>
                      <w:sz w:val="20"/>
                    </w:rPr>
                  </w:pPr>
                  <w:r w:rsidRPr="001321FA">
                    <w:rPr>
                      <w:rFonts w:cs="Arial"/>
                      <w:sz w:val="20"/>
                    </w:rPr>
                    <w:t>DMT3: Deliveries, servicing and construction</w:t>
                  </w:r>
                </w:p>
              </w:tc>
              <w:tc>
                <w:tcPr>
                  <w:tcW w:w="1413" w:type="dxa"/>
                </w:tcPr>
                <w:p w14:paraId="06D2A118" w14:textId="77777777" w:rsidR="00C10385" w:rsidRPr="001321FA" w:rsidRDefault="00C10385" w:rsidP="008222B8">
                  <w:pPr>
                    <w:jc w:val="left"/>
                    <w:rPr>
                      <w:rFonts w:cs="Arial"/>
                      <w:sz w:val="20"/>
                      <w:u w:val="single"/>
                    </w:rPr>
                  </w:pPr>
                  <w:r w:rsidRPr="001321FA">
                    <w:rPr>
                      <w:rFonts w:cs="Arial"/>
                      <w:sz w:val="20"/>
                      <w:u w:val="single"/>
                    </w:rPr>
                    <w:t>No net loss</w:t>
                  </w:r>
                </w:p>
              </w:tc>
              <w:tc>
                <w:tcPr>
                  <w:tcW w:w="1436" w:type="dxa"/>
                </w:tcPr>
                <w:p w14:paraId="597ADC3A" w14:textId="77777777" w:rsidR="00C10385" w:rsidRPr="001321FA" w:rsidRDefault="00C10385" w:rsidP="008222B8">
                  <w:pPr>
                    <w:jc w:val="left"/>
                    <w:rPr>
                      <w:rFonts w:cs="Arial"/>
                      <w:sz w:val="20"/>
                    </w:rPr>
                  </w:pPr>
                  <w:r w:rsidRPr="001321FA">
                    <w:rPr>
                      <w:rFonts w:cs="Arial"/>
                      <w:sz w:val="20"/>
                    </w:rPr>
                    <w:t>Planning database</w:t>
                  </w:r>
                </w:p>
              </w:tc>
            </w:tr>
            <w:tr w:rsidR="00C10385" w:rsidRPr="001321FA" w14:paraId="7DDFCDB8" w14:textId="77777777" w:rsidTr="004C6469">
              <w:tc>
                <w:tcPr>
                  <w:tcW w:w="1090" w:type="dxa"/>
                </w:tcPr>
                <w:p w14:paraId="3DF17F5C" w14:textId="799EBD67" w:rsidR="00C10385" w:rsidRPr="004706C2" w:rsidRDefault="00C10385" w:rsidP="008222B8">
                  <w:pPr>
                    <w:jc w:val="left"/>
                    <w:rPr>
                      <w:rFonts w:cs="Arial"/>
                      <w:strike/>
                      <w:sz w:val="20"/>
                    </w:rPr>
                  </w:pPr>
                  <w:r w:rsidRPr="004706C2">
                    <w:rPr>
                      <w:rFonts w:cs="Arial"/>
                      <w:sz w:val="20"/>
                      <w:u w:val="single"/>
                    </w:rPr>
                    <w:lastRenderedPageBreak/>
                    <w:t>23</w:t>
                  </w:r>
                  <w:r w:rsidR="004706C2">
                    <w:rPr>
                      <w:rFonts w:cs="Arial"/>
                      <w:strike/>
                      <w:sz w:val="20"/>
                    </w:rPr>
                    <w:t>20</w:t>
                  </w:r>
                </w:p>
              </w:tc>
              <w:tc>
                <w:tcPr>
                  <w:tcW w:w="3162" w:type="dxa"/>
                </w:tcPr>
                <w:p w14:paraId="74AFCD14" w14:textId="77777777" w:rsidR="00C10385" w:rsidRPr="001321FA" w:rsidRDefault="00C10385" w:rsidP="008222B8">
                  <w:pPr>
                    <w:pStyle w:val="TableParagraph"/>
                    <w:spacing w:before="33" w:line="259" w:lineRule="auto"/>
                    <w:ind w:left="0" w:right="219"/>
                    <w:rPr>
                      <w:rFonts w:ascii="Arial" w:hAnsi="Arial" w:cs="Arial"/>
                      <w:sz w:val="20"/>
                      <w:szCs w:val="20"/>
                    </w:rPr>
                  </w:pPr>
                  <w:r w:rsidRPr="001321FA">
                    <w:rPr>
                      <w:rFonts w:ascii="Arial" w:hAnsi="Arial" w:cs="Arial"/>
                      <w:sz w:val="20"/>
                      <w:szCs w:val="20"/>
                    </w:rPr>
                    <w:t>Number of car-free developments permitted</w:t>
                  </w:r>
                </w:p>
              </w:tc>
              <w:tc>
                <w:tcPr>
                  <w:tcW w:w="1438" w:type="dxa"/>
                </w:tcPr>
                <w:p w14:paraId="175B5E3F" w14:textId="77777777" w:rsidR="00C10385" w:rsidRPr="001321FA" w:rsidRDefault="00C10385" w:rsidP="008222B8">
                  <w:pPr>
                    <w:jc w:val="left"/>
                    <w:rPr>
                      <w:rFonts w:cs="Arial"/>
                      <w:sz w:val="20"/>
                    </w:rPr>
                  </w:pPr>
                  <w:r w:rsidRPr="001321FA">
                    <w:rPr>
                      <w:rFonts w:cs="Arial"/>
                      <w:sz w:val="20"/>
                    </w:rPr>
                    <w:t>SP8: Planning for integrated and sustainable transport</w:t>
                  </w:r>
                </w:p>
              </w:tc>
              <w:tc>
                <w:tcPr>
                  <w:tcW w:w="1662" w:type="dxa"/>
                </w:tcPr>
                <w:p w14:paraId="273B529B" w14:textId="77777777" w:rsidR="00C10385" w:rsidRPr="001321FA" w:rsidRDefault="00C10385" w:rsidP="008222B8">
                  <w:pPr>
                    <w:jc w:val="left"/>
                    <w:rPr>
                      <w:rFonts w:cs="Arial"/>
                      <w:sz w:val="20"/>
                    </w:rPr>
                  </w:pPr>
                  <w:r w:rsidRPr="001321FA">
                    <w:rPr>
                      <w:rFonts w:cs="Arial"/>
                      <w:sz w:val="20"/>
                    </w:rPr>
                    <w:t xml:space="preserve">DMT1: Making better connected neighbourhoods </w:t>
                  </w:r>
                </w:p>
              </w:tc>
              <w:tc>
                <w:tcPr>
                  <w:tcW w:w="1413" w:type="dxa"/>
                </w:tcPr>
                <w:p w14:paraId="29DCD53C" w14:textId="77777777" w:rsidR="00C10385" w:rsidRPr="001321FA" w:rsidRDefault="00C10385" w:rsidP="008222B8">
                  <w:pPr>
                    <w:jc w:val="left"/>
                    <w:rPr>
                      <w:rFonts w:cs="Arial"/>
                      <w:sz w:val="20"/>
                      <w:u w:val="single"/>
                    </w:rPr>
                  </w:pPr>
                  <w:r w:rsidRPr="001321FA">
                    <w:rPr>
                      <w:rFonts w:cs="Arial"/>
                      <w:sz w:val="20"/>
                      <w:u w:val="single"/>
                    </w:rPr>
                    <w:t>Increase</w:t>
                  </w:r>
                </w:p>
              </w:tc>
              <w:tc>
                <w:tcPr>
                  <w:tcW w:w="1436" w:type="dxa"/>
                </w:tcPr>
                <w:p w14:paraId="17ED18DE" w14:textId="77777777" w:rsidR="00C10385" w:rsidRPr="001321FA" w:rsidRDefault="00C10385" w:rsidP="008222B8">
                  <w:pPr>
                    <w:jc w:val="left"/>
                    <w:rPr>
                      <w:rFonts w:cs="Arial"/>
                      <w:sz w:val="20"/>
                    </w:rPr>
                  </w:pPr>
                  <w:r w:rsidRPr="001321FA">
                    <w:rPr>
                      <w:rFonts w:cs="Arial"/>
                      <w:sz w:val="20"/>
                    </w:rPr>
                    <w:t>Planning database</w:t>
                  </w:r>
                </w:p>
              </w:tc>
            </w:tr>
            <w:tr w:rsidR="00C10385" w:rsidRPr="001321FA" w14:paraId="7E39938F" w14:textId="77777777" w:rsidTr="004C6469">
              <w:tc>
                <w:tcPr>
                  <w:tcW w:w="1090" w:type="dxa"/>
                </w:tcPr>
                <w:p w14:paraId="0DE3FA37" w14:textId="77777777" w:rsidR="00C10385" w:rsidRPr="001321FA" w:rsidRDefault="00C10385" w:rsidP="008222B8">
                  <w:pPr>
                    <w:jc w:val="left"/>
                    <w:rPr>
                      <w:rFonts w:cs="Arial"/>
                      <w:sz w:val="20"/>
                      <w:u w:val="single"/>
                    </w:rPr>
                  </w:pPr>
                  <w:r w:rsidRPr="001321FA">
                    <w:rPr>
                      <w:rFonts w:cs="Arial"/>
                      <w:sz w:val="20"/>
                      <w:u w:val="single"/>
                    </w:rPr>
                    <w:t>24</w:t>
                  </w:r>
                </w:p>
              </w:tc>
              <w:tc>
                <w:tcPr>
                  <w:tcW w:w="3162" w:type="dxa"/>
                </w:tcPr>
                <w:p w14:paraId="7E02D8E2" w14:textId="77777777" w:rsidR="00C10385" w:rsidRPr="001321FA" w:rsidRDefault="00C10385" w:rsidP="008222B8">
                  <w:pPr>
                    <w:pStyle w:val="TableParagraph"/>
                    <w:spacing w:before="33" w:line="259" w:lineRule="auto"/>
                    <w:ind w:left="0" w:right="219"/>
                    <w:rPr>
                      <w:rFonts w:ascii="Arial" w:hAnsi="Arial" w:cs="Arial"/>
                      <w:sz w:val="20"/>
                      <w:szCs w:val="20"/>
                      <w:u w:val="single"/>
                    </w:rPr>
                  </w:pPr>
                  <w:r w:rsidRPr="001321FA">
                    <w:rPr>
                      <w:rFonts w:ascii="Arial" w:hAnsi="Arial" w:cs="Arial"/>
                      <w:sz w:val="20"/>
                      <w:szCs w:val="20"/>
                      <w:u w:val="single"/>
                    </w:rPr>
                    <w:t>Number of car club bays delivered by developments </w:t>
                  </w:r>
                </w:p>
              </w:tc>
              <w:tc>
                <w:tcPr>
                  <w:tcW w:w="1438" w:type="dxa"/>
                </w:tcPr>
                <w:p w14:paraId="4E474C30" w14:textId="77777777" w:rsidR="00C10385" w:rsidRPr="001321FA" w:rsidRDefault="00C10385" w:rsidP="008222B8">
                  <w:pPr>
                    <w:jc w:val="left"/>
                    <w:rPr>
                      <w:rFonts w:cs="Arial"/>
                      <w:sz w:val="20"/>
                      <w:u w:val="single"/>
                    </w:rPr>
                  </w:pPr>
                  <w:r w:rsidRPr="001321FA">
                    <w:rPr>
                      <w:rFonts w:cs="Arial"/>
                      <w:sz w:val="20"/>
                      <w:u w:val="single"/>
                    </w:rPr>
                    <w:t>SP8: Planning for integrated and sustainable transport</w:t>
                  </w:r>
                </w:p>
              </w:tc>
              <w:tc>
                <w:tcPr>
                  <w:tcW w:w="1662" w:type="dxa"/>
                </w:tcPr>
                <w:p w14:paraId="2042B178" w14:textId="141C348A" w:rsidR="00C10385" w:rsidRPr="001321FA" w:rsidRDefault="00C10385" w:rsidP="008222B8">
                  <w:pPr>
                    <w:jc w:val="left"/>
                    <w:rPr>
                      <w:rFonts w:cs="Arial"/>
                      <w:sz w:val="20"/>
                      <w:u w:val="single"/>
                    </w:rPr>
                  </w:pPr>
                  <w:r w:rsidRPr="001321FA">
                    <w:rPr>
                      <w:rFonts w:cs="Arial"/>
                      <w:sz w:val="20"/>
                      <w:u w:val="single"/>
                    </w:rPr>
                    <w:t>DMT 2</w:t>
                  </w:r>
                  <w:r w:rsidR="003405B4">
                    <w:rPr>
                      <w:rFonts w:cs="Arial"/>
                      <w:sz w:val="20"/>
                      <w:u w:val="single"/>
                    </w:rPr>
                    <w:t xml:space="preserve">: </w:t>
                  </w:r>
                  <w:r w:rsidR="008F4C50">
                    <w:rPr>
                      <w:rFonts w:cs="Arial"/>
                      <w:sz w:val="20"/>
                      <w:u w:val="single"/>
                    </w:rPr>
                    <w:t>Car Parking</w:t>
                  </w:r>
                </w:p>
              </w:tc>
              <w:tc>
                <w:tcPr>
                  <w:tcW w:w="1413" w:type="dxa"/>
                </w:tcPr>
                <w:p w14:paraId="399F0EE1" w14:textId="77777777" w:rsidR="00C10385" w:rsidRPr="001321FA" w:rsidRDefault="00C10385" w:rsidP="008222B8">
                  <w:pPr>
                    <w:jc w:val="left"/>
                    <w:rPr>
                      <w:rFonts w:cs="Arial"/>
                      <w:sz w:val="20"/>
                      <w:u w:val="single"/>
                    </w:rPr>
                  </w:pPr>
                  <w:r w:rsidRPr="001321FA">
                    <w:rPr>
                      <w:rFonts w:cs="Arial"/>
                      <w:sz w:val="20"/>
                      <w:u w:val="single"/>
                    </w:rPr>
                    <w:t>N/A</w:t>
                  </w:r>
                </w:p>
              </w:tc>
              <w:tc>
                <w:tcPr>
                  <w:tcW w:w="1436" w:type="dxa"/>
                </w:tcPr>
                <w:p w14:paraId="260A8FC1" w14:textId="77777777" w:rsidR="00C10385" w:rsidRPr="001321FA" w:rsidRDefault="00C10385" w:rsidP="008222B8">
                  <w:pPr>
                    <w:jc w:val="left"/>
                    <w:rPr>
                      <w:rFonts w:cs="Arial"/>
                      <w:sz w:val="20"/>
                      <w:u w:val="single"/>
                    </w:rPr>
                  </w:pPr>
                  <w:r w:rsidRPr="001321FA">
                    <w:rPr>
                      <w:rFonts w:cs="Arial"/>
                      <w:sz w:val="20"/>
                      <w:u w:val="single"/>
                    </w:rPr>
                    <w:t>Transport Team Monitoring</w:t>
                  </w:r>
                </w:p>
              </w:tc>
            </w:tr>
            <w:tr w:rsidR="00C10385" w:rsidRPr="001321FA" w14:paraId="001C05F4" w14:textId="77777777" w:rsidTr="004C6469">
              <w:tc>
                <w:tcPr>
                  <w:tcW w:w="1090" w:type="dxa"/>
                </w:tcPr>
                <w:p w14:paraId="01DEDADA" w14:textId="77777777" w:rsidR="00C10385" w:rsidRPr="001321FA" w:rsidRDefault="00C10385" w:rsidP="008222B8">
                  <w:pPr>
                    <w:jc w:val="left"/>
                    <w:rPr>
                      <w:rFonts w:cs="Arial"/>
                      <w:sz w:val="20"/>
                      <w:u w:val="single"/>
                    </w:rPr>
                  </w:pPr>
                  <w:r w:rsidRPr="001321FA">
                    <w:rPr>
                      <w:rFonts w:cs="Arial"/>
                      <w:sz w:val="20"/>
                      <w:u w:val="single"/>
                    </w:rPr>
                    <w:t>25</w:t>
                  </w:r>
                </w:p>
              </w:tc>
              <w:tc>
                <w:tcPr>
                  <w:tcW w:w="3162" w:type="dxa"/>
                </w:tcPr>
                <w:p w14:paraId="5D7E8116" w14:textId="77777777" w:rsidR="00C10385" w:rsidRPr="001321FA" w:rsidRDefault="00C10385" w:rsidP="008222B8">
                  <w:pPr>
                    <w:pStyle w:val="TableParagraph"/>
                    <w:spacing w:before="33" w:line="259" w:lineRule="auto"/>
                    <w:ind w:left="0" w:right="219"/>
                    <w:rPr>
                      <w:rFonts w:ascii="Arial" w:hAnsi="Arial" w:cs="Arial"/>
                      <w:sz w:val="20"/>
                      <w:szCs w:val="20"/>
                      <w:u w:val="single"/>
                    </w:rPr>
                  </w:pPr>
                  <w:r w:rsidRPr="001321FA">
                    <w:rPr>
                      <w:rFonts w:ascii="Arial" w:hAnsi="Arial" w:cs="Arial"/>
                      <w:sz w:val="20"/>
                      <w:szCs w:val="20"/>
                      <w:u w:val="single"/>
                    </w:rPr>
                    <w:t>Number of EV charging points delivered by developments</w:t>
                  </w:r>
                </w:p>
              </w:tc>
              <w:tc>
                <w:tcPr>
                  <w:tcW w:w="1438" w:type="dxa"/>
                </w:tcPr>
                <w:p w14:paraId="592B030F" w14:textId="77777777" w:rsidR="00C10385" w:rsidRPr="001321FA" w:rsidRDefault="00C10385" w:rsidP="008222B8">
                  <w:pPr>
                    <w:jc w:val="left"/>
                    <w:rPr>
                      <w:rFonts w:cs="Arial"/>
                      <w:sz w:val="20"/>
                      <w:u w:val="single"/>
                    </w:rPr>
                  </w:pPr>
                  <w:r w:rsidRPr="001321FA">
                    <w:rPr>
                      <w:rFonts w:cs="Arial"/>
                      <w:sz w:val="20"/>
                      <w:u w:val="single"/>
                    </w:rPr>
                    <w:t>SP8: Planning for integrated and sustainable transport</w:t>
                  </w:r>
                </w:p>
              </w:tc>
              <w:tc>
                <w:tcPr>
                  <w:tcW w:w="1662" w:type="dxa"/>
                </w:tcPr>
                <w:p w14:paraId="62212DAA" w14:textId="0665422B" w:rsidR="00C10385" w:rsidRPr="001321FA" w:rsidRDefault="00C10385" w:rsidP="008222B8">
                  <w:pPr>
                    <w:jc w:val="left"/>
                    <w:rPr>
                      <w:rFonts w:cs="Arial"/>
                      <w:sz w:val="20"/>
                      <w:u w:val="single"/>
                    </w:rPr>
                  </w:pPr>
                  <w:r w:rsidRPr="001321FA">
                    <w:rPr>
                      <w:rFonts w:cs="Arial"/>
                      <w:sz w:val="20"/>
                      <w:u w:val="single"/>
                    </w:rPr>
                    <w:t>DMT 1</w:t>
                  </w:r>
                  <w:r w:rsidR="008F4C50">
                    <w:rPr>
                      <w:rFonts w:cs="Arial"/>
                      <w:sz w:val="20"/>
                      <w:u w:val="single"/>
                    </w:rPr>
                    <w:t>: Making better connected neighbourhoods</w:t>
                  </w:r>
                </w:p>
              </w:tc>
              <w:tc>
                <w:tcPr>
                  <w:tcW w:w="1413" w:type="dxa"/>
                </w:tcPr>
                <w:p w14:paraId="2DE1BD15" w14:textId="77777777" w:rsidR="00C10385" w:rsidRPr="001321FA" w:rsidRDefault="00C10385" w:rsidP="008222B8">
                  <w:pPr>
                    <w:jc w:val="left"/>
                    <w:rPr>
                      <w:rFonts w:cs="Arial"/>
                      <w:sz w:val="20"/>
                      <w:u w:val="single"/>
                    </w:rPr>
                  </w:pPr>
                  <w:r w:rsidRPr="001321FA">
                    <w:rPr>
                      <w:rFonts w:cs="Arial"/>
                      <w:sz w:val="20"/>
                      <w:u w:val="single"/>
                    </w:rPr>
                    <w:t>N/A</w:t>
                  </w:r>
                </w:p>
              </w:tc>
              <w:tc>
                <w:tcPr>
                  <w:tcW w:w="1436" w:type="dxa"/>
                </w:tcPr>
                <w:p w14:paraId="481F9ECD" w14:textId="77777777" w:rsidR="00C10385" w:rsidRPr="001321FA" w:rsidRDefault="00C10385" w:rsidP="008222B8">
                  <w:pPr>
                    <w:jc w:val="left"/>
                    <w:rPr>
                      <w:rFonts w:cs="Arial"/>
                      <w:sz w:val="20"/>
                      <w:u w:val="single"/>
                    </w:rPr>
                  </w:pPr>
                  <w:r w:rsidRPr="001321FA">
                    <w:rPr>
                      <w:rFonts w:cs="Arial"/>
                      <w:sz w:val="20"/>
                      <w:u w:val="single"/>
                    </w:rPr>
                    <w:t>Transport Team Monitoring</w:t>
                  </w:r>
                </w:p>
              </w:tc>
            </w:tr>
            <w:tr w:rsidR="00C10385" w:rsidRPr="001321FA" w14:paraId="4BDCDBCA" w14:textId="77777777" w:rsidTr="00C43848">
              <w:tc>
                <w:tcPr>
                  <w:tcW w:w="10201" w:type="dxa"/>
                  <w:gridSpan w:val="6"/>
                  <w:shd w:val="clear" w:color="auto" w:fill="E5DFEC" w:themeFill="accent4" w:themeFillTint="33"/>
                </w:tcPr>
                <w:p w14:paraId="4E1D0F32" w14:textId="77777777" w:rsidR="00C10385" w:rsidRPr="001321FA" w:rsidRDefault="00C10385" w:rsidP="008222B8">
                  <w:pPr>
                    <w:jc w:val="left"/>
                    <w:rPr>
                      <w:rFonts w:cs="Arial"/>
                      <w:b/>
                      <w:bCs/>
                      <w:sz w:val="20"/>
                      <w:u w:val="single"/>
                    </w:rPr>
                  </w:pPr>
                  <w:r w:rsidRPr="001321FA">
                    <w:rPr>
                      <w:rFonts w:cs="Arial"/>
                      <w:b/>
                      <w:bCs/>
                      <w:sz w:val="20"/>
                    </w:rPr>
                    <w:t xml:space="preserve">                 </w:t>
                  </w:r>
                  <w:r w:rsidRPr="001321FA">
                    <w:rPr>
                      <w:rFonts w:cs="Arial"/>
                      <w:b/>
                      <w:bCs/>
                      <w:sz w:val="20"/>
                      <w:u w:val="single"/>
                    </w:rPr>
                    <w:t>Sustainable Transport Indexes (Collected by others)</w:t>
                  </w:r>
                </w:p>
              </w:tc>
            </w:tr>
            <w:tr w:rsidR="00C10385" w:rsidRPr="001321FA" w14:paraId="631A6749" w14:textId="77777777" w:rsidTr="004C6469">
              <w:tc>
                <w:tcPr>
                  <w:tcW w:w="1090" w:type="dxa"/>
                </w:tcPr>
                <w:p w14:paraId="72E8A873" w14:textId="77777777" w:rsidR="00C10385" w:rsidRPr="001321FA" w:rsidRDefault="00C10385" w:rsidP="008222B8">
                  <w:pPr>
                    <w:jc w:val="left"/>
                    <w:rPr>
                      <w:rFonts w:cs="Arial"/>
                      <w:sz w:val="20"/>
                      <w:u w:val="single"/>
                    </w:rPr>
                  </w:pPr>
                  <w:r w:rsidRPr="001321FA">
                    <w:rPr>
                      <w:rFonts w:cs="Arial"/>
                      <w:sz w:val="20"/>
                      <w:u w:val="single"/>
                    </w:rPr>
                    <w:t>26</w:t>
                  </w:r>
                </w:p>
              </w:tc>
              <w:tc>
                <w:tcPr>
                  <w:tcW w:w="3162" w:type="dxa"/>
                </w:tcPr>
                <w:p w14:paraId="62933C56" w14:textId="77777777" w:rsidR="00C10385" w:rsidRPr="001321FA" w:rsidRDefault="00C10385" w:rsidP="008222B8">
                  <w:pPr>
                    <w:pStyle w:val="TableParagraph"/>
                    <w:spacing w:before="33" w:line="259" w:lineRule="auto"/>
                    <w:ind w:left="0" w:right="219"/>
                    <w:rPr>
                      <w:rFonts w:ascii="Arial" w:hAnsi="Arial" w:cs="Arial"/>
                      <w:sz w:val="20"/>
                      <w:szCs w:val="20"/>
                      <w:u w:val="single"/>
                    </w:rPr>
                  </w:pPr>
                  <w:r w:rsidRPr="001321FA">
                    <w:rPr>
                      <w:rFonts w:ascii="Arial" w:hAnsi="Arial" w:cs="Arial"/>
                      <w:sz w:val="20"/>
                      <w:szCs w:val="20"/>
                      <w:u w:val="single"/>
                    </w:rPr>
                    <w:t>Increase the number of bus passengers by reducing delays on the network </w:t>
                  </w:r>
                </w:p>
              </w:tc>
              <w:tc>
                <w:tcPr>
                  <w:tcW w:w="1438" w:type="dxa"/>
                </w:tcPr>
                <w:p w14:paraId="457E931F" w14:textId="77777777" w:rsidR="00C10385" w:rsidRPr="001321FA" w:rsidRDefault="00C10385" w:rsidP="008222B8">
                  <w:pPr>
                    <w:jc w:val="left"/>
                    <w:rPr>
                      <w:rFonts w:cs="Arial"/>
                      <w:sz w:val="20"/>
                      <w:u w:val="single"/>
                    </w:rPr>
                  </w:pPr>
                  <w:r w:rsidRPr="001321FA">
                    <w:rPr>
                      <w:rFonts w:cs="Arial"/>
                      <w:sz w:val="20"/>
                      <w:u w:val="single"/>
                    </w:rPr>
                    <w:t>SP8: Planning for integrated and sustainable transport</w:t>
                  </w:r>
                </w:p>
              </w:tc>
              <w:tc>
                <w:tcPr>
                  <w:tcW w:w="1662" w:type="dxa"/>
                </w:tcPr>
                <w:p w14:paraId="23DEEAF9" w14:textId="74146BCE" w:rsidR="00C10385" w:rsidRPr="001321FA" w:rsidRDefault="00FF34D0" w:rsidP="008222B8">
                  <w:pPr>
                    <w:jc w:val="left"/>
                    <w:rPr>
                      <w:rFonts w:cs="Arial"/>
                      <w:sz w:val="20"/>
                      <w:u w:val="single"/>
                    </w:rPr>
                  </w:pPr>
                  <w:r w:rsidRPr="001321FA">
                    <w:rPr>
                      <w:rFonts w:cs="Arial"/>
                      <w:sz w:val="20"/>
                      <w:u w:val="single"/>
                    </w:rPr>
                    <w:t>DMT 1</w:t>
                  </w:r>
                  <w:r>
                    <w:rPr>
                      <w:rFonts w:cs="Arial"/>
                      <w:sz w:val="20"/>
                      <w:u w:val="single"/>
                    </w:rPr>
                    <w:t>: Making better connected neighbourhoods</w:t>
                  </w:r>
                </w:p>
              </w:tc>
              <w:tc>
                <w:tcPr>
                  <w:tcW w:w="1413" w:type="dxa"/>
                </w:tcPr>
                <w:p w14:paraId="39E91CB6" w14:textId="77777777" w:rsidR="00C10385" w:rsidRPr="001321FA" w:rsidRDefault="00C10385" w:rsidP="008222B8">
                  <w:pPr>
                    <w:jc w:val="left"/>
                    <w:rPr>
                      <w:rFonts w:cs="Arial"/>
                      <w:sz w:val="20"/>
                      <w:u w:val="single"/>
                    </w:rPr>
                  </w:pPr>
                  <w:r w:rsidRPr="001321FA">
                    <w:rPr>
                      <w:rFonts w:cs="Arial"/>
                      <w:sz w:val="20"/>
                      <w:u w:val="single"/>
                    </w:rPr>
                    <w:t>Net increase</w:t>
                  </w:r>
                </w:p>
              </w:tc>
              <w:tc>
                <w:tcPr>
                  <w:tcW w:w="1436" w:type="dxa"/>
                </w:tcPr>
                <w:p w14:paraId="3EFF4C2E" w14:textId="77777777" w:rsidR="00C10385" w:rsidRPr="001321FA" w:rsidRDefault="00C10385" w:rsidP="008222B8">
                  <w:pPr>
                    <w:jc w:val="left"/>
                    <w:rPr>
                      <w:rFonts w:cs="Arial"/>
                      <w:sz w:val="20"/>
                      <w:u w:val="single"/>
                    </w:rPr>
                  </w:pPr>
                  <w:r w:rsidRPr="001321FA">
                    <w:rPr>
                      <w:rFonts w:cs="Arial"/>
                      <w:sz w:val="20"/>
                      <w:u w:val="single"/>
                    </w:rPr>
                    <w:t>TfL bus delay reporting  </w:t>
                  </w:r>
                </w:p>
              </w:tc>
            </w:tr>
            <w:tr w:rsidR="00C10385" w:rsidRPr="001321FA" w14:paraId="50F3F2E6" w14:textId="77777777" w:rsidTr="004C6469">
              <w:tc>
                <w:tcPr>
                  <w:tcW w:w="1090" w:type="dxa"/>
                </w:tcPr>
                <w:p w14:paraId="06F94EEA" w14:textId="77777777" w:rsidR="00C10385" w:rsidRPr="001321FA" w:rsidRDefault="00C10385" w:rsidP="008222B8">
                  <w:pPr>
                    <w:jc w:val="left"/>
                    <w:rPr>
                      <w:rFonts w:cs="Arial"/>
                      <w:sz w:val="20"/>
                      <w:u w:val="single"/>
                    </w:rPr>
                  </w:pPr>
                  <w:r w:rsidRPr="001321FA">
                    <w:rPr>
                      <w:rFonts w:cs="Arial"/>
                      <w:sz w:val="20"/>
                      <w:u w:val="single"/>
                    </w:rPr>
                    <w:t>27</w:t>
                  </w:r>
                </w:p>
              </w:tc>
              <w:tc>
                <w:tcPr>
                  <w:tcW w:w="3162" w:type="dxa"/>
                </w:tcPr>
                <w:p w14:paraId="25550FFF" w14:textId="77777777" w:rsidR="00C10385" w:rsidRPr="001321FA" w:rsidRDefault="00C10385" w:rsidP="008222B8">
                  <w:pPr>
                    <w:pStyle w:val="TableParagraph"/>
                    <w:spacing w:before="33" w:line="259" w:lineRule="auto"/>
                    <w:ind w:left="0" w:right="219"/>
                    <w:rPr>
                      <w:rFonts w:ascii="Arial" w:hAnsi="Arial" w:cs="Arial"/>
                      <w:sz w:val="20"/>
                      <w:szCs w:val="20"/>
                      <w:u w:val="single"/>
                    </w:rPr>
                  </w:pPr>
                  <w:r w:rsidRPr="001321FA">
                    <w:rPr>
                      <w:rFonts w:ascii="Arial" w:hAnsi="Arial" w:cs="Arial"/>
                      <w:sz w:val="20"/>
                      <w:szCs w:val="20"/>
                      <w:u w:val="single"/>
                    </w:rPr>
                    <w:t>Reduce the number of people killed or seriously injured on London’s transport system </w:t>
                  </w:r>
                </w:p>
              </w:tc>
              <w:tc>
                <w:tcPr>
                  <w:tcW w:w="1438" w:type="dxa"/>
                </w:tcPr>
                <w:p w14:paraId="4B536AD3" w14:textId="77777777" w:rsidR="00C10385" w:rsidRPr="001321FA" w:rsidRDefault="00C10385" w:rsidP="008222B8">
                  <w:pPr>
                    <w:jc w:val="left"/>
                    <w:rPr>
                      <w:rFonts w:cs="Arial"/>
                      <w:sz w:val="20"/>
                      <w:u w:val="single"/>
                    </w:rPr>
                  </w:pPr>
                  <w:r w:rsidRPr="001321FA">
                    <w:rPr>
                      <w:rFonts w:cs="Arial"/>
                      <w:sz w:val="20"/>
                      <w:u w:val="single"/>
                    </w:rPr>
                    <w:t>SP8: Planning for integrated and sustainable transport</w:t>
                  </w:r>
                </w:p>
              </w:tc>
              <w:tc>
                <w:tcPr>
                  <w:tcW w:w="1662" w:type="dxa"/>
                </w:tcPr>
                <w:p w14:paraId="5A35FB8A" w14:textId="0A4A49EF" w:rsidR="00C10385" w:rsidRPr="001321FA" w:rsidRDefault="00FF34D0" w:rsidP="008222B8">
                  <w:pPr>
                    <w:jc w:val="left"/>
                    <w:rPr>
                      <w:rFonts w:cs="Arial"/>
                      <w:sz w:val="20"/>
                      <w:u w:val="single"/>
                    </w:rPr>
                  </w:pPr>
                  <w:r w:rsidRPr="001321FA">
                    <w:rPr>
                      <w:rFonts w:cs="Arial"/>
                      <w:sz w:val="20"/>
                      <w:u w:val="single"/>
                    </w:rPr>
                    <w:t>DMT 1</w:t>
                  </w:r>
                  <w:r>
                    <w:rPr>
                      <w:rFonts w:cs="Arial"/>
                      <w:sz w:val="20"/>
                      <w:u w:val="single"/>
                    </w:rPr>
                    <w:t>: Making better connected neighbourhoods</w:t>
                  </w:r>
                </w:p>
              </w:tc>
              <w:tc>
                <w:tcPr>
                  <w:tcW w:w="1413" w:type="dxa"/>
                </w:tcPr>
                <w:p w14:paraId="63FFC3A2" w14:textId="77777777" w:rsidR="00C10385" w:rsidRPr="001321FA" w:rsidRDefault="00C10385" w:rsidP="008222B8">
                  <w:pPr>
                    <w:jc w:val="left"/>
                    <w:rPr>
                      <w:rFonts w:cs="Arial"/>
                      <w:sz w:val="20"/>
                      <w:u w:val="single"/>
                    </w:rPr>
                  </w:pPr>
                  <w:r w:rsidRPr="001321FA">
                    <w:rPr>
                      <w:rFonts w:cs="Arial"/>
                      <w:sz w:val="20"/>
                      <w:u w:val="single"/>
                    </w:rPr>
                    <w:t>Vision Zero</w:t>
                  </w:r>
                </w:p>
              </w:tc>
              <w:tc>
                <w:tcPr>
                  <w:tcW w:w="1436" w:type="dxa"/>
                </w:tcPr>
                <w:p w14:paraId="1293A4B5" w14:textId="77777777" w:rsidR="00C10385" w:rsidRDefault="00C10385" w:rsidP="008222B8">
                  <w:pPr>
                    <w:jc w:val="left"/>
                    <w:rPr>
                      <w:rFonts w:cs="Arial"/>
                      <w:sz w:val="20"/>
                      <w:u w:val="single"/>
                    </w:rPr>
                  </w:pPr>
                  <w:r w:rsidRPr="001321FA">
                    <w:rPr>
                      <w:rFonts w:cs="Arial"/>
                      <w:sz w:val="20"/>
                      <w:u w:val="single"/>
                    </w:rPr>
                    <w:t>TfL’s collision statistics database</w:t>
                  </w:r>
                </w:p>
                <w:p w14:paraId="537798C3" w14:textId="77777777" w:rsidR="00B15C45" w:rsidRDefault="00B15C45" w:rsidP="008222B8">
                  <w:pPr>
                    <w:jc w:val="left"/>
                    <w:rPr>
                      <w:rFonts w:cs="Arial"/>
                      <w:sz w:val="20"/>
                      <w:u w:val="single"/>
                    </w:rPr>
                  </w:pPr>
                </w:p>
                <w:p w14:paraId="73651073" w14:textId="77777777" w:rsidR="00B15C45" w:rsidRDefault="00B15C45" w:rsidP="008222B8">
                  <w:pPr>
                    <w:jc w:val="left"/>
                    <w:rPr>
                      <w:rFonts w:cs="Arial"/>
                      <w:sz w:val="20"/>
                      <w:u w:val="single"/>
                    </w:rPr>
                  </w:pPr>
                </w:p>
                <w:p w14:paraId="18BD7212" w14:textId="77777777" w:rsidR="00B15C45" w:rsidRDefault="00B15C45" w:rsidP="008222B8">
                  <w:pPr>
                    <w:jc w:val="left"/>
                    <w:rPr>
                      <w:rFonts w:cs="Arial"/>
                      <w:sz w:val="20"/>
                      <w:u w:val="single"/>
                    </w:rPr>
                  </w:pPr>
                </w:p>
                <w:p w14:paraId="142FF2E8" w14:textId="77777777" w:rsidR="00B15C45" w:rsidRDefault="00B15C45" w:rsidP="008222B8">
                  <w:pPr>
                    <w:jc w:val="left"/>
                    <w:rPr>
                      <w:rFonts w:cs="Arial"/>
                      <w:sz w:val="20"/>
                      <w:u w:val="single"/>
                    </w:rPr>
                  </w:pPr>
                </w:p>
                <w:p w14:paraId="57B6DABD" w14:textId="77777777" w:rsidR="00B15C45" w:rsidRDefault="00B15C45" w:rsidP="008222B8">
                  <w:pPr>
                    <w:jc w:val="left"/>
                    <w:rPr>
                      <w:rFonts w:cs="Arial"/>
                      <w:sz w:val="20"/>
                      <w:u w:val="single"/>
                    </w:rPr>
                  </w:pPr>
                </w:p>
                <w:p w14:paraId="66010A45" w14:textId="77777777" w:rsidR="00B15C45" w:rsidRPr="001321FA" w:rsidRDefault="00B15C45" w:rsidP="008222B8">
                  <w:pPr>
                    <w:jc w:val="left"/>
                    <w:rPr>
                      <w:rFonts w:cs="Arial"/>
                      <w:sz w:val="20"/>
                      <w:u w:val="single"/>
                    </w:rPr>
                  </w:pPr>
                </w:p>
              </w:tc>
            </w:tr>
          </w:tbl>
          <w:p w14:paraId="7C4307A2" w14:textId="77777777" w:rsidR="00C10385" w:rsidRPr="001321FA" w:rsidRDefault="00C10385" w:rsidP="008B0D55">
            <w:pPr>
              <w:rPr>
                <w:rFonts w:eastAsia="MS Mincho" w:cs="Arial"/>
                <w:sz w:val="20"/>
              </w:rPr>
            </w:pPr>
          </w:p>
        </w:tc>
      </w:tr>
      <w:tr w:rsidR="00C10385" w:rsidRPr="001321FA" w14:paraId="47D552AC"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4F51DD1" w14:textId="0D83A946" w:rsidR="00C10385" w:rsidRPr="001321FA" w:rsidRDefault="00407F44" w:rsidP="00373089">
            <w:pPr>
              <w:rPr>
                <w:rFonts w:eastAsia="MS Mincho" w:cs="Arial"/>
                <w:sz w:val="20"/>
              </w:rPr>
            </w:pPr>
            <w:r w:rsidRPr="001321FA">
              <w:rPr>
                <w:rFonts w:eastAsia="MS Mincho" w:cs="Arial"/>
                <w:sz w:val="20"/>
              </w:rPr>
              <w:lastRenderedPageBreak/>
              <w:t>MM</w:t>
            </w:r>
            <w:r w:rsidR="00550D30">
              <w:rPr>
                <w:rFonts w:eastAsia="MS Mincho" w:cs="Arial"/>
                <w:sz w:val="20"/>
              </w:rPr>
              <w:t>72</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C8A8EDA" w14:textId="14E3B1CD" w:rsidR="00C10385" w:rsidRPr="001321FA" w:rsidRDefault="00C10385" w:rsidP="00373089">
            <w:pPr>
              <w:rPr>
                <w:rFonts w:eastAsia="MS Mincho" w:cs="Arial"/>
                <w:sz w:val="20"/>
              </w:rPr>
            </w:pPr>
            <w:r w:rsidRPr="001321FA">
              <w:rPr>
                <w:rFonts w:eastAsia="MS Mincho" w:cs="Arial"/>
                <w:sz w:val="20"/>
              </w:rPr>
              <w:t>Appendix 4</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55726FE5" w14:textId="36D19806" w:rsidR="002A2E9B" w:rsidRPr="001F379A" w:rsidRDefault="002A2E9B" w:rsidP="00373089">
            <w:pPr>
              <w:rPr>
                <w:rFonts w:eastAsia="MS Mincho" w:cs="Arial"/>
                <w:i/>
                <w:iCs/>
                <w:sz w:val="20"/>
              </w:rPr>
            </w:pPr>
            <w:r w:rsidRPr="001F379A">
              <w:rPr>
                <w:rFonts w:eastAsia="MS Mincho" w:cs="Arial"/>
                <w:i/>
                <w:iCs/>
                <w:sz w:val="20"/>
              </w:rPr>
              <w:t xml:space="preserve">Replace current Appendix 4 with the below to reflect the latest housing trajectory. </w:t>
            </w:r>
          </w:p>
          <w:p w14:paraId="16777A14" w14:textId="77777777" w:rsidR="002A2E9B" w:rsidRPr="001321FA" w:rsidRDefault="002A2E9B" w:rsidP="002A2E9B">
            <w:pPr>
              <w:rPr>
                <w:rFonts w:eastAsia="MS Mincho" w:cs="Arial"/>
                <w:sz w:val="20"/>
              </w:rPr>
            </w:pPr>
            <w:r w:rsidRPr="001321FA">
              <w:rPr>
                <w:rFonts w:eastAsia="MS Mincho" w:cs="Arial"/>
                <w:sz w:val="20"/>
              </w:rPr>
              <w:t xml:space="preserve">Appendix 4: Housing trajectory </w:t>
            </w:r>
          </w:p>
          <w:p w14:paraId="3EC40D3A" w14:textId="77777777" w:rsidR="00C10385" w:rsidRDefault="00C10385" w:rsidP="00373089">
            <w:pPr>
              <w:rPr>
                <w:rFonts w:eastAsia="MS Mincho" w:cs="Arial"/>
                <w:sz w:val="20"/>
              </w:rPr>
            </w:pPr>
          </w:p>
          <w:p w14:paraId="7D7CE513" w14:textId="47ACEF5A" w:rsidR="001E147C" w:rsidRDefault="001E147C" w:rsidP="00373089">
            <w:pPr>
              <w:rPr>
                <w:rFonts w:eastAsia="MS Mincho" w:cs="Arial"/>
                <w:sz w:val="20"/>
              </w:rPr>
            </w:pPr>
            <w:r w:rsidRPr="001E147C">
              <w:rPr>
                <w:rFonts w:eastAsia="MS Mincho" w:cs="Arial"/>
                <w:noProof/>
                <w:sz w:val="20"/>
              </w:rPr>
              <w:drawing>
                <wp:inline distT="0" distB="0" distL="0" distR="0" wp14:anchorId="506738D2" wp14:editId="22FBA410">
                  <wp:extent cx="6216970" cy="4972306"/>
                  <wp:effectExtent l="0" t="0" r="0" b="0"/>
                  <wp:docPr id="1939392376" name="Picture 193939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392376" name=""/>
                          <pic:cNvPicPr/>
                        </pic:nvPicPr>
                        <pic:blipFill>
                          <a:blip r:embed="rId39"/>
                          <a:stretch>
                            <a:fillRect/>
                          </a:stretch>
                        </pic:blipFill>
                        <pic:spPr>
                          <a:xfrm>
                            <a:off x="0" y="0"/>
                            <a:ext cx="6216970" cy="4972306"/>
                          </a:xfrm>
                          <a:prstGeom prst="rect">
                            <a:avLst/>
                          </a:prstGeom>
                        </pic:spPr>
                      </pic:pic>
                    </a:graphicData>
                  </a:graphic>
                </wp:inline>
              </w:drawing>
            </w:r>
          </w:p>
          <w:p w14:paraId="7B0A797A" w14:textId="1BBF9C1A" w:rsidR="00651091" w:rsidRDefault="00651091" w:rsidP="00373089">
            <w:pPr>
              <w:rPr>
                <w:rFonts w:eastAsia="MS Mincho" w:cs="Arial"/>
                <w:sz w:val="20"/>
              </w:rPr>
            </w:pPr>
            <w:r w:rsidRPr="00651091">
              <w:rPr>
                <w:rFonts w:eastAsia="MS Mincho" w:cs="Arial"/>
                <w:noProof/>
                <w:sz w:val="20"/>
              </w:rPr>
              <w:lastRenderedPageBreak/>
              <w:drawing>
                <wp:inline distT="0" distB="0" distL="0" distR="0" wp14:anchorId="20D44346" wp14:editId="0A25A641">
                  <wp:extent cx="6210619" cy="5016758"/>
                  <wp:effectExtent l="0" t="0" r="0" b="0"/>
                  <wp:docPr id="1185516670" name="Picture 1185516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516670" name=""/>
                          <pic:cNvPicPr/>
                        </pic:nvPicPr>
                        <pic:blipFill>
                          <a:blip r:embed="rId40"/>
                          <a:stretch>
                            <a:fillRect/>
                          </a:stretch>
                        </pic:blipFill>
                        <pic:spPr>
                          <a:xfrm>
                            <a:off x="0" y="0"/>
                            <a:ext cx="6210619" cy="5016758"/>
                          </a:xfrm>
                          <a:prstGeom prst="rect">
                            <a:avLst/>
                          </a:prstGeom>
                        </pic:spPr>
                      </pic:pic>
                    </a:graphicData>
                  </a:graphic>
                </wp:inline>
              </w:drawing>
            </w:r>
          </w:p>
          <w:p w14:paraId="66200FBF" w14:textId="12D5ED80" w:rsidR="00651091" w:rsidRDefault="00651091" w:rsidP="00373089">
            <w:pPr>
              <w:rPr>
                <w:rFonts w:eastAsia="MS Mincho" w:cs="Arial"/>
                <w:sz w:val="20"/>
              </w:rPr>
            </w:pPr>
            <w:r w:rsidRPr="00651091">
              <w:rPr>
                <w:rFonts w:eastAsia="MS Mincho" w:cs="Arial"/>
                <w:noProof/>
                <w:sz w:val="20"/>
              </w:rPr>
              <w:lastRenderedPageBreak/>
              <w:drawing>
                <wp:inline distT="0" distB="0" distL="0" distR="0" wp14:anchorId="3405107B" wp14:editId="41561560">
                  <wp:extent cx="6229670" cy="4343623"/>
                  <wp:effectExtent l="0" t="0" r="0" b="0"/>
                  <wp:docPr id="1979583861" name="Picture 1979583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583861" name=""/>
                          <pic:cNvPicPr/>
                        </pic:nvPicPr>
                        <pic:blipFill>
                          <a:blip r:embed="rId41"/>
                          <a:stretch>
                            <a:fillRect/>
                          </a:stretch>
                        </pic:blipFill>
                        <pic:spPr>
                          <a:xfrm>
                            <a:off x="0" y="0"/>
                            <a:ext cx="6229670" cy="4343623"/>
                          </a:xfrm>
                          <a:prstGeom prst="rect">
                            <a:avLst/>
                          </a:prstGeom>
                        </pic:spPr>
                      </pic:pic>
                    </a:graphicData>
                  </a:graphic>
                </wp:inline>
              </w:drawing>
            </w:r>
          </w:p>
          <w:p w14:paraId="04F55CAE" w14:textId="28F94485" w:rsidR="00651091" w:rsidRDefault="00E83493" w:rsidP="00373089">
            <w:pPr>
              <w:rPr>
                <w:rFonts w:eastAsia="MS Mincho" w:cs="Arial"/>
                <w:sz w:val="20"/>
              </w:rPr>
            </w:pPr>
            <w:r w:rsidRPr="00E83493">
              <w:rPr>
                <w:rFonts w:eastAsia="MS Mincho" w:cs="Arial"/>
                <w:noProof/>
                <w:sz w:val="20"/>
              </w:rPr>
              <w:lastRenderedPageBreak/>
              <w:drawing>
                <wp:inline distT="0" distB="0" distL="0" distR="0" wp14:anchorId="7DC667C6" wp14:editId="3F87FF61">
                  <wp:extent cx="6166167" cy="5004057"/>
                  <wp:effectExtent l="0" t="0" r="6350" b="6350"/>
                  <wp:docPr id="2045341907" name="Picture 204534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341907" name=""/>
                          <pic:cNvPicPr/>
                        </pic:nvPicPr>
                        <pic:blipFill>
                          <a:blip r:embed="rId42"/>
                          <a:stretch>
                            <a:fillRect/>
                          </a:stretch>
                        </pic:blipFill>
                        <pic:spPr>
                          <a:xfrm>
                            <a:off x="0" y="0"/>
                            <a:ext cx="6166167" cy="5004057"/>
                          </a:xfrm>
                          <a:prstGeom prst="rect">
                            <a:avLst/>
                          </a:prstGeom>
                        </pic:spPr>
                      </pic:pic>
                    </a:graphicData>
                  </a:graphic>
                </wp:inline>
              </w:drawing>
            </w:r>
          </w:p>
          <w:p w14:paraId="0FF570F9" w14:textId="60BC6FC9" w:rsidR="00E83493" w:rsidRPr="001321FA" w:rsidRDefault="00E83493" w:rsidP="00373089">
            <w:pPr>
              <w:rPr>
                <w:rFonts w:eastAsia="MS Mincho" w:cs="Arial"/>
                <w:sz w:val="20"/>
              </w:rPr>
            </w:pPr>
            <w:r w:rsidRPr="00E83493">
              <w:rPr>
                <w:rFonts w:eastAsia="MS Mincho" w:cs="Arial"/>
                <w:noProof/>
                <w:sz w:val="20"/>
              </w:rPr>
              <w:lastRenderedPageBreak/>
              <w:drawing>
                <wp:inline distT="0" distB="0" distL="0" distR="0" wp14:anchorId="381951B4" wp14:editId="3E603E82">
                  <wp:extent cx="6280473" cy="3086259"/>
                  <wp:effectExtent l="0" t="0" r="6350" b="0"/>
                  <wp:docPr id="1732837830" name="Picture 1732837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837830" name=""/>
                          <pic:cNvPicPr/>
                        </pic:nvPicPr>
                        <pic:blipFill>
                          <a:blip r:embed="rId43"/>
                          <a:stretch>
                            <a:fillRect/>
                          </a:stretch>
                        </pic:blipFill>
                        <pic:spPr>
                          <a:xfrm>
                            <a:off x="0" y="0"/>
                            <a:ext cx="6280473" cy="3086259"/>
                          </a:xfrm>
                          <a:prstGeom prst="rect">
                            <a:avLst/>
                          </a:prstGeom>
                        </pic:spPr>
                      </pic:pic>
                    </a:graphicData>
                  </a:graphic>
                </wp:inline>
              </w:drawing>
            </w:r>
          </w:p>
          <w:p w14:paraId="2A3ADDD1" w14:textId="76D6D7B4" w:rsidR="00C10385" w:rsidRPr="001321FA" w:rsidRDefault="00C10385" w:rsidP="00373089">
            <w:pPr>
              <w:rPr>
                <w:rFonts w:eastAsia="MS Mincho" w:cs="Arial"/>
                <w:sz w:val="20"/>
              </w:rPr>
            </w:pPr>
          </w:p>
          <w:p w14:paraId="70D04876" w14:textId="2B1E1D96" w:rsidR="00C10385" w:rsidRPr="001321FA" w:rsidRDefault="00C10385" w:rsidP="00373089">
            <w:pPr>
              <w:rPr>
                <w:rFonts w:eastAsia="MS Mincho" w:cs="Arial"/>
                <w:sz w:val="20"/>
              </w:rPr>
            </w:pPr>
          </w:p>
          <w:p w14:paraId="1423F338" w14:textId="3D61CD72" w:rsidR="00C10385" w:rsidRPr="001321FA" w:rsidRDefault="00C10385" w:rsidP="00373089">
            <w:pPr>
              <w:rPr>
                <w:rFonts w:eastAsia="MS Mincho" w:cs="Arial"/>
                <w:sz w:val="20"/>
              </w:rPr>
            </w:pPr>
          </w:p>
          <w:p w14:paraId="27A660A9" w14:textId="6C1372F7" w:rsidR="00C10385" w:rsidRPr="001321FA" w:rsidRDefault="00C10385" w:rsidP="00373089">
            <w:pPr>
              <w:rPr>
                <w:rFonts w:eastAsia="MS Mincho" w:cs="Arial"/>
                <w:sz w:val="20"/>
              </w:rPr>
            </w:pPr>
          </w:p>
          <w:p w14:paraId="6A973F72" w14:textId="412E64CB" w:rsidR="00C10385" w:rsidRPr="001321FA" w:rsidRDefault="00C10385" w:rsidP="00373089">
            <w:pPr>
              <w:rPr>
                <w:rFonts w:eastAsia="MS Mincho" w:cs="Arial"/>
                <w:sz w:val="20"/>
              </w:rPr>
            </w:pPr>
          </w:p>
        </w:tc>
      </w:tr>
      <w:tr w:rsidR="00C10385" w:rsidRPr="001321FA" w14:paraId="7E6F4BC0"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5DD17736" w14:textId="4B2E5376" w:rsidR="00C10385" w:rsidRPr="001321FA" w:rsidRDefault="00407F44" w:rsidP="00373089">
            <w:pPr>
              <w:rPr>
                <w:rFonts w:eastAsia="MS Mincho" w:cs="Arial"/>
                <w:sz w:val="20"/>
              </w:rPr>
            </w:pPr>
            <w:r w:rsidRPr="001321FA">
              <w:rPr>
                <w:rFonts w:eastAsia="MS Mincho" w:cs="Arial"/>
                <w:sz w:val="20"/>
              </w:rPr>
              <w:lastRenderedPageBreak/>
              <w:t>MM</w:t>
            </w:r>
            <w:r w:rsidR="00550D30">
              <w:rPr>
                <w:rFonts w:eastAsia="MS Mincho" w:cs="Arial"/>
                <w:sz w:val="20"/>
              </w:rPr>
              <w:t>73</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4FC743D" w14:textId="7E28D4BE" w:rsidR="00C10385" w:rsidRPr="001321FA" w:rsidRDefault="00C10385" w:rsidP="00373089">
            <w:pPr>
              <w:rPr>
                <w:rFonts w:eastAsia="MS Mincho" w:cs="Arial"/>
                <w:sz w:val="20"/>
              </w:rPr>
            </w:pPr>
            <w:r w:rsidRPr="001321FA">
              <w:rPr>
                <w:rFonts w:eastAsia="MS Mincho" w:cs="Arial"/>
                <w:sz w:val="20"/>
              </w:rPr>
              <w:t>Appendix 5</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395ACB85" w14:textId="12C0A978" w:rsidR="00C10385" w:rsidRPr="001321FA" w:rsidRDefault="00781C62" w:rsidP="00373089">
            <w:pPr>
              <w:rPr>
                <w:rFonts w:eastAsia="MS Mincho" w:cs="Arial"/>
                <w:i/>
                <w:iCs/>
                <w:sz w:val="20"/>
              </w:rPr>
            </w:pPr>
            <w:r>
              <w:rPr>
                <w:rFonts w:eastAsia="MS Mincho" w:cs="Arial"/>
                <w:i/>
                <w:iCs/>
                <w:sz w:val="20"/>
              </w:rPr>
              <w:t>Replace Appendix 5 with</w:t>
            </w:r>
            <w:r w:rsidR="00C10385" w:rsidRPr="001321FA">
              <w:rPr>
                <w:rFonts w:eastAsia="MS Mincho" w:cs="Arial"/>
                <w:i/>
                <w:iCs/>
                <w:sz w:val="20"/>
              </w:rPr>
              <w:t xml:space="preserve"> new Appendix 5 as follows:</w:t>
            </w:r>
          </w:p>
          <w:p w14:paraId="6B3E79BE" w14:textId="4793A642" w:rsidR="00C10385" w:rsidRPr="001321FA" w:rsidRDefault="00C10385" w:rsidP="00373089">
            <w:pPr>
              <w:spacing w:line="723" w:lineRule="exact"/>
              <w:rPr>
                <w:rFonts w:cs="Arial"/>
                <w:sz w:val="20"/>
                <w:u w:val="single"/>
              </w:rPr>
            </w:pPr>
            <w:r w:rsidRPr="001321FA">
              <w:rPr>
                <w:rFonts w:cs="Arial"/>
                <w:color w:val="000000" w:themeColor="text1"/>
                <w:spacing w:val="-2"/>
                <w:sz w:val="20"/>
                <w:u w:val="single"/>
              </w:rPr>
              <w:t xml:space="preserve">Appendix 5: </w:t>
            </w:r>
            <w:r w:rsidRPr="001321FA">
              <w:rPr>
                <w:rFonts w:cs="Arial"/>
                <w:sz w:val="20"/>
                <w:u w:val="single"/>
              </w:rPr>
              <w:t>Table to support KPI1</w:t>
            </w:r>
            <w:r w:rsidR="00523082">
              <w:rPr>
                <w:rFonts w:cs="Arial"/>
                <w:sz w:val="20"/>
                <w:u w:val="single"/>
              </w:rPr>
              <w:t>2</w:t>
            </w:r>
            <w:r w:rsidRPr="001321FA">
              <w:rPr>
                <w:rFonts w:cs="Arial"/>
                <w:sz w:val="20"/>
                <w:u w:val="single"/>
              </w:rPr>
              <w:t xml:space="preserve"> of Appendix 3</w:t>
            </w:r>
          </w:p>
          <w:p w14:paraId="56D15DD1" w14:textId="77777777" w:rsidR="00C10385" w:rsidRPr="001321FA" w:rsidRDefault="00C10385" w:rsidP="00373089">
            <w:pPr>
              <w:rPr>
                <w:rFonts w:eastAsia="MS Mincho" w:cs="Arial"/>
                <w:sz w:val="20"/>
              </w:rPr>
            </w:pPr>
          </w:p>
          <w:p w14:paraId="3908F511" w14:textId="55944505" w:rsidR="00C10385" w:rsidRPr="001321FA" w:rsidRDefault="00C10385" w:rsidP="00AC3BE3">
            <w:pPr>
              <w:jc w:val="left"/>
              <w:rPr>
                <w:rFonts w:eastAsia="MS Mincho" w:cs="Arial"/>
                <w:sz w:val="20"/>
                <w:u w:val="single"/>
              </w:rPr>
            </w:pPr>
            <w:r w:rsidRPr="001321FA">
              <w:rPr>
                <w:rFonts w:eastAsia="MS Mincho" w:cs="Arial"/>
                <w:sz w:val="20"/>
                <w:u w:val="single"/>
              </w:rPr>
              <w:t xml:space="preserve">The Borough's industrial land will be monitored using the table below. Development proposals should include a statement showing how they will contribute to meeting the indicative future floorspace capacity set out below for the reference area </w:t>
            </w:r>
            <w:r w:rsidR="00D2601C">
              <w:rPr>
                <w:rFonts w:eastAsia="MS Mincho" w:cs="Arial"/>
                <w:sz w:val="20"/>
                <w:u w:val="single"/>
              </w:rPr>
              <w:t xml:space="preserve">that </w:t>
            </w:r>
            <w:r w:rsidRPr="001321FA">
              <w:rPr>
                <w:rFonts w:eastAsia="MS Mincho" w:cs="Arial"/>
                <w:sz w:val="20"/>
                <w:u w:val="single"/>
              </w:rPr>
              <w:t xml:space="preserve">their proposed development/redevelopment lies within. These areas are shown in the </w:t>
            </w:r>
            <w:r w:rsidR="0004561B">
              <w:rPr>
                <w:rFonts w:eastAsia="MS Mincho" w:cs="Arial"/>
                <w:sz w:val="20"/>
                <w:u w:val="single"/>
              </w:rPr>
              <w:t>b</w:t>
            </w:r>
            <w:r w:rsidRPr="001321FA">
              <w:rPr>
                <w:rFonts w:eastAsia="MS Mincho" w:cs="Arial"/>
                <w:sz w:val="20"/>
                <w:u w:val="single"/>
              </w:rPr>
              <w:t>orough's 2021 Industrial Land Strategy: https://yourcall.befirst.london/13753/widgets/39553/documents/21220</w:t>
            </w:r>
          </w:p>
          <w:p w14:paraId="27A733AC" w14:textId="77777777" w:rsidR="00C10385" w:rsidRDefault="00C10385" w:rsidP="00373089">
            <w:pPr>
              <w:rPr>
                <w:rFonts w:eastAsia="MS Mincho" w:cs="Arial"/>
                <w:noProof/>
                <w:sz w:val="20"/>
              </w:rPr>
            </w:pPr>
          </w:p>
          <w:p w14:paraId="04040A1A" w14:textId="2CCF8942" w:rsidR="00EA1254" w:rsidRPr="001321FA" w:rsidRDefault="00A56EF2" w:rsidP="00373089">
            <w:pPr>
              <w:rPr>
                <w:rFonts w:eastAsia="MS Mincho" w:cs="Arial"/>
                <w:sz w:val="20"/>
              </w:rPr>
            </w:pPr>
            <w:r w:rsidRPr="00A56EF2">
              <w:rPr>
                <w:rFonts w:eastAsia="MS Mincho" w:cs="Arial"/>
                <w:noProof/>
                <w:sz w:val="20"/>
              </w:rPr>
              <w:drawing>
                <wp:inline distT="0" distB="0" distL="0" distR="0" wp14:anchorId="30D17016" wp14:editId="6DC5BDED">
                  <wp:extent cx="6363027" cy="4521432"/>
                  <wp:effectExtent l="0" t="0" r="0" b="0"/>
                  <wp:docPr id="767108917" name="Picture 767108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108917" name=""/>
                          <pic:cNvPicPr/>
                        </pic:nvPicPr>
                        <pic:blipFill>
                          <a:blip r:embed="rId44"/>
                          <a:stretch>
                            <a:fillRect/>
                          </a:stretch>
                        </pic:blipFill>
                        <pic:spPr>
                          <a:xfrm>
                            <a:off x="0" y="0"/>
                            <a:ext cx="6363027" cy="4521432"/>
                          </a:xfrm>
                          <a:prstGeom prst="rect">
                            <a:avLst/>
                          </a:prstGeom>
                        </pic:spPr>
                      </pic:pic>
                    </a:graphicData>
                  </a:graphic>
                </wp:inline>
              </w:drawing>
            </w:r>
          </w:p>
        </w:tc>
      </w:tr>
      <w:tr w:rsidR="00C10385" w:rsidRPr="001321FA" w14:paraId="6E32BB49"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EB9F4EC" w14:textId="5A632B42" w:rsidR="00C10385" w:rsidRPr="001321FA" w:rsidRDefault="00407F44" w:rsidP="00807070">
            <w:pPr>
              <w:rPr>
                <w:rFonts w:eastAsia="MS Mincho" w:cs="Arial"/>
                <w:sz w:val="20"/>
              </w:rPr>
            </w:pPr>
            <w:r w:rsidRPr="001321FA">
              <w:rPr>
                <w:rFonts w:eastAsia="MS Mincho" w:cs="Arial"/>
                <w:sz w:val="20"/>
              </w:rPr>
              <w:lastRenderedPageBreak/>
              <w:t>MM</w:t>
            </w:r>
            <w:r w:rsidR="00550D30">
              <w:rPr>
                <w:rFonts w:eastAsia="MS Mincho" w:cs="Arial"/>
                <w:sz w:val="20"/>
              </w:rPr>
              <w:t>74</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2BCEFBA" w14:textId="64E10E21" w:rsidR="00C10385" w:rsidRPr="001321FA" w:rsidRDefault="00C10385" w:rsidP="00807070">
            <w:pPr>
              <w:rPr>
                <w:rFonts w:eastAsia="MS Mincho" w:cs="Arial"/>
                <w:sz w:val="20"/>
              </w:rPr>
            </w:pPr>
            <w:r w:rsidRPr="001321FA">
              <w:rPr>
                <w:rFonts w:eastAsia="MS Mincho" w:cs="Arial"/>
                <w:sz w:val="20"/>
              </w:rPr>
              <w:t>Glossary</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65F42F79" w14:textId="64D3F732" w:rsidR="00C10385" w:rsidRPr="003E17AE" w:rsidRDefault="00B331B9" w:rsidP="00807070">
            <w:pPr>
              <w:rPr>
                <w:rFonts w:cs="Arial"/>
                <w:i/>
                <w:iCs/>
                <w:sz w:val="20"/>
              </w:rPr>
            </w:pPr>
            <w:r w:rsidRPr="003E17AE">
              <w:rPr>
                <w:rFonts w:cs="Arial"/>
                <w:i/>
                <w:iCs/>
                <w:sz w:val="20"/>
              </w:rPr>
              <w:t xml:space="preserve">Add </w:t>
            </w:r>
            <w:r w:rsidR="00665E94" w:rsidRPr="003E17AE">
              <w:rPr>
                <w:rFonts w:cs="Arial"/>
                <w:i/>
                <w:iCs/>
                <w:sz w:val="20"/>
              </w:rPr>
              <w:t>the following amendments to the Glossary</w:t>
            </w:r>
          </w:p>
          <w:tbl>
            <w:tblPr>
              <w:tblStyle w:val="TableGrid"/>
              <w:tblW w:w="10381" w:type="dxa"/>
              <w:tblLayout w:type="fixed"/>
              <w:tblLook w:val="04A0" w:firstRow="1" w:lastRow="0" w:firstColumn="1" w:lastColumn="0" w:noHBand="0" w:noVBand="1"/>
            </w:tblPr>
            <w:tblGrid>
              <w:gridCol w:w="2972"/>
              <w:gridCol w:w="7409"/>
            </w:tblGrid>
            <w:tr w:rsidR="003E17AE" w:rsidRPr="003E17AE" w14:paraId="15EB8819" w14:textId="77777777" w:rsidTr="003C22F6">
              <w:tc>
                <w:tcPr>
                  <w:tcW w:w="2972" w:type="dxa"/>
                  <w:shd w:val="clear" w:color="auto" w:fill="F2DBDB" w:themeFill="accent2" w:themeFillTint="33"/>
                </w:tcPr>
                <w:p w14:paraId="63CE31B6" w14:textId="77777777" w:rsidR="00C10385" w:rsidRPr="003E17AE" w:rsidRDefault="00C10385" w:rsidP="00807070">
                  <w:pPr>
                    <w:rPr>
                      <w:rFonts w:cs="Arial"/>
                      <w:b/>
                      <w:bCs/>
                      <w:sz w:val="20"/>
                    </w:rPr>
                  </w:pPr>
                  <w:r w:rsidRPr="003E17AE">
                    <w:rPr>
                      <w:rFonts w:cs="Arial"/>
                      <w:b/>
                      <w:bCs/>
                      <w:sz w:val="20"/>
                    </w:rPr>
                    <w:t>Term</w:t>
                  </w:r>
                </w:p>
              </w:tc>
              <w:tc>
                <w:tcPr>
                  <w:tcW w:w="7409" w:type="dxa"/>
                  <w:shd w:val="clear" w:color="auto" w:fill="F2DBDB" w:themeFill="accent2" w:themeFillTint="33"/>
                </w:tcPr>
                <w:p w14:paraId="7855FD83" w14:textId="77777777" w:rsidR="00C10385" w:rsidRPr="003E17AE" w:rsidRDefault="00C10385" w:rsidP="00807070">
                  <w:pPr>
                    <w:rPr>
                      <w:rFonts w:cs="Arial"/>
                      <w:b/>
                      <w:bCs/>
                      <w:sz w:val="20"/>
                    </w:rPr>
                  </w:pPr>
                  <w:r w:rsidRPr="003E17AE">
                    <w:rPr>
                      <w:rFonts w:cs="Arial"/>
                      <w:b/>
                      <w:bCs/>
                      <w:sz w:val="20"/>
                    </w:rPr>
                    <w:t>Definition</w:t>
                  </w:r>
                </w:p>
              </w:tc>
            </w:tr>
            <w:tr w:rsidR="003E17AE" w:rsidRPr="003E17AE" w14:paraId="3D533238" w14:textId="77777777" w:rsidTr="003C22F6">
              <w:tc>
                <w:tcPr>
                  <w:tcW w:w="2972" w:type="dxa"/>
                </w:tcPr>
                <w:p w14:paraId="018F128C" w14:textId="77777777" w:rsidR="00C10385" w:rsidRPr="003E17AE" w:rsidRDefault="00C10385" w:rsidP="00807070">
                  <w:pPr>
                    <w:pStyle w:val="TableParagraph"/>
                    <w:spacing w:before="8" w:line="252" w:lineRule="auto"/>
                    <w:ind w:left="106" w:right="152"/>
                    <w:rPr>
                      <w:rFonts w:ascii="Arial" w:hAnsi="Arial" w:cs="Arial"/>
                      <w:b/>
                      <w:sz w:val="20"/>
                      <w:szCs w:val="20"/>
                    </w:rPr>
                  </w:pPr>
                  <w:r w:rsidRPr="003E17AE">
                    <w:rPr>
                      <w:rFonts w:ascii="Arial" w:hAnsi="Arial" w:cs="Arial"/>
                      <w:b/>
                      <w:spacing w:val="-2"/>
                      <w:sz w:val="20"/>
                      <w:szCs w:val="20"/>
                    </w:rPr>
                    <w:t xml:space="preserve">Borough-wide Development </w:t>
                  </w:r>
                  <w:r w:rsidRPr="003E17AE">
                    <w:rPr>
                      <w:rFonts w:ascii="Arial" w:hAnsi="Arial" w:cs="Arial"/>
                      <w:b/>
                      <w:sz w:val="20"/>
                      <w:szCs w:val="20"/>
                    </w:rPr>
                    <w:t>Policies (2011)</w:t>
                  </w:r>
                </w:p>
              </w:tc>
              <w:tc>
                <w:tcPr>
                  <w:tcW w:w="7409" w:type="dxa"/>
                </w:tcPr>
                <w:p w14:paraId="68C73543" w14:textId="77777777" w:rsidR="00C10385" w:rsidRPr="003E17AE" w:rsidRDefault="00C10385" w:rsidP="00331C7D">
                  <w:pPr>
                    <w:pStyle w:val="TableParagraph"/>
                    <w:spacing w:before="18" w:line="252" w:lineRule="auto"/>
                    <w:ind w:right="376"/>
                    <w:rPr>
                      <w:rFonts w:ascii="Arial" w:hAnsi="Arial" w:cs="Arial"/>
                      <w:sz w:val="20"/>
                      <w:szCs w:val="20"/>
                    </w:rPr>
                  </w:pPr>
                  <w:r w:rsidRPr="003E17AE">
                    <w:rPr>
                      <w:rFonts w:ascii="Arial" w:hAnsi="Arial" w:cs="Arial"/>
                      <w:sz w:val="20"/>
                      <w:szCs w:val="20"/>
                    </w:rPr>
                    <w:t>A</w:t>
                  </w:r>
                  <w:r w:rsidRPr="003E17AE">
                    <w:rPr>
                      <w:rFonts w:ascii="Arial" w:hAnsi="Arial" w:cs="Arial"/>
                      <w:spacing w:val="40"/>
                      <w:sz w:val="20"/>
                      <w:szCs w:val="20"/>
                    </w:rPr>
                    <w:t xml:space="preserve"> </w:t>
                  </w:r>
                  <w:r w:rsidRPr="003E17AE">
                    <w:rPr>
                      <w:rFonts w:ascii="Arial" w:hAnsi="Arial" w:cs="Arial"/>
                      <w:sz w:val="20"/>
                      <w:szCs w:val="20"/>
                    </w:rPr>
                    <w:t>Development</w:t>
                  </w:r>
                  <w:r w:rsidRPr="003E17AE">
                    <w:rPr>
                      <w:rFonts w:ascii="Arial" w:hAnsi="Arial" w:cs="Arial"/>
                      <w:spacing w:val="40"/>
                      <w:sz w:val="20"/>
                      <w:szCs w:val="20"/>
                    </w:rPr>
                    <w:t xml:space="preserve"> </w:t>
                  </w:r>
                  <w:r w:rsidRPr="003E17AE">
                    <w:rPr>
                      <w:rFonts w:ascii="Arial" w:hAnsi="Arial" w:cs="Arial"/>
                      <w:sz w:val="20"/>
                      <w:szCs w:val="20"/>
                    </w:rPr>
                    <w:t>Plan</w:t>
                  </w:r>
                  <w:r w:rsidRPr="003E17AE">
                    <w:rPr>
                      <w:rFonts w:ascii="Arial" w:hAnsi="Arial" w:cs="Arial"/>
                      <w:spacing w:val="40"/>
                      <w:sz w:val="20"/>
                      <w:szCs w:val="20"/>
                    </w:rPr>
                    <w:t xml:space="preserve"> </w:t>
                  </w:r>
                  <w:r w:rsidRPr="003E17AE">
                    <w:rPr>
                      <w:rFonts w:ascii="Arial" w:hAnsi="Arial" w:cs="Arial"/>
                      <w:sz w:val="20"/>
                      <w:szCs w:val="20"/>
                    </w:rPr>
                    <w:t>Document</w:t>
                  </w:r>
                  <w:r w:rsidRPr="003E17AE">
                    <w:rPr>
                      <w:rFonts w:ascii="Arial" w:hAnsi="Arial" w:cs="Arial"/>
                      <w:spacing w:val="40"/>
                      <w:sz w:val="20"/>
                      <w:szCs w:val="20"/>
                    </w:rPr>
                    <w:t xml:space="preserve"> </w:t>
                  </w:r>
                  <w:r w:rsidRPr="003E17AE">
                    <w:rPr>
                      <w:rFonts w:ascii="Arial" w:hAnsi="Arial" w:cs="Arial"/>
                      <w:sz w:val="20"/>
                      <w:szCs w:val="20"/>
                    </w:rPr>
                    <w:t>within</w:t>
                  </w:r>
                  <w:r w:rsidRPr="003E17AE">
                    <w:rPr>
                      <w:rFonts w:ascii="Arial" w:hAnsi="Arial" w:cs="Arial"/>
                      <w:spacing w:val="40"/>
                      <w:sz w:val="20"/>
                      <w:szCs w:val="20"/>
                    </w:rPr>
                    <w:t xml:space="preserve"> </w:t>
                  </w:r>
                  <w:r w:rsidRPr="003E17AE">
                    <w:rPr>
                      <w:rFonts w:ascii="Arial" w:hAnsi="Arial" w:cs="Arial"/>
                      <w:sz w:val="20"/>
                      <w:szCs w:val="20"/>
                    </w:rPr>
                    <w:t>the</w:t>
                  </w:r>
                  <w:r w:rsidRPr="003E17AE">
                    <w:rPr>
                      <w:rFonts w:ascii="Arial" w:hAnsi="Arial" w:cs="Arial"/>
                      <w:spacing w:val="40"/>
                      <w:sz w:val="20"/>
                      <w:szCs w:val="20"/>
                    </w:rPr>
                    <w:t xml:space="preserve"> </w:t>
                  </w:r>
                  <w:r w:rsidRPr="003E17AE">
                    <w:rPr>
                      <w:rFonts w:ascii="Arial" w:hAnsi="Arial" w:cs="Arial"/>
                      <w:sz w:val="20"/>
                      <w:szCs w:val="20"/>
                    </w:rPr>
                    <w:t>Local Development</w:t>
                  </w:r>
                  <w:r w:rsidRPr="003E17AE">
                    <w:rPr>
                      <w:rFonts w:ascii="Arial" w:hAnsi="Arial" w:cs="Arial"/>
                      <w:spacing w:val="40"/>
                      <w:sz w:val="20"/>
                      <w:szCs w:val="20"/>
                    </w:rPr>
                    <w:t xml:space="preserve"> </w:t>
                  </w:r>
                  <w:r w:rsidRPr="003E17AE">
                    <w:rPr>
                      <w:rFonts w:ascii="Arial" w:hAnsi="Arial" w:cs="Arial"/>
                      <w:sz w:val="20"/>
                      <w:szCs w:val="20"/>
                    </w:rPr>
                    <w:t>Framework,</w:t>
                  </w:r>
                  <w:r w:rsidRPr="003E17AE">
                    <w:rPr>
                      <w:rFonts w:ascii="Arial" w:hAnsi="Arial" w:cs="Arial"/>
                      <w:spacing w:val="37"/>
                      <w:sz w:val="20"/>
                      <w:szCs w:val="20"/>
                    </w:rPr>
                    <w:t xml:space="preserve"> </w:t>
                  </w:r>
                  <w:r w:rsidRPr="003E17AE">
                    <w:rPr>
                      <w:rFonts w:ascii="Arial" w:hAnsi="Arial" w:cs="Arial"/>
                      <w:sz w:val="20"/>
                      <w:szCs w:val="20"/>
                    </w:rPr>
                    <w:t>which</w:t>
                  </w:r>
                  <w:r w:rsidRPr="003E17AE">
                    <w:rPr>
                      <w:rFonts w:ascii="Arial" w:hAnsi="Arial" w:cs="Arial"/>
                      <w:spacing w:val="40"/>
                      <w:sz w:val="20"/>
                      <w:szCs w:val="20"/>
                    </w:rPr>
                    <w:t xml:space="preserve"> </w:t>
                  </w:r>
                  <w:r w:rsidRPr="003E17AE">
                    <w:rPr>
                      <w:rFonts w:ascii="Arial" w:hAnsi="Arial" w:cs="Arial"/>
                      <w:sz w:val="20"/>
                      <w:szCs w:val="20"/>
                    </w:rPr>
                    <w:t>contains</w:t>
                  </w:r>
                  <w:r w:rsidRPr="003E17AE">
                    <w:rPr>
                      <w:rFonts w:ascii="Arial" w:hAnsi="Arial" w:cs="Arial"/>
                      <w:spacing w:val="40"/>
                      <w:sz w:val="20"/>
                      <w:szCs w:val="20"/>
                    </w:rPr>
                    <w:t xml:space="preserve"> </w:t>
                  </w:r>
                  <w:r w:rsidRPr="003E17AE">
                    <w:rPr>
                      <w:rFonts w:ascii="Arial" w:hAnsi="Arial" w:cs="Arial"/>
                      <w:sz w:val="20"/>
                      <w:szCs w:val="20"/>
                    </w:rPr>
                    <w:t>detailed development</w:t>
                  </w:r>
                  <w:r w:rsidRPr="003E17AE">
                    <w:rPr>
                      <w:rFonts w:ascii="Arial" w:hAnsi="Arial" w:cs="Arial"/>
                      <w:spacing w:val="60"/>
                      <w:sz w:val="20"/>
                      <w:szCs w:val="20"/>
                    </w:rPr>
                    <w:t xml:space="preserve"> </w:t>
                  </w:r>
                  <w:r w:rsidRPr="003E17AE">
                    <w:rPr>
                      <w:rFonts w:ascii="Arial" w:hAnsi="Arial" w:cs="Arial"/>
                      <w:sz w:val="20"/>
                      <w:szCs w:val="20"/>
                    </w:rPr>
                    <w:t>policies</w:t>
                  </w:r>
                  <w:r w:rsidRPr="003E17AE">
                    <w:rPr>
                      <w:rFonts w:ascii="Arial" w:hAnsi="Arial" w:cs="Arial"/>
                      <w:spacing w:val="61"/>
                      <w:sz w:val="20"/>
                      <w:szCs w:val="20"/>
                    </w:rPr>
                    <w:t xml:space="preserve"> </w:t>
                  </w:r>
                  <w:r w:rsidRPr="003E17AE">
                    <w:rPr>
                      <w:rFonts w:ascii="Arial" w:hAnsi="Arial" w:cs="Arial"/>
                      <w:sz w:val="20"/>
                      <w:szCs w:val="20"/>
                    </w:rPr>
                    <w:t>focused</w:t>
                  </w:r>
                  <w:r w:rsidRPr="003E17AE">
                    <w:rPr>
                      <w:rFonts w:ascii="Arial" w:hAnsi="Arial" w:cs="Arial"/>
                      <w:spacing w:val="61"/>
                      <w:sz w:val="20"/>
                      <w:szCs w:val="20"/>
                    </w:rPr>
                    <w:t xml:space="preserve"> </w:t>
                  </w:r>
                  <w:r w:rsidRPr="003E17AE">
                    <w:rPr>
                      <w:rFonts w:ascii="Arial" w:hAnsi="Arial" w:cs="Arial"/>
                      <w:sz w:val="20"/>
                      <w:szCs w:val="20"/>
                    </w:rPr>
                    <w:t>on</w:t>
                  </w:r>
                  <w:r w:rsidRPr="003E17AE">
                    <w:rPr>
                      <w:rFonts w:ascii="Arial" w:hAnsi="Arial" w:cs="Arial"/>
                      <w:spacing w:val="61"/>
                      <w:sz w:val="20"/>
                      <w:szCs w:val="20"/>
                    </w:rPr>
                    <w:t xml:space="preserve"> </w:t>
                  </w:r>
                  <w:r w:rsidRPr="003E17AE">
                    <w:rPr>
                      <w:rFonts w:ascii="Arial" w:hAnsi="Arial" w:cs="Arial"/>
                      <w:sz w:val="20"/>
                      <w:szCs w:val="20"/>
                    </w:rPr>
                    <w:t>the</w:t>
                  </w:r>
                  <w:r w:rsidRPr="003E17AE">
                    <w:rPr>
                      <w:rFonts w:ascii="Arial" w:hAnsi="Arial" w:cs="Arial"/>
                      <w:spacing w:val="61"/>
                      <w:sz w:val="20"/>
                      <w:szCs w:val="20"/>
                    </w:rPr>
                    <w:t xml:space="preserve"> </w:t>
                  </w:r>
                  <w:r w:rsidRPr="003E17AE">
                    <w:rPr>
                      <w:rFonts w:ascii="Arial" w:hAnsi="Arial" w:cs="Arial"/>
                      <w:sz w:val="20"/>
                      <w:szCs w:val="20"/>
                    </w:rPr>
                    <w:t>implementation</w:t>
                  </w:r>
                  <w:r w:rsidRPr="003E17AE">
                    <w:rPr>
                      <w:rFonts w:ascii="Arial" w:hAnsi="Arial" w:cs="Arial"/>
                      <w:spacing w:val="61"/>
                      <w:sz w:val="20"/>
                      <w:szCs w:val="20"/>
                    </w:rPr>
                    <w:t xml:space="preserve"> </w:t>
                  </w:r>
                  <w:r w:rsidRPr="003E17AE">
                    <w:rPr>
                      <w:rFonts w:ascii="Arial" w:hAnsi="Arial" w:cs="Arial"/>
                      <w:spacing w:val="-5"/>
                      <w:sz w:val="20"/>
                      <w:szCs w:val="20"/>
                    </w:rPr>
                    <w:t xml:space="preserve">of </w:t>
                  </w:r>
                  <w:r w:rsidRPr="003E17AE">
                    <w:rPr>
                      <w:rFonts w:ascii="Arial" w:hAnsi="Arial" w:cs="Arial"/>
                      <w:sz w:val="20"/>
                      <w:szCs w:val="20"/>
                    </w:rPr>
                    <w:t>the</w:t>
                  </w:r>
                  <w:r w:rsidRPr="003E17AE">
                    <w:rPr>
                      <w:rFonts w:ascii="Arial" w:hAnsi="Arial" w:cs="Arial"/>
                      <w:spacing w:val="40"/>
                      <w:sz w:val="20"/>
                      <w:szCs w:val="20"/>
                    </w:rPr>
                    <w:t xml:space="preserve"> </w:t>
                  </w:r>
                  <w:r w:rsidRPr="003E17AE">
                    <w:rPr>
                      <w:rFonts w:ascii="Arial" w:hAnsi="Arial" w:cs="Arial"/>
                      <w:sz w:val="20"/>
                      <w:szCs w:val="20"/>
                    </w:rPr>
                    <w:t>2010</w:t>
                  </w:r>
                  <w:r w:rsidRPr="003E17AE">
                    <w:rPr>
                      <w:rFonts w:ascii="Arial" w:hAnsi="Arial" w:cs="Arial"/>
                      <w:spacing w:val="40"/>
                      <w:sz w:val="20"/>
                      <w:szCs w:val="20"/>
                    </w:rPr>
                    <w:t xml:space="preserve"> </w:t>
                  </w:r>
                  <w:r w:rsidRPr="003E17AE">
                    <w:rPr>
                      <w:rFonts w:ascii="Arial" w:hAnsi="Arial" w:cs="Arial"/>
                      <w:sz w:val="20"/>
                      <w:szCs w:val="20"/>
                    </w:rPr>
                    <w:t>Core</w:t>
                  </w:r>
                  <w:r w:rsidRPr="003E17AE">
                    <w:rPr>
                      <w:rFonts w:ascii="Arial" w:hAnsi="Arial" w:cs="Arial"/>
                      <w:spacing w:val="40"/>
                      <w:sz w:val="20"/>
                      <w:szCs w:val="20"/>
                    </w:rPr>
                    <w:t xml:space="preserve"> </w:t>
                  </w:r>
                  <w:r w:rsidRPr="003E17AE">
                    <w:rPr>
                      <w:rFonts w:ascii="Arial" w:hAnsi="Arial" w:cs="Arial"/>
                      <w:sz w:val="20"/>
                      <w:szCs w:val="20"/>
                    </w:rPr>
                    <w:t>Strategy.</w:t>
                  </w:r>
                  <w:r w:rsidRPr="003E17AE">
                    <w:rPr>
                      <w:rFonts w:ascii="Arial" w:hAnsi="Arial" w:cs="Arial"/>
                      <w:spacing w:val="-8"/>
                      <w:sz w:val="20"/>
                      <w:szCs w:val="20"/>
                    </w:rPr>
                    <w:t xml:space="preserve"> </w:t>
                  </w:r>
                  <w:r w:rsidRPr="003E17AE">
                    <w:rPr>
                      <w:rFonts w:ascii="Arial" w:hAnsi="Arial" w:cs="Arial"/>
                      <w:sz w:val="20"/>
                      <w:szCs w:val="20"/>
                    </w:rPr>
                    <w:t>This</w:t>
                  </w:r>
                  <w:r w:rsidRPr="003E17AE">
                    <w:rPr>
                      <w:rFonts w:ascii="Arial" w:hAnsi="Arial" w:cs="Arial"/>
                      <w:spacing w:val="40"/>
                      <w:sz w:val="20"/>
                      <w:szCs w:val="20"/>
                    </w:rPr>
                    <w:t xml:space="preserve"> </w:t>
                  </w:r>
                  <w:r w:rsidRPr="003E17AE">
                    <w:rPr>
                      <w:rFonts w:ascii="Arial" w:hAnsi="Arial" w:cs="Arial"/>
                      <w:sz w:val="20"/>
                      <w:szCs w:val="20"/>
                    </w:rPr>
                    <w:t>document</w:t>
                  </w:r>
                  <w:r w:rsidRPr="003E17AE">
                    <w:rPr>
                      <w:rFonts w:ascii="Arial" w:hAnsi="Arial" w:cs="Arial"/>
                      <w:spacing w:val="40"/>
                      <w:sz w:val="20"/>
                      <w:szCs w:val="20"/>
                    </w:rPr>
                    <w:t xml:space="preserve"> </w:t>
                  </w:r>
                  <w:r w:rsidRPr="003E17AE">
                    <w:rPr>
                      <w:rFonts w:ascii="Arial" w:hAnsi="Arial" w:cs="Arial"/>
                      <w:sz w:val="20"/>
                      <w:szCs w:val="20"/>
                    </w:rPr>
                    <w:t>has</w:t>
                  </w:r>
                  <w:r w:rsidRPr="003E17AE">
                    <w:rPr>
                      <w:rFonts w:ascii="Arial" w:hAnsi="Arial" w:cs="Arial"/>
                      <w:spacing w:val="40"/>
                      <w:sz w:val="20"/>
                      <w:szCs w:val="20"/>
                    </w:rPr>
                    <w:t xml:space="preserve"> </w:t>
                  </w:r>
                  <w:r w:rsidRPr="003E17AE">
                    <w:rPr>
                      <w:rFonts w:ascii="Arial" w:hAnsi="Arial" w:cs="Arial"/>
                      <w:sz w:val="20"/>
                      <w:szCs w:val="20"/>
                    </w:rPr>
                    <w:t>been</w:t>
                  </w:r>
                  <w:r w:rsidRPr="003E17AE">
                    <w:rPr>
                      <w:rFonts w:ascii="Arial" w:hAnsi="Arial" w:cs="Arial"/>
                      <w:spacing w:val="40"/>
                      <w:sz w:val="20"/>
                      <w:szCs w:val="20"/>
                    </w:rPr>
                    <w:t xml:space="preserve"> </w:t>
                  </w:r>
                  <w:r w:rsidRPr="003E17AE">
                    <w:rPr>
                      <w:rFonts w:ascii="Arial" w:hAnsi="Arial" w:cs="Arial"/>
                      <w:sz w:val="20"/>
                      <w:szCs w:val="20"/>
                    </w:rPr>
                    <w:lastRenderedPageBreak/>
                    <w:t>replaced by</w:t>
                  </w:r>
                  <w:r w:rsidRPr="003E17AE">
                    <w:rPr>
                      <w:rFonts w:ascii="Arial" w:hAnsi="Arial" w:cs="Arial"/>
                      <w:spacing w:val="40"/>
                      <w:sz w:val="20"/>
                      <w:szCs w:val="20"/>
                    </w:rPr>
                    <w:t xml:space="preserve"> </w:t>
                  </w:r>
                  <w:r w:rsidRPr="003E17AE">
                    <w:rPr>
                      <w:rFonts w:ascii="Arial" w:hAnsi="Arial" w:cs="Arial"/>
                      <w:sz w:val="20"/>
                      <w:szCs w:val="20"/>
                    </w:rPr>
                    <w:t>the</w:t>
                  </w:r>
                  <w:r w:rsidRPr="003E17AE">
                    <w:rPr>
                      <w:rFonts w:ascii="Arial" w:hAnsi="Arial" w:cs="Arial"/>
                      <w:spacing w:val="40"/>
                      <w:sz w:val="20"/>
                      <w:szCs w:val="20"/>
                    </w:rPr>
                    <w:t xml:space="preserve"> </w:t>
                  </w:r>
                  <w:r w:rsidRPr="003E17AE">
                    <w:rPr>
                      <w:rFonts w:ascii="Arial" w:hAnsi="Arial" w:cs="Arial"/>
                      <w:sz w:val="20"/>
                      <w:szCs w:val="20"/>
                    </w:rPr>
                    <w:t>new</w:t>
                  </w:r>
                  <w:r w:rsidRPr="003E17AE">
                    <w:rPr>
                      <w:rFonts w:ascii="Arial" w:hAnsi="Arial" w:cs="Arial"/>
                      <w:spacing w:val="40"/>
                      <w:sz w:val="20"/>
                      <w:szCs w:val="20"/>
                    </w:rPr>
                    <w:t xml:space="preserve"> </w:t>
                  </w:r>
                  <w:r w:rsidRPr="003E17AE">
                    <w:rPr>
                      <w:rFonts w:ascii="Arial" w:hAnsi="Arial" w:cs="Arial"/>
                      <w:sz w:val="20"/>
                      <w:szCs w:val="20"/>
                    </w:rPr>
                    <w:t>Local</w:t>
                  </w:r>
                  <w:r w:rsidRPr="003E17AE">
                    <w:rPr>
                      <w:rFonts w:ascii="Arial" w:hAnsi="Arial" w:cs="Arial"/>
                      <w:spacing w:val="40"/>
                      <w:sz w:val="20"/>
                      <w:szCs w:val="20"/>
                    </w:rPr>
                    <w:t xml:space="preserve"> </w:t>
                  </w:r>
                  <w:r w:rsidRPr="003E17AE">
                    <w:rPr>
                      <w:rFonts w:ascii="Arial" w:hAnsi="Arial" w:cs="Arial"/>
                      <w:sz w:val="20"/>
                      <w:szCs w:val="20"/>
                    </w:rPr>
                    <w:t>Plan</w:t>
                  </w:r>
                  <w:r w:rsidRPr="003E17AE">
                    <w:rPr>
                      <w:rFonts w:ascii="Arial" w:hAnsi="Arial" w:cs="Arial"/>
                      <w:spacing w:val="40"/>
                      <w:sz w:val="20"/>
                      <w:szCs w:val="20"/>
                    </w:rPr>
                    <w:t xml:space="preserve"> </w:t>
                  </w:r>
                  <w:r w:rsidRPr="003E17AE">
                    <w:rPr>
                      <w:rFonts w:ascii="Arial" w:hAnsi="Arial" w:cs="Arial"/>
                      <w:strike/>
                      <w:sz w:val="20"/>
                      <w:szCs w:val="20"/>
                    </w:rPr>
                    <w:t>(2019)</w:t>
                  </w:r>
                </w:p>
              </w:tc>
            </w:tr>
            <w:tr w:rsidR="003E17AE" w:rsidRPr="003E17AE" w14:paraId="5EAF1471" w14:textId="77777777" w:rsidTr="003C22F6">
              <w:tc>
                <w:tcPr>
                  <w:tcW w:w="2972" w:type="dxa"/>
                </w:tcPr>
                <w:p w14:paraId="1560B673" w14:textId="77777777" w:rsidR="00C10385" w:rsidRPr="003E17AE" w:rsidRDefault="00C10385" w:rsidP="00807070">
                  <w:pPr>
                    <w:pStyle w:val="TableParagraph"/>
                    <w:spacing w:before="8" w:line="252" w:lineRule="auto"/>
                    <w:ind w:left="106" w:right="152"/>
                    <w:rPr>
                      <w:rFonts w:ascii="Arial" w:hAnsi="Arial" w:cs="Arial"/>
                      <w:b/>
                      <w:sz w:val="20"/>
                      <w:szCs w:val="20"/>
                      <w:u w:val="single"/>
                    </w:rPr>
                  </w:pPr>
                  <w:r w:rsidRPr="003E17AE">
                    <w:rPr>
                      <w:rFonts w:ascii="Arial" w:hAnsi="Arial" w:cs="Arial"/>
                      <w:b/>
                      <w:sz w:val="20"/>
                      <w:szCs w:val="20"/>
                      <w:u w:val="single"/>
                    </w:rPr>
                    <w:lastRenderedPageBreak/>
                    <w:t>Designated Sites</w:t>
                  </w:r>
                </w:p>
              </w:tc>
              <w:tc>
                <w:tcPr>
                  <w:tcW w:w="7409" w:type="dxa"/>
                </w:tcPr>
                <w:p w14:paraId="3A440636" w14:textId="77777777" w:rsidR="00C10385" w:rsidRPr="003E17AE" w:rsidRDefault="00C10385" w:rsidP="00807070">
                  <w:pPr>
                    <w:pStyle w:val="TableParagraph"/>
                    <w:spacing w:before="79"/>
                    <w:rPr>
                      <w:rFonts w:ascii="Arial" w:hAnsi="Arial" w:cs="Arial"/>
                      <w:sz w:val="20"/>
                      <w:szCs w:val="20"/>
                      <w:u w:val="single"/>
                    </w:rPr>
                  </w:pPr>
                  <w:r w:rsidRPr="003E17AE">
                    <w:rPr>
                      <w:rFonts w:ascii="Arial" w:hAnsi="Arial" w:cs="Arial"/>
                      <w:sz w:val="20"/>
                      <w:szCs w:val="20"/>
                      <w:u w:val="single"/>
                    </w:rPr>
                    <w:t>Includes parks and open space, green space, Sites of Importance for Nature Conservation or other designations identified within the Borough's Parks and Open Space Strategy (2017, or updated equivalent)</w:t>
                  </w:r>
                </w:p>
              </w:tc>
            </w:tr>
            <w:tr w:rsidR="003E17AE" w:rsidRPr="003E17AE" w14:paraId="0DD70714" w14:textId="77777777" w:rsidTr="003C22F6">
              <w:tc>
                <w:tcPr>
                  <w:tcW w:w="2972" w:type="dxa"/>
                </w:tcPr>
                <w:p w14:paraId="6C420132" w14:textId="542E7B2F" w:rsidR="007A677F" w:rsidRPr="003E17AE" w:rsidRDefault="007B6C71" w:rsidP="00807070">
                  <w:pPr>
                    <w:pStyle w:val="TableParagraph"/>
                    <w:spacing w:before="8" w:line="252" w:lineRule="auto"/>
                    <w:ind w:left="106" w:right="152"/>
                    <w:rPr>
                      <w:rFonts w:ascii="Arial" w:hAnsi="Arial" w:cs="Arial"/>
                      <w:b/>
                      <w:sz w:val="20"/>
                      <w:szCs w:val="20"/>
                    </w:rPr>
                  </w:pPr>
                  <w:r w:rsidRPr="003E17AE">
                    <w:rPr>
                      <w:rFonts w:ascii="Arial" w:hAnsi="Arial" w:cs="Arial"/>
                      <w:b/>
                      <w:sz w:val="20"/>
                      <w:szCs w:val="20"/>
                    </w:rPr>
                    <w:t xml:space="preserve">District Energy Network </w:t>
                  </w:r>
                  <w:r w:rsidR="00CE277B" w:rsidRPr="003E17AE">
                    <w:rPr>
                      <w:rFonts w:ascii="Arial" w:hAnsi="Arial" w:cs="Arial"/>
                      <w:b/>
                      <w:sz w:val="20"/>
                      <w:szCs w:val="20"/>
                    </w:rPr>
                    <w:t>(DEN)</w:t>
                  </w:r>
                </w:p>
                <w:p w14:paraId="129814CE" w14:textId="77777777" w:rsidR="00CE277B" w:rsidRPr="003E17AE" w:rsidRDefault="00CE277B" w:rsidP="00807070">
                  <w:pPr>
                    <w:pStyle w:val="TableParagraph"/>
                    <w:spacing w:before="8" w:line="252" w:lineRule="auto"/>
                    <w:ind w:left="106" w:right="152"/>
                    <w:rPr>
                      <w:rFonts w:ascii="Arial" w:hAnsi="Arial" w:cs="Arial"/>
                      <w:b/>
                      <w:sz w:val="20"/>
                      <w:szCs w:val="20"/>
                    </w:rPr>
                  </w:pPr>
                </w:p>
                <w:p w14:paraId="71F28141" w14:textId="5F165855" w:rsidR="00CE277B" w:rsidRPr="003E17AE" w:rsidRDefault="00CE277B" w:rsidP="00807070">
                  <w:pPr>
                    <w:pStyle w:val="TableParagraph"/>
                    <w:spacing w:before="8" w:line="252" w:lineRule="auto"/>
                    <w:ind w:left="106" w:right="152"/>
                    <w:rPr>
                      <w:rFonts w:ascii="Arial" w:hAnsi="Arial" w:cs="Arial"/>
                      <w:b/>
                      <w:strike/>
                      <w:sz w:val="20"/>
                      <w:szCs w:val="20"/>
                    </w:rPr>
                  </w:pPr>
                </w:p>
              </w:tc>
              <w:tc>
                <w:tcPr>
                  <w:tcW w:w="7409" w:type="dxa"/>
                </w:tcPr>
                <w:p w14:paraId="4366C3AA" w14:textId="77777777" w:rsidR="007A677F" w:rsidRPr="003E17AE" w:rsidRDefault="007B6C71" w:rsidP="00807070">
                  <w:pPr>
                    <w:pStyle w:val="TableParagraph"/>
                    <w:spacing w:before="79"/>
                    <w:rPr>
                      <w:rFonts w:ascii="Arial" w:hAnsi="Arial" w:cs="Arial"/>
                      <w:i/>
                      <w:iCs/>
                      <w:sz w:val="20"/>
                      <w:szCs w:val="20"/>
                    </w:rPr>
                  </w:pPr>
                  <w:r w:rsidRPr="003E17AE">
                    <w:rPr>
                      <w:rFonts w:ascii="Arial" w:hAnsi="Arial" w:cs="Arial"/>
                      <w:i/>
                      <w:iCs/>
                      <w:sz w:val="20"/>
                      <w:szCs w:val="20"/>
                    </w:rPr>
                    <w:t xml:space="preserve">Combine both District Energy Network definitions </w:t>
                  </w:r>
                  <w:r w:rsidR="00CE277B" w:rsidRPr="003E17AE">
                    <w:rPr>
                      <w:rFonts w:ascii="Arial" w:hAnsi="Arial" w:cs="Arial"/>
                      <w:i/>
                      <w:iCs/>
                      <w:sz w:val="20"/>
                      <w:szCs w:val="20"/>
                    </w:rPr>
                    <w:t>on page 181 in the submission Plan as follows:</w:t>
                  </w:r>
                </w:p>
                <w:p w14:paraId="4BA49207" w14:textId="77777777" w:rsidR="004842FD" w:rsidRPr="003E17AE" w:rsidRDefault="000A0E7A" w:rsidP="00807070">
                  <w:pPr>
                    <w:pStyle w:val="TableParagraph"/>
                    <w:spacing w:before="79"/>
                  </w:pPr>
                  <w:r w:rsidRPr="003E17AE">
                    <w:rPr>
                      <w:rFonts w:ascii="Arial" w:hAnsi="Arial" w:cs="Arial"/>
                      <w:sz w:val="20"/>
                      <w:szCs w:val="20"/>
                      <w:u w:val="single"/>
                    </w:rPr>
                    <w:t>An energy network which extends over a wider area.</w:t>
                  </w:r>
                  <w:r w:rsidRPr="003E17AE">
                    <w:rPr>
                      <w:rFonts w:ascii="Arial" w:hAnsi="Arial" w:cs="Arial"/>
                      <w:sz w:val="20"/>
                      <w:szCs w:val="20"/>
                    </w:rPr>
                    <w:t xml:space="preserve"> A District Energy Network provides an area with a low carbon energy source that is generated in a central location, which is then converted to hot water and pumped through a network of underground pipes and delivered to a heat exchanger within buildings.</w:t>
                  </w:r>
                  <w:r w:rsidR="004842FD" w:rsidRPr="003E17AE">
                    <w:rPr>
                      <w:rFonts w:ascii="Arial" w:hAnsi="Arial" w:cs="Arial"/>
                      <w:sz w:val="20"/>
                      <w:szCs w:val="20"/>
                    </w:rPr>
                    <w:t xml:space="preserve"> </w:t>
                  </w:r>
                </w:p>
                <w:p w14:paraId="7F557E30" w14:textId="286BD3AE" w:rsidR="00CE277B" w:rsidRPr="003E17AE" w:rsidRDefault="004842FD" w:rsidP="00807070">
                  <w:pPr>
                    <w:pStyle w:val="TableParagraph"/>
                    <w:spacing w:before="79"/>
                    <w:rPr>
                      <w:rFonts w:ascii="Arial" w:hAnsi="Arial" w:cs="Arial"/>
                      <w:sz w:val="20"/>
                      <w:szCs w:val="20"/>
                      <w:u w:val="single"/>
                    </w:rPr>
                  </w:pPr>
                  <w:r w:rsidRPr="003E17AE">
                    <w:rPr>
                      <w:rFonts w:ascii="Arial" w:hAnsi="Arial" w:cs="Arial"/>
                      <w:sz w:val="20"/>
                      <w:szCs w:val="20"/>
                      <w:u w:val="single"/>
                    </w:rPr>
                    <w:t xml:space="preserve">The Council supports DENs and the Council’s energy company (B&amp;D Energy) has undertaken extensive heat mapping and energy master-planning of the entire borough. They have identified district energy opportunity areas where there is significant potential to create area-wide heat networks, the largest of which will be in Barking town </w:t>
                  </w:r>
                  <w:proofErr w:type="spellStart"/>
                  <w:r w:rsidRPr="003E17AE">
                    <w:rPr>
                      <w:rFonts w:ascii="Arial" w:hAnsi="Arial" w:cs="Arial"/>
                      <w:sz w:val="20"/>
                      <w:szCs w:val="20"/>
                      <w:u w:val="single"/>
                    </w:rPr>
                    <w:t>centre</w:t>
                  </w:r>
                  <w:proofErr w:type="spellEnd"/>
                  <w:r w:rsidRPr="003E17AE">
                    <w:rPr>
                      <w:rFonts w:ascii="Arial" w:hAnsi="Arial" w:cs="Arial"/>
                      <w:sz w:val="20"/>
                      <w:szCs w:val="20"/>
                      <w:u w:val="single"/>
                    </w:rPr>
                    <w:t>, with Phase 1 already under construction.</w:t>
                  </w:r>
                </w:p>
              </w:tc>
            </w:tr>
            <w:tr w:rsidR="003E17AE" w:rsidRPr="003E17AE" w14:paraId="24749312" w14:textId="77777777" w:rsidTr="003C22F6">
              <w:tc>
                <w:tcPr>
                  <w:tcW w:w="2972" w:type="dxa"/>
                </w:tcPr>
                <w:p w14:paraId="44A6B802" w14:textId="273AD363" w:rsidR="000A0E7A" w:rsidRPr="003E17AE" w:rsidRDefault="000A0E7A" w:rsidP="00807070">
                  <w:pPr>
                    <w:pStyle w:val="TableParagraph"/>
                    <w:spacing w:before="8" w:line="252" w:lineRule="auto"/>
                    <w:ind w:left="106" w:right="152"/>
                    <w:rPr>
                      <w:rFonts w:ascii="Arial" w:hAnsi="Arial" w:cs="Arial"/>
                      <w:b/>
                      <w:sz w:val="20"/>
                      <w:szCs w:val="20"/>
                    </w:rPr>
                  </w:pPr>
                  <w:r w:rsidRPr="003E17AE">
                    <w:rPr>
                      <w:rFonts w:ascii="Arial" w:hAnsi="Arial" w:cs="Arial"/>
                      <w:b/>
                      <w:strike/>
                      <w:sz w:val="20"/>
                      <w:szCs w:val="20"/>
                    </w:rPr>
                    <w:t>District Energy network (DENs)</w:t>
                  </w:r>
                </w:p>
              </w:tc>
              <w:tc>
                <w:tcPr>
                  <w:tcW w:w="7409" w:type="dxa"/>
                </w:tcPr>
                <w:p w14:paraId="4AEDEB9C" w14:textId="6F26D7FC" w:rsidR="000A0E7A" w:rsidRPr="003E17AE" w:rsidRDefault="004842FD" w:rsidP="00807070">
                  <w:pPr>
                    <w:pStyle w:val="TableParagraph"/>
                    <w:spacing w:before="79"/>
                    <w:rPr>
                      <w:rFonts w:ascii="Arial" w:hAnsi="Arial" w:cs="Arial"/>
                      <w:i/>
                      <w:iCs/>
                      <w:sz w:val="20"/>
                      <w:szCs w:val="20"/>
                    </w:rPr>
                  </w:pPr>
                  <w:r w:rsidRPr="003E17AE">
                    <w:rPr>
                      <w:rFonts w:ascii="Arial" w:hAnsi="Arial" w:cs="Arial"/>
                      <w:strike/>
                      <w:sz w:val="20"/>
                      <w:szCs w:val="20"/>
                    </w:rPr>
                    <w:t xml:space="preserve">An energy network which extends over a wider area. The Council supports DENs and the Council’s energy company (B&amp;D Energy) has undertaken extensive heat mapping and energy master-planning of the entire borough. They have identified district energy opportunity areas where there is significant potential to create area-wide heat networks, the largest of which will be in Barking town </w:t>
                  </w:r>
                  <w:proofErr w:type="spellStart"/>
                  <w:r w:rsidRPr="003E17AE">
                    <w:rPr>
                      <w:rFonts w:ascii="Arial" w:hAnsi="Arial" w:cs="Arial"/>
                      <w:strike/>
                      <w:sz w:val="20"/>
                      <w:szCs w:val="20"/>
                    </w:rPr>
                    <w:t>centre</w:t>
                  </w:r>
                  <w:proofErr w:type="spellEnd"/>
                  <w:r w:rsidRPr="003E17AE">
                    <w:rPr>
                      <w:rFonts w:ascii="Arial" w:hAnsi="Arial" w:cs="Arial"/>
                      <w:strike/>
                      <w:sz w:val="20"/>
                      <w:szCs w:val="20"/>
                    </w:rPr>
                    <w:t>, with Phase 1 already under construction</w:t>
                  </w:r>
                  <w:r w:rsidRPr="003E17AE">
                    <w:rPr>
                      <w:rFonts w:ascii="Arial" w:hAnsi="Arial" w:cs="Arial"/>
                      <w:sz w:val="20"/>
                      <w:szCs w:val="20"/>
                    </w:rPr>
                    <w:t>.</w:t>
                  </w:r>
                </w:p>
              </w:tc>
            </w:tr>
            <w:tr w:rsidR="003E17AE" w:rsidRPr="003E17AE" w14:paraId="5A5BC12D" w14:textId="77777777" w:rsidTr="003C22F6">
              <w:tc>
                <w:tcPr>
                  <w:tcW w:w="2972" w:type="dxa"/>
                </w:tcPr>
                <w:p w14:paraId="5C499E82" w14:textId="77777777" w:rsidR="00C10385" w:rsidRPr="003E17AE" w:rsidRDefault="00C10385" w:rsidP="00807070">
                  <w:pPr>
                    <w:pStyle w:val="TableParagraph"/>
                    <w:spacing w:before="8" w:line="252" w:lineRule="auto"/>
                    <w:ind w:left="106" w:right="152"/>
                    <w:rPr>
                      <w:rFonts w:ascii="Arial" w:hAnsi="Arial" w:cs="Arial"/>
                      <w:b/>
                      <w:spacing w:val="-2"/>
                      <w:sz w:val="20"/>
                      <w:szCs w:val="20"/>
                    </w:rPr>
                  </w:pPr>
                  <w:r w:rsidRPr="003E17AE">
                    <w:rPr>
                      <w:rFonts w:ascii="Arial" w:hAnsi="Arial" w:cs="Arial"/>
                      <w:b/>
                      <w:w w:val="90"/>
                      <w:sz w:val="20"/>
                      <w:szCs w:val="20"/>
                    </w:rPr>
                    <w:t>Family</w:t>
                  </w:r>
                  <w:r w:rsidRPr="003E17AE">
                    <w:rPr>
                      <w:rFonts w:ascii="Arial" w:hAnsi="Arial" w:cs="Arial"/>
                      <w:b/>
                      <w:spacing w:val="50"/>
                      <w:sz w:val="20"/>
                      <w:szCs w:val="20"/>
                    </w:rPr>
                    <w:t xml:space="preserve"> </w:t>
                  </w:r>
                  <w:r w:rsidRPr="003E17AE">
                    <w:rPr>
                      <w:rFonts w:ascii="Arial" w:hAnsi="Arial" w:cs="Arial"/>
                      <w:b/>
                      <w:spacing w:val="-2"/>
                      <w:sz w:val="20"/>
                      <w:szCs w:val="20"/>
                    </w:rPr>
                    <w:t>Housing</w:t>
                  </w:r>
                  <w:r w:rsidRPr="003E17AE">
                    <w:rPr>
                      <w:rFonts w:ascii="Arial" w:hAnsi="Arial" w:cs="Arial"/>
                      <w:b/>
                      <w:spacing w:val="-2"/>
                      <w:sz w:val="20"/>
                      <w:szCs w:val="20"/>
                      <w:u w:val="single"/>
                    </w:rPr>
                    <w:t>/Housing Capable of Accommodating a Family with Children</w:t>
                  </w:r>
                </w:p>
              </w:tc>
              <w:tc>
                <w:tcPr>
                  <w:tcW w:w="7409" w:type="dxa"/>
                </w:tcPr>
                <w:p w14:paraId="0F52C2A3" w14:textId="77777777" w:rsidR="00C10385" w:rsidRPr="003E17AE" w:rsidRDefault="00C10385" w:rsidP="003C22F6">
                  <w:pPr>
                    <w:pStyle w:val="TableParagraph"/>
                    <w:spacing w:before="23"/>
                    <w:rPr>
                      <w:rFonts w:ascii="Arial" w:hAnsi="Arial" w:cs="Arial"/>
                      <w:sz w:val="20"/>
                      <w:szCs w:val="20"/>
                    </w:rPr>
                  </w:pPr>
                  <w:r w:rsidRPr="003E17AE">
                    <w:rPr>
                      <w:rFonts w:ascii="Arial" w:hAnsi="Arial" w:cs="Arial"/>
                      <w:sz w:val="20"/>
                      <w:szCs w:val="20"/>
                    </w:rPr>
                    <w:t>A</w:t>
                  </w:r>
                  <w:r w:rsidRPr="003E17AE">
                    <w:rPr>
                      <w:rFonts w:ascii="Arial" w:hAnsi="Arial" w:cs="Arial"/>
                      <w:spacing w:val="38"/>
                      <w:sz w:val="20"/>
                      <w:szCs w:val="20"/>
                    </w:rPr>
                    <w:t xml:space="preserve"> </w:t>
                  </w:r>
                  <w:r w:rsidRPr="003E17AE">
                    <w:rPr>
                      <w:rFonts w:ascii="Arial" w:hAnsi="Arial" w:cs="Arial"/>
                      <w:sz w:val="20"/>
                      <w:szCs w:val="20"/>
                    </w:rPr>
                    <w:t>dwelling</w:t>
                  </w:r>
                  <w:r w:rsidRPr="003E17AE">
                    <w:rPr>
                      <w:rFonts w:ascii="Arial" w:hAnsi="Arial" w:cs="Arial"/>
                      <w:spacing w:val="38"/>
                      <w:sz w:val="20"/>
                      <w:szCs w:val="20"/>
                    </w:rPr>
                    <w:t xml:space="preserve"> </w:t>
                  </w:r>
                  <w:r w:rsidRPr="003E17AE">
                    <w:rPr>
                      <w:rFonts w:ascii="Arial" w:hAnsi="Arial" w:cs="Arial"/>
                      <w:sz w:val="20"/>
                      <w:szCs w:val="20"/>
                    </w:rPr>
                    <w:t>that</w:t>
                  </w:r>
                  <w:r w:rsidRPr="003E17AE">
                    <w:rPr>
                      <w:rFonts w:ascii="Arial" w:hAnsi="Arial" w:cs="Arial"/>
                      <w:spacing w:val="38"/>
                      <w:sz w:val="20"/>
                      <w:szCs w:val="20"/>
                    </w:rPr>
                    <w:t xml:space="preserve"> </w:t>
                  </w:r>
                  <w:r w:rsidRPr="003E17AE">
                    <w:rPr>
                      <w:rFonts w:ascii="Arial" w:hAnsi="Arial" w:cs="Arial"/>
                      <w:sz w:val="20"/>
                      <w:szCs w:val="20"/>
                    </w:rPr>
                    <w:t>by</w:t>
                  </w:r>
                  <w:r w:rsidRPr="003E17AE">
                    <w:rPr>
                      <w:rFonts w:ascii="Arial" w:hAnsi="Arial" w:cs="Arial"/>
                      <w:spacing w:val="39"/>
                      <w:sz w:val="20"/>
                      <w:szCs w:val="20"/>
                    </w:rPr>
                    <w:t xml:space="preserve"> </w:t>
                  </w:r>
                  <w:r w:rsidRPr="003E17AE">
                    <w:rPr>
                      <w:rFonts w:ascii="Arial" w:hAnsi="Arial" w:cs="Arial"/>
                      <w:sz w:val="20"/>
                      <w:szCs w:val="20"/>
                    </w:rPr>
                    <w:t>virtue</w:t>
                  </w:r>
                  <w:r w:rsidRPr="003E17AE">
                    <w:rPr>
                      <w:rFonts w:ascii="Arial" w:hAnsi="Arial" w:cs="Arial"/>
                      <w:spacing w:val="38"/>
                      <w:sz w:val="20"/>
                      <w:szCs w:val="20"/>
                    </w:rPr>
                    <w:t xml:space="preserve"> </w:t>
                  </w:r>
                  <w:r w:rsidRPr="003E17AE">
                    <w:rPr>
                      <w:rFonts w:ascii="Arial" w:hAnsi="Arial" w:cs="Arial"/>
                      <w:sz w:val="20"/>
                      <w:szCs w:val="20"/>
                    </w:rPr>
                    <w:t>of</w:t>
                  </w:r>
                  <w:r w:rsidRPr="003E17AE">
                    <w:rPr>
                      <w:rFonts w:ascii="Arial" w:hAnsi="Arial" w:cs="Arial"/>
                      <w:spacing w:val="38"/>
                      <w:sz w:val="20"/>
                      <w:szCs w:val="20"/>
                    </w:rPr>
                    <w:t xml:space="preserve"> </w:t>
                  </w:r>
                  <w:r w:rsidRPr="003E17AE">
                    <w:rPr>
                      <w:rFonts w:ascii="Arial" w:hAnsi="Arial" w:cs="Arial"/>
                      <w:sz w:val="20"/>
                      <w:szCs w:val="20"/>
                    </w:rPr>
                    <w:t>its</w:t>
                  </w:r>
                  <w:r w:rsidRPr="003E17AE">
                    <w:rPr>
                      <w:rFonts w:ascii="Arial" w:hAnsi="Arial" w:cs="Arial"/>
                      <w:spacing w:val="39"/>
                      <w:sz w:val="20"/>
                      <w:szCs w:val="20"/>
                    </w:rPr>
                    <w:t xml:space="preserve"> </w:t>
                  </w:r>
                  <w:r w:rsidRPr="003E17AE">
                    <w:rPr>
                      <w:rFonts w:ascii="Arial" w:hAnsi="Arial" w:cs="Arial"/>
                      <w:sz w:val="20"/>
                      <w:szCs w:val="20"/>
                    </w:rPr>
                    <w:t>size,</w:t>
                  </w:r>
                  <w:r w:rsidRPr="003E17AE">
                    <w:rPr>
                      <w:rFonts w:ascii="Arial" w:hAnsi="Arial" w:cs="Arial"/>
                      <w:spacing w:val="15"/>
                      <w:sz w:val="20"/>
                      <w:szCs w:val="20"/>
                    </w:rPr>
                    <w:t xml:space="preserve"> </w:t>
                  </w:r>
                  <w:r w:rsidRPr="003E17AE">
                    <w:rPr>
                      <w:rFonts w:ascii="Arial" w:hAnsi="Arial" w:cs="Arial"/>
                      <w:sz w:val="20"/>
                      <w:szCs w:val="20"/>
                    </w:rPr>
                    <w:t>layout</w:t>
                  </w:r>
                  <w:r w:rsidRPr="003E17AE">
                    <w:rPr>
                      <w:rFonts w:ascii="Arial" w:hAnsi="Arial" w:cs="Arial"/>
                      <w:spacing w:val="38"/>
                      <w:sz w:val="20"/>
                      <w:szCs w:val="20"/>
                    </w:rPr>
                    <w:t xml:space="preserve"> </w:t>
                  </w:r>
                  <w:r w:rsidRPr="003E17AE">
                    <w:rPr>
                      <w:rFonts w:ascii="Arial" w:hAnsi="Arial" w:cs="Arial"/>
                      <w:sz w:val="20"/>
                      <w:szCs w:val="20"/>
                    </w:rPr>
                    <w:t>and</w:t>
                  </w:r>
                  <w:r w:rsidRPr="003E17AE">
                    <w:rPr>
                      <w:rFonts w:ascii="Arial" w:hAnsi="Arial" w:cs="Arial"/>
                      <w:spacing w:val="38"/>
                      <w:sz w:val="20"/>
                      <w:szCs w:val="20"/>
                    </w:rPr>
                    <w:t xml:space="preserve"> </w:t>
                  </w:r>
                  <w:r w:rsidRPr="003E17AE">
                    <w:rPr>
                      <w:rFonts w:ascii="Arial" w:hAnsi="Arial" w:cs="Arial"/>
                      <w:sz w:val="20"/>
                      <w:szCs w:val="20"/>
                    </w:rPr>
                    <w:t>design</w:t>
                  </w:r>
                  <w:r w:rsidRPr="003E17AE">
                    <w:rPr>
                      <w:rFonts w:ascii="Arial" w:hAnsi="Arial" w:cs="Arial"/>
                      <w:spacing w:val="39"/>
                      <w:sz w:val="20"/>
                      <w:szCs w:val="20"/>
                    </w:rPr>
                    <w:t xml:space="preserve"> </w:t>
                  </w:r>
                  <w:r w:rsidRPr="003E17AE">
                    <w:rPr>
                      <w:rFonts w:ascii="Arial" w:hAnsi="Arial" w:cs="Arial"/>
                      <w:spacing w:val="-5"/>
                      <w:sz w:val="20"/>
                      <w:szCs w:val="20"/>
                    </w:rPr>
                    <w:t>is</w:t>
                  </w:r>
                </w:p>
                <w:p w14:paraId="75019FC8" w14:textId="3D89DD2D" w:rsidR="00C10385" w:rsidRPr="003E17AE" w:rsidRDefault="00C10385" w:rsidP="003C22F6">
                  <w:pPr>
                    <w:pStyle w:val="TableParagraph"/>
                    <w:spacing w:before="27" w:line="252" w:lineRule="auto"/>
                    <w:ind w:right="431"/>
                    <w:rPr>
                      <w:rFonts w:ascii="Arial" w:hAnsi="Arial" w:cs="Arial"/>
                      <w:sz w:val="20"/>
                      <w:szCs w:val="20"/>
                    </w:rPr>
                  </w:pPr>
                  <w:r w:rsidRPr="003E17AE">
                    <w:rPr>
                      <w:rFonts w:ascii="Arial" w:hAnsi="Arial" w:cs="Arial"/>
                      <w:sz w:val="20"/>
                      <w:szCs w:val="20"/>
                    </w:rPr>
                    <w:t>suitable</w:t>
                  </w:r>
                  <w:r w:rsidRPr="003E17AE">
                    <w:rPr>
                      <w:rFonts w:ascii="Arial" w:hAnsi="Arial" w:cs="Arial"/>
                      <w:spacing w:val="40"/>
                      <w:sz w:val="20"/>
                      <w:szCs w:val="20"/>
                    </w:rPr>
                    <w:t xml:space="preserve"> </w:t>
                  </w:r>
                  <w:r w:rsidRPr="003E17AE">
                    <w:rPr>
                      <w:rFonts w:ascii="Arial" w:hAnsi="Arial" w:cs="Arial"/>
                      <w:sz w:val="20"/>
                      <w:szCs w:val="20"/>
                    </w:rPr>
                    <w:t>for</w:t>
                  </w:r>
                  <w:r w:rsidRPr="003E17AE">
                    <w:rPr>
                      <w:rFonts w:ascii="Arial" w:hAnsi="Arial" w:cs="Arial"/>
                      <w:spacing w:val="40"/>
                      <w:sz w:val="20"/>
                      <w:szCs w:val="20"/>
                    </w:rPr>
                    <w:t xml:space="preserve"> </w:t>
                  </w:r>
                  <w:r w:rsidRPr="003E17AE">
                    <w:rPr>
                      <w:rFonts w:ascii="Arial" w:hAnsi="Arial" w:cs="Arial"/>
                      <w:sz w:val="20"/>
                      <w:szCs w:val="20"/>
                    </w:rPr>
                    <w:t>a</w:t>
                  </w:r>
                  <w:r w:rsidRPr="003E17AE">
                    <w:rPr>
                      <w:rFonts w:ascii="Arial" w:hAnsi="Arial" w:cs="Arial"/>
                      <w:spacing w:val="40"/>
                      <w:sz w:val="20"/>
                      <w:szCs w:val="20"/>
                    </w:rPr>
                    <w:t xml:space="preserve"> </w:t>
                  </w:r>
                  <w:r w:rsidRPr="003E17AE">
                    <w:rPr>
                      <w:rFonts w:ascii="Arial" w:hAnsi="Arial" w:cs="Arial"/>
                      <w:sz w:val="20"/>
                      <w:szCs w:val="20"/>
                    </w:rPr>
                    <w:t>family</w:t>
                  </w:r>
                  <w:r w:rsidRPr="003E17AE">
                    <w:rPr>
                      <w:rFonts w:ascii="Arial" w:hAnsi="Arial" w:cs="Arial"/>
                      <w:spacing w:val="40"/>
                      <w:sz w:val="20"/>
                      <w:szCs w:val="20"/>
                    </w:rPr>
                    <w:t xml:space="preserve"> </w:t>
                  </w:r>
                  <w:r w:rsidR="00054404" w:rsidRPr="003E17AE">
                    <w:rPr>
                      <w:rFonts w:ascii="Arial" w:hAnsi="Arial" w:cs="Arial"/>
                      <w:sz w:val="20"/>
                      <w:szCs w:val="20"/>
                      <w:u w:val="single"/>
                    </w:rPr>
                    <w:t>with children</w:t>
                  </w:r>
                  <w:r w:rsidR="00054404" w:rsidRPr="003E17AE">
                    <w:rPr>
                      <w:rFonts w:ascii="Arial" w:hAnsi="Arial" w:cs="Arial"/>
                      <w:sz w:val="20"/>
                      <w:szCs w:val="20"/>
                    </w:rPr>
                    <w:t xml:space="preserve"> </w:t>
                  </w:r>
                  <w:r w:rsidRPr="003E17AE">
                    <w:rPr>
                      <w:rFonts w:ascii="Arial" w:hAnsi="Arial" w:cs="Arial"/>
                      <w:sz w:val="20"/>
                      <w:szCs w:val="20"/>
                    </w:rPr>
                    <w:t>to</w:t>
                  </w:r>
                  <w:r w:rsidRPr="003E17AE">
                    <w:rPr>
                      <w:rFonts w:ascii="Arial" w:hAnsi="Arial" w:cs="Arial"/>
                      <w:spacing w:val="40"/>
                      <w:sz w:val="20"/>
                      <w:szCs w:val="20"/>
                    </w:rPr>
                    <w:t xml:space="preserve"> </w:t>
                  </w:r>
                  <w:r w:rsidRPr="003E17AE">
                    <w:rPr>
                      <w:rFonts w:ascii="Arial" w:hAnsi="Arial" w:cs="Arial"/>
                      <w:sz w:val="20"/>
                      <w:szCs w:val="20"/>
                    </w:rPr>
                    <w:t>live</w:t>
                  </w:r>
                  <w:r w:rsidRPr="003E17AE">
                    <w:rPr>
                      <w:rFonts w:ascii="Arial" w:hAnsi="Arial" w:cs="Arial"/>
                      <w:spacing w:val="40"/>
                      <w:sz w:val="20"/>
                      <w:szCs w:val="20"/>
                    </w:rPr>
                    <w:t xml:space="preserve"> </w:t>
                  </w:r>
                  <w:r w:rsidRPr="003E17AE">
                    <w:rPr>
                      <w:rFonts w:ascii="Arial" w:hAnsi="Arial" w:cs="Arial"/>
                      <w:sz w:val="20"/>
                      <w:szCs w:val="20"/>
                    </w:rPr>
                    <w:t>in</w:t>
                  </w:r>
                  <w:r w:rsidRPr="003E17AE">
                    <w:rPr>
                      <w:rFonts w:ascii="Arial" w:hAnsi="Arial" w:cs="Arial"/>
                      <w:spacing w:val="40"/>
                      <w:sz w:val="20"/>
                      <w:szCs w:val="20"/>
                    </w:rPr>
                    <w:t xml:space="preserve"> </w:t>
                  </w:r>
                  <w:r w:rsidRPr="003E17AE">
                    <w:rPr>
                      <w:rFonts w:ascii="Arial" w:hAnsi="Arial" w:cs="Arial"/>
                      <w:sz w:val="20"/>
                      <w:szCs w:val="20"/>
                    </w:rPr>
                    <w:t>and</w:t>
                  </w:r>
                  <w:r w:rsidRPr="003E17AE">
                    <w:rPr>
                      <w:rFonts w:ascii="Arial" w:hAnsi="Arial" w:cs="Arial"/>
                      <w:spacing w:val="40"/>
                      <w:sz w:val="20"/>
                      <w:szCs w:val="20"/>
                    </w:rPr>
                    <w:t xml:space="preserve"> </w:t>
                  </w:r>
                  <w:r w:rsidRPr="003E17AE">
                    <w:rPr>
                      <w:rFonts w:ascii="Arial" w:hAnsi="Arial" w:cs="Arial"/>
                      <w:sz w:val="20"/>
                      <w:szCs w:val="20"/>
                    </w:rPr>
                    <w:t>generally</w:t>
                  </w:r>
                  <w:r w:rsidRPr="003E17AE">
                    <w:rPr>
                      <w:rFonts w:ascii="Arial" w:hAnsi="Arial" w:cs="Arial"/>
                      <w:spacing w:val="40"/>
                      <w:sz w:val="20"/>
                      <w:szCs w:val="20"/>
                    </w:rPr>
                    <w:t xml:space="preserve"> </w:t>
                  </w:r>
                  <w:r w:rsidRPr="003E17AE">
                    <w:rPr>
                      <w:rFonts w:ascii="Arial" w:hAnsi="Arial" w:cs="Arial"/>
                      <w:sz w:val="20"/>
                      <w:szCs w:val="20"/>
                    </w:rPr>
                    <w:t xml:space="preserve">has </w:t>
                  </w:r>
                  <w:r w:rsidRPr="003E17AE">
                    <w:rPr>
                      <w:rFonts w:ascii="Arial" w:hAnsi="Arial" w:cs="Arial"/>
                      <w:sz w:val="20"/>
                      <w:szCs w:val="20"/>
                      <w:u w:val="single"/>
                    </w:rPr>
                    <w:t>two or more bedrooms</w:t>
                  </w:r>
                  <w:r w:rsidRPr="003E17AE">
                    <w:rPr>
                      <w:rFonts w:ascii="Arial" w:hAnsi="Arial" w:cs="Arial"/>
                      <w:spacing w:val="40"/>
                      <w:sz w:val="20"/>
                      <w:szCs w:val="20"/>
                    </w:rPr>
                    <w:t xml:space="preserve"> </w:t>
                  </w:r>
                  <w:r w:rsidRPr="003E17AE">
                    <w:rPr>
                      <w:rFonts w:ascii="Arial" w:hAnsi="Arial" w:cs="Arial"/>
                      <w:strike/>
                      <w:sz w:val="20"/>
                      <w:szCs w:val="20"/>
                    </w:rPr>
                    <w:t>three, four, five, or more bedrooms.</w:t>
                  </w:r>
                </w:p>
              </w:tc>
            </w:tr>
            <w:tr w:rsidR="003E17AE" w:rsidRPr="003E17AE" w14:paraId="3C3A0BF9" w14:textId="77777777" w:rsidTr="003C22F6">
              <w:tc>
                <w:tcPr>
                  <w:tcW w:w="2972" w:type="dxa"/>
                </w:tcPr>
                <w:p w14:paraId="032F00A6" w14:textId="77777777" w:rsidR="00C10385" w:rsidRPr="003E17AE" w:rsidRDefault="00C10385" w:rsidP="00807070">
                  <w:pPr>
                    <w:pStyle w:val="TableParagraph"/>
                    <w:spacing w:before="14"/>
                    <w:ind w:left="106"/>
                    <w:rPr>
                      <w:rFonts w:ascii="Arial" w:hAnsi="Arial" w:cs="Arial"/>
                      <w:b/>
                      <w:bCs/>
                      <w:spacing w:val="-2"/>
                      <w:sz w:val="20"/>
                      <w:szCs w:val="20"/>
                      <w:u w:val="single"/>
                    </w:rPr>
                  </w:pPr>
                  <w:r w:rsidRPr="003E17AE">
                    <w:rPr>
                      <w:rFonts w:ascii="Arial" w:hAnsi="Arial" w:cs="Arial"/>
                      <w:b/>
                      <w:bCs/>
                      <w:sz w:val="20"/>
                      <w:szCs w:val="20"/>
                      <w:u w:val="single"/>
                    </w:rPr>
                    <w:t>Modern Methods of Construction</w:t>
                  </w:r>
                </w:p>
              </w:tc>
              <w:tc>
                <w:tcPr>
                  <w:tcW w:w="7409" w:type="dxa"/>
                </w:tcPr>
                <w:p w14:paraId="3D388458" w14:textId="77777777" w:rsidR="00C10385" w:rsidRPr="003E17AE" w:rsidRDefault="00C10385" w:rsidP="00807070">
                  <w:pPr>
                    <w:pStyle w:val="TableParagraph"/>
                    <w:spacing w:before="27"/>
                    <w:rPr>
                      <w:rFonts w:ascii="Arial" w:hAnsi="Arial" w:cs="Arial"/>
                      <w:sz w:val="20"/>
                      <w:szCs w:val="20"/>
                      <w:u w:val="single"/>
                    </w:rPr>
                  </w:pPr>
                  <w:r w:rsidRPr="003E17AE">
                    <w:rPr>
                      <w:rFonts w:ascii="Arial" w:hAnsi="Arial" w:cs="Arial"/>
                      <w:sz w:val="20"/>
                      <w:szCs w:val="20"/>
                      <w:u w:val="single"/>
                    </w:rPr>
                    <w:t>A range of off-site, near site and on-site pre-manufacturing, process improvements and technology improvements that provide alternatives to traditional building methods. It has the potential to deliver significant improvements in productivity, efficiency and quality for both the construction industry and public sector.</w:t>
                  </w:r>
                </w:p>
              </w:tc>
            </w:tr>
            <w:tr w:rsidR="003E17AE" w:rsidRPr="003E17AE" w14:paraId="5769EC48" w14:textId="77777777" w:rsidTr="003C22F6">
              <w:tc>
                <w:tcPr>
                  <w:tcW w:w="2972" w:type="dxa"/>
                </w:tcPr>
                <w:p w14:paraId="24200CC1" w14:textId="77777777" w:rsidR="00C10385" w:rsidRPr="003E17AE" w:rsidRDefault="00C10385" w:rsidP="00807070">
                  <w:pPr>
                    <w:pStyle w:val="TableParagraph"/>
                    <w:spacing w:before="8" w:line="252" w:lineRule="auto"/>
                    <w:ind w:left="106" w:right="152"/>
                    <w:rPr>
                      <w:rFonts w:ascii="Arial" w:hAnsi="Arial" w:cs="Arial"/>
                      <w:b/>
                      <w:sz w:val="20"/>
                      <w:szCs w:val="20"/>
                    </w:rPr>
                  </w:pPr>
                  <w:r w:rsidRPr="003E17AE">
                    <w:rPr>
                      <w:rFonts w:ascii="Arial" w:hAnsi="Arial" w:cs="Arial"/>
                      <w:b/>
                      <w:sz w:val="20"/>
                      <w:szCs w:val="20"/>
                    </w:rPr>
                    <w:t>Public</w:t>
                  </w:r>
                  <w:r w:rsidRPr="003E17AE">
                    <w:rPr>
                      <w:rFonts w:ascii="Arial" w:hAnsi="Arial" w:cs="Arial"/>
                      <w:b/>
                      <w:spacing w:val="12"/>
                      <w:sz w:val="20"/>
                      <w:szCs w:val="20"/>
                    </w:rPr>
                    <w:t xml:space="preserve"> </w:t>
                  </w:r>
                  <w:r w:rsidRPr="003E17AE">
                    <w:rPr>
                      <w:rFonts w:ascii="Arial" w:hAnsi="Arial" w:cs="Arial"/>
                      <w:b/>
                      <w:sz w:val="20"/>
                      <w:szCs w:val="20"/>
                    </w:rPr>
                    <w:t>open</w:t>
                  </w:r>
                  <w:r w:rsidRPr="003E17AE">
                    <w:rPr>
                      <w:rFonts w:ascii="Arial" w:hAnsi="Arial" w:cs="Arial"/>
                      <w:b/>
                      <w:spacing w:val="12"/>
                      <w:sz w:val="20"/>
                      <w:szCs w:val="20"/>
                    </w:rPr>
                    <w:t xml:space="preserve"> </w:t>
                  </w:r>
                  <w:r w:rsidRPr="003E17AE">
                    <w:rPr>
                      <w:rFonts w:ascii="Arial" w:hAnsi="Arial" w:cs="Arial"/>
                      <w:b/>
                      <w:spacing w:val="-2"/>
                      <w:sz w:val="20"/>
                      <w:szCs w:val="20"/>
                    </w:rPr>
                    <w:t>space</w:t>
                  </w:r>
                </w:p>
              </w:tc>
              <w:tc>
                <w:tcPr>
                  <w:tcW w:w="7409" w:type="dxa"/>
                </w:tcPr>
                <w:p w14:paraId="7C95FB49" w14:textId="77777777" w:rsidR="00C10385" w:rsidRPr="003E17AE" w:rsidRDefault="00C10385" w:rsidP="00807070">
                  <w:pPr>
                    <w:pStyle w:val="TableParagraph"/>
                    <w:spacing w:before="17"/>
                    <w:rPr>
                      <w:rFonts w:ascii="Arial" w:hAnsi="Arial" w:cs="Arial"/>
                      <w:sz w:val="20"/>
                      <w:szCs w:val="20"/>
                    </w:rPr>
                  </w:pPr>
                  <w:r w:rsidRPr="003E17AE">
                    <w:rPr>
                      <w:rFonts w:ascii="Arial" w:hAnsi="Arial" w:cs="Arial"/>
                      <w:sz w:val="20"/>
                      <w:szCs w:val="20"/>
                    </w:rPr>
                    <w:t>Public</w:t>
                  </w:r>
                  <w:r w:rsidRPr="003E17AE">
                    <w:rPr>
                      <w:rFonts w:ascii="Arial" w:hAnsi="Arial" w:cs="Arial"/>
                      <w:spacing w:val="43"/>
                      <w:sz w:val="20"/>
                      <w:szCs w:val="20"/>
                    </w:rPr>
                    <w:t xml:space="preserve"> </w:t>
                  </w:r>
                  <w:r w:rsidRPr="003E17AE">
                    <w:rPr>
                      <w:rFonts w:ascii="Arial" w:hAnsi="Arial" w:cs="Arial"/>
                      <w:sz w:val="20"/>
                      <w:szCs w:val="20"/>
                    </w:rPr>
                    <w:t>Open</w:t>
                  </w:r>
                  <w:r w:rsidRPr="003E17AE">
                    <w:rPr>
                      <w:rFonts w:ascii="Arial" w:hAnsi="Arial" w:cs="Arial"/>
                      <w:spacing w:val="44"/>
                      <w:sz w:val="20"/>
                      <w:szCs w:val="20"/>
                    </w:rPr>
                    <w:t xml:space="preserve"> </w:t>
                  </w:r>
                  <w:r w:rsidRPr="003E17AE">
                    <w:rPr>
                      <w:rFonts w:ascii="Arial" w:hAnsi="Arial" w:cs="Arial"/>
                      <w:sz w:val="20"/>
                      <w:szCs w:val="20"/>
                    </w:rPr>
                    <w:t>Space</w:t>
                  </w:r>
                  <w:r w:rsidRPr="003E17AE">
                    <w:rPr>
                      <w:rFonts w:ascii="Arial" w:hAnsi="Arial" w:cs="Arial"/>
                      <w:spacing w:val="43"/>
                      <w:sz w:val="20"/>
                      <w:szCs w:val="20"/>
                    </w:rPr>
                    <w:t xml:space="preserve"> </w:t>
                  </w:r>
                  <w:r w:rsidRPr="003E17AE">
                    <w:rPr>
                      <w:rFonts w:ascii="Arial" w:hAnsi="Arial" w:cs="Arial"/>
                      <w:sz w:val="20"/>
                      <w:szCs w:val="20"/>
                    </w:rPr>
                    <w:t>includes</w:t>
                  </w:r>
                  <w:r w:rsidRPr="003E17AE">
                    <w:rPr>
                      <w:rFonts w:ascii="Arial" w:hAnsi="Arial" w:cs="Arial"/>
                      <w:spacing w:val="44"/>
                      <w:sz w:val="20"/>
                      <w:szCs w:val="20"/>
                    </w:rPr>
                    <w:t xml:space="preserve"> </w:t>
                  </w:r>
                  <w:r w:rsidRPr="003E17AE">
                    <w:rPr>
                      <w:rFonts w:ascii="Arial" w:hAnsi="Arial" w:cs="Arial"/>
                      <w:sz w:val="20"/>
                      <w:szCs w:val="20"/>
                    </w:rPr>
                    <w:t>areas</w:t>
                  </w:r>
                  <w:r w:rsidRPr="003E17AE">
                    <w:rPr>
                      <w:rFonts w:ascii="Arial" w:hAnsi="Arial" w:cs="Arial"/>
                      <w:spacing w:val="44"/>
                      <w:sz w:val="20"/>
                      <w:szCs w:val="20"/>
                    </w:rPr>
                    <w:t xml:space="preserve"> </w:t>
                  </w:r>
                  <w:r w:rsidRPr="003E17AE">
                    <w:rPr>
                      <w:rFonts w:ascii="Arial" w:hAnsi="Arial" w:cs="Arial"/>
                      <w:sz w:val="20"/>
                      <w:szCs w:val="20"/>
                    </w:rPr>
                    <w:t>defined</w:t>
                  </w:r>
                  <w:r w:rsidRPr="003E17AE">
                    <w:rPr>
                      <w:rFonts w:ascii="Arial" w:hAnsi="Arial" w:cs="Arial"/>
                      <w:spacing w:val="43"/>
                      <w:sz w:val="20"/>
                      <w:szCs w:val="20"/>
                    </w:rPr>
                    <w:t xml:space="preserve"> </w:t>
                  </w:r>
                  <w:r w:rsidRPr="003E17AE">
                    <w:rPr>
                      <w:rFonts w:ascii="Arial" w:hAnsi="Arial" w:cs="Arial"/>
                      <w:sz w:val="20"/>
                      <w:szCs w:val="20"/>
                    </w:rPr>
                    <w:t>by</w:t>
                  </w:r>
                  <w:r w:rsidRPr="003E17AE">
                    <w:rPr>
                      <w:rFonts w:ascii="Arial" w:hAnsi="Arial" w:cs="Arial"/>
                      <w:spacing w:val="44"/>
                      <w:sz w:val="20"/>
                      <w:szCs w:val="20"/>
                    </w:rPr>
                    <w:t xml:space="preserve"> </w:t>
                  </w:r>
                  <w:r w:rsidRPr="003E17AE">
                    <w:rPr>
                      <w:rFonts w:ascii="Arial" w:hAnsi="Arial" w:cs="Arial"/>
                      <w:sz w:val="20"/>
                      <w:szCs w:val="20"/>
                    </w:rPr>
                    <w:t>the</w:t>
                  </w:r>
                  <w:r w:rsidRPr="003E17AE">
                    <w:rPr>
                      <w:rFonts w:ascii="Arial" w:hAnsi="Arial" w:cs="Arial"/>
                      <w:spacing w:val="44"/>
                      <w:sz w:val="20"/>
                      <w:szCs w:val="20"/>
                    </w:rPr>
                    <w:t xml:space="preserve"> </w:t>
                  </w:r>
                  <w:r w:rsidRPr="003E17AE">
                    <w:rPr>
                      <w:rFonts w:ascii="Arial" w:hAnsi="Arial" w:cs="Arial"/>
                      <w:spacing w:val="-2"/>
                      <w:sz w:val="20"/>
                      <w:szCs w:val="20"/>
                    </w:rPr>
                    <w:t>London</w:t>
                  </w:r>
                </w:p>
                <w:p w14:paraId="20D6220C" w14:textId="77777777" w:rsidR="00C10385" w:rsidRPr="003E17AE" w:rsidRDefault="00C10385" w:rsidP="00807070">
                  <w:pPr>
                    <w:pStyle w:val="TableParagraph"/>
                    <w:spacing w:before="10" w:line="252" w:lineRule="auto"/>
                    <w:ind w:right="172"/>
                    <w:rPr>
                      <w:rFonts w:ascii="Arial" w:hAnsi="Arial" w:cs="Arial"/>
                      <w:sz w:val="20"/>
                      <w:szCs w:val="20"/>
                    </w:rPr>
                  </w:pPr>
                  <w:r w:rsidRPr="003E17AE">
                    <w:rPr>
                      <w:rFonts w:ascii="Arial" w:hAnsi="Arial" w:cs="Arial"/>
                      <w:sz w:val="20"/>
                      <w:szCs w:val="20"/>
                    </w:rPr>
                    <w:t>Plan</w:t>
                  </w:r>
                  <w:r w:rsidRPr="003E17AE">
                    <w:rPr>
                      <w:rFonts w:ascii="Arial" w:hAnsi="Arial" w:cs="Arial"/>
                      <w:spacing w:val="40"/>
                      <w:sz w:val="20"/>
                      <w:szCs w:val="20"/>
                    </w:rPr>
                    <w:t xml:space="preserve"> </w:t>
                  </w:r>
                  <w:r w:rsidRPr="003E17AE">
                    <w:rPr>
                      <w:rFonts w:ascii="Arial" w:hAnsi="Arial" w:cs="Arial"/>
                      <w:sz w:val="20"/>
                      <w:szCs w:val="20"/>
                    </w:rPr>
                    <w:t>Open</w:t>
                  </w:r>
                  <w:r w:rsidRPr="003E17AE">
                    <w:rPr>
                      <w:rFonts w:ascii="Arial" w:hAnsi="Arial" w:cs="Arial"/>
                      <w:spacing w:val="40"/>
                      <w:sz w:val="20"/>
                      <w:szCs w:val="20"/>
                    </w:rPr>
                    <w:t xml:space="preserve"> </w:t>
                  </w:r>
                  <w:r w:rsidRPr="003E17AE">
                    <w:rPr>
                      <w:rFonts w:ascii="Arial" w:hAnsi="Arial" w:cs="Arial"/>
                      <w:sz w:val="20"/>
                      <w:szCs w:val="20"/>
                    </w:rPr>
                    <w:t>Space</w:t>
                  </w:r>
                  <w:r w:rsidRPr="003E17AE">
                    <w:rPr>
                      <w:rFonts w:ascii="Arial" w:hAnsi="Arial" w:cs="Arial"/>
                      <w:spacing w:val="40"/>
                      <w:sz w:val="20"/>
                      <w:szCs w:val="20"/>
                    </w:rPr>
                    <w:t xml:space="preserve"> </w:t>
                  </w:r>
                  <w:r w:rsidRPr="003E17AE">
                    <w:rPr>
                      <w:rFonts w:ascii="Arial" w:hAnsi="Arial" w:cs="Arial"/>
                      <w:sz w:val="20"/>
                      <w:szCs w:val="20"/>
                    </w:rPr>
                    <w:t>Hierarchy</w:t>
                  </w:r>
                  <w:r w:rsidRPr="003E17AE">
                    <w:rPr>
                      <w:rFonts w:ascii="Arial" w:hAnsi="Arial" w:cs="Arial"/>
                      <w:spacing w:val="40"/>
                      <w:sz w:val="20"/>
                      <w:szCs w:val="20"/>
                    </w:rPr>
                    <w:t xml:space="preserve"> </w:t>
                  </w:r>
                  <w:r w:rsidRPr="003E17AE">
                    <w:rPr>
                      <w:rFonts w:ascii="Arial" w:hAnsi="Arial" w:cs="Arial"/>
                      <w:sz w:val="20"/>
                      <w:szCs w:val="20"/>
                    </w:rPr>
                    <w:t>(District</w:t>
                  </w:r>
                  <w:r w:rsidRPr="003E17AE">
                    <w:rPr>
                      <w:rFonts w:ascii="Arial" w:hAnsi="Arial" w:cs="Arial"/>
                      <w:spacing w:val="40"/>
                      <w:sz w:val="20"/>
                      <w:szCs w:val="20"/>
                    </w:rPr>
                    <w:t xml:space="preserve"> </w:t>
                  </w:r>
                  <w:r w:rsidRPr="003E17AE">
                    <w:rPr>
                      <w:rFonts w:ascii="Arial" w:hAnsi="Arial" w:cs="Arial"/>
                      <w:sz w:val="20"/>
                      <w:szCs w:val="20"/>
                    </w:rPr>
                    <w:t>Parks</w:t>
                  </w:r>
                  <w:r w:rsidRPr="003E17AE">
                    <w:rPr>
                      <w:rFonts w:ascii="Arial" w:hAnsi="Arial" w:cs="Arial"/>
                      <w:spacing w:val="40"/>
                      <w:sz w:val="20"/>
                      <w:szCs w:val="20"/>
                    </w:rPr>
                    <w:t xml:space="preserve"> </w:t>
                  </w:r>
                  <w:r w:rsidRPr="003E17AE">
                    <w:rPr>
                      <w:rFonts w:ascii="Arial" w:hAnsi="Arial" w:cs="Arial"/>
                      <w:sz w:val="20"/>
                      <w:szCs w:val="20"/>
                    </w:rPr>
                    <w:t>and</w:t>
                  </w:r>
                  <w:r w:rsidRPr="003E17AE">
                    <w:rPr>
                      <w:rFonts w:ascii="Arial" w:hAnsi="Arial" w:cs="Arial"/>
                      <w:spacing w:val="40"/>
                      <w:sz w:val="20"/>
                      <w:szCs w:val="20"/>
                    </w:rPr>
                    <w:t xml:space="preserve"> </w:t>
                  </w:r>
                  <w:r w:rsidRPr="003E17AE">
                    <w:rPr>
                      <w:rFonts w:ascii="Arial" w:hAnsi="Arial" w:cs="Arial"/>
                      <w:sz w:val="20"/>
                      <w:szCs w:val="20"/>
                    </w:rPr>
                    <w:t>Local</w:t>
                  </w:r>
                  <w:r w:rsidRPr="003E17AE">
                    <w:rPr>
                      <w:rFonts w:ascii="Arial" w:hAnsi="Arial" w:cs="Arial"/>
                      <w:spacing w:val="40"/>
                      <w:sz w:val="20"/>
                      <w:szCs w:val="20"/>
                    </w:rPr>
                    <w:t xml:space="preserve"> </w:t>
                  </w:r>
                  <w:r w:rsidRPr="003E17AE">
                    <w:rPr>
                      <w:rFonts w:ascii="Arial" w:hAnsi="Arial" w:cs="Arial"/>
                      <w:sz w:val="20"/>
                      <w:szCs w:val="20"/>
                    </w:rPr>
                    <w:t>Parks and</w:t>
                  </w:r>
                  <w:r w:rsidRPr="003E17AE">
                    <w:rPr>
                      <w:rFonts w:ascii="Arial" w:hAnsi="Arial" w:cs="Arial"/>
                      <w:spacing w:val="40"/>
                      <w:sz w:val="20"/>
                      <w:szCs w:val="20"/>
                    </w:rPr>
                    <w:t xml:space="preserve"> </w:t>
                  </w:r>
                  <w:r w:rsidRPr="003E17AE">
                    <w:rPr>
                      <w:rFonts w:ascii="Arial" w:hAnsi="Arial" w:cs="Arial"/>
                      <w:sz w:val="20"/>
                      <w:szCs w:val="20"/>
                    </w:rPr>
                    <w:t>Open</w:t>
                  </w:r>
                  <w:r w:rsidRPr="003E17AE">
                    <w:rPr>
                      <w:rFonts w:ascii="Arial" w:hAnsi="Arial" w:cs="Arial"/>
                      <w:spacing w:val="40"/>
                      <w:sz w:val="20"/>
                      <w:szCs w:val="20"/>
                    </w:rPr>
                    <w:t xml:space="preserve"> </w:t>
                  </w:r>
                  <w:r w:rsidRPr="003E17AE">
                    <w:rPr>
                      <w:rFonts w:ascii="Arial" w:hAnsi="Arial" w:cs="Arial"/>
                      <w:sz w:val="20"/>
                      <w:szCs w:val="20"/>
                    </w:rPr>
                    <w:t>Space,</w:t>
                  </w:r>
                  <w:r w:rsidRPr="003E17AE">
                    <w:rPr>
                      <w:rFonts w:ascii="Arial" w:hAnsi="Arial" w:cs="Arial"/>
                      <w:spacing w:val="39"/>
                      <w:sz w:val="20"/>
                      <w:szCs w:val="20"/>
                    </w:rPr>
                    <w:t xml:space="preserve"> </w:t>
                  </w:r>
                  <w:r w:rsidRPr="003E17AE">
                    <w:rPr>
                      <w:rFonts w:ascii="Arial" w:hAnsi="Arial" w:cs="Arial"/>
                      <w:sz w:val="20"/>
                      <w:szCs w:val="20"/>
                    </w:rPr>
                    <w:t>Small</w:t>
                  </w:r>
                  <w:r w:rsidRPr="003E17AE">
                    <w:rPr>
                      <w:rFonts w:ascii="Arial" w:hAnsi="Arial" w:cs="Arial"/>
                      <w:spacing w:val="40"/>
                      <w:sz w:val="20"/>
                      <w:szCs w:val="20"/>
                    </w:rPr>
                    <w:t xml:space="preserve"> </w:t>
                  </w:r>
                  <w:r w:rsidRPr="003E17AE">
                    <w:rPr>
                      <w:rFonts w:ascii="Arial" w:hAnsi="Arial" w:cs="Arial"/>
                      <w:sz w:val="20"/>
                      <w:szCs w:val="20"/>
                    </w:rPr>
                    <w:t>Open</w:t>
                  </w:r>
                  <w:r w:rsidRPr="003E17AE">
                    <w:rPr>
                      <w:rFonts w:ascii="Arial" w:hAnsi="Arial" w:cs="Arial"/>
                      <w:spacing w:val="40"/>
                      <w:sz w:val="20"/>
                      <w:szCs w:val="20"/>
                    </w:rPr>
                    <w:t xml:space="preserve"> </w:t>
                  </w:r>
                  <w:r w:rsidRPr="003E17AE">
                    <w:rPr>
                      <w:rFonts w:ascii="Arial" w:hAnsi="Arial" w:cs="Arial"/>
                      <w:sz w:val="20"/>
                      <w:szCs w:val="20"/>
                    </w:rPr>
                    <w:t>Spaces,</w:t>
                  </w:r>
                  <w:r w:rsidRPr="003E17AE">
                    <w:rPr>
                      <w:rFonts w:ascii="Arial" w:hAnsi="Arial" w:cs="Arial"/>
                      <w:spacing w:val="39"/>
                      <w:sz w:val="20"/>
                      <w:szCs w:val="20"/>
                    </w:rPr>
                    <w:t xml:space="preserve"> </w:t>
                  </w:r>
                  <w:r w:rsidRPr="003E17AE">
                    <w:rPr>
                      <w:rFonts w:ascii="Arial" w:hAnsi="Arial" w:cs="Arial"/>
                      <w:sz w:val="20"/>
                      <w:szCs w:val="20"/>
                    </w:rPr>
                    <w:t>Pocket</w:t>
                  </w:r>
                  <w:r w:rsidRPr="003E17AE">
                    <w:rPr>
                      <w:rFonts w:ascii="Arial" w:hAnsi="Arial" w:cs="Arial"/>
                      <w:spacing w:val="40"/>
                      <w:sz w:val="20"/>
                      <w:szCs w:val="20"/>
                    </w:rPr>
                    <w:t xml:space="preserve"> </w:t>
                  </w:r>
                  <w:r w:rsidRPr="003E17AE">
                    <w:rPr>
                      <w:rFonts w:ascii="Arial" w:hAnsi="Arial" w:cs="Arial"/>
                      <w:sz w:val="20"/>
                      <w:szCs w:val="20"/>
                    </w:rPr>
                    <w:t>Parks</w:t>
                  </w:r>
                  <w:r w:rsidRPr="003E17AE">
                    <w:rPr>
                      <w:rFonts w:ascii="Arial" w:hAnsi="Arial" w:cs="Arial"/>
                      <w:spacing w:val="40"/>
                      <w:sz w:val="20"/>
                      <w:szCs w:val="20"/>
                    </w:rPr>
                    <w:t xml:space="preserve"> </w:t>
                  </w:r>
                  <w:r w:rsidRPr="003E17AE">
                    <w:rPr>
                      <w:rFonts w:ascii="Arial" w:hAnsi="Arial" w:cs="Arial"/>
                      <w:sz w:val="20"/>
                      <w:szCs w:val="20"/>
                    </w:rPr>
                    <w:t>and</w:t>
                  </w:r>
                </w:p>
                <w:p w14:paraId="51E4EA05" w14:textId="77777777" w:rsidR="00C10385" w:rsidRPr="003E17AE" w:rsidRDefault="00C10385" w:rsidP="00807070">
                  <w:pPr>
                    <w:pStyle w:val="TableParagraph"/>
                    <w:spacing w:line="252" w:lineRule="auto"/>
                    <w:ind w:right="376"/>
                    <w:rPr>
                      <w:rFonts w:ascii="Arial" w:hAnsi="Arial" w:cs="Arial"/>
                      <w:strike/>
                      <w:sz w:val="20"/>
                      <w:szCs w:val="20"/>
                    </w:rPr>
                  </w:pPr>
                  <w:r w:rsidRPr="003E17AE">
                    <w:rPr>
                      <w:rFonts w:ascii="Arial" w:hAnsi="Arial" w:cs="Arial"/>
                      <w:sz w:val="20"/>
                      <w:szCs w:val="20"/>
                    </w:rPr>
                    <w:t>Linear</w:t>
                  </w:r>
                  <w:r w:rsidRPr="003E17AE">
                    <w:rPr>
                      <w:rFonts w:ascii="Arial" w:hAnsi="Arial" w:cs="Arial"/>
                      <w:spacing w:val="40"/>
                      <w:sz w:val="20"/>
                      <w:szCs w:val="20"/>
                    </w:rPr>
                    <w:t xml:space="preserve"> </w:t>
                  </w:r>
                  <w:r w:rsidRPr="003E17AE">
                    <w:rPr>
                      <w:rFonts w:ascii="Arial" w:hAnsi="Arial" w:cs="Arial"/>
                      <w:sz w:val="20"/>
                      <w:szCs w:val="20"/>
                    </w:rPr>
                    <w:t>Open</w:t>
                  </w:r>
                  <w:r w:rsidRPr="003E17AE">
                    <w:rPr>
                      <w:rFonts w:ascii="Arial" w:hAnsi="Arial" w:cs="Arial"/>
                      <w:spacing w:val="40"/>
                      <w:sz w:val="20"/>
                      <w:szCs w:val="20"/>
                    </w:rPr>
                    <w:t xml:space="preserve"> </w:t>
                  </w:r>
                  <w:r w:rsidRPr="003E17AE">
                    <w:rPr>
                      <w:rFonts w:ascii="Arial" w:hAnsi="Arial" w:cs="Arial"/>
                      <w:sz w:val="20"/>
                      <w:szCs w:val="20"/>
                    </w:rPr>
                    <w:t>Spaces)</w:t>
                  </w:r>
                  <w:r w:rsidRPr="003E17AE">
                    <w:rPr>
                      <w:rFonts w:ascii="Arial" w:hAnsi="Arial" w:cs="Arial"/>
                      <w:spacing w:val="40"/>
                      <w:sz w:val="20"/>
                      <w:szCs w:val="20"/>
                    </w:rPr>
                    <w:t xml:space="preserve"> </w:t>
                  </w:r>
                  <w:r w:rsidRPr="003E17AE">
                    <w:rPr>
                      <w:rFonts w:ascii="Arial" w:hAnsi="Arial" w:cs="Arial"/>
                      <w:sz w:val="20"/>
                      <w:szCs w:val="20"/>
                    </w:rPr>
                    <w:t>in</w:t>
                  </w:r>
                  <w:r w:rsidRPr="003E17AE">
                    <w:rPr>
                      <w:rFonts w:ascii="Arial" w:hAnsi="Arial" w:cs="Arial"/>
                      <w:spacing w:val="40"/>
                      <w:sz w:val="20"/>
                      <w:szCs w:val="20"/>
                    </w:rPr>
                    <w:t xml:space="preserve"> </w:t>
                  </w:r>
                  <w:r w:rsidRPr="003E17AE">
                    <w:rPr>
                      <w:rFonts w:ascii="Arial" w:hAnsi="Arial" w:cs="Arial"/>
                      <w:sz w:val="20"/>
                      <w:szCs w:val="20"/>
                    </w:rPr>
                    <w:t>addition</w:t>
                  </w:r>
                  <w:r w:rsidRPr="003E17AE">
                    <w:rPr>
                      <w:rFonts w:ascii="Arial" w:hAnsi="Arial" w:cs="Arial"/>
                      <w:spacing w:val="40"/>
                      <w:sz w:val="20"/>
                      <w:szCs w:val="20"/>
                    </w:rPr>
                    <w:t xml:space="preserve"> </w:t>
                  </w:r>
                  <w:r w:rsidRPr="003E17AE">
                    <w:rPr>
                      <w:rFonts w:ascii="Arial" w:hAnsi="Arial" w:cs="Arial"/>
                      <w:sz w:val="20"/>
                      <w:szCs w:val="20"/>
                    </w:rPr>
                    <w:t>to</w:t>
                  </w:r>
                  <w:r w:rsidRPr="003E17AE">
                    <w:rPr>
                      <w:rFonts w:ascii="Arial" w:hAnsi="Arial" w:cs="Arial"/>
                      <w:spacing w:val="40"/>
                      <w:sz w:val="20"/>
                      <w:szCs w:val="20"/>
                    </w:rPr>
                    <w:t xml:space="preserve"> </w:t>
                  </w:r>
                  <w:r w:rsidRPr="003E17AE">
                    <w:rPr>
                      <w:rFonts w:ascii="Arial" w:hAnsi="Arial" w:cs="Arial"/>
                      <w:sz w:val="20"/>
                      <w:szCs w:val="20"/>
                    </w:rPr>
                    <w:t>allotments</w:t>
                  </w:r>
                  <w:r w:rsidRPr="003E17AE">
                    <w:rPr>
                      <w:rFonts w:ascii="Arial" w:hAnsi="Arial" w:cs="Arial"/>
                      <w:spacing w:val="40"/>
                      <w:sz w:val="20"/>
                      <w:szCs w:val="20"/>
                    </w:rPr>
                    <w:t xml:space="preserve"> </w:t>
                  </w:r>
                  <w:r w:rsidRPr="003E17AE">
                    <w:rPr>
                      <w:rFonts w:ascii="Arial" w:hAnsi="Arial" w:cs="Arial"/>
                      <w:sz w:val="20"/>
                      <w:szCs w:val="20"/>
                    </w:rPr>
                    <w:t>protected from</w:t>
                  </w:r>
                  <w:r w:rsidRPr="003E17AE">
                    <w:rPr>
                      <w:rFonts w:ascii="Arial" w:hAnsi="Arial" w:cs="Arial"/>
                      <w:spacing w:val="40"/>
                      <w:sz w:val="20"/>
                      <w:szCs w:val="20"/>
                    </w:rPr>
                    <w:t xml:space="preserve"> </w:t>
                  </w:r>
                  <w:r w:rsidRPr="003E17AE">
                    <w:rPr>
                      <w:rFonts w:ascii="Arial" w:hAnsi="Arial" w:cs="Arial"/>
                      <w:sz w:val="20"/>
                      <w:szCs w:val="20"/>
                    </w:rPr>
                    <w:t>development</w:t>
                  </w:r>
                  <w:r w:rsidRPr="003E17AE">
                    <w:rPr>
                      <w:rFonts w:ascii="Arial" w:hAnsi="Arial" w:cs="Arial"/>
                      <w:spacing w:val="40"/>
                      <w:sz w:val="20"/>
                      <w:szCs w:val="20"/>
                    </w:rPr>
                    <w:t xml:space="preserve"> </w:t>
                  </w:r>
                  <w:r w:rsidRPr="003E17AE">
                    <w:rPr>
                      <w:rFonts w:ascii="Arial" w:hAnsi="Arial" w:cs="Arial"/>
                      <w:strike/>
                      <w:sz w:val="20"/>
                      <w:szCs w:val="20"/>
                    </w:rPr>
                    <w:t>as</w:t>
                  </w:r>
                  <w:r w:rsidRPr="003E17AE">
                    <w:rPr>
                      <w:rFonts w:ascii="Arial" w:hAnsi="Arial" w:cs="Arial"/>
                      <w:strike/>
                      <w:spacing w:val="40"/>
                      <w:sz w:val="20"/>
                      <w:szCs w:val="20"/>
                    </w:rPr>
                    <w:t xml:space="preserve"> </w:t>
                  </w:r>
                  <w:r w:rsidRPr="003E17AE">
                    <w:rPr>
                      <w:rFonts w:ascii="Arial" w:hAnsi="Arial" w:cs="Arial"/>
                      <w:strike/>
                      <w:sz w:val="20"/>
                      <w:szCs w:val="20"/>
                    </w:rPr>
                    <w:t>detailed</w:t>
                  </w:r>
                  <w:r w:rsidRPr="003E17AE">
                    <w:rPr>
                      <w:rFonts w:ascii="Arial" w:hAnsi="Arial" w:cs="Arial"/>
                      <w:strike/>
                      <w:spacing w:val="40"/>
                      <w:sz w:val="20"/>
                      <w:szCs w:val="20"/>
                    </w:rPr>
                    <w:t xml:space="preserve"> </w:t>
                  </w:r>
                  <w:r w:rsidRPr="003E17AE">
                    <w:rPr>
                      <w:rFonts w:ascii="Arial" w:hAnsi="Arial" w:cs="Arial"/>
                      <w:strike/>
                      <w:sz w:val="20"/>
                      <w:szCs w:val="20"/>
                    </w:rPr>
                    <w:t>in</w:t>
                  </w:r>
                  <w:r w:rsidRPr="003E17AE">
                    <w:rPr>
                      <w:rFonts w:ascii="Arial" w:hAnsi="Arial" w:cs="Arial"/>
                      <w:strike/>
                      <w:spacing w:val="40"/>
                      <w:sz w:val="20"/>
                      <w:szCs w:val="20"/>
                    </w:rPr>
                    <w:t xml:space="preserve"> </w:t>
                  </w:r>
                  <w:r w:rsidRPr="003E17AE">
                    <w:rPr>
                      <w:rFonts w:ascii="Arial" w:hAnsi="Arial" w:cs="Arial"/>
                      <w:strike/>
                      <w:sz w:val="20"/>
                      <w:szCs w:val="20"/>
                    </w:rPr>
                    <w:t>the</w:t>
                  </w:r>
                  <w:r w:rsidRPr="003E17AE">
                    <w:rPr>
                      <w:rFonts w:ascii="Arial" w:hAnsi="Arial" w:cs="Arial"/>
                      <w:strike/>
                      <w:spacing w:val="40"/>
                      <w:sz w:val="20"/>
                      <w:szCs w:val="20"/>
                    </w:rPr>
                    <w:t xml:space="preserve"> </w:t>
                  </w:r>
                  <w:r w:rsidRPr="003E17AE">
                    <w:rPr>
                      <w:rFonts w:ascii="Arial" w:hAnsi="Arial" w:cs="Arial"/>
                      <w:strike/>
                      <w:sz w:val="20"/>
                      <w:szCs w:val="20"/>
                    </w:rPr>
                    <w:t>Site</w:t>
                  </w:r>
                  <w:r w:rsidRPr="003E17AE">
                    <w:rPr>
                      <w:rFonts w:ascii="Arial" w:hAnsi="Arial" w:cs="Arial"/>
                      <w:strike/>
                      <w:spacing w:val="40"/>
                      <w:sz w:val="20"/>
                      <w:szCs w:val="20"/>
                    </w:rPr>
                    <w:t xml:space="preserve"> </w:t>
                  </w:r>
                  <w:r w:rsidRPr="003E17AE">
                    <w:rPr>
                      <w:rFonts w:ascii="Arial" w:hAnsi="Arial" w:cs="Arial"/>
                      <w:strike/>
                      <w:sz w:val="20"/>
                      <w:szCs w:val="20"/>
                    </w:rPr>
                    <w:t>Specific</w:t>
                  </w:r>
                </w:p>
                <w:p w14:paraId="55F29C7B" w14:textId="77777777" w:rsidR="00C10385" w:rsidRPr="003E17AE" w:rsidRDefault="00C10385" w:rsidP="00807070">
                  <w:pPr>
                    <w:pStyle w:val="TableParagraph"/>
                    <w:spacing w:before="3" w:line="252" w:lineRule="auto"/>
                    <w:ind w:right="376"/>
                    <w:rPr>
                      <w:rFonts w:ascii="Arial" w:hAnsi="Arial" w:cs="Arial"/>
                      <w:sz w:val="20"/>
                      <w:szCs w:val="20"/>
                    </w:rPr>
                  </w:pPr>
                  <w:r w:rsidRPr="003E17AE">
                    <w:rPr>
                      <w:rFonts w:ascii="Arial" w:hAnsi="Arial" w:cs="Arial"/>
                      <w:strike/>
                      <w:spacing w:val="2"/>
                      <w:sz w:val="20"/>
                      <w:szCs w:val="20"/>
                    </w:rPr>
                    <w:t>Allocations</w:t>
                  </w:r>
                  <w:r w:rsidRPr="003E17AE">
                    <w:rPr>
                      <w:rFonts w:ascii="Arial" w:hAnsi="Arial" w:cs="Arial"/>
                      <w:strike/>
                      <w:spacing w:val="66"/>
                      <w:sz w:val="20"/>
                      <w:szCs w:val="20"/>
                    </w:rPr>
                    <w:t xml:space="preserve"> </w:t>
                  </w:r>
                  <w:r w:rsidRPr="003E17AE">
                    <w:rPr>
                      <w:rFonts w:ascii="Arial" w:hAnsi="Arial" w:cs="Arial"/>
                      <w:strike/>
                      <w:spacing w:val="-4"/>
                      <w:sz w:val="20"/>
                      <w:szCs w:val="20"/>
                    </w:rPr>
                    <w:t>DPD.</w:t>
                  </w:r>
                </w:p>
              </w:tc>
            </w:tr>
            <w:tr w:rsidR="003E17AE" w:rsidRPr="003E17AE" w14:paraId="297D4782" w14:textId="77777777" w:rsidTr="003C22F6">
              <w:tc>
                <w:tcPr>
                  <w:tcW w:w="2972" w:type="dxa"/>
                </w:tcPr>
                <w:p w14:paraId="43EAE37A" w14:textId="77777777" w:rsidR="00C10385" w:rsidRPr="003E17AE" w:rsidRDefault="00C10385" w:rsidP="00807070">
                  <w:pPr>
                    <w:pStyle w:val="TableParagraph"/>
                    <w:spacing w:before="60"/>
                    <w:ind w:left="106"/>
                    <w:rPr>
                      <w:rFonts w:ascii="Arial" w:hAnsi="Arial" w:cs="Arial"/>
                      <w:b/>
                      <w:sz w:val="20"/>
                      <w:szCs w:val="20"/>
                    </w:rPr>
                  </w:pPr>
                  <w:r w:rsidRPr="003E17AE">
                    <w:rPr>
                      <w:rFonts w:ascii="Arial" w:hAnsi="Arial" w:cs="Arial"/>
                      <w:b/>
                      <w:spacing w:val="2"/>
                      <w:w w:val="90"/>
                      <w:sz w:val="20"/>
                      <w:szCs w:val="20"/>
                    </w:rPr>
                    <w:lastRenderedPageBreak/>
                    <w:t xml:space="preserve">Specialist </w:t>
                  </w:r>
                  <w:r w:rsidRPr="003E17AE">
                    <w:rPr>
                      <w:rFonts w:ascii="Arial" w:hAnsi="Arial" w:cs="Arial"/>
                      <w:b/>
                      <w:spacing w:val="2"/>
                      <w:w w:val="90"/>
                      <w:sz w:val="20"/>
                      <w:szCs w:val="20"/>
                      <w:u w:val="single"/>
                    </w:rPr>
                    <w:t>Older Persons</w:t>
                  </w:r>
                  <w:r w:rsidRPr="003E17AE">
                    <w:rPr>
                      <w:rFonts w:ascii="Arial" w:hAnsi="Arial" w:cs="Arial"/>
                      <w:b/>
                      <w:spacing w:val="75"/>
                      <w:sz w:val="20"/>
                      <w:szCs w:val="20"/>
                    </w:rPr>
                    <w:t xml:space="preserve"> </w:t>
                  </w:r>
                  <w:proofErr w:type="spellStart"/>
                  <w:r w:rsidRPr="003E17AE">
                    <w:rPr>
                      <w:rFonts w:ascii="Arial" w:hAnsi="Arial" w:cs="Arial"/>
                      <w:b/>
                      <w:strike/>
                      <w:spacing w:val="-2"/>
                      <w:sz w:val="20"/>
                      <w:szCs w:val="20"/>
                    </w:rPr>
                    <w:t>h</w:t>
                  </w:r>
                  <w:r w:rsidRPr="003E17AE">
                    <w:rPr>
                      <w:rFonts w:ascii="Arial" w:hAnsi="Arial" w:cs="Arial"/>
                      <w:b/>
                      <w:spacing w:val="-2"/>
                      <w:sz w:val="20"/>
                      <w:szCs w:val="20"/>
                      <w:u w:val="single"/>
                    </w:rPr>
                    <w:t>H</w:t>
                  </w:r>
                  <w:r w:rsidRPr="003E17AE">
                    <w:rPr>
                      <w:rFonts w:ascii="Arial" w:hAnsi="Arial" w:cs="Arial"/>
                      <w:b/>
                      <w:spacing w:val="-2"/>
                      <w:sz w:val="20"/>
                      <w:szCs w:val="20"/>
                    </w:rPr>
                    <w:t>ousing</w:t>
                  </w:r>
                  <w:proofErr w:type="spellEnd"/>
                </w:p>
              </w:tc>
              <w:tc>
                <w:tcPr>
                  <w:tcW w:w="7409" w:type="dxa"/>
                </w:tcPr>
                <w:p w14:paraId="2525A2C1" w14:textId="77777777" w:rsidR="00C10385" w:rsidRPr="003E17AE" w:rsidRDefault="00C10385" w:rsidP="005750AA">
                  <w:pPr>
                    <w:pStyle w:val="TableParagraph"/>
                    <w:spacing w:before="13" w:line="252" w:lineRule="auto"/>
                    <w:rPr>
                      <w:rFonts w:ascii="Arial" w:hAnsi="Arial" w:cs="Arial"/>
                      <w:strike/>
                      <w:sz w:val="20"/>
                      <w:szCs w:val="20"/>
                    </w:rPr>
                  </w:pPr>
                  <w:proofErr w:type="gramStart"/>
                  <w:r w:rsidRPr="003E17AE">
                    <w:rPr>
                      <w:rFonts w:ascii="Arial" w:hAnsi="Arial" w:cs="Arial"/>
                      <w:sz w:val="20"/>
                      <w:szCs w:val="20"/>
                    </w:rPr>
                    <w:t>For</w:t>
                  </w:r>
                  <w:r w:rsidRPr="003E17AE">
                    <w:rPr>
                      <w:rFonts w:ascii="Arial" w:hAnsi="Arial" w:cs="Arial"/>
                      <w:spacing w:val="40"/>
                      <w:sz w:val="20"/>
                      <w:szCs w:val="20"/>
                    </w:rPr>
                    <w:t xml:space="preserve"> </w:t>
                  </w:r>
                  <w:r w:rsidRPr="003E17AE">
                    <w:rPr>
                      <w:rFonts w:ascii="Arial" w:hAnsi="Arial" w:cs="Arial"/>
                      <w:sz w:val="20"/>
                      <w:szCs w:val="20"/>
                    </w:rPr>
                    <w:t>the</w:t>
                  </w:r>
                  <w:r w:rsidRPr="003E17AE">
                    <w:rPr>
                      <w:rFonts w:ascii="Arial" w:hAnsi="Arial" w:cs="Arial"/>
                      <w:spacing w:val="40"/>
                      <w:sz w:val="20"/>
                      <w:szCs w:val="20"/>
                    </w:rPr>
                    <w:t xml:space="preserve"> </w:t>
                  </w:r>
                  <w:r w:rsidRPr="003E17AE">
                    <w:rPr>
                      <w:rFonts w:ascii="Arial" w:hAnsi="Arial" w:cs="Arial"/>
                      <w:sz w:val="20"/>
                      <w:szCs w:val="20"/>
                    </w:rPr>
                    <w:t>purpose</w:t>
                  </w:r>
                  <w:r w:rsidRPr="003E17AE">
                    <w:rPr>
                      <w:rFonts w:ascii="Arial" w:hAnsi="Arial" w:cs="Arial"/>
                      <w:spacing w:val="40"/>
                      <w:sz w:val="20"/>
                      <w:szCs w:val="20"/>
                    </w:rPr>
                    <w:t xml:space="preserve"> </w:t>
                  </w:r>
                  <w:r w:rsidRPr="003E17AE">
                    <w:rPr>
                      <w:rFonts w:ascii="Arial" w:hAnsi="Arial" w:cs="Arial"/>
                      <w:sz w:val="20"/>
                      <w:szCs w:val="20"/>
                    </w:rPr>
                    <w:t>of</w:t>
                  </w:r>
                  <w:proofErr w:type="gramEnd"/>
                  <w:r w:rsidRPr="003E17AE">
                    <w:rPr>
                      <w:rFonts w:ascii="Arial" w:hAnsi="Arial" w:cs="Arial"/>
                      <w:spacing w:val="40"/>
                      <w:sz w:val="20"/>
                      <w:szCs w:val="20"/>
                    </w:rPr>
                    <w:t xml:space="preserve"> </w:t>
                  </w:r>
                  <w:r w:rsidRPr="003E17AE">
                    <w:rPr>
                      <w:rFonts w:ascii="Arial" w:hAnsi="Arial" w:cs="Arial"/>
                      <w:sz w:val="20"/>
                      <w:szCs w:val="20"/>
                    </w:rPr>
                    <w:t>this</w:t>
                  </w:r>
                  <w:r w:rsidRPr="003E17AE">
                    <w:rPr>
                      <w:rFonts w:ascii="Arial" w:hAnsi="Arial" w:cs="Arial"/>
                      <w:spacing w:val="40"/>
                      <w:sz w:val="20"/>
                      <w:szCs w:val="20"/>
                    </w:rPr>
                    <w:t xml:space="preserve"> </w:t>
                  </w:r>
                  <w:r w:rsidRPr="003E17AE">
                    <w:rPr>
                      <w:rFonts w:ascii="Arial" w:hAnsi="Arial" w:cs="Arial"/>
                      <w:sz w:val="20"/>
                      <w:szCs w:val="20"/>
                    </w:rPr>
                    <w:t>Plan,</w:t>
                  </w:r>
                  <w:r w:rsidRPr="003E17AE">
                    <w:rPr>
                      <w:rFonts w:ascii="Arial" w:hAnsi="Arial" w:cs="Arial"/>
                      <w:spacing w:val="22"/>
                      <w:sz w:val="20"/>
                      <w:szCs w:val="20"/>
                    </w:rPr>
                    <w:t xml:space="preserve"> </w:t>
                  </w:r>
                  <w:r w:rsidRPr="003E17AE">
                    <w:rPr>
                      <w:rFonts w:ascii="Arial" w:hAnsi="Arial" w:cs="Arial"/>
                      <w:sz w:val="20"/>
                      <w:szCs w:val="20"/>
                    </w:rPr>
                    <w:t>specialist</w:t>
                  </w:r>
                  <w:r w:rsidRPr="003E17AE">
                    <w:rPr>
                      <w:rFonts w:ascii="Arial" w:hAnsi="Arial" w:cs="Arial"/>
                      <w:spacing w:val="40"/>
                      <w:sz w:val="20"/>
                      <w:szCs w:val="20"/>
                    </w:rPr>
                    <w:t xml:space="preserve"> </w:t>
                  </w:r>
                  <w:r w:rsidRPr="003E17AE">
                    <w:rPr>
                      <w:rFonts w:ascii="Arial" w:hAnsi="Arial" w:cs="Arial"/>
                      <w:sz w:val="20"/>
                      <w:szCs w:val="20"/>
                      <w:u w:val="single"/>
                    </w:rPr>
                    <w:t>older persons</w:t>
                  </w:r>
                  <w:r w:rsidRPr="003E17AE">
                    <w:rPr>
                      <w:rFonts w:ascii="Arial" w:hAnsi="Arial" w:cs="Arial"/>
                      <w:spacing w:val="40"/>
                      <w:sz w:val="20"/>
                      <w:szCs w:val="20"/>
                    </w:rPr>
                    <w:t xml:space="preserve"> </w:t>
                  </w:r>
                  <w:r w:rsidRPr="003E17AE">
                    <w:rPr>
                      <w:rFonts w:ascii="Arial" w:hAnsi="Arial" w:cs="Arial"/>
                      <w:sz w:val="20"/>
                      <w:szCs w:val="20"/>
                    </w:rPr>
                    <w:t>housing</w:t>
                  </w:r>
                  <w:r w:rsidRPr="003E17AE">
                    <w:rPr>
                      <w:rFonts w:ascii="Arial" w:hAnsi="Arial" w:cs="Arial"/>
                      <w:spacing w:val="40"/>
                      <w:sz w:val="20"/>
                      <w:szCs w:val="20"/>
                    </w:rPr>
                    <w:t xml:space="preserve"> </w:t>
                  </w:r>
                  <w:r w:rsidRPr="003E17AE">
                    <w:rPr>
                      <w:rFonts w:ascii="Arial" w:hAnsi="Arial" w:cs="Arial"/>
                      <w:sz w:val="20"/>
                      <w:szCs w:val="20"/>
                    </w:rPr>
                    <w:t>is</w:t>
                  </w:r>
                  <w:r w:rsidRPr="003E17AE">
                    <w:rPr>
                      <w:rFonts w:ascii="Arial" w:hAnsi="Arial" w:cs="Arial"/>
                      <w:spacing w:val="40"/>
                      <w:sz w:val="20"/>
                      <w:szCs w:val="20"/>
                    </w:rPr>
                    <w:t xml:space="preserve"> </w:t>
                  </w:r>
                  <w:r w:rsidRPr="003E17AE">
                    <w:rPr>
                      <w:rFonts w:ascii="Arial" w:hAnsi="Arial" w:cs="Arial"/>
                      <w:sz w:val="20"/>
                      <w:szCs w:val="20"/>
                    </w:rPr>
                    <w:t>defined</w:t>
                  </w:r>
                  <w:r w:rsidRPr="003E17AE">
                    <w:rPr>
                      <w:rFonts w:ascii="Arial" w:hAnsi="Arial" w:cs="Arial"/>
                      <w:spacing w:val="40"/>
                      <w:sz w:val="20"/>
                      <w:szCs w:val="20"/>
                    </w:rPr>
                    <w:t xml:space="preserve"> </w:t>
                  </w:r>
                  <w:r w:rsidRPr="003E17AE">
                    <w:rPr>
                      <w:rFonts w:ascii="Arial" w:hAnsi="Arial" w:cs="Arial"/>
                      <w:sz w:val="20"/>
                      <w:szCs w:val="20"/>
                    </w:rPr>
                    <w:t xml:space="preserve">as </w:t>
                  </w:r>
                  <w:r w:rsidRPr="003E17AE">
                    <w:rPr>
                      <w:rFonts w:ascii="Arial" w:hAnsi="Arial" w:cs="Arial"/>
                      <w:sz w:val="20"/>
                      <w:szCs w:val="20"/>
                      <w:u w:val="single"/>
                    </w:rPr>
                    <w:t xml:space="preserve">housing designed to meet the diverse range of needs of older people </w:t>
                  </w:r>
                  <w:r w:rsidRPr="003E17AE">
                    <w:rPr>
                      <w:rFonts w:ascii="Arial" w:hAnsi="Arial" w:cs="Arial"/>
                      <w:strike/>
                      <w:sz w:val="20"/>
                      <w:szCs w:val="20"/>
                    </w:rPr>
                    <w:t>homes</w:t>
                  </w:r>
                  <w:r w:rsidRPr="003E17AE">
                    <w:rPr>
                      <w:rFonts w:ascii="Arial" w:hAnsi="Arial" w:cs="Arial"/>
                      <w:strike/>
                      <w:spacing w:val="40"/>
                      <w:sz w:val="20"/>
                      <w:szCs w:val="20"/>
                    </w:rPr>
                    <w:t xml:space="preserve"> </w:t>
                  </w:r>
                  <w:r w:rsidRPr="003E17AE">
                    <w:rPr>
                      <w:rFonts w:ascii="Arial" w:hAnsi="Arial" w:cs="Arial"/>
                      <w:strike/>
                      <w:sz w:val="20"/>
                      <w:szCs w:val="20"/>
                    </w:rPr>
                    <w:t>for</w:t>
                  </w:r>
                  <w:r w:rsidRPr="003E17AE">
                    <w:rPr>
                      <w:rFonts w:ascii="Arial" w:hAnsi="Arial" w:cs="Arial"/>
                      <w:strike/>
                      <w:spacing w:val="40"/>
                      <w:sz w:val="20"/>
                      <w:szCs w:val="20"/>
                    </w:rPr>
                    <w:t xml:space="preserve"> </w:t>
                  </w:r>
                  <w:r w:rsidRPr="003E17AE">
                    <w:rPr>
                      <w:rFonts w:ascii="Arial" w:hAnsi="Arial" w:cs="Arial"/>
                      <w:strike/>
                      <w:sz w:val="20"/>
                      <w:szCs w:val="20"/>
                    </w:rPr>
                    <w:t>older</w:t>
                  </w:r>
                  <w:r w:rsidRPr="003E17AE">
                    <w:rPr>
                      <w:rFonts w:ascii="Arial" w:hAnsi="Arial" w:cs="Arial"/>
                      <w:strike/>
                      <w:spacing w:val="40"/>
                      <w:sz w:val="20"/>
                      <w:szCs w:val="20"/>
                    </w:rPr>
                    <w:t xml:space="preserve"> </w:t>
                  </w:r>
                  <w:r w:rsidRPr="003E17AE">
                    <w:rPr>
                      <w:rFonts w:ascii="Arial" w:hAnsi="Arial" w:cs="Arial"/>
                      <w:strike/>
                      <w:sz w:val="20"/>
                      <w:szCs w:val="20"/>
                    </w:rPr>
                    <w:t>people,</w:t>
                  </w:r>
                  <w:r w:rsidRPr="003E17AE">
                    <w:rPr>
                      <w:rFonts w:ascii="Arial" w:hAnsi="Arial" w:cs="Arial"/>
                      <w:strike/>
                      <w:spacing w:val="40"/>
                      <w:sz w:val="20"/>
                      <w:szCs w:val="20"/>
                    </w:rPr>
                    <w:t xml:space="preserve"> </w:t>
                  </w:r>
                  <w:r w:rsidRPr="003E17AE">
                    <w:rPr>
                      <w:rFonts w:ascii="Arial" w:hAnsi="Arial" w:cs="Arial"/>
                      <w:strike/>
                      <w:sz w:val="20"/>
                      <w:szCs w:val="20"/>
                    </w:rPr>
                    <w:t>households</w:t>
                  </w:r>
                  <w:r w:rsidRPr="003E17AE">
                    <w:rPr>
                      <w:rFonts w:ascii="Arial" w:hAnsi="Arial" w:cs="Arial"/>
                      <w:strike/>
                      <w:spacing w:val="40"/>
                      <w:sz w:val="20"/>
                      <w:szCs w:val="20"/>
                    </w:rPr>
                    <w:t xml:space="preserve"> </w:t>
                  </w:r>
                  <w:r w:rsidRPr="003E17AE">
                    <w:rPr>
                      <w:rFonts w:ascii="Arial" w:hAnsi="Arial" w:cs="Arial"/>
                      <w:strike/>
                      <w:sz w:val="20"/>
                      <w:szCs w:val="20"/>
                    </w:rPr>
                    <w:t>with</w:t>
                  </w:r>
                  <w:r w:rsidRPr="003E17AE">
                    <w:rPr>
                      <w:rFonts w:ascii="Arial" w:hAnsi="Arial" w:cs="Arial"/>
                      <w:strike/>
                      <w:spacing w:val="40"/>
                      <w:sz w:val="20"/>
                      <w:szCs w:val="20"/>
                    </w:rPr>
                    <w:t xml:space="preserve"> </w:t>
                  </w:r>
                  <w:r w:rsidRPr="003E17AE">
                    <w:rPr>
                      <w:rFonts w:ascii="Arial" w:hAnsi="Arial" w:cs="Arial"/>
                      <w:strike/>
                      <w:sz w:val="20"/>
                      <w:szCs w:val="20"/>
                    </w:rPr>
                    <w:t>specialist</w:t>
                  </w:r>
                  <w:r w:rsidRPr="003E17AE">
                    <w:rPr>
                      <w:rFonts w:ascii="Arial" w:hAnsi="Arial" w:cs="Arial"/>
                      <w:strike/>
                      <w:spacing w:val="40"/>
                      <w:sz w:val="20"/>
                      <w:szCs w:val="20"/>
                    </w:rPr>
                    <w:t xml:space="preserve"> </w:t>
                  </w:r>
                  <w:r w:rsidRPr="003E17AE">
                    <w:rPr>
                      <w:rFonts w:ascii="Arial" w:hAnsi="Arial" w:cs="Arial"/>
                      <w:strike/>
                      <w:sz w:val="20"/>
                      <w:szCs w:val="20"/>
                    </w:rPr>
                    <w:t>needs,</w:t>
                  </w:r>
                </w:p>
                <w:p w14:paraId="2FE17B04" w14:textId="77777777" w:rsidR="00C10385" w:rsidRPr="003E17AE" w:rsidRDefault="00C10385" w:rsidP="005750AA">
                  <w:pPr>
                    <w:pStyle w:val="TableParagraph"/>
                    <w:spacing w:before="13" w:line="252" w:lineRule="auto"/>
                    <w:rPr>
                      <w:rFonts w:ascii="Arial" w:hAnsi="Arial" w:cs="Arial"/>
                      <w:sz w:val="20"/>
                      <w:szCs w:val="20"/>
                    </w:rPr>
                  </w:pPr>
                  <w:r w:rsidRPr="003E17AE">
                    <w:rPr>
                      <w:rFonts w:ascii="Arial" w:hAnsi="Arial" w:cs="Arial"/>
                      <w:strike/>
                      <w:sz w:val="20"/>
                      <w:szCs w:val="20"/>
                    </w:rPr>
                    <w:t>supported</w:t>
                  </w:r>
                  <w:r w:rsidRPr="003E17AE">
                    <w:rPr>
                      <w:rFonts w:ascii="Arial" w:hAnsi="Arial" w:cs="Arial"/>
                      <w:strike/>
                      <w:spacing w:val="40"/>
                      <w:sz w:val="20"/>
                      <w:szCs w:val="20"/>
                    </w:rPr>
                    <w:t xml:space="preserve"> </w:t>
                  </w:r>
                  <w:r w:rsidRPr="003E17AE">
                    <w:rPr>
                      <w:rFonts w:ascii="Arial" w:hAnsi="Arial" w:cs="Arial"/>
                      <w:strike/>
                      <w:sz w:val="20"/>
                      <w:szCs w:val="20"/>
                    </w:rPr>
                    <w:t>housing,</w:t>
                  </w:r>
                  <w:r w:rsidRPr="003E17AE">
                    <w:rPr>
                      <w:rFonts w:ascii="Arial" w:hAnsi="Arial" w:cs="Arial"/>
                      <w:strike/>
                      <w:spacing w:val="39"/>
                      <w:sz w:val="20"/>
                      <w:szCs w:val="20"/>
                    </w:rPr>
                    <w:t xml:space="preserve"> </w:t>
                  </w:r>
                  <w:r w:rsidRPr="003E17AE">
                    <w:rPr>
                      <w:rFonts w:ascii="Arial" w:hAnsi="Arial" w:cs="Arial"/>
                      <w:strike/>
                      <w:sz w:val="20"/>
                      <w:szCs w:val="20"/>
                    </w:rPr>
                    <w:t>hostels</w:t>
                  </w:r>
                  <w:r w:rsidRPr="003E17AE">
                    <w:rPr>
                      <w:rFonts w:ascii="Arial" w:hAnsi="Arial" w:cs="Arial"/>
                      <w:strike/>
                      <w:spacing w:val="40"/>
                      <w:sz w:val="20"/>
                      <w:szCs w:val="20"/>
                    </w:rPr>
                    <w:t xml:space="preserve"> </w:t>
                  </w:r>
                  <w:r w:rsidRPr="003E17AE">
                    <w:rPr>
                      <w:rFonts w:ascii="Arial" w:hAnsi="Arial" w:cs="Arial"/>
                      <w:strike/>
                      <w:sz w:val="20"/>
                      <w:szCs w:val="20"/>
                    </w:rPr>
                    <w:t>and</w:t>
                  </w:r>
                  <w:r w:rsidRPr="003E17AE">
                    <w:rPr>
                      <w:rFonts w:ascii="Arial" w:hAnsi="Arial" w:cs="Arial"/>
                      <w:strike/>
                      <w:spacing w:val="40"/>
                      <w:sz w:val="20"/>
                      <w:szCs w:val="20"/>
                    </w:rPr>
                    <w:t xml:space="preserve"> </w:t>
                  </w:r>
                  <w:r w:rsidRPr="003E17AE">
                    <w:rPr>
                      <w:rFonts w:ascii="Arial" w:hAnsi="Arial" w:cs="Arial"/>
                      <w:strike/>
                      <w:sz w:val="20"/>
                      <w:szCs w:val="20"/>
                    </w:rPr>
                    <w:t>student</w:t>
                  </w:r>
                  <w:r w:rsidRPr="003E17AE">
                    <w:rPr>
                      <w:rFonts w:ascii="Arial" w:hAnsi="Arial" w:cs="Arial"/>
                      <w:strike/>
                      <w:spacing w:val="40"/>
                      <w:sz w:val="20"/>
                      <w:szCs w:val="20"/>
                    </w:rPr>
                    <w:t xml:space="preserve"> </w:t>
                  </w:r>
                  <w:r w:rsidRPr="003E17AE">
                    <w:rPr>
                      <w:rFonts w:ascii="Arial" w:hAnsi="Arial" w:cs="Arial"/>
                      <w:strike/>
                      <w:sz w:val="20"/>
                      <w:szCs w:val="20"/>
                    </w:rPr>
                    <w:t>accommodation.</w:t>
                  </w:r>
                  <w:r w:rsidRPr="003E17AE">
                    <w:rPr>
                      <w:rFonts w:ascii="Arial" w:hAnsi="Arial" w:cs="Arial"/>
                      <w:sz w:val="20"/>
                      <w:szCs w:val="20"/>
                    </w:rPr>
                    <w:t xml:space="preserve"> Examples</w:t>
                  </w:r>
                  <w:r w:rsidRPr="003E17AE">
                    <w:rPr>
                      <w:rFonts w:ascii="Arial" w:hAnsi="Arial" w:cs="Arial"/>
                      <w:spacing w:val="40"/>
                      <w:sz w:val="20"/>
                      <w:szCs w:val="20"/>
                    </w:rPr>
                    <w:t xml:space="preserve"> </w:t>
                  </w:r>
                  <w:r w:rsidRPr="003E17AE">
                    <w:rPr>
                      <w:rFonts w:ascii="Arial" w:hAnsi="Arial" w:cs="Arial"/>
                      <w:sz w:val="20"/>
                      <w:szCs w:val="20"/>
                    </w:rPr>
                    <w:t>of</w:t>
                  </w:r>
                  <w:r w:rsidRPr="003E17AE">
                    <w:rPr>
                      <w:rFonts w:ascii="Arial" w:hAnsi="Arial" w:cs="Arial"/>
                      <w:spacing w:val="40"/>
                      <w:sz w:val="20"/>
                      <w:szCs w:val="20"/>
                    </w:rPr>
                    <w:t xml:space="preserve"> </w:t>
                  </w:r>
                  <w:r w:rsidRPr="003E17AE">
                    <w:rPr>
                      <w:rFonts w:ascii="Arial" w:hAnsi="Arial" w:cs="Arial"/>
                      <w:sz w:val="20"/>
                      <w:szCs w:val="20"/>
                    </w:rPr>
                    <w:t>specialist</w:t>
                  </w:r>
                  <w:r w:rsidRPr="003E17AE">
                    <w:rPr>
                      <w:rFonts w:ascii="Arial" w:hAnsi="Arial" w:cs="Arial"/>
                      <w:spacing w:val="40"/>
                      <w:sz w:val="20"/>
                      <w:szCs w:val="20"/>
                    </w:rPr>
                    <w:t xml:space="preserve"> </w:t>
                  </w:r>
                  <w:r w:rsidRPr="003E17AE">
                    <w:rPr>
                      <w:rFonts w:ascii="Arial" w:hAnsi="Arial" w:cs="Arial"/>
                      <w:sz w:val="20"/>
                      <w:szCs w:val="20"/>
                      <w:u w:val="single"/>
                    </w:rPr>
                    <w:t>older persons</w:t>
                  </w:r>
                  <w:r w:rsidRPr="003E17AE">
                    <w:rPr>
                      <w:rFonts w:ascii="Arial" w:hAnsi="Arial" w:cs="Arial"/>
                      <w:spacing w:val="40"/>
                      <w:sz w:val="20"/>
                      <w:szCs w:val="20"/>
                    </w:rPr>
                    <w:t xml:space="preserve"> </w:t>
                  </w:r>
                  <w:r w:rsidRPr="003E17AE">
                    <w:rPr>
                      <w:rFonts w:ascii="Arial" w:hAnsi="Arial" w:cs="Arial"/>
                      <w:sz w:val="20"/>
                      <w:szCs w:val="20"/>
                    </w:rPr>
                    <w:t>housing</w:t>
                  </w:r>
                  <w:r w:rsidRPr="003E17AE">
                    <w:rPr>
                      <w:rFonts w:ascii="Arial" w:hAnsi="Arial" w:cs="Arial"/>
                      <w:spacing w:val="40"/>
                      <w:sz w:val="20"/>
                      <w:szCs w:val="20"/>
                    </w:rPr>
                    <w:t xml:space="preserve"> </w:t>
                  </w:r>
                  <w:r w:rsidRPr="003E17AE">
                    <w:rPr>
                      <w:rFonts w:ascii="Arial" w:hAnsi="Arial" w:cs="Arial"/>
                      <w:sz w:val="20"/>
                      <w:szCs w:val="20"/>
                    </w:rPr>
                    <w:t>include:</w:t>
                  </w:r>
                </w:p>
                <w:p w14:paraId="78390511" w14:textId="77777777" w:rsidR="00C10385" w:rsidRPr="003E17AE" w:rsidRDefault="00C10385" w:rsidP="005750AA">
                  <w:pPr>
                    <w:pStyle w:val="TableParagraph"/>
                    <w:spacing w:before="11"/>
                    <w:ind w:left="0"/>
                    <w:rPr>
                      <w:rFonts w:ascii="Arial" w:hAnsi="Arial" w:cs="Arial"/>
                      <w:sz w:val="20"/>
                      <w:szCs w:val="20"/>
                    </w:rPr>
                  </w:pPr>
                </w:p>
                <w:p w14:paraId="3E845B5B" w14:textId="77777777" w:rsidR="00C10385" w:rsidRPr="003E17AE" w:rsidRDefault="00C10385" w:rsidP="005750AA">
                  <w:pPr>
                    <w:pStyle w:val="TableParagraph"/>
                    <w:numPr>
                      <w:ilvl w:val="0"/>
                      <w:numId w:val="35"/>
                    </w:numPr>
                    <w:tabs>
                      <w:tab w:val="left" w:pos="366"/>
                    </w:tabs>
                    <w:spacing w:line="252" w:lineRule="auto"/>
                    <w:ind w:right="421"/>
                    <w:rPr>
                      <w:rFonts w:ascii="Arial" w:hAnsi="Arial" w:cs="Arial"/>
                      <w:sz w:val="20"/>
                      <w:szCs w:val="20"/>
                    </w:rPr>
                  </w:pPr>
                  <w:r w:rsidRPr="003E17AE">
                    <w:rPr>
                      <w:rFonts w:ascii="Arial" w:hAnsi="Arial" w:cs="Arial"/>
                      <w:sz w:val="20"/>
                      <w:szCs w:val="20"/>
                    </w:rPr>
                    <w:t>sheltered</w:t>
                  </w:r>
                  <w:r w:rsidRPr="003E17AE">
                    <w:rPr>
                      <w:rFonts w:ascii="Arial" w:hAnsi="Arial" w:cs="Arial"/>
                      <w:spacing w:val="40"/>
                      <w:sz w:val="20"/>
                      <w:szCs w:val="20"/>
                    </w:rPr>
                    <w:t xml:space="preserve"> </w:t>
                  </w:r>
                  <w:r w:rsidRPr="003E17AE">
                    <w:rPr>
                      <w:rFonts w:ascii="Arial" w:hAnsi="Arial" w:cs="Arial"/>
                      <w:sz w:val="20"/>
                      <w:szCs w:val="20"/>
                    </w:rPr>
                    <w:t>housing</w:t>
                  </w:r>
                  <w:r w:rsidRPr="003E17AE">
                    <w:rPr>
                      <w:rFonts w:ascii="Arial" w:hAnsi="Arial" w:cs="Arial"/>
                      <w:spacing w:val="40"/>
                      <w:sz w:val="20"/>
                      <w:szCs w:val="20"/>
                    </w:rPr>
                    <w:t xml:space="preserve"> </w:t>
                  </w:r>
                  <w:r w:rsidRPr="003E17AE">
                    <w:rPr>
                      <w:rFonts w:ascii="Arial" w:hAnsi="Arial" w:cs="Arial"/>
                      <w:sz w:val="20"/>
                      <w:szCs w:val="20"/>
                    </w:rPr>
                    <w:t>–</w:t>
                  </w:r>
                  <w:r w:rsidRPr="003E17AE">
                    <w:rPr>
                      <w:rFonts w:ascii="Arial" w:hAnsi="Arial" w:cs="Arial"/>
                      <w:spacing w:val="40"/>
                      <w:sz w:val="20"/>
                      <w:szCs w:val="20"/>
                    </w:rPr>
                    <w:t xml:space="preserve"> </w:t>
                  </w:r>
                  <w:r w:rsidRPr="003E17AE">
                    <w:rPr>
                      <w:rFonts w:ascii="Arial" w:hAnsi="Arial" w:cs="Arial"/>
                      <w:sz w:val="20"/>
                      <w:szCs w:val="20"/>
                    </w:rPr>
                    <w:t>commonly</w:t>
                  </w:r>
                  <w:r w:rsidRPr="003E17AE">
                    <w:rPr>
                      <w:rFonts w:ascii="Arial" w:hAnsi="Arial" w:cs="Arial"/>
                      <w:spacing w:val="40"/>
                      <w:sz w:val="20"/>
                      <w:szCs w:val="20"/>
                    </w:rPr>
                    <w:t xml:space="preserve"> </w:t>
                  </w:r>
                  <w:r w:rsidRPr="003E17AE">
                    <w:rPr>
                      <w:rFonts w:ascii="Arial" w:hAnsi="Arial" w:cs="Arial"/>
                      <w:sz w:val="20"/>
                      <w:szCs w:val="20"/>
                    </w:rPr>
                    <w:t>self-contained</w:t>
                  </w:r>
                  <w:r w:rsidRPr="003E17AE">
                    <w:rPr>
                      <w:rFonts w:ascii="Arial" w:hAnsi="Arial" w:cs="Arial"/>
                      <w:spacing w:val="40"/>
                      <w:sz w:val="20"/>
                      <w:szCs w:val="20"/>
                    </w:rPr>
                    <w:t xml:space="preserve"> </w:t>
                  </w:r>
                  <w:r w:rsidRPr="003E17AE">
                    <w:rPr>
                      <w:rFonts w:ascii="Arial" w:hAnsi="Arial" w:cs="Arial"/>
                      <w:sz w:val="20"/>
                      <w:szCs w:val="20"/>
                    </w:rPr>
                    <w:t>homes with</w:t>
                  </w:r>
                  <w:r w:rsidRPr="003E17AE">
                    <w:rPr>
                      <w:rFonts w:ascii="Arial" w:hAnsi="Arial" w:cs="Arial"/>
                      <w:spacing w:val="40"/>
                      <w:sz w:val="20"/>
                      <w:szCs w:val="20"/>
                    </w:rPr>
                    <w:t xml:space="preserve"> </w:t>
                  </w:r>
                  <w:r w:rsidRPr="003E17AE">
                    <w:rPr>
                      <w:rFonts w:ascii="Arial" w:hAnsi="Arial" w:cs="Arial"/>
                      <w:sz w:val="20"/>
                      <w:szCs w:val="20"/>
                    </w:rPr>
                    <w:t>limited</w:t>
                  </w:r>
                  <w:r w:rsidRPr="003E17AE">
                    <w:rPr>
                      <w:rFonts w:ascii="Arial" w:hAnsi="Arial" w:cs="Arial"/>
                      <w:spacing w:val="40"/>
                      <w:sz w:val="20"/>
                      <w:szCs w:val="20"/>
                    </w:rPr>
                    <w:t xml:space="preserve"> </w:t>
                  </w:r>
                  <w:r w:rsidRPr="003E17AE">
                    <w:rPr>
                      <w:rFonts w:ascii="Arial" w:hAnsi="Arial" w:cs="Arial"/>
                      <w:sz w:val="20"/>
                      <w:szCs w:val="20"/>
                    </w:rPr>
                    <w:t>on-site</w:t>
                  </w:r>
                  <w:r w:rsidRPr="003E17AE">
                    <w:rPr>
                      <w:rFonts w:ascii="Arial" w:hAnsi="Arial" w:cs="Arial"/>
                      <w:spacing w:val="40"/>
                      <w:sz w:val="20"/>
                      <w:szCs w:val="20"/>
                    </w:rPr>
                    <w:t xml:space="preserve"> </w:t>
                  </w:r>
                  <w:proofErr w:type="gramStart"/>
                  <w:r w:rsidRPr="003E17AE">
                    <w:rPr>
                      <w:rFonts w:ascii="Arial" w:hAnsi="Arial" w:cs="Arial"/>
                      <w:sz w:val="20"/>
                      <w:szCs w:val="20"/>
                    </w:rPr>
                    <w:t>support;</w:t>
                  </w:r>
                  <w:proofErr w:type="gramEnd"/>
                </w:p>
                <w:p w14:paraId="76B18766" w14:textId="77777777" w:rsidR="00C10385" w:rsidRPr="003E17AE" w:rsidRDefault="00C10385" w:rsidP="005750AA">
                  <w:pPr>
                    <w:pStyle w:val="TableParagraph"/>
                    <w:numPr>
                      <w:ilvl w:val="0"/>
                      <w:numId w:val="35"/>
                    </w:numPr>
                    <w:tabs>
                      <w:tab w:val="left" w:pos="366"/>
                    </w:tabs>
                    <w:spacing w:line="252" w:lineRule="auto"/>
                    <w:ind w:right="255"/>
                    <w:rPr>
                      <w:rFonts w:ascii="Arial" w:hAnsi="Arial" w:cs="Arial"/>
                      <w:sz w:val="20"/>
                      <w:szCs w:val="20"/>
                    </w:rPr>
                  </w:pPr>
                  <w:r w:rsidRPr="003E17AE">
                    <w:rPr>
                      <w:rFonts w:ascii="Arial" w:hAnsi="Arial" w:cs="Arial"/>
                      <w:sz w:val="20"/>
                      <w:szCs w:val="20"/>
                    </w:rPr>
                    <w:t>retirement</w:t>
                  </w:r>
                  <w:r w:rsidRPr="003E17AE">
                    <w:rPr>
                      <w:rFonts w:ascii="Arial" w:hAnsi="Arial" w:cs="Arial"/>
                      <w:spacing w:val="40"/>
                      <w:sz w:val="20"/>
                      <w:szCs w:val="20"/>
                    </w:rPr>
                    <w:t xml:space="preserve"> </w:t>
                  </w:r>
                  <w:r w:rsidRPr="003E17AE">
                    <w:rPr>
                      <w:rFonts w:ascii="Arial" w:hAnsi="Arial" w:cs="Arial"/>
                      <w:sz w:val="20"/>
                      <w:szCs w:val="20"/>
                    </w:rPr>
                    <w:t>homes</w:t>
                  </w:r>
                  <w:r w:rsidRPr="003E17AE">
                    <w:rPr>
                      <w:rFonts w:ascii="Arial" w:hAnsi="Arial" w:cs="Arial"/>
                      <w:spacing w:val="40"/>
                      <w:sz w:val="20"/>
                      <w:szCs w:val="20"/>
                    </w:rPr>
                    <w:t xml:space="preserve"> </w:t>
                  </w:r>
                  <w:r w:rsidRPr="003E17AE">
                    <w:rPr>
                      <w:rFonts w:ascii="Arial" w:hAnsi="Arial" w:cs="Arial"/>
                      <w:sz w:val="20"/>
                      <w:szCs w:val="20"/>
                    </w:rPr>
                    <w:t>(–</w:t>
                  </w:r>
                  <w:r w:rsidRPr="003E17AE">
                    <w:rPr>
                      <w:rFonts w:ascii="Arial" w:hAnsi="Arial" w:cs="Arial"/>
                      <w:spacing w:val="40"/>
                      <w:sz w:val="20"/>
                      <w:szCs w:val="20"/>
                    </w:rPr>
                    <w:t xml:space="preserve"> </w:t>
                  </w:r>
                  <w:r w:rsidRPr="003E17AE">
                    <w:rPr>
                      <w:rFonts w:ascii="Arial" w:hAnsi="Arial" w:cs="Arial"/>
                      <w:sz w:val="20"/>
                      <w:szCs w:val="20"/>
                    </w:rPr>
                    <w:t>including</w:t>
                  </w:r>
                  <w:r w:rsidRPr="003E17AE">
                    <w:rPr>
                      <w:rFonts w:ascii="Arial" w:hAnsi="Arial" w:cs="Arial"/>
                      <w:spacing w:val="40"/>
                      <w:sz w:val="20"/>
                      <w:szCs w:val="20"/>
                    </w:rPr>
                    <w:t xml:space="preserve"> </w:t>
                  </w:r>
                  <w:r w:rsidRPr="003E17AE">
                    <w:rPr>
                      <w:rFonts w:ascii="Arial" w:hAnsi="Arial" w:cs="Arial"/>
                      <w:sz w:val="20"/>
                      <w:szCs w:val="20"/>
                    </w:rPr>
                    <w:t>age</w:t>
                  </w:r>
                  <w:r w:rsidRPr="003E17AE">
                    <w:rPr>
                      <w:rFonts w:ascii="Arial" w:hAnsi="Arial" w:cs="Arial"/>
                      <w:spacing w:val="40"/>
                      <w:sz w:val="20"/>
                      <w:szCs w:val="20"/>
                    </w:rPr>
                    <w:t xml:space="preserve"> </w:t>
                  </w:r>
                  <w:r w:rsidRPr="003E17AE">
                    <w:rPr>
                      <w:rFonts w:ascii="Arial" w:hAnsi="Arial" w:cs="Arial"/>
                      <w:sz w:val="20"/>
                      <w:szCs w:val="20"/>
                    </w:rPr>
                    <w:t>restricted</w:t>
                  </w:r>
                  <w:r w:rsidRPr="003E17AE">
                    <w:rPr>
                      <w:rFonts w:ascii="Arial" w:hAnsi="Arial" w:cs="Arial"/>
                      <w:spacing w:val="40"/>
                      <w:sz w:val="20"/>
                      <w:szCs w:val="20"/>
                    </w:rPr>
                    <w:t xml:space="preserve"> </w:t>
                  </w:r>
                  <w:r w:rsidRPr="003E17AE">
                    <w:rPr>
                      <w:rFonts w:ascii="Arial" w:hAnsi="Arial" w:cs="Arial"/>
                      <w:sz w:val="20"/>
                      <w:szCs w:val="20"/>
                    </w:rPr>
                    <w:t>dwellings where</w:t>
                  </w:r>
                  <w:r w:rsidRPr="003E17AE">
                    <w:rPr>
                      <w:rFonts w:ascii="Arial" w:hAnsi="Arial" w:cs="Arial"/>
                      <w:spacing w:val="40"/>
                      <w:sz w:val="20"/>
                      <w:szCs w:val="20"/>
                    </w:rPr>
                    <w:t xml:space="preserve"> </w:t>
                  </w:r>
                  <w:r w:rsidRPr="003E17AE">
                    <w:rPr>
                      <w:rFonts w:ascii="Arial" w:hAnsi="Arial" w:cs="Arial"/>
                      <w:sz w:val="20"/>
                      <w:szCs w:val="20"/>
                    </w:rPr>
                    <w:t>no</w:t>
                  </w:r>
                  <w:r w:rsidRPr="003E17AE">
                    <w:rPr>
                      <w:rFonts w:ascii="Arial" w:hAnsi="Arial" w:cs="Arial"/>
                      <w:spacing w:val="40"/>
                      <w:sz w:val="20"/>
                      <w:szCs w:val="20"/>
                    </w:rPr>
                    <w:t xml:space="preserve"> </w:t>
                  </w:r>
                  <w:r w:rsidRPr="003E17AE">
                    <w:rPr>
                      <w:rFonts w:ascii="Arial" w:hAnsi="Arial" w:cs="Arial"/>
                      <w:sz w:val="20"/>
                      <w:szCs w:val="20"/>
                    </w:rPr>
                    <w:t>care</w:t>
                  </w:r>
                  <w:r w:rsidRPr="003E17AE">
                    <w:rPr>
                      <w:rFonts w:ascii="Arial" w:hAnsi="Arial" w:cs="Arial"/>
                      <w:spacing w:val="40"/>
                      <w:sz w:val="20"/>
                      <w:szCs w:val="20"/>
                    </w:rPr>
                    <w:t xml:space="preserve"> </w:t>
                  </w:r>
                  <w:r w:rsidRPr="003E17AE">
                    <w:rPr>
                      <w:rFonts w:ascii="Arial" w:hAnsi="Arial" w:cs="Arial"/>
                      <w:sz w:val="20"/>
                      <w:szCs w:val="20"/>
                    </w:rPr>
                    <w:t>is</w:t>
                  </w:r>
                  <w:r w:rsidRPr="003E17AE">
                    <w:rPr>
                      <w:rFonts w:ascii="Arial" w:hAnsi="Arial" w:cs="Arial"/>
                      <w:spacing w:val="40"/>
                      <w:sz w:val="20"/>
                      <w:szCs w:val="20"/>
                    </w:rPr>
                    <w:t xml:space="preserve"> </w:t>
                  </w:r>
                  <w:r w:rsidRPr="003E17AE">
                    <w:rPr>
                      <w:rFonts w:ascii="Arial" w:hAnsi="Arial" w:cs="Arial"/>
                      <w:sz w:val="20"/>
                      <w:szCs w:val="20"/>
                    </w:rPr>
                    <w:t>provided</w:t>
                  </w:r>
                  <w:r w:rsidRPr="003E17AE">
                    <w:rPr>
                      <w:rFonts w:ascii="Arial" w:hAnsi="Arial" w:cs="Arial"/>
                      <w:spacing w:val="40"/>
                      <w:sz w:val="20"/>
                      <w:szCs w:val="20"/>
                    </w:rPr>
                    <w:t xml:space="preserve"> </w:t>
                  </w:r>
                  <w:r w:rsidRPr="003E17AE">
                    <w:rPr>
                      <w:rFonts w:ascii="Arial" w:hAnsi="Arial" w:cs="Arial"/>
                      <w:sz w:val="20"/>
                      <w:szCs w:val="20"/>
                    </w:rPr>
                    <w:t>or</w:t>
                  </w:r>
                  <w:r w:rsidRPr="003E17AE">
                    <w:rPr>
                      <w:rFonts w:ascii="Arial" w:hAnsi="Arial" w:cs="Arial"/>
                      <w:spacing w:val="40"/>
                      <w:sz w:val="20"/>
                      <w:szCs w:val="20"/>
                    </w:rPr>
                    <w:t xml:space="preserve"> </w:t>
                  </w:r>
                  <w:r w:rsidRPr="003E17AE">
                    <w:rPr>
                      <w:rFonts w:ascii="Arial" w:hAnsi="Arial" w:cs="Arial"/>
                      <w:sz w:val="20"/>
                      <w:szCs w:val="20"/>
                    </w:rPr>
                    <w:t>small</w:t>
                  </w:r>
                  <w:r w:rsidRPr="003E17AE">
                    <w:rPr>
                      <w:rFonts w:ascii="Arial" w:hAnsi="Arial" w:cs="Arial"/>
                      <w:spacing w:val="40"/>
                      <w:sz w:val="20"/>
                      <w:szCs w:val="20"/>
                    </w:rPr>
                    <w:t xml:space="preserve"> </w:t>
                  </w:r>
                  <w:r w:rsidRPr="003E17AE">
                    <w:rPr>
                      <w:rFonts w:ascii="Arial" w:hAnsi="Arial" w:cs="Arial"/>
                      <w:sz w:val="20"/>
                      <w:szCs w:val="20"/>
                    </w:rPr>
                    <w:t>communities</w:t>
                  </w:r>
                  <w:r w:rsidRPr="003E17AE">
                    <w:rPr>
                      <w:rFonts w:ascii="Arial" w:hAnsi="Arial" w:cs="Arial"/>
                      <w:spacing w:val="40"/>
                      <w:sz w:val="20"/>
                      <w:szCs w:val="20"/>
                    </w:rPr>
                    <w:t xml:space="preserve"> </w:t>
                  </w:r>
                  <w:r w:rsidRPr="003E17AE">
                    <w:rPr>
                      <w:rFonts w:ascii="Arial" w:hAnsi="Arial" w:cs="Arial"/>
                      <w:sz w:val="20"/>
                      <w:szCs w:val="20"/>
                    </w:rPr>
                    <w:t>of</w:t>
                  </w:r>
                </w:p>
                <w:p w14:paraId="13A44FFD" w14:textId="77777777" w:rsidR="00C10385" w:rsidRPr="003E17AE" w:rsidRDefault="00C10385" w:rsidP="005750AA">
                  <w:pPr>
                    <w:pStyle w:val="TableParagraph"/>
                    <w:spacing w:line="252" w:lineRule="auto"/>
                    <w:ind w:left="366"/>
                    <w:rPr>
                      <w:rFonts w:ascii="Arial" w:hAnsi="Arial" w:cs="Arial"/>
                      <w:sz w:val="20"/>
                      <w:szCs w:val="20"/>
                    </w:rPr>
                  </w:pPr>
                  <w:r w:rsidRPr="003E17AE">
                    <w:rPr>
                      <w:rFonts w:ascii="Arial" w:hAnsi="Arial" w:cs="Arial"/>
                      <w:sz w:val="20"/>
                      <w:szCs w:val="20"/>
                    </w:rPr>
                    <w:t>older</w:t>
                  </w:r>
                  <w:r w:rsidRPr="003E17AE">
                    <w:rPr>
                      <w:rFonts w:ascii="Arial" w:hAnsi="Arial" w:cs="Arial"/>
                      <w:spacing w:val="40"/>
                      <w:sz w:val="20"/>
                      <w:szCs w:val="20"/>
                    </w:rPr>
                    <w:t xml:space="preserve"> </w:t>
                  </w:r>
                  <w:r w:rsidRPr="003E17AE">
                    <w:rPr>
                      <w:rFonts w:ascii="Arial" w:hAnsi="Arial" w:cs="Arial"/>
                      <w:sz w:val="20"/>
                      <w:szCs w:val="20"/>
                    </w:rPr>
                    <w:t>persons</w:t>
                  </w:r>
                  <w:r w:rsidRPr="003E17AE">
                    <w:rPr>
                      <w:rFonts w:ascii="Arial" w:hAnsi="Arial" w:cs="Arial"/>
                      <w:spacing w:val="40"/>
                      <w:sz w:val="20"/>
                      <w:szCs w:val="20"/>
                    </w:rPr>
                    <w:t xml:space="preserve"> </w:t>
                  </w:r>
                  <w:r w:rsidRPr="003E17AE">
                    <w:rPr>
                      <w:rFonts w:ascii="Arial" w:hAnsi="Arial" w:cs="Arial"/>
                      <w:sz w:val="20"/>
                      <w:szCs w:val="20"/>
                    </w:rPr>
                    <w:t>living</w:t>
                  </w:r>
                  <w:r w:rsidRPr="003E17AE">
                    <w:rPr>
                      <w:rFonts w:ascii="Arial" w:hAnsi="Arial" w:cs="Arial"/>
                      <w:spacing w:val="40"/>
                      <w:sz w:val="20"/>
                      <w:szCs w:val="20"/>
                    </w:rPr>
                    <w:t xml:space="preserve"> </w:t>
                  </w:r>
                  <w:r w:rsidRPr="003E17AE">
                    <w:rPr>
                      <w:rFonts w:ascii="Arial" w:hAnsi="Arial" w:cs="Arial"/>
                      <w:sz w:val="20"/>
                      <w:szCs w:val="20"/>
                    </w:rPr>
                    <w:t>together</w:t>
                  </w:r>
                  <w:r w:rsidRPr="003E17AE">
                    <w:rPr>
                      <w:rFonts w:ascii="Arial" w:hAnsi="Arial" w:cs="Arial"/>
                      <w:spacing w:val="40"/>
                      <w:sz w:val="20"/>
                      <w:szCs w:val="20"/>
                    </w:rPr>
                    <w:t xml:space="preserve"> </w:t>
                  </w:r>
                  <w:r w:rsidRPr="003E17AE">
                    <w:rPr>
                      <w:rFonts w:ascii="Arial" w:hAnsi="Arial" w:cs="Arial"/>
                      <w:sz w:val="20"/>
                      <w:szCs w:val="20"/>
                    </w:rPr>
                    <w:t>as</w:t>
                  </w:r>
                  <w:r w:rsidRPr="003E17AE">
                    <w:rPr>
                      <w:rFonts w:ascii="Arial" w:hAnsi="Arial" w:cs="Arial"/>
                      <w:spacing w:val="40"/>
                      <w:sz w:val="20"/>
                      <w:szCs w:val="20"/>
                    </w:rPr>
                    <w:t xml:space="preserve"> </w:t>
                  </w:r>
                  <w:r w:rsidRPr="003E17AE">
                    <w:rPr>
                      <w:rFonts w:ascii="Arial" w:hAnsi="Arial" w:cs="Arial"/>
                      <w:sz w:val="20"/>
                      <w:szCs w:val="20"/>
                    </w:rPr>
                    <w:t>a</w:t>
                  </w:r>
                  <w:r w:rsidRPr="003E17AE">
                    <w:rPr>
                      <w:rFonts w:ascii="Arial" w:hAnsi="Arial" w:cs="Arial"/>
                      <w:spacing w:val="40"/>
                      <w:sz w:val="20"/>
                      <w:szCs w:val="20"/>
                    </w:rPr>
                    <w:t xml:space="preserve"> </w:t>
                  </w:r>
                  <w:r w:rsidRPr="003E17AE">
                    <w:rPr>
                      <w:rFonts w:ascii="Arial" w:hAnsi="Arial" w:cs="Arial"/>
                      <w:sz w:val="20"/>
                      <w:szCs w:val="20"/>
                    </w:rPr>
                    <w:t>single</w:t>
                  </w:r>
                  <w:r w:rsidRPr="003E17AE">
                    <w:rPr>
                      <w:rFonts w:ascii="Arial" w:hAnsi="Arial" w:cs="Arial"/>
                      <w:spacing w:val="40"/>
                      <w:sz w:val="20"/>
                      <w:szCs w:val="20"/>
                    </w:rPr>
                    <w:t xml:space="preserve"> </w:t>
                  </w:r>
                  <w:r w:rsidRPr="003E17AE">
                    <w:rPr>
                      <w:rFonts w:ascii="Arial" w:hAnsi="Arial" w:cs="Arial"/>
                      <w:sz w:val="20"/>
                      <w:szCs w:val="20"/>
                    </w:rPr>
                    <w:t>household</w:t>
                  </w:r>
                  <w:r w:rsidRPr="003E17AE">
                    <w:rPr>
                      <w:rFonts w:ascii="Arial" w:hAnsi="Arial" w:cs="Arial"/>
                      <w:spacing w:val="40"/>
                      <w:sz w:val="20"/>
                      <w:szCs w:val="20"/>
                    </w:rPr>
                    <w:t xml:space="preserve"> </w:t>
                  </w:r>
                  <w:r w:rsidRPr="003E17AE">
                    <w:rPr>
                      <w:rFonts w:ascii="Arial" w:hAnsi="Arial" w:cs="Arial"/>
                      <w:sz w:val="20"/>
                      <w:szCs w:val="20"/>
                    </w:rPr>
                    <w:t xml:space="preserve">with some degree of </w:t>
                  </w:r>
                  <w:proofErr w:type="gramStart"/>
                  <w:r w:rsidRPr="003E17AE">
                    <w:rPr>
                      <w:rFonts w:ascii="Arial" w:hAnsi="Arial" w:cs="Arial"/>
                      <w:sz w:val="20"/>
                      <w:szCs w:val="20"/>
                    </w:rPr>
                    <w:t>support;</w:t>
                  </w:r>
                  <w:proofErr w:type="gramEnd"/>
                </w:p>
                <w:p w14:paraId="219D612C" w14:textId="77777777" w:rsidR="00C10385" w:rsidRPr="003E17AE" w:rsidRDefault="00C10385" w:rsidP="005750AA">
                  <w:pPr>
                    <w:pStyle w:val="TableParagraph"/>
                    <w:numPr>
                      <w:ilvl w:val="0"/>
                      <w:numId w:val="35"/>
                    </w:numPr>
                    <w:tabs>
                      <w:tab w:val="left" w:pos="366"/>
                    </w:tabs>
                    <w:spacing w:line="252" w:lineRule="auto"/>
                    <w:ind w:right="271"/>
                    <w:rPr>
                      <w:rFonts w:ascii="Arial" w:hAnsi="Arial" w:cs="Arial"/>
                      <w:sz w:val="20"/>
                      <w:szCs w:val="20"/>
                    </w:rPr>
                  </w:pPr>
                  <w:r w:rsidRPr="003E17AE">
                    <w:rPr>
                      <w:rFonts w:ascii="Arial" w:hAnsi="Arial" w:cs="Arial"/>
                      <w:sz w:val="20"/>
                      <w:szCs w:val="20"/>
                    </w:rPr>
                    <w:t>residential</w:t>
                  </w:r>
                  <w:r w:rsidRPr="003E17AE">
                    <w:rPr>
                      <w:rFonts w:ascii="Arial" w:hAnsi="Arial" w:cs="Arial"/>
                      <w:spacing w:val="40"/>
                      <w:sz w:val="20"/>
                      <w:szCs w:val="20"/>
                    </w:rPr>
                    <w:t xml:space="preserve"> </w:t>
                  </w:r>
                  <w:r w:rsidRPr="003E17AE">
                    <w:rPr>
                      <w:rFonts w:ascii="Arial" w:hAnsi="Arial" w:cs="Arial"/>
                      <w:sz w:val="20"/>
                      <w:szCs w:val="20"/>
                    </w:rPr>
                    <w:t>care</w:t>
                  </w:r>
                  <w:r w:rsidRPr="003E17AE">
                    <w:rPr>
                      <w:rFonts w:ascii="Arial" w:hAnsi="Arial" w:cs="Arial"/>
                      <w:spacing w:val="40"/>
                      <w:sz w:val="20"/>
                      <w:szCs w:val="20"/>
                    </w:rPr>
                    <w:t xml:space="preserve"> </w:t>
                  </w:r>
                  <w:r w:rsidRPr="003E17AE">
                    <w:rPr>
                      <w:rFonts w:ascii="Arial" w:hAnsi="Arial" w:cs="Arial"/>
                      <w:sz w:val="20"/>
                      <w:szCs w:val="20"/>
                    </w:rPr>
                    <w:t>homes</w:t>
                  </w:r>
                  <w:r w:rsidRPr="003E17AE">
                    <w:rPr>
                      <w:rFonts w:ascii="Arial" w:hAnsi="Arial" w:cs="Arial"/>
                      <w:spacing w:val="40"/>
                      <w:sz w:val="20"/>
                      <w:szCs w:val="20"/>
                    </w:rPr>
                    <w:t xml:space="preserve"> </w:t>
                  </w:r>
                  <w:r w:rsidRPr="003E17AE">
                    <w:rPr>
                      <w:rFonts w:ascii="Arial" w:hAnsi="Arial" w:cs="Arial"/>
                      <w:sz w:val="20"/>
                      <w:szCs w:val="20"/>
                    </w:rPr>
                    <w:t>–</w:t>
                  </w:r>
                  <w:r w:rsidRPr="003E17AE">
                    <w:rPr>
                      <w:rFonts w:ascii="Arial" w:hAnsi="Arial" w:cs="Arial"/>
                      <w:spacing w:val="40"/>
                      <w:sz w:val="20"/>
                      <w:szCs w:val="20"/>
                    </w:rPr>
                    <w:t xml:space="preserve"> </w:t>
                  </w:r>
                  <w:r w:rsidRPr="003E17AE">
                    <w:rPr>
                      <w:rFonts w:ascii="Arial" w:hAnsi="Arial" w:cs="Arial"/>
                      <w:sz w:val="20"/>
                      <w:szCs w:val="20"/>
                    </w:rPr>
                    <w:t>commonly</w:t>
                  </w:r>
                  <w:r w:rsidRPr="003E17AE">
                    <w:rPr>
                      <w:rFonts w:ascii="Arial" w:hAnsi="Arial" w:cs="Arial"/>
                      <w:spacing w:val="40"/>
                      <w:sz w:val="20"/>
                      <w:szCs w:val="20"/>
                    </w:rPr>
                    <w:t xml:space="preserve"> </w:t>
                  </w:r>
                  <w:r w:rsidRPr="003E17AE">
                    <w:rPr>
                      <w:rFonts w:ascii="Arial" w:hAnsi="Arial" w:cs="Arial"/>
                      <w:sz w:val="20"/>
                      <w:szCs w:val="20"/>
                    </w:rPr>
                    <w:t>bedsit</w:t>
                  </w:r>
                  <w:r w:rsidRPr="003E17AE">
                    <w:rPr>
                      <w:rFonts w:ascii="Arial" w:hAnsi="Arial" w:cs="Arial"/>
                      <w:spacing w:val="40"/>
                      <w:sz w:val="20"/>
                      <w:szCs w:val="20"/>
                    </w:rPr>
                    <w:t xml:space="preserve"> </w:t>
                  </w:r>
                  <w:r w:rsidRPr="003E17AE">
                    <w:rPr>
                      <w:rFonts w:ascii="Arial" w:hAnsi="Arial" w:cs="Arial"/>
                      <w:sz w:val="20"/>
                      <w:szCs w:val="20"/>
                    </w:rPr>
                    <w:t>rooms</w:t>
                  </w:r>
                  <w:r w:rsidRPr="003E17AE">
                    <w:rPr>
                      <w:rFonts w:ascii="Arial" w:hAnsi="Arial" w:cs="Arial"/>
                      <w:spacing w:val="40"/>
                      <w:sz w:val="20"/>
                      <w:szCs w:val="20"/>
                    </w:rPr>
                    <w:t xml:space="preserve"> </w:t>
                  </w:r>
                  <w:r w:rsidRPr="003E17AE">
                    <w:rPr>
                      <w:rFonts w:ascii="Arial" w:hAnsi="Arial" w:cs="Arial"/>
                      <w:sz w:val="20"/>
                      <w:szCs w:val="20"/>
                    </w:rPr>
                    <w:t>with shared</w:t>
                  </w:r>
                  <w:r w:rsidRPr="003E17AE">
                    <w:rPr>
                      <w:rFonts w:ascii="Arial" w:hAnsi="Arial" w:cs="Arial"/>
                      <w:spacing w:val="40"/>
                      <w:sz w:val="20"/>
                      <w:szCs w:val="20"/>
                    </w:rPr>
                    <w:t xml:space="preserve"> </w:t>
                  </w:r>
                  <w:r w:rsidRPr="003E17AE">
                    <w:rPr>
                      <w:rFonts w:ascii="Arial" w:hAnsi="Arial" w:cs="Arial"/>
                      <w:sz w:val="20"/>
                      <w:szCs w:val="20"/>
                    </w:rPr>
                    <w:t>lounges</w:t>
                  </w:r>
                  <w:r w:rsidRPr="003E17AE">
                    <w:rPr>
                      <w:rFonts w:ascii="Arial" w:hAnsi="Arial" w:cs="Arial"/>
                      <w:spacing w:val="40"/>
                      <w:sz w:val="20"/>
                      <w:szCs w:val="20"/>
                    </w:rPr>
                    <w:t xml:space="preserve"> </w:t>
                  </w:r>
                  <w:r w:rsidRPr="003E17AE">
                    <w:rPr>
                      <w:rFonts w:ascii="Arial" w:hAnsi="Arial" w:cs="Arial"/>
                      <w:sz w:val="20"/>
                      <w:szCs w:val="20"/>
                    </w:rPr>
                    <w:t>and</w:t>
                  </w:r>
                  <w:r w:rsidRPr="003E17AE">
                    <w:rPr>
                      <w:rFonts w:ascii="Arial" w:hAnsi="Arial" w:cs="Arial"/>
                      <w:spacing w:val="40"/>
                      <w:sz w:val="20"/>
                      <w:szCs w:val="20"/>
                    </w:rPr>
                    <w:t xml:space="preserve"> </w:t>
                  </w:r>
                  <w:r w:rsidRPr="003E17AE">
                    <w:rPr>
                      <w:rFonts w:ascii="Arial" w:hAnsi="Arial" w:cs="Arial"/>
                      <w:sz w:val="20"/>
                      <w:szCs w:val="20"/>
                    </w:rPr>
                    <w:t>eating</w:t>
                  </w:r>
                  <w:r w:rsidRPr="003E17AE">
                    <w:rPr>
                      <w:rFonts w:ascii="Arial" w:hAnsi="Arial" w:cs="Arial"/>
                      <w:spacing w:val="40"/>
                      <w:sz w:val="20"/>
                      <w:szCs w:val="20"/>
                    </w:rPr>
                    <w:t xml:space="preserve"> </w:t>
                  </w:r>
                  <w:proofErr w:type="gramStart"/>
                  <w:r w:rsidRPr="003E17AE">
                    <w:rPr>
                      <w:rFonts w:ascii="Arial" w:hAnsi="Arial" w:cs="Arial"/>
                      <w:sz w:val="20"/>
                      <w:szCs w:val="20"/>
                    </w:rPr>
                    <w:t>arrangements;</w:t>
                  </w:r>
                  <w:proofErr w:type="gramEnd"/>
                </w:p>
                <w:p w14:paraId="2DA59AAB" w14:textId="77777777" w:rsidR="00C10385" w:rsidRPr="003E17AE" w:rsidRDefault="00C10385" w:rsidP="005750AA">
                  <w:pPr>
                    <w:pStyle w:val="TableParagraph"/>
                    <w:numPr>
                      <w:ilvl w:val="0"/>
                      <w:numId w:val="35"/>
                    </w:numPr>
                    <w:tabs>
                      <w:tab w:val="left" w:pos="365"/>
                    </w:tabs>
                    <w:spacing w:line="197" w:lineRule="exact"/>
                    <w:ind w:left="365" w:hanging="132"/>
                    <w:rPr>
                      <w:rFonts w:ascii="Arial" w:hAnsi="Arial" w:cs="Arial"/>
                      <w:sz w:val="20"/>
                      <w:szCs w:val="20"/>
                    </w:rPr>
                  </w:pPr>
                  <w:r w:rsidRPr="003E17AE">
                    <w:rPr>
                      <w:rFonts w:ascii="Arial" w:hAnsi="Arial" w:cs="Arial"/>
                      <w:sz w:val="20"/>
                      <w:szCs w:val="20"/>
                    </w:rPr>
                    <w:t>nursing</w:t>
                  </w:r>
                  <w:r w:rsidRPr="003E17AE">
                    <w:rPr>
                      <w:rFonts w:ascii="Arial" w:hAnsi="Arial" w:cs="Arial"/>
                      <w:spacing w:val="48"/>
                      <w:sz w:val="20"/>
                      <w:szCs w:val="20"/>
                    </w:rPr>
                    <w:t xml:space="preserve"> </w:t>
                  </w:r>
                  <w:r w:rsidRPr="003E17AE">
                    <w:rPr>
                      <w:rFonts w:ascii="Arial" w:hAnsi="Arial" w:cs="Arial"/>
                      <w:sz w:val="20"/>
                      <w:szCs w:val="20"/>
                    </w:rPr>
                    <w:t>homes</w:t>
                  </w:r>
                  <w:r w:rsidRPr="003E17AE">
                    <w:rPr>
                      <w:rFonts w:ascii="Arial" w:hAnsi="Arial" w:cs="Arial"/>
                      <w:spacing w:val="48"/>
                      <w:sz w:val="20"/>
                      <w:szCs w:val="20"/>
                    </w:rPr>
                    <w:t xml:space="preserve"> </w:t>
                  </w:r>
                  <w:r w:rsidRPr="003E17AE">
                    <w:rPr>
                      <w:rFonts w:ascii="Arial" w:hAnsi="Arial" w:cs="Arial"/>
                      <w:sz w:val="20"/>
                      <w:szCs w:val="20"/>
                    </w:rPr>
                    <w:t>–</w:t>
                  </w:r>
                  <w:r w:rsidRPr="003E17AE">
                    <w:rPr>
                      <w:rFonts w:ascii="Arial" w:hAnsi="Arial" w:cs="Arial"/>
                      <w:spacing w:val="48"/>
                      <w:sz w:val="20"/>
                      <w:szCs w:val="20"/>
                    </w:rPr>
                    <w:t xml:space="preserve"> </w:t>
                  </w:r>
                  <w:proofErr w:type="gramStart"/>
                  <w:r w:rsidRPr="003E17AE">
                    <w:rPr>
                      <w:rFonts w:ascii="Arial" w:hAnsi="Arial" w:cs="Arial"/>
                      <w:sz w:val="20"/>
                      <w:szCs w:val="20"/>
                    </w:rPr>
                    <w:t>similar</w:t>
                  </w:r>
                  <w:r w:rsidRPr="003E17AE">
                    <w:rPr>
                      <w:rFonts w:ascii="Arial" w:hAnsi="Arial" w:cs="Arial"/>
                      <w:spacing w:val="48"/>
                      <w:sz w:val="20"/>
                      <w:szCs w:val="20"/>
                    </w:rPr>
                    <w:t xml:space="preserve"> </w:t>
                  </w:r>
                  <w:r w:rsidRPr="003E17AE">
                    <w:rPr>
                      <w:rFonts w:ascii="Arial" w:hAnsi="Arial" w:cs="Arial"/>
                      <w:sz w:val="20"/>
                      <w:szCs w:val="20"/>
                    </w:rPr>
                    <w:t>to</w:t>
                  </w:r>
                  <w:proofErr w:type="gramEnd"/>
                  <w:r w:rsidRPr="003E17AE">
                    <w:rPr>
                      <w:rFonts w:ascii="Arial" w:hAnsi="Arial" w:cs="Arial"/>
                      <w:spacing w:val="48"/>
                      <w:sz w:val="20"/>
                      <w:szCs w:val="20"/>
                    </w:rPr>
                    <w:t xml:space="preserve"> </w:t>
                  </w:r>
                  <w:r w:rsidRPr="003E17AE">
                    <w:rPr>
                      <w:rFonts w:ascii="Arial" w:hAnsi="Arial" w:cs="Arial"/>
                      <w:sz w:val="20"/>
                      <w:szCs w:val="20"/>
                    </w:rPr>
                    <w:t>residential</w:t>
                  </w:r>
                  <w:r w:rsidRPr="003E17AE">
                    <w:rPr>
                      <w:rFonts w:ascii="Arial" w:hAnsi="Arial" w:cs="Arial"/>
                      <w:spacing w:val="48"/>
                      <w:sz w:val="20"/>
                      <w:szCs w:val="20"/>
                    </w:rPr>
                    <w:t xml:space="preserve"> </w:t>
                  </w:r>
                  <w:r w:rsidRPr="003E17AE">
                    <w:rPr>
                      <w:rFonts w:ascii="Arial" w:hAnsi="Arial" w:cs="Arial"/>
                      <w:sz w:val="20"/>
                      <w:szCs w:val="20"/>
                    </w:rPr>
                    <w:t>care,</w:t>
                  </w:r>
                  <w:r w:rsidRPr="003E17AE">
                    <w:rPr>
                      <w:rFonts w:ascii="Arial" w:hAnsi="Arial" w:cs="Arial"/>
                      <w:spacing w:val="23"/>
                      <w:sz w:val="20"/>
                      <w:szCs w:val="20"/>
                    </w:rPr>
                    <w:t xml:space="preserve"> </w:t>
                  </w:r>
                  <w:r w:rsidRPr="003E17AE">
                    <w:rPr>
                      <w:rFonts w:ascii="Arial" w:hAnsi="Arial" w:cs="Arial"/>
                      <w:spacing w:val="-5"/>
                      <w:sz w:val="20"/>
                      <w:szCs w:val="20"/>
                    </w:rPr>
                    <w:t>but</w:t>
                  </w:r>
                </w:p>
                <w:p w14:paraId="452B691D" w14:textId="77777777" w:rsidR="00C10385" w:rsidRPr="003E17AE" w:rsidRDefault="00C10385" w:rsidP="005750AA">
                  <w:pPr>
                    <w:pStyle w:val="TableParagraph"/>
                    <w:spacing w:before="8" w:line="252" w:lineRule="auto"/>
                    <w:ind w:left="366"/>
                    <w:rPr>
                      <w:rFonts w:ascii="Arial" w:hAnsi="Arial" w:cs="Arial"/>
                      <w:sz w:val="20"/>
                      <w:szCs w:val="20"/>
                    </w:rPr>
                  </w:pPr>
                  <w:r w:rsidRPr="003E17AE">
                    <w:rPr>
                      <w:rFonts w:ascii="Arial" w:hAnsi="Arial" w:cs="Arial"/>
                      <w:sz w:val="20"/>
                      <w:szCs w:val="20"/>
                    </w:rPr>
                    <w:t>accommodating</w:t>
                  </w:r>
                  <w:r w:rsidRPr="003E17AE">
                    <w:rPr>
                      <w:rFonts w:ascii="Arial" w:hAnsi="Arial" w:cs="Arial"/>
                      <w:spacing w:val="40"/>
                      <w:sz w:val="20"/>
                      <w:szCs w:val="20"/>
                    </w:rPr>
                    <w:t xml:space="preserve"> </w:t>
                  </w:r>
                  <w:r w:rsidRPr="003E17AE">
                    <w:rPr>
                      <w:rFonts w:ascii="Arial" w:hAnsi="Arial" w:cs="Arial"/>
                      <w:sz w:val="20"/>
                      <w:szCs w:val="20"/>
                    </w:rPr>
                    <w:t>ill</w:t>
                  </w:r>
                  <w:r w:rsidRPr="003E17AE">
                    <w:rPr>
                      <w:rFonts w:ascii="Arial" w:hAnsi="Arial" w:cs="Arial"/>
                      <w:spacing w:val="40"/>
                      <w:sz w:val="20"/>
                      <w:szCs w:val="20"/>
                    </w:rPr>
                    <w:t xml:space="preserve"> </w:t>
                  </w:r>
                  <w:r w:rsidRPr="003E17AE">
                    <w:rPr>
                      <w:rFonts w:ascii="Arial" w:hAnsi="Arial" w:cs="Arial"/>
                      <w:sz w:val="20"/>
                      <w:szCs w:val="20"/>
                    </w:rPr>
                    <w:t>or</w:t>
                  </w:r>
                  <w:r w:rsidRPr="003E17AE">
                    <w:rPr>
                      <w:rFonts w:ascii="Arial" w:hAnsi="Arial" w:cs="Arial"/>
                      <w:spacing w:val="40"/>
                      <w:sz w:val="20"/>
                      <w:szCs w:val="20"/>
                    </w:rPr>
                    <w:t xml:space="preserve"> </w:t>
                  </w:r>
                  <w:r w:rsidRPr="003E17AE">
                    <w:rPr>
                      <w:rFonts w:ascii="Arial" w:hAnsi="Arial" w:cs="Arial"/>
                      <w:sz w:val="20"/>
                      <w:szCs w:val="20"/>
                    </w:rPr>
                    <w:t>frail</w:t>
                  </w:r>
                  <w:r w:rsidRPr="003E17AE">
                    <w:rPr>
                      <w:rFonts w:ascii="Arial" w:hAnsi="Arial" w:cs="Arial"/>
                      <w:spacing w:val="40"/>
                      <w:sz w:val="20"/>
                      <w:szCs w:val="20"/>
                    </w:rPr>
                    <w:t xml:space="preserve"> </w:t>
                  </w:r>
                  <w:r w:rsidRPr="003E17AE">
                    <w:rPr>
                      <w:rFonts w:ascii="Arial" w:hAnsi="Arial" w:cs="Arial"/>
                      <w:sz w:val="20"/>
                      <w:szCs w:val="20"/>
                    </w:rPr>
                    <w:t>elderly</w:t>
                  </w:r>
                  <w:r w:rsidRPr="003E17AE">
                    <w:rPr>
                      <w:rFonts w:ascii="Arial" w:hAnsi="Arial" w:cs="Arial"/>
                      <w:spacing w:val="40"/>
                      <w:sz w:val="20"/>
                      <w:szCs w:val="20"/>
                    </w:rPr>
                    <w:t xml:space="preserve"> </w:t>
                  </w:r>
                  <w:r w:rsidRPr="003E17AE">
                    <w:rPr>
                      <w:rFonts w:ascii="Arial" w:hAnsi="Arial" w:cs="Arial"/>
                      <w:sz w:val="20"/>
                      <w:szCs w:val="20"/>
                    </w:rPr>
                    <w:t>people,</w:t>
                  </w:r>
                  <w:r w:rsidRPr="003E17AE">
                    <w:rPr>
                      <w:rFonts w:ascii="Arial" w:hAnsi="Arial" w:cs="Arial"/>
                      <w:spacing w:val="26"/>
                      <w:sz w:val="20"/>
                      <w:szCs w:val="20"/>
                    </w:rPr>
                    <w:t xml:space="preserve"> </w:t>
                  </w:r>
                  <w:r w:rsidRPr="003E17AE">
                    <w:rPr>
                      <w:rFonts w:ascii="Arial" w:hAnsi="Arial" w:cs="Arial"/>
                      <w:sz w:val="20"/>
                      <w:szCs w:val="20"/>
                    </w:rPr>
                    <w:t>and</w:t>
                  </w:r>
                  <w:r w:rsidRPr="003E17AE">
                    <w:rPr>
                      <w:rFonts w:ascii="Arial" w:hAnsi="Arial" w:cs="Arial"/>
                      <w:spacing w:val="40"/>
                      <w:sz w:val="20"/>
                      <w:szCs w:val="20"/>
                    </w:rPr>
                    <w:t xml:space="preserve"> </w:t>
                  </w:r>
                  <w:r w:rsidRPr="003E17AE">
                    <w:rPr>
                      <w:rFonts w:ascii="Arial" w:hAnsi="Arial" w:cs="Arial"/>
                      <w:sz w:val="20"/>
                      <w:szCs w:val="20"/>
                    </w:rPr>
                    <w:t>staffed</w:t>
                  </w:r>
                  <w:r w:rsidRPr="003E17AE">
                    <w:rPr>
                      <w:rFonts w:ascii="Arial" w:hAnsi="Arial" w:cs="Arial"/>
                      <w:spacing w:val="40"/>
                      <w:sz w:val="20"/>
                      <w:szCs w:val="20"/>
                    </w:rPr>
                    <w:t xml:space="preserve"> </w:t>
                  </w:r>
                  <w:r w:rsidRPr="003E17AE">
                    <w:rPr>
                      <w:rFonts w:ascii="Arial" w:hAnsi="Arial" w:cs="Arial"/>
                      <w:sz w:val="20"/>
                      <w:szCs w:val="20"/>
                    </w:rPr>
                    <w:t xml:space="preserve">by qualified nursing </w:t>
                  </w:r>
                  <w:proofErr w:type="gramStart"/>
                  <w:r w:rsidRPr="003E17AE">
                    <w:rPr>
                      <w:rFonts w:ascii="Arial" w:hAnsi="Arial" w:cs="Arial"/>
                      <w:sz w:val="20"/>
                      <w:szCs w:val="20"/>
                    </w:rPr>
                    <w:t>staff;</w:t>
                  </w:r>
                  <w:proofErr w:type="gramEnd"/>
                </w:p>
                <w:p w14:paraId="2D6C52F4" w14:textId="77777777" w:rsidR="00C10385" w:rsidRPr="003E17AE" w:rsidRDefault="00C10385" w:rsidP="005750AA">
                  <w:pPr>
                    <w:pStyle w:val="TableParagraph"/>
                    <w:numPr>
                      <w:ilvl w:val="0"/>
                      <w:numId w:val="35"/>
                    </w:numPr>
                    <w:tabs>
                      <w:tab w:val="left" w:pos="365"/>
                    </w:tabs>
                    <w:spacing w:line="197" w:lineRule="exact"/>
                    <w:ind w:left="365" w:hanging="132"/>
                    <w:rPr>
                      <w:rFonts w:ascii="Arial" w:hAnsi="Arial" w:cs="Arial"/>
                      <w:sz w:val="20"/>
                      <w:szCs w:val="20"/>
                    </w:rPr>
                  </w:pPr>
                  <w:r w:rsidRPr="003E17AE">
                    <w:rPr>
                      <w:rFonts w:ascii="Arial" w:hAnsi="Arial" w:cs="Arial"/>
                      <w:sz w:val="20"/>
                      <w:szCs w:val="20"/>
                    </w:rPr>
                    <w:t>dual-registered</w:t>
                  </w:r>
                  <w:r w:rsidRPr="003E17AE">
                    <w:rPr>
                      <w:rFonts w:ascii="Arial" w:hAnsi="Arial" w:cs="Arial"/>
                      <w:spacing w:val="54"/>
                      <w:sz w:val="20"/>
                      <w:szCs w:val="20"/>
                    </w:rPr>
                    <w:t xml:space="preserve"> </w:t>
                  </w:r>
                  <w:r w:rsidRPr="003E17AE">
                    <w:rPr>
                      <w:rFonts w:ascii="Arial" w:hAnsi="Arial" w:cs="Arial"/>
                      <w:sz w:val="20"/>
                      <w:szCs w:val="20"/>
                    </w:rPr>
                    <w:t>care</w:t>
                  </w:r>
                  <w:r w:rsidRPr="003E17AE">
                    <w:rPr>
                      <w:rFonts w:ascii="Arial" w:hAnsi="Arial" w:cs="Arial"/>
                      <w:spacing w:val="54"/>
                      <w:sz w:val="20"/>
                      <w:szCs w:val="20"/>
                    </w:rPr>
                    <w:t xml:space="preserve"> </w:t>
                  </w:r>
                  <w:r w:rsidRPr="003E17AE">
                    <w:rPr>
                      <w:rFonts w:ascii="Arial" w:hAnsi="Arial" w:cs="Arial"/>
                      <w:sz w:val="20"/>
                      <w:szCs w:val="20"/>
                    </w:rPr>
                    <w:t>homes</w:t>
                  </w:r>
                  <w:r w:rsidRPr="003E17AE">
                    <w:rPr>
                      <w:rFonts w:ascii="Arial" w:hAnsi="Arial" w:cs="Arial"/>
                      <w:spacing w:val="54"/>
                      <w:sz w:val="20"/>
                      <w:szCs w:val="20"/>
                    </w:rPr>
                    <w:t xml:space="preserve"> </w:t>
                  </w:r>
                  <w:r w:rsidRPr="003E17AE">
                    <w:rPr>
                      <w:rFonts w:ascii="Arial" w:hAnsi="Arial" w:cs="Arial"/>
                      <w:sz w:val="20"/>
                      <w:szCs w:val="20"/>
                    </w:rPr>
                    <w:t>–</w:t>
                  </w:r>
                  <w:r w:rsidRPr="003E17AE">
                    <w:rPr>
                      <w:rFonts w:ascii="Arial" w:hAnsi="Arial" w:cs="Arial"/>
                      <w:spacing w:val="54"/>
                      <w:sz w:val="20"/>
                      <w:szCs w:val="20"/>
                    </w:rPr>
                    <w:t xml:space="preserve"> </w:t>
                  </w:r>
                  <w:r w:rsidRPr="003E17AE">
                    <w:rPr>
                      <w:rFonts w:ascii="Arial" w:hAnsi="Arial" w:cs="Arial"/>
                      <w:sz w:val="20"/>
                      <w:szCs w:val="20"/>
                    </w:rPr>
                    <w:t>residential</w:t>
                  </w:r>
                  <w:r w:rsidRPr="003E17AE">
                    <w:rPr>
                      <w:rFonts w:ascii="Arial" w:hAnsi="Arial" w:cs="Arial"/>
                      <w:spacing w:val="54"/>
                      <w:sz w:val="20"/>
                      <w:szCs w:val="20"/>
                    </w:rPr>
                    <w:t xml:space="preserve"> </w:t>
                  </w:r>
                  <w:r w:rsidRPr="003E17AE">
                    <w:rPr>
                      <w:rFonts w:ascii="Arial" w:hAnsi="Arial" w:cs="Arial"/>
                      <w:sz w:val="20"/>
                      <w:szCs w:val="20"/>
                    </w:rPr>
                    <w:t>care</w:t>
                  </w:r>
                  <w:r w:rsidRPr="003E17AE">
                    <w:rPr>
                      <w:rFonts w:ascii="Arial" w:hAnsi="Arial" w:cs="Arial"/>
                      <w:spacing w:val="54"/>
                      <w:sz w:val="20"/>
                      <w:szCs w:val="20"/>
                    </w:rPr>
                    <w:t xml:space="preserve"> </w:t>
                  </w:r>
                  <w:r w:rsidRPr="003E17AE">
                    <w:rPr>
                      <w:rFonts w:ascii="Arial" w:hAnsi="Arial" w:cs="Arial"/>
                      <w:spacing w:val="-2"/>
                      <w:sz w:val="20"/>
                      <w:szCs w:val="20"/>
                    </w:rPr>
                    <w:t>homes</w:t>
                  </w:r>
                </w:p>
                <w:p w14:paraId="2FB7372E" w14:textId="77777777" w:rsidR="00C10385" w:rsidRPr="003E17AE" w:rsidRDefault="00C10385" w:rsidP="005750AA">
                  <w:pPr>
                    <w:pStyle w:val="TableParagraph"/>
                    <w:spacing w:before="10" w:line="252" w:lineRule="auto"/>
                    <w:ind w:left="366"/>
                    <w:rPr>
                      <w:rFonts w:ascii="Arial" w:hAnsi="Arial" w:cs="Arial"/>
                      <w:sz w:val="20"/>
                      <w:szCs w:val="20"/>
                    </w:rPr>
                  </w:pPr>
                  <w:r w:rsidRPr="003E17AE">
                    <w:rPr>
                      <w:rFonts w:ascii="Arial" w:hAnsi="Arial" w:cs="Arial"/>
                      <w:sz w:val="20"/>
                      <w:szCs w:val="20"/>
                    </w:rPr>
                    <w:t>where</w:t>
                  </w:r>
                  <w:r w:rsidRPr="003E17AE">
                    <w:rPr>
                      <w:rFonts w:ascii="Arial" w:hAnsi="Arial" w:cs="Arial"/>
                      <w:spacing w:val="40"/>
                      <w:sz w:val="20"/>
                      <w:szCs w:val="20"/>
                    </w:rPr>
                    <w:t xml:space="preserve"> </w:t>
                  </w:r>
                  <w:r w:rsidRPr="003E17AE">
                    <w:rPr>
                      <w:rFonts w:ascii="Arial" w:hAnsi="Arial" w:cs="Arial"/>
                      <w:sz w:val="20"/>
                      <w:szCs w:val="20"/>
                    </w:rPr>
                    <w:t>nursing</w:t>
                  </w:r>
                  <w:r w:rsidRPr="003E17AE">
                    <w:rPr>
                      <w:rFonts w:ascii="Arial" w:hAnsi="Arial" w:cs="Arial"/>
                      <w:spacing w:val="40"/>
                      <w:sz w:val="20"/>
                      <w:szCs w:val="20"/>
                    </w:rPr>
                    <w:t xml:space="preserve"> </w:t>
                  </w:r>
                  <w:r w:rsidRPr="003E17AE">
                    <w:rPr>
                      <w:rFonts w:ascii="Arial" w:hAnsi="Arial" w:cs="Arial"/>
                      <w:sz w:val="20"/>
                      <w:szCs w:val="20"/>
                    </w:rPr>
                    <w:t>care</w:t>
                  </w:r>
                  <w:r w:rsidRPr="003E17AE">
                    <w:rPr>
                      <w:rFonts w:ascii="Arial" w:hAnsi="Arial" w:cs="Arial"/>
                      <w:spacing w:val="40"/>
                      <w:sz w:val="20"/>
                      <w:szCs w:val="20"/>
                    </w:rPr>
                    <w:t xml:space="preserve"> </w:t>
                  </w:r>
                  <w:r w:rsidRPr="003E17AE">
                    <w:rPr>
                      <w:rFonts w:ascii="Arial" w:hAnsi="Arial" w:cs="Arial"/>
                      <w:sz w:val="20"/>
                      <w:szCs w:val="20"/>
                    </w:rPr>
                    <w:t>is</w:t>
                  </w:r>
                  <w:r w:rsidRPr="003E17AE">
                    <w:rPr>
                      <w:rFonts w:ascii="Arial" w:hAnsi="Arial" w:cs="Arial"/>
                      <w:spacing w:val="40"/>
                      <w:sz w:val="20"/>
                      <w:szCs w:val="20"/>
                    </w:rPr>
                    <w:t xml:space="preserve"> </w:t>
                  </w:r>
                  <w:r w:rsidRPr="003E17AE">
                    <w:rPr>
                      <w:rFonts w:ascii="Arial" w:hAnsi="Arial" w:cs="Arial"/>
                      <w:sz w:val="20"/>
                      <w:szCs w:val="20"/>
                    </w:rPr>
                    <w:t>provided</w:t>
                  </w:r>
                  <w:r w:rsidRPr="003E17AE">
                    <w:rPr>
                      <w:rFonts w:ascii="Arial" w:hAnsi="Arial" w:cs="Arial"/>
                      <w:spacing w:val="40"/>
                      <w:sz w:val="20"/>
                      <w:szCs w:val="20"/>
                    </w:rPr>
                    <w:t xml:space="preserve"> </w:t>
                  </w:r>
                  <w:r w:rsidRPr="003E17AE">
                    <w:rPr>
                      <w:rFonts w:ascii="Arial" w:hAnsi="Arial" w:cs="Arial"/>
                      <w:sz w:val="20"/>
                      <w:szCs w:val="20"/>
                    </w:rPr>
                    <w:t>for</w:t>
                  </w:r>
                  <w:r w:rsidRPr="003E17AE">
                    <w:rPr>
                      <w:rFonts w:ascii="Arial" w:hAnsi="Arial" w:cs="Arial"/>
                      <w:spacing w:val="40"/>
                      <w:sz w:val="20"/>
                      <w:szCs w:val="20"/>
                    </w:rPr>
                    <w:t xml:space="preserve"> </w:t>
                  </w:r>
                  <w:r w:rsidRPr="003E17AE">
                    <w:rPr>
                      <w:rFonts w:ascii="Arial" w:hAnsi="Arial" w:cs="Arial"/>
                      <w:sz w:val="20"/>
                      <w:szCs w:val="20"/>
                    </w:rPr>
                    <w:t>those</w:t>
                  </w:r>
                  <w:r w:rsidRPr="003E17AE">
                    <w:rPr>
                      <w:rFonts w:ascii="Arial" w:hAnsi="Arial" w:cs="Arial"/>
                      <w:spacing w:val="40"/>
                      <w:sz w:val="20"/>
                      <w:szCs w:val="20"/>
                    </w:rPr>
                    <w:t xml:space="preserve"> </w:t>
                  </w:r>
                  <w:r w:rsidRPr="003E17AE">
                    <w:rPr>
                      <w:rFonts w:ascii="Arial" w:hAnsi="Arial" w:cs="Arial"/>
                      <w:sz w:val="20"/>
                      <w:szCs w:val="20"/>
                    </w:rPr>
                    <w:t>residents</w:t>
                  </w:r>
                  <w:r w:rsidRPr="003E17AE">
                    <w:rPr>
                      <w:rFonts w:ascii="Arial" w:hAnsi="Arial" w:cs="Arial"/>
                      <w:spacing w:val="40"/>
                      <w:sz w:val="20"/>
                      <w:szCs w:val="20"/>
                    </w:rPr>
                    <w:t xml:space="preserve"> </w:t>
                  </w:r>
                  <w:r w:rsidRPr="003E17AE">
                    <w:rPr>
                      <w:rFonts w:ascii="Arial" w:hAnsi="Arial" w:cs="Arial"/>
                      <w:sz w:val="20"/>
                      <w:szCs w:val="20"/>
                    </w:rPr>
                    <w:t xml:space="preserve">who need </w:t>
                  </w:r>
                  <w:proofErr w:type="gramStart"/>
                  <w:r w:rsidRPr="003E17AE">
                    <w:rPr>
                      <w:rFonts w:ascii="Arial" w:hAnsi="Arial" w:cs="Arial"/>
                      <w:sz w:val="20"/>
                      <w:szCs w:val="20"/>
                    </w:rPr>
                    <w:t>it;</w:t>
                  </w:r>
                  <w:proofErr w:type="gramEnd"/>
                </w:p>
                <w:p w14:paraId="22CC9FB4" w14:textId="77777777" w:rsidR="00C10385" w:rsidRPr="003E17AE" w:rsidRDefault="00C10385" w:rsidP="005750AA">
                  <w:pPr>
                    <w:pStyle w:val="TableParagraph"/>
                    <w:numPr>
                      <w:ilvl w:val="0"/>
                      <w:numId w:val="35"/>
                    </w:numPr>
                    <w:tabs>
                      <w:tab w:val="left" w:pos="365"/>
                    </w:tabs>
                    <w:spacing w:line="197" w:lineRule="exact"/>
                    <w:ind w:left="365" w:hanging="132"/>
                    <w:rPr>
                      <w:rFonts w:ascii="Arial" w:hAnsi="Arial" w:cs="Arial"/>
                      <w:sz w:val="20"/>
                      <w:szCs w:val="20"/>
                    </w:rPr>
                  </w:pPr>
                  <w:r w:rsidRPr="003E17AE">
                    <w:rPr>
                      <w:rFonts w:ascii="Arial" w:hAnsi="Arial" w:cs="Arial"/>
                      <w:sz w:val="20"/>
                      <w:szCs w:val="20"/>
                    </w:rPr>
                    <w:t>extra-care</w:t>
                  </w:r>
                  <w:r w:rsidRPr="003E17AE">
                    <w:rPr>
                      <w:rFonts w:ascii="Arial" w:hAnsi="Arial" w:cs="Arial"/>
                      <w:spacing w:val="47"/>
                      <w:sz w:val="20"/>
                      <w:szCs w:val="20"/>
                    </w:rPr>
                    <w:t xml:space="preserve"> </w:t>
                  </w:r>
                  <w:r w:rsidRPr="003E17AE">
                    <w:rPr>
                      <w:rFonts w:ascii="Arial" w:hAnsi="Arial" w:cs="Arial"/>
                      <w:sz w:val="20"/>
                      <w:szCs w:val="20"/>
                    </w:rPr>
                    <w:t>homes</w:t>
                  </w:r>
                  <w:r w:rsidRPr="003E17AE">
                    <w:rPr>
                      <w:rFonts w:ascii="Arial" w:hAnsi="Arial" w:cs="Arial"/>
                      <w:spacing w:val="47"/>
                      <w:sz w:val="20"/>
                      <w:szCs w:val="20"/>
                    </w:rPr>
                    <w:t xml:space="preserve"> </w:t>
                  </w:r>
                  <w:r w:rsidRPr="003E17AE">
                    <w:rPr>
                      <w:rFonts w:ascii="Arial" w:hAnsi="Arial" w:cs="Arial"/>
                      <w:sz w:val="20"/>
                      <w:szCs w:val="20"/>
                    </w:rPr>
                    <w:t>–</w:t>
                  </w:r>
                  <w:r w:rsidRPr="003E17AE">
                    <w:rPr>
                      <w:rFonts w:ascii="Arial" w:hAnsi="Arial" w:cs="Arial"/>
                      <w:spacing w:val="47"/>
                      <w:sz w:val="20"/>
                      <w:szCs w:val="20"/>
                    </w:rPr>
                    <w:t xml:space="preserve"> </w:t>
                  </w:r>
                  <w:r w:rsidRPr="003E17AE">
                    <w:rPr>
                      <w:rFonts w:ascii="Arial" w:hAnsi="Arial" w:cs="Arial"/>
                      <w:sz w:val="20"/>
                      <w:szCs w:val="20"/>
                    </w:rPr>
                    <w:t>combinations</w:t>
                  </w:r>
                  <w:r w:rsidRPr="003E17AE">
                    <w:rPr>
                      <w:rFonts w:ascii="Arial" w:hAnsi="Arial" w:cs="Arial"/>
                      <w:spacing w:val="48"/>
                      <w:sz w:val="20"/>
                      <w:szCs w:val="20"/>
                    </w:rPr>
                    <w:t xml:space="preserve"> </w:t>
                  </w:r>
                  <w:r w:rsidRPr="003E17AE">
                    <w:rPr>
                      <w:rFonts w:ascii="Arial" w:hAnsi="Arial" w:cs="Arial"/>
                      <w:sz w:val="20"/>
                      <w:szCs w:val="20"/>
                    </w:rPr>
                    <w:t>of</w:t>
                  </w:r>
                  <w:r w:rsidRPr="003E17AE">
                    <w:rPr>
                      <w:rFonts w:ascii="Arial" w:hAnsi="Arial" w:cs="Arial"/>
                      <w:spacing w:val="47"/>
                      <w:sz w:val="20"/>
                      <w:szCs w:val="20"/>
                    </w:rPr>
                    <w:t xml:space="preserve"> </w:t>
                  </w:r>
                  <w:r w:rsidRPr="003E17AE">
                    <w:rPr>
                      <w:rFonts w:ascii="Arial" w:hAnsi="Arial" w:cs="Arial"/>
                      <w:sz w:val="20"/>
                      <w:szCs w:val="20"/>
                    </w:rPr>
                    <w:t>the</w:t>
                  </w:r>
                  <w:r w:rsidRPr="003E17AE">
                    <w:rPr>
                      <w:rFonts w:ascii="Arial" w:hAnsi="Arial" w:cs="Arial"/>
                      <w:spacing w:val="47"/>
                      <w:sz w:val="20"/>
                      <w:szCs w:val="20"/>
                    </w:rPr>
                    <w:t xml:space="preserve"> </w:t>
                  </w:r>
                  <w:r w:rsidRPr="003E17AE">
                    <w:rPr>
                      <w:rFonts w:ascii="Arial" w:hAnsi="Arial" w:cs="Arial"/>
                      <w:spacing w:val="-4"/>
                      <w:sz w:val="20"/>
                      <w:szCs w:val="20"/>
                    </w:rPr>
                    <w:t>above</w:t>
                  </w:r>
                </w:p>
                <w:p w14:paraId="1F177484" w14:textId="77777777" w:rsidR="00C10385" w:rsidRPr="003E17AE" w:rsidRDefault="00C10385" w:rsidP="005750AA">
                  <w:pPr>
                    <w:pStyle w:val="TableParagraph"/>
                    <w:spacing w:before="10" w:line="252" w:lineRule="auto"/>
                    <w:ind w:left="366" w:right="118"/>
                    <w:rPr>
                      <w:rFonts w:ascii="Arial" w:hAnsi="Arial" w:cs="Arial"/>
                      <w:sz w:val="20"/>
                      <w:szCs w:val="20"/>
                    </w:rPr>
                  </w:pPr>
                  <w:r w:rsidRPr="003E17AE">
                    <w:rPr>
                      <w:rFonts w:ascii="Arial" w:hAnsi="Arial" w:cs="Arial"/>
                      <w:sz w:val="20"/>
                      <w:szCs w:val="20"/>
                    </w:rPr>
                    <w:t>providing</w:t>
                  </w:r>
                  <w:r w:rsidRPr="003E17AE">
                    <w:rPr>
                      <w:rFonts w:ascii="Arial" w:hAnsi="Arial" w:cs="Arial"/>
                      <w:spacing w:val="40"/>
                      <w:sz w:val="20"/>
                      <w:szCs w:val="20"/>
                    </w:rPr>
                    <w:t xml:space="preserve"> </w:t>
                  </w:r>
                  <w:r w:rsidRPr="003E17AE">
                    <w:rPr>
                      <w:rFonts w:ascii="Arial" w:hAnsi="Arial" w:cs="Arial"/>
                      <w:sz w:val="20"/>
                      <w:szCs w:val="20"/>
                    </w:rPr>
                    <w:t>independent</w:t>
                  </w:r>
                  <w:r w:rsidRPr="003E17AE">
                    <w:rPr>
                      <w:rFonts w:ascii="Arial" w:hAnsi="Arial" w:cs="Arial"/>
                      <w:spacing w:val="40"/>
                      <w:sz w:val="20"/>
                      <w:szCs w:val="20"/>
                    </w:rPr>
                    <w:t xml:space="preserve"> </w:t>
                  </w:r>
                  <w:r w:rsidRPr="003E17AE">
                    <w:rPr>
                      <w:rFonts w:ascii="Arial" w:hAnsi="Arial" w:cs="Arial"/>
                      <w:sz w:val="20"/>
                      <w:szCs w:val="20"/>
                    </w:rPr>
                    <w:t>living</w:t>
                  </w:r>
                  <w:r w:rsidRPr="003E17AE">
                    <w:rPr>
                      <w:rFonts w:ascii="Arial" w:hAnsi="Arial" w:cs="Arial"/>
                      <w:spacing w:val="40"/>
                      <w:sz w:val="20"/>
                      <w:szCs w:val="20"/>
                    </w:rPr>
                    <w:t xml:space="preserve"> </w:t>
                  </w:r>
                  <w:r w:rsidRPr="003E17AE">
                    <w:rPr>
                      <w:rFonts w:ascii="Arial" w:hAnsi="Arial" w:cs="Arial"/>
                      <w:sz w:val="20"/>
                      <w:szCs w:val="20"/>
                    </w:rPr>
                    <w:t>alongside</w:t>
                  </w:r>
                  <w:r w:rsidRPr="003E17AE">
                    <w:rPr>
                      <w:rFonts w:ascii="Arial" w:hAnsi="Arial" w:cs="Arial"/>
                      <w:spacing w:val="40"/>
                      <w:sz w:val="20"/>
                      <w:szCs w:val="20"/>
                    </w:rPr>
                    <w:t xml:space="preserve"> </w:t>
                  </w:r>
                  <w:r w:rsidRPr="003E17AE">
                    <w:rPr>
                      <w:rFonts w:ascii="Arial" w:hAnsi="Arial" w:cs="Arial"/>
                      <w:sz w:val="20"/>
                      <w:szCs w:val="20"/>
                    </w:rPr>
                    <w:t>care</w:t>
                  </w:r>
                  <w:r w:rsidRPr="003E17AE">
                    <w:rPr>
                      <w:rFonts w:ascii="Arial" w:hAnsi="Arial" w:cs="Arial"/>
                      <w:spacing w:val="40"/>
                      <w:sz w:val="20"/>
                      <w:szCs w:val="20"/>
                    </w:rPr>
                    <w:t xml:space="preserve"> </w:t>
                  </w:r>
                  <w:r w:rsidRPr="003E17AE">
                    <w:rPr>
                      <w:rFonts w:ascii="Arial" w:hAnsi="Arial" w:cs="Arial"/>
                      <w:sz w:val="20"/>
                      <w:szCs w:val="20"/>
                    </w:rPr>
                    <w:t>and</w:t>
                  </w:r>
                  <w:r w:rsidRPr="003E17AE">
                    <w:rPr>
                      <w:rFonts w:ascii="Arial" w:hAnsi="Arial" w:cs="Arial"/>
                      <w:spacing w:val="40"/>
                      <w:sz w:val="20"/>
                      <w:szCs w:val="20"/>
                    </w:rPr>
                    <w:t xml:space="preserve"> </w:t>
                  </w:r>
                  <w:r w:rsidRPr="003E17AE">
                    <w:rPr>
                      <w:rFonts w:ascii="Arial" w:hAnsi="Arial" w:cs="Arial"/>
                      <w:sz w:val="20"/>
                      <w:szCs w:val="20"/>
                    </w:rPr>
                    <w:t>support, and</w:t>
                  </w:r>
                  <w:r w:rsidRPr="003E17AE">
                    <w:rPr>
                      <w:rFonts w:ascii="Arial" w:hAnsi="Arial" w:cs="Arial"/>
                      <w:spacing w:val="40"/>
                      <w:sz w:val="20"/>
                      <w:szCs w:val="20"/>
                    </w:rPr>
                    <w:t xml:space="preserve"> </w:t>
                  </w:r>
                  <w:r w:rsidRPr="003E17AE">
                    <w:rPr>
                      <w:rFonts w:ascii="Arial" w:hAnsi="Arial" w:cs="Arial"/>
                      <w:sz w:val="20"/>
                      <w:szCs w:val="20"/>
                    </w:rPr>
                    <w:t>sometimes</w:t>
                  </w:r>
                  <w:r w:rsidRPr="003E17AE">
                    <w:rPr>
                      <w:rFonts w:ascii="Arial" w:hAnsi="Arial" w:cs="Arial"/>
                      <w:spacing w:val="40"/>
                      <w:sz w:val="20"/>
                      <w:szCs w:val="20"/>
                    </w:rPr>
                    <w:t xml:space="preserve"> </w:t>
                  </w:r>
                  <w:r w:rsidRPr="003E17AE">
                    <w:rPr>
                      <w:rFonts w:ascii="Arial" w:hAnsi="Arial" w:cs="Arial"/>
                      <w:sz w:val="20"/>
                      <w:szCs w:val="20"/>
                    </w:rPr>
                    <w:t>also</w:t>
                  </w:r>
                  <w:r w:rsidRPr="003E17AE">
                    <w:rPr>
                      <w:rFonts w:ascii="Arial" w:hAnsi="Arial" w:cs="Arial"/>
                      <w:spacing w:val="40"/>
                      <w:sz w:val="20"/>
                      <w:szCs w:val="20"/>
                    </w:rPr>
                    <w:t xml:space="preserve"> </w:t>
                  </w:r>
                  <w:r w:rsidRPr="003E17AE">
                    <w:rPr>
                      <w:rFonts w:ascii="Arial" w:hAnsi="Arial" w:cs="Arial"/>
                      <w:sz w:val="20"/>
                      <w:szCs w:val="20"/>
                    </w:rPr>
                    <w:t>offering</w:t>
                  </w:r>
                  <w:r w:rsidRPr="003E17AE">
                    <w:rPr>
                      <w:rFonts w:ascii="Arial" w:hAnsi="Arial" w:cs="Arial"/>
                      <w:spacing w:val="40"/>
                      <w:sz w:val="20"/>
                      <w:szCs w:val="20"/>
                    </w:rPr>
                    <w:t xml:space="preserve"> </w:t>
                  </w:r>
                  <w:r w:rsidRPr="003E17AE">
                    <w:rPr>
                      <w:rFonts w:ascii="Arial" w:hAnsi="Arial" w:cs="Arial"/>
                      <w:sz w:val="20"/>
                      <w:szCs w:val="20"/>
                    </w:rPr>
                    <w:t>support</w:t>
                  </w:r>
                  <w:r w:rsidRPr="003E17AE">
                    <w:rPr>
                      <w:rFonts w:ascii="Arial" w:hAnsi="Arial" w:cs="Arial"/>
                      <w:spacing w:val="40"/>
                      <w:sz w:val="20"/>
                      <w:szCs w:val="20"/>
                    </w:rPr>
                    <w:t xml:space="preserve"> </w:t>
                  </w:r>
                  <w:r w:rsidRPr="003E17AE">
                    <w:rPr>
                      <w:rFonts w:ascii="Arial" w:hAnsi="Arial" w:cs="Arial"/>
                      <w:sz w:val="20"/>
                      <w:szCs w:val="20"/>
                    </w:rPr>
                    <w:t>for</w:t>
                  </w:r>
                  <w:r w:rsidRPr="003E17AE">
                    <w:rPr>
                      <w:rFonts w:ascii="Arial" w:hAnsi="Arial" w:cs="Arial"/>
                      <w:spacing w:val="40"/>
                      <w:sz w:val="20"/>
                      <w:szCs w:val="20"/>
                    </w:rPr>
                    <w:t xml:space="preserve"> </w:t>
                  </w:r>
                  <w:r w:rsidRPr="003E17AE">
                    <w:rPr>
                      <w:rFonts w:ascii="Arial" w:hAnsi="Arial" w:cs="Arial"/>
                      <w:sz w:val="20"/>
                      <w:szCs w:val="20"/>
                    </w:rPr>
                    <w:t>older</w:t>
                  </w:r>
                  <w:r w:rsidRPr="003E17AE">
                    <w:rPr>
                      <w:rFonts w:ascii="Arial" w:hAnsi="Arial" w:cs="Arial"/>
                      <w:spacing w:val="40"/>
                      <w:sz w:val="20"/>
                      <w:szCs w:val="20"/>
                    </w:rPr>
                    <w:t xml:space="preserve"> </w:t>
                  </w:r>
                  <w:r w:rsidRPr="003E17AE">
                    <w:rPr>
                      <w:rFonts w:ascii="Arial" w:hAnsi="Arial" w:cs="Arial"/>
                      <w:sz w:val="20"/>
                      <w:szCs w:val="20"/>
                    </w:rPr>
                    <w:t>people</w:t>
                  </w:r>
                  <w:r w:rsidRPr="003E17AE">
                    <w:rPr>
                      <w:rFonts w:ascii="Arial" w:hAnsi="Arial" w:cs="Arial"/>
                      <w:spacing w:val="40"/>
                      <w:sz w:val="20"/>
                      <w:szCs w:val="20"/>
                    </w:rPr>
                    <w:t xml:space="preserve"> </w:t>
                  </w:r>
                  <w:r w:rsidRPr="003E17AE">
                    <w:rPr>
                      <w:rFonts w:ascii="Arial" w:hAnsi="Arial" w:cs="Arial"/>
                      <w:sz w:val="20"/>
                      <w:szCs w:val="20"/>
                    </w:rPr>
                    <w:t xml:space="preserve">in the wider </w:t>
                  </w:r>
                  <w:proofErr w:type="gramStart"/>
                  <w:r w:rsidRPr="003E17AE">
                    <w:rPr>
                      <w:rFonts w:ascii="Arial" w:hAnsi="Arial" w:cs="Arial"/>
                      <w:sz w:val="20"/>
                      <w:szCs w:val="20"/>
                    </w:rPr>
                    <w:t>community;</w:t>
                  </w:r>
                  <w:proofErr w:type="gramEnd"/>
                </w:p>
                <w:p w14:paraId="61DDA14D" w14:textId="77777777" w:rsidR="00C10385" w:rsidRPr="003E17AE" w:rsidRDefault="00C10385" w:rsidP="005750AA">
                  <w:pPr>
                    <w:pStyle w:val="TableParagraph"/>
                    <w:numPr>
                      <w:ilvl w:val="0"/>
                      <w:numId w:val="35"/>
                    </w:numPr>
                    <w:tabs>
                      <w:tab w:val="left" w:pos="365"/>
                    </w:tabs>
                    <w:spacing w:line="197" w:lineRule="exact"/>
                    <w:ind w:left="365" w:hanging="132"/>
                    <w:rPr>
                      <w:rFonts w:ascii="Arial" w:hAnsi="Arial" w:cs="Arial"/>
                      <w:sz w:val="20"/>
                      <w:szCs w:val="20"/>
                    </w:rPr>
                  </w:pPr>
                  <w:r w:rsidRPr="003E17AE">
                    <w:rPr>
                      <w:rFonts w:ascii="Arial" w:hAnsi="Arial" w:cs="Arial"/>
                      <w:sz w:val="20"/>
                      <w:szCs w:val="20"/>
                    </w:rPr>
                    <w:t>staff</w:t>
                  </w:r>
                  <w:r w:rsidRPr="003E17AE">
                    <w:rPr>
                      <w:rFonts w:ascii="Arial" w:hAnsi="Arial" w:cs="Arial"/>
                      <w:spacing w:val="53"/>
                      <w:sz w:val="20"/>
                      <w:szCs w:val="20"/>
                    </w:rPr>
                    <w:t xml:space="preserve"> </w:t>
                  </w:r>
                  <w:r w:rsidRPr="003E17AE">
                    <w:rPr>
                      <w:rFonts w:ascii="Arial" w:hAnsi="Arial" w:cs="Arial"/>
                      <w:sz w:val="20"/>
                      <w:szCs w:val="20"/>
                    </w:rPr>
                    <w:t>accommodation</w:t>
                  </w:r>
                  <w:r w:rsidRPr="003E17AE">
                    <w:rPr>
                      <w:rFonts w:ascii="Arial" w:hAnsi="Arial" w:cs="Arial"/>
                      <w:spacing w:val="53"/>
                      <w:sz w:val="20"/>
                      <w:szCs w:val="20"/>
                    </w:rPr>
                    <w:t xml:space="preserve"> </w:t>
                  </w:r>
                  <w:r w:rsidRPr="003E17AE">
                    <w:rPr>
                      <w:rFonts w:ascii="Arial" w:hAnsi="Arial" w:cs="Arial"/>
                      <w:sz w:val="20"/>
                      <w:szCs w:val="20"/>
                    </w:rPr>
                    <w:t>ancillary</w:t>
                  </w:r>
                  <w:r w:rsidRPr="003E17AE">
                    <w:rPr>
                      <w:rFonts w:ascii="Arial" w:hAnsi="Arial" w:cs="Arial"/>
                      <w:spacing w:val="53"/>
                      <w:sz w:val="20"/>
                      <w:szCs w:val="20"/>
                    </w:rPr>
                    <w:t xml:space="preserve"> </w:t>
                  </w:r>
                  <w:r w:rsidRPr="003E17AE">
                    <w:rPr>
                      <w:rFonts w:ascii="Arial" w:hAnsi="Arial" w:cs="Arial"/>
                      <w:sz w:val="20"/>
                      <w:szCs w:val="20"/>
                    </w:rPr>
                    <w:t>to</w:t>
                  </w:r>
                  <w:r w:rsidRPr="003E17AE">
                    <w:rPr>
                      <w:rFonts w:ascii="Arial" w:hAnsi="Arial" w:cs="Arial"/>
                      <w:spacing w:val="53"/>
                      <w:sz w:val="20"/>
                      <w:szCs w:val="20"/>
                    </w:rPr>
                    <w:t xml:space="preserve"> </w:t>
                  </w:r>
                  <w:r w:rsidRPr="003E17AE">
                    <w:rPr>
                      <w:rFonts w:ascii="Arial" w:hAnsi="Arial" w:cs="Arial"/>
                      <w:sz w:val="20"/>
                      <w:szCs w:val="20"/>
                    </w:rPr>
                    <w:t>a</w:t>
                  </w:r>
                  <w:r w:rsidRPr="003E17AE">
                    <w:rPr>
                      <w:rFonts w:ascii="Arial" w:hAnsi="Arial" w:cs="Arial"/>
                      <w:spacing w:val="53"/>
                      <w:sz w:val="20"/>
                      <w:szCs w:val="20"/>
                    </w:rPr>
                    <w:t xml:space="preserve"> </w:t>
                  </w:r>
                  <w:r w:rsidRPr="003E17AE">
                    <w:rPr>
                      <w:rFonts w:ascii="Arial" w:hAnsi="Arial" w:cs="Arial"/>
                      <w:sz w:val="20"/>
                      <w:szCs w:val="20"/>
                    </w:rPr>
                    <w:t>relevant</w:t>
                  </w:r>
                  <w:r w:rsidRPr="003E17AE">
                    <w:rPr>
                      <w:rFonts w:ascii="Arial" w:hAnsi="Arial" w:cs="Arial"/>
                      <w:spacing w:val="53"/>
                      <w:sz w:val="20"/>
                      <w:szCs w:val="20"/>
                    </w:rPr>
                    <w:t xml:space="preserve"> </w:t>
                  </w:r>
                  <w:r w:rsidRPr="003E17AE">
                    <w:rPr>
                      <w:rFonts w:ascii="Arial" w:hAnsi="Arial" w:cs="Arial"/>
                      <w:sz w:val="20"/>
                      <w:szCs w:val="20"/>
                    </w:rPr>
                    <w:t>use;</w:t>
                  </w:r>
                  <w:r w:rsidRPr="003E17AE">
                    <w:rPr>
                      <w:rFonts w:ascii="Arial" w:hAnsi="Arial" w:cs="Arial"/>
                      <w:spacing w:val="26"/>
                      <w:sz w:val="20"/>
                      <w:szCs w:val="20"/>
                    </w:rPr>
                    <w:t xml:space="preserve"> </w:t>
                  </w:r>
                  <w:r w:rsidRPr="003E17AE">
                    <w:rPr>
                      <w:rFonts w:ascii="Arial" w:hAnsi="Arial" w:cs="Arial"/>
                      <w:spacing w:val="-5"/>
                      <w:sz w:val="20"/>
                      <w:szCs w:val="20"/>
                    </w:rPr>
                    <w:t>and</w:t>
                  </w:r>
                </w:p>
                <w:p w14:paraId="0E81ED67" w14:textId="77777777" w:rsidR="00C10385" w:rsidRPr="003E17AE" w:rsidRDefault="00C10385" w:rsidP="0019140C">
                  <w:pPr>
                    <w:pStyle w:val="TableParagraph"/>
                    <w:numPr>
                      <w:ilvl w:val="0"/>
                      <w:numId w:val="35"/>
                    </w:numPr>
                    <w:spacing w:before="17" w:line="252" w:lineRule="auto"/>
                    <w:ind w:right="376"/>
                    <w:rPr>
                      <w:rFonts w:ascii="Arial" w:hAnsi="Arial" w:cs="Arial"/>
                      <w:sz w:val="20"/>
                      <w:szCs w:val="20"/>
                    </w:rPr>
                  </w:pPr>
                  <w:r w:rsidRPr="003E17AE">
                    <w:rPr>
                      <w:rFonts w:ascii="Arial" w:hAnsi="Arial" w:cs="Arial"/>
                      <w:sz w:val="20"/>
                      <w:szCs w:val="20"/>
                    </w:rPr>
                    <w:t>hostels</w:t>
                  </w:r>
                  <w:r w:rsidRPr="003E17AE">
                    <w:rPr>
                      <w:rFonts w:ascii="Arial" w:hAnsi="Arial" w:cs="Arial"/>
                      <w:spacing w:val="32"/>
                      <w:sz w:val="20"/>
                      <w:szCs w:val="20"/>
                    </w:rPr>
                    <w:t xml:space="preserve"> </w:t>
                  </w:r>
                  <w:r w:rsidRPr="003E17AE">
                    <w:rPr>
                      <w:rFonts w:ascii="Arial" w:hAnsi="Arial" w:cs="Arial"/>
                      <w:sz w:val="20"/>
                      <w:szCs w:val="20"/>
                    </w:rPr>
                    <w:t>-</w:t>
                  </w:r>
                  <w:r w:rsidRPr="003E17AE">
                    <w:rPr>
                      <w:rFonts w:ascii="Arial" w:hAnsi="Arial" w:cs="Arial"/>
                      <w:spacing w:val="33"/>
                      <w:sz w:val="20"/>
                      <w:szCs w:val="20"/>
                    </w:rPr>
                    <w:t xml:space="preserve"> </w:t>
                  </w:r>
                  <w:r w:rsidRPr="003E17AE">
                    <w:rPr>
                      <w:rFonts w:ascii="Arial" w:hAnsi="Arial" w:cs="Arial"/>
                      <w:sz w:val="20"/>
                      <w:szCs w:val="20"/>
                    </w:rPr>
                    <w:t>a</w:t>
                  </w:r>
                  <w:r w:rsidRPr="003E17AE">
                    <w:rPr>
                      <w:rFonts w:ascii="Arial" w:hAnsi="Arial" w:cs="Arial"/>
                      <w:spacing w:val="32"/>
                      <w:sz w:val="20"/>
                      <w:szCs w:val="20"/>
                    </w:rPr>
                    <w:t xml:space="preserve"> </w:t>
                  </w:r>
                  <w:r w:rsidRPr="003E17AE">
                    <w:rPr>
                      <w:rFonts w:ascii="Arial" w:hAnsi="Arial" w:cs="Arial"/>
                      <w:sz w:val="20"/>
                      <w:szCs w:val="20"/>
                    </w:rPr>
                    <w:t>form</w:t>
                  </w:r>
                  <w:r w:rsidRPr="003E17AE">
                    <w:rPr>
                      <w:rFonts w:ascii="Arial" w:hAnsi="Arial" w:cs="Arial"/>
                      <w:spacing w:val="33"/>
                      <w:sz w:val="20"/>
                      <w:szCs w:val="20"/>
                    </w:rPr>
                    <w:t xml:space="preserve"> </w:t>
                  </w:r>
                  <w:r w:rsidRPr="003E17AE">
                    <w:rPr>
                      <w:rFonts w:ascii="Arial" w:hAnsi="Arial" w:cs="Arial"/>
                      <w:sz w:val="20"/>
                      <w:szCs w:val="20"/>
                    </w:rPr>
                    <w:t>of</w:t>
                  </w:r>
                  <w:r w:rsidRPr="003E17AE">
                    <w:rPr>
                      <w:rFonts w:ascii="Arial" w:hAnsi="Arial" w:cs="Arial"/>
                      <w:spacing w:val="32"/>
                      <w:sz w:val="20"/>
                      <w:szCs w:val="20"/>
                    </w:rPr>
                    <w:t xml:space="preserve"> </w:t>
                  </w:r>
                  <w:r w:rsidRPr="003E17AE">
                    <w:rPr>
                      <w:rFonts w:ascii="Arial" w:hAnsi="Arial" w:cs="Arial"/>
                      <w:sz w:val="20"/>
                      <w:szCs w:val="20"/>
                    </w:rPr>
                    <w:t>shared</w:t>
                  </w:r>
                  <w:r w:rsidRPr="003E17AE">
                    <w:rPr>
                      <w:rFonts w:ascii="Arial" w:hAnsi="Arial" w:cs="Arial"/>
                      <w:spacing w:val="33"/>
                      <w:sz w:val="20"/>
                      <w:szCs w:val="20"/>
                    </w:rPr>
                    <w:t xml:space="preserve"> </w:t>
                  </w:r>
                  <w:r w:rsidRPr="003E17AE">
                    <w:rPr>
                      <w:rFonts w:ascii="Arial" w:hAnsi="Arial" w:cs="Arial"/>
                      <w:spacing w:val="-2"/>
                      <w:sz w:val="20"/>
                      <w:szCs w:val="20"/>
                    </w:rPr>
                    <w:t>accommodation.</w:t>
                  </w:r>
                </w:p>
              </w:tc>
            </w:tr>
            <w:tr w:rsidR="003E17AE" w:rsidRPr="003E17AE" w14:paraId="4AEC0B77" w14:textId="77777777" w:rsidTr="003C22F6">
              <w:tc>
                <w:tcPr>
                  <w:tcW w:w="2972" w:type="dxa"/>
                </w:tcPr>
                <w:p w14:paraId="09B314A5" w14:textId="77777777" w:rsidR="00C10385" w:rsidRPr="003E17AE" w:rsidRDefault="00C10385" w:rsidP="00807070">
                  <w:pPr>
                    <w:pStyle w:val="TableParagraph"/>
                    <w:spacing w:before="63" w:line="252" w:lineRule="auto"/>
                    <w:ind w:left="106" w:right="152"/>
                    <w:rPr>
                      <w:rFonts w:ascii="Arial" w:hAnsi="Arial" w:cs="Arial"/>
                      <w:b/>
                      <w:bCs/>
                      <w:spacing w:val="-2"/>
                      <w:sz w:val="20"/>
                      <w:szCs w:val="20"/>
                      <w:u w:val="single"/>
                    </w:rPr>
                  </w:pPr>
                  <w:r w:rsidRPr="003E17AE">
                    <w:rPr>
                      <w:rFonts w:ascii="Arial" w:hAnsi="Arial" w:cs="Arial"/>
                      <w:b/>
                      <w:bCs/>
                      <w:sz w:val="20"/>
                      <w:szCs w:val="20"/>
                      <w:u w:val="single"/>
                    </w:rPr>
                    <w:t>Well-connected</w:t>
                  </w:r>
                </w:p>
              </w:tc>
              <w:tc>
                <w:tcPr>
                  <w:tcW w:w="7409" w:type="dxa"/>
                </w:tcPr>
                <w:p w14:paraId="362BA5E1" w14:textId="77777777" w:rsidR="00C10385" w:rsidRPr="003E17AE" w:rsidRDefault="00C10385" w:rsidP="00807070">
                  <w:pPr>
                    <w:pStyle w:val="TableParagraph"/>
                    <w:spacing w:before="20" w:line="252" w:lineRule="auto"/>
                    <w:rPr>
                      <w:rFonts w:ascii="Arial" w:hAnsi="Arial" w:cs="Arial"/>
                      <w:sz w:val="20"/>
                      <w:szCs w:val="20"/>
                      <w:u w:val="single"/>
                    </w:rPr>
                  </w:pPr>
                  <w:r w:rsidRPr="003E17AE">
                    <w:rPr>
                      <w:rFonts w:ascii="Arial" w:hAnsi="Arial" w:cs="Arial"/>
                      <w:sz w:val="20"/>
                      <w:szCs w:val="20"/>
                      <w:u w:val="single"/>
                    </w:rPr>
                    <w:t>In the context of Barking and Dagenham, a well-connected location is one that has good access to public transport, active travel infrastructure, and other amenities and services. This typically means that the location is in PTAL 3 or above, but there may be instances where locations are well-connected with a lower PTAL, such as where active travel infrastructure supplements connectivity by public transport.</w:t>
                  </w:r>
                </w:p>
                <w:p w14:paraId="43877B76" w14:textId="77777777" w:rsidR="00C10385" w:rsidRPr="003E17AE" w:rsidRDefault="00C10385" w:rsidP="00807070">
                  <w:pPr>
                    <w:pStyle w:val="TableParagraph"/>
                    <w:spacing w:before="20" w:line="252" w:lineRule="auto"/>
                    <w:rPr>
                      <w:rFonts w:ascii="Arial" w:hAnsi="Arial" w:cs="Arial"/>
                      <w:sz w:val="20"/>
                      <w:szCs w:val="20"/>
                      <w:u w:val="single"/>
                    </w:rPr>
                  </w:pPr>
                </w:p>
                <w:p w14:paraId="7C990849" w14:textId="77777777" w:rsidR="00C10385" w:rsidRDefault="00C10385" w:rsidP="00807070">
                  <w:pPr>
                    <w:pStyle w:val="TableParagraph"/>
                    <w:spacing w:before="20" w:line="252" w:lineRule="auto"/>
                    <w:rPr>
                      <w:rFonts w:ascii="Arial" w:hAnsi="Arial" w:cs="Arial"/>
                      <w:sz w:val="20"/>
                      <w:szCs w:val="20"/>
                      <w:u w:val="single"/>
                    </w:rPr>
                  </w:pPr>
                  <w:r w:rsidRPr="003E17AE">
                    <w:rPr>
                      <w:rFonts w:ascii="Arial" w:hAnsi="Arial" w:cs="Arial"/>
                      <w:sz w:val="20"/>
                      <w:szCs w:val="20"/>
                      <w:u w:val="single"/>
                    </w:rPr>
                    <w:t xml:space="preserve">NB. A location not meeting the above definition is considered a 'less-well connected' location for the purposes of this Plan. </w:t>
                  </w:r>
                </w:p>
                <w:p w14:paraId="3F9825B9" w14:textId="77777777" w:rsidR="001D437C" w:rsidRPr="003E17AE" w:rsidRDefault="001D437C" w:rsidP="00807070">
                  <w:pPr>
                    <w:pStyle w:val="TableParagraph"/>
                    <w:spacing w:before="20" w:line="252" w:lineRule="auto"/>
                    <w:rPr>
                      <w:rFonts w:ascii="Arial" w:hAnsi="Arial" w:cs="Arial"/>
                      <w:sz w:val="20"/>
                      <w:szCs w:val="20"/>
                      <w:u w:val="single"/>
                    </w:rPr>
                  </w:pPr>
                </w:p>
              </w:tc>
            </w:tr>
          </w:tbl>
          <w:p w14:paraId="254552DE" w14:textId="77777777" w:rsidR="003C22F6" w:rsidRPr="003E17AE" w:rsidRDefault="003C22F6" w:rsidP="00807070">
            <w:pPr>
              <w:rPr>
                <w:rFonts w:eastAsia="MS Mincho" w:cs="Arial"/>
                <w:sz w:val="20"/>
              </w:rPr>
            </w:pPr>
          </w:p>
        </w:tc>
      </w:tr>
      <w:tr w:rsidR="005D583C" w:rsidRPr="00B11E91" w14:paraId="485CCC07" w14:textId="77777777" w:rsidTr="00A74187">
        <w:trPr>
          <w:trHeight w:val="349"/>
        </w:trPr>
        <w:tc>
          <w:tcPr>
            <w:tcW w:w="15168"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39995D8" w14:textId="77777777" w:rsidR="00E77FB3" w:rsidRDefault="00E77FB3" w:rsidP="005758F8">
            <w:pPr>
              <w:rPr>
                <w:rFonts w:cs="Arial"/>
                <w:sz w:val="20"/>
              </w:rPr>
            </w:pPr>
          </w:p>
          <w:p w14:paraId="3061D4E9" w14:textId="77777777" w:rsidR="00E77FB3" w:rsidRDefault="00E77FB3" w:rsidP="005758F8">
            <w:pPr>
              <w:rPr>
                <w:rFonts w:cs="Arial"/>
                <w:sz w:val="20"/>
              </w:rPr>
            </w:pPr>
          </w:p>
          <w:p w14:paraId="08CD55AF" w14:textId="56164BAB" w:rsidR="005D583C" w:rsidRPr="003E17AE" w:rsidRDefault="005D583C" w:rsidP="005758F8">
            <w:pPr>
              <w:rPr>
                <w:rFonts w:cs="Arial"/>
                <w:sz w:val="20"/>
              </w:rPr>
            </w:pPr>
            <w:r w:rsidRPr="003E17AE">
              <w:rPr>
                <w:rFonts w:cs="Arial"/>
                <w:sz w:val="20"/>
              </w:rPr>
              <w:lastRenderedPageBreak/>
              <w:t>Appendix 2: Proposed Site Allocations (Main Modifications)</w:t>
            </w:r>
            <w:r w:rsidR="00E14BE2">
              <w:rPr>
                <w:rFonts w:cs="Arial"/>
                <w:sz w:val="20"/>
              </w:rPr>
              <w:t xml:space="preserve"> </w:t>
            </w:r>
          </w:p>
        </w:tc>
      </w:tr>
      <w:tr w:rsidR="005758F8" w:rsidRPr="00C37989" w14:paraId="58290B59"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B0BFDE3" w14:textId="748A3974" w:rsidR="005758F8" w:rsidRPr="005758F8" w:rsidRDefault="006A4913" w:rsidP="005758F8">
            <w:pPr>
              <w:rPr>
                <w:rFonts w:eastAsia="MS Mincho" w:cs="Arial"/>
                <w:sz w:val="20"/>
              </w:rPr>
            </w:pPr>
            <w:r>
              <w:rPr>
                <w:rFonts w:eastAsia="MS Mincho" w:cs="Arial"/>
                <w:sz w:val="20"/>
              </w:rPr>
              <w:lastRenderedPageBreak/>
              <w:t>MM75</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617C309" w14:textId="77777777" w:rsidR="005758F8" w:rsidRPr="005758F8" w:rsidRDefault="005758F8" w:rsidP="005758F8">
            <w:pPr>
              <w:rPr>
                <w:rFonts w:eastAsia="MS Mincho" w:cs="Arial"/>
                <w:sz w:val="20"/>
              </w:rPr>
            </w:pPr>
            <w:r w:rsidRPr="005758F8">
              <w:rPr>
                <w:rFonts w:eastAsia="MS Mincho" w:cs="Arial"/>
                <w:sz w:val="20"/>
              </w:rPr>
              <w:t>Appendix 2</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58A1F461" w14:textId="78FE40A3" w:rsidR="005758F8" w:rsidRPr="005758F8" w:rsidRDefault="005758F8" w:rsidP="00FC0C12">
            <w:pPr>
              <w:jc w:val="left"/>
              <w:rPr>
                <w:rFonts w:cs="Arial"/>
                <w:i/>
                <w:iCs/>
                <w:sz w:val="20"/>
              </w:rPr>
            </w:pPr>
            <w:r w:rsidRPr="005758F8">
              <w:rPr>
                <w:rFonts w:cs="Arial"/>
                <w:i/>
                <w:iCs/>
                <w:sz w:val="20"/>
              </w:rPr>
              <w:t>Replace all the maps shown in the site proformas in Appendix 2: Proposed Site Allocations with maps aligned to new key proposed</w:t>
            </w:r>
            <w:r w:rsidR="003F0D3B">
              <w:rPr>
                <w:rFonts w:cs="Arial"/>
                <w:i/>
                <w:iCs/>
                <w:sz w:val="20"/>
              </w:rPr>
              <w:t xml:space="preserve"> in</w:t>
            </w:r>
            <w:r w:rsidR="008F65D7">
              <w:rPr>
                <w:rFonts w:cs="Arial"/>
                <w:i/>
                <w:iCs/>
                <w:sz w:val="20"/>
              </w:rPr>
              <w:t xml:space="preserve"> the updated PDF</w:t>
            </w:r>
            <w:r w:rsidRPr="005758F8">
              <w:rPr>
                <w:rFonts w:cs="Arial"/>
                <w:i/>
                <w:iCs/>
                <w:sz w:val="20"/>
              </w:rPr>
              <w:t xml:space="preserve"> Policies Map (January 2024)</w:t>
            </w:r>
          </w:p>
        </w:tc>
      </w:tr>
      <w:tr w:rsidR="005758F8" w:rsidRPr="00C37989" w14:paraId="61FC160F"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9A53491" w14:textId="0FAE3689" w:rsidR="005758F8" w:rsidRPr="005758F8" w:rsidRDefault="001A613D" w:rsidP="005758F8">
            <w:pPr>
              <w:rPr>
                <w:rFonts w:eastAsia="MS Mincho" w:cs="Arial"/>
                <w:sz w:val="20"/>
              </w:rPr>
            </w:pPr>
            <w:r>
              <w:rPr>
                <w:rFonts w:eastAsia="MS Mincho" w:cs="Arial"/>
                <w:sz w:val="20"/>
              </w:rPr>
              <w:t>MM76</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1DE7359" w14:textId="77777777" w:rsidR="005758F8" w:rsidRPr="00866524" w:rsidRDefault="005758F8" w:rsidP="005758F8">
            <w:pPr>
              <w:rPr>
                <w:rFonts w:eastAsia="MS Mincho" w:cs="Arial"/>
                <w:sz w:val="20"/>
              </w:rPr>
            </w:pPr>
            <w:r w:rsidRPr="00866524">
              <w:rPr>
                <w:rFonts w:eastAsia="MS Mincho" w:cs="Arial"/>
                <w:sz w:val="20"/>
              </w:rPr>
              <w:t>Appendix 2</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1DFBDA8D" w14:textId="77777777" w:rsidR="005758F8" w:rsidRPr="00866524" w:rsidRDefault="005758F8" w:rsidP="00FC0C12">
            <w:pPr>
              <w:jc w:val="left"/>
              <w:rPr>
                <w:rFonts w:cs="Arial"/>
                <w:i/>
                <w:iCs/>
                <w:sz w:val="20"/>
              </w:rPr>
            </w:pPr>
            <w:r w:rsidRPr="00866524">
              <w:rPr>
                <w:rFonts w:cs="Arial"/>
                <w:i/>
                <w:iCs/>
                <w:sz w:val="20"/>
              </w:rPr>
              <w:t xml:space="preserve">Remove all 'Anticipated Delivery Timescales (Years)' heading and subsequent '0-5', '5-10' and '11+' boxes from housing sites as housing delivery timescales estimates are covered by new housing trajectory proposed in Appendix 4. </w:t>
            </w:r>
          </w:p>
        </w:tc>
      </w:tr>
      <w:tr w:rsidR="005758F8" w:rsidRPr="00C37989" w14:paraId="49BB7053"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EE71831" w14:textId="5EE11315" w:rsidR="005758F8" w:rsidRPr="005758F8" w:rsidRDefault="001A613D" w:rsidP="005758F8">
            <w:pPr>
              <w:rPr>
                <w:rFonts w:eastAsia="MS Mincho" w:cs="Arial"/>
                <w:sz w:val="20"/>
              </w:rPr>
            </w:pPr>
            <w:r>
              <w:rPr>
                <w:rFonts w:eastAsia="MS Mincho" w:cs="Arial"/>
                <w:sz w:val="20"/>
              </w:rPr>
              <w:t>MM77</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297C201" w14:textId="77777777" w:rsidR="005758F8" w:rsidRPr="00866524" w:rsidRDefault="005758F8" w:rsidP="005758F8">
            <w:pPr>
              <w:rPr>
                <w:rFonts w:eastAsia="MS Mincho" w:cs="Arial"/>
                <w:sz w:val="20"/>
              </w:rPr>
            </w:pPr>
            <w:r w:rsidRPr="00866524">
              <w:rPr>
                <w:rFonts w:eastAsia="MS Mincho" w:cs="Arial"/>
                <w:sz w:val="20"/>
              </w:rPr>
              <w:t>SPP1</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32FA6EAA" w14:textId="77777777" w:rsidR="005758F8" w:rsidRPr="00866524" w:rsidRDefault="005758F8" w:rsidP="00FC0C12">
            <w:pPr>
              <w:jc w:val="left"/>
              <w:rPr>
                <w:rFonts w:cs="Arial"/>
                <w:i/>
                <w:iCs/>
                <w:sz w:val="20"/>
              </w:rPr>
            </w:pPr>
            <w:r w:rsidRPr="00866524">
              <w:rPr>
                <w:rFonts w:cs="Arial"/>
                <w:i/>
                <w:iCs/>
                <w:sz w:val="20"/>
              </w:rPr>
              <w:t>Insert new section heading page as follows:</w:t>
            </w:r>
          </w:p>
          <w:p w14:paraId="4C74427A" w14:textId="276BD925" w:rsidR="005758F8" w:rsidRPr="005677BA" w:rsidRDefault="005758F8" w:rsidP="00FC0C12">
            <w:pPr>
              <w:jc w:val="left"/>
              <w:rPr>
                <w:rFonts w:cs="Arial"/>
                <w:sz w:val="20"/>
                <w:u w:val="single"/>
              </w:rPr>
            </w:pPr>
            <w:r w:rsidRPr="005677BA">
              <w:rPr>
                <w:rFonts w:cs="Arial"/>
                <w:sz w:val="20"/>
                <w:u w:val="single"/>
              </w:rPr>
              <w:t>Sites within Strategic Area SPP1: Barking and the River Roading Area</w:t>
            </w:r>
            <w:r w:rsidR="006042FE" w:rsidRPr="005677BA">
              <w:rPr>
                <w:rFonts w:cs="Arial"/>
                <w:sz w:val="20"/>
                <w:u w:val="single"/>
              </w:rPr>
              <w:t xml:space="preserve"> </w:t>
            </w:r>
          </w:p>
          <w:p w14:paraId="2327308B" w14:textId="77777777" w:rsidR="005758F8" w:rsidRPr="00866524" w:rsidRDefault="005758F8" w:rsidP="00FC0C12">
            <w:pPr>
              <w:jc w:val="left"/>
              <w:rPr>
                <w:rFonts w:cs="Arial"/>
                <w:i/>
                <w:iCs/>
                <w:sz w:val="20"/>
              </w:rPr>
            </w:pPr>
          </w:p>
          <w:p w14:paraId="4611F57E" w14:textId="77777777" w:rsidR="005758F8" w:rsidRDefault="005758F8" w:rsidP="00FC0C12">
            <w:pPr>
              <w:jc w:val="left"/>
              <w:rPr>
                <w:rFonts w:cs="Arial"/>
                <w:i/>
                <w:iCs/>
                <w:sz w:val="20"/>
              </w:rPr>
            </w:pPr>
            <w:r w:rsidRPr="00866524">
              <w:rPr>
                <w:rFonts w:cs="Arial"/>
                <w:i/>
                <w:iCs/>
                <w:sz w:val="20"/>
              </w:rPr>
              <w:t>Insert contents page of sites for the SPP1 Area</w:t>
            </w:r>
          </w:p>
          <w:p w14:paraId="7A31DBD1" w14:textId="77777777" w:rsidR="00D32391" w:rsidRDefault="00D32391" w:rsidP="00FC0C12">
            <w:pPr>
              <w:jc w:val="left"/>
              <w:rPr>
                <w:rFonts w:cs="Arial"/>
                <w:i/>
                <w:iCs/>
                <w:sz w:val="20"/>
              </w:rPr>
            </w:pPr>
          </w:p>
          <w:p w14:paraId="6B4F5C21" w14:textId="0B3CC463" w:rsidR="00B64BFA" w:rsidRDefault="00B64BFA" w:rsidP="00FC0C12">
            <w:pPr>
              <w:jc w:val="left"/>
              <w:rPr>
                <w:rFonts w:cs="Arial"/>
                <w:i/>
                <w:iCs/>
                <w:sz w:val="20"/>
              </w:rPr>
            </w:pPr>
            <w:r>
              <w:rPr>
                <w:rFonts w:cs="Arial"/>
                <w:i/>
                <w:iCs/>
                <w:sz w:val="20"/>
              </w:rPr>
              <w:t xml:space="preserve">Add </w:t>
            </w:r>
            <w:r w:rsidR="00356FA8">
              <w:rPr>
                <w:rFonts w:cs="Arial"/>
                <w:i/>
                <w:iCs/>
                <w:sz w:val="20"/>
              </w:rPr>
              <w:t>sentence</w:t>
            </w:r>
            <w:r w:rsidR="002E609A">
              <w:rPr>
                <w:rFonts w:cs="Arial"/>
                <w:i/>
                <w:iCs/>
                <w:sz w:val="20"/>
              </w:rPr>
              <w:t xml:space="preserve"> on</w:t>
            </w:r>
            <w:r>
              <w:rPr>
                <w:rFonts w:cs="Arial"/>
                <w:i/>
                <w:iCs/>
                <w:sz w:val="20"/>
              </w:rPr>
              <w:t xml:space="preserve"> contents page of sites setting out the following:</w:t>
            </w:r>
          </w:p>
          <w:p w14:paraId="7FA664EB" w14:textId="77777777" w:rsidR="00B64BFA" w:rsidRDefault="00B64BFA" w:rsidP="00FC0C12">
            <w:pPr>
              <w:jc w:val="left"/>
              <w:rPr>
                <w:rFonts w:cs="Arial"/>
                <w:i/>
                <w:iCs/>
                <w:sz w:val="20"/>
              </w:rPr>
            </w:pPr>
          </w:p>
          <w:p w14:paraId="38D20E16" w14:textId="09855253" w:rsidR="00B64BFA" w:rsidRPr="00B64BFA" w:rsidRDefault="00B64BFA" w:rsidP="00B64BFA">
            <w:pPr>
              <w:jc w:val="left"/>
              <w:rPr>
                <w:rFonts w:cs="Arial"/>
                <w:sz w:val="20"/>
                <w:u w:val="single"/>
              </w:rPr>
            </w:pPr>
            <w:r w:rsidRPr="00B64BFA">
              <w:rPr>
                <w:rFonts w:cs="Arial"/>
                <w:sz w:val="20"/>
                <w:u w:val="single"/>
              </w:rPr>
              <w:t xml:space="preserve">Housing Allocation 'Indicative Minimum Capacity' and 'Units' set out the net </w:t>
            </w:r>
            <w:r w:rsidR="00663039">
              <w:rPr>
                <w:rFonts w:cs="Arial"/>
                <w:sz w:val="20"/>
                <w:u w:val="single"/>
              </w:rPr>
              <w:t xml:space="preserve">minimum </w:t>
            </w:r>
            <w:r w:rsidRPr="00B64BFA">
              <w:rPr>
                <w:rFonts w:cs="Arial"/>
                <w:sz w:val="20"/>
                <w:u w:val="single"/>
              </w:rPr>
              <w:t>number of new homes</w:t>
            </w:r>
            <w:r>
              <w:rPr>
                <w:rFonts w:cs="Arial"/>
                <w:sz w:val="20"/>
                <w:u w:val="single"/>
              </w:rPr>
              <w:t xml:space="preserve"> it is expected there is capacity to deliver</w:t>
            </w:r>
            <w:r w:rsidR="00575C54">
              <w:rPr>
                <w:rFonts w:cs="Arial"/>
                <w:sz w:val="20"/>
                <w:u w:val="single"/>
              </w:rPr>
              <w:t xml:space="preserve"> within the Plan period</w:t>
            </w:r>
            <w:r>
              <w:rPr>
                <w:rFonts w:cs="Arial"/>
                <w:sz w:val="20"/>
                <w:u w:val="single"/>
              </w:rPr>
              <w:t xml:space="preserve">. </w:t>
            </w:r>
          </w:p>
          <w:p w14:paraId="524EEC74" w14:textId="77777777" w:rsidR="00B64BFA" w:rsidRDefault="00B64BFA" w:rsidP="00FC0C12">
            <w:pPr>
              <w:jc w:val="left"/>
              <w:rPr>
                <w:rFonts w:cs="Arial"/>
                <w:i/>
                <w:iCs/>
                <w:sz w:val="20"/>
              </w:rPr>
            </w:pPr>
          </w:p>
          <w:p w14:paraId="347611F0" w14:textId="213801FA" w:rsidR="00D32391" w:rsidRDefault="00D73649" w:rsidP="00FC0C12">
            <w:pPr>
              <w:jc w:val="left"/>
              <w:rPr>
                <w:rFonts w:cs="Arial"/>
                <w:i/>
                <w:iCs/>
                <w:sz w:val="20"/>
              </w:rPr>
            </w:pPr>
            <w:r>
              <w:rPr>
                <w:rFonts w:cs="Arial"/>
                <w:i/>
                <w:iCs/>
                <w:sz w:val="20"/>
              </w:rPr>
              <w:t>Remove section heading as follows:</w:t>
            </w:r>
          </w:p>
          <w:p w14:paraId="1B490006" w14:textId="64B78D01" w:rsidR="00D73649" w:rsidRPr="00D73649" w:rsidRDefault="00D73649" w:rsidP="00FC0C12">
            <w:pPr>
              <w:jc w:val="left"/>
              <w:rPr>
                <w:rFonts w:cs="Arial"/>
                <w:strike/>
                <w:sz w:val="20"/>
              </w:rPr>
            </w:pPr>
            <w:r>
              <w:rPr>
                <w:rFonts w:cs="Arial"/>
                <w:strike/>
                <w:sz w:val="20"/>
              </w:rPr>
              <w:t>Strategic Sites for Housing</w:t>
            </w:r>
          </w:p>
          <w:p w14:paraId="618FB569" w14:textId="77777777" w:rsidR="00D32391" w:rsidRDefault="00D32391" w:rsidP="00FC0C12">
            <w:pPr>
              <w:jc w:val="left"/>
              <w:rPr>
                <w:rFonts w:cs="Arial"/>
                <w:i/>
                <w:iCs/>
                <w:sz w:val="20"/>
              </w:rPr>
            </w:pPr>
          </w:p>
          <w:p w14:paraId="7233FBAE" w14:textId="77777777" w:rsidR="008A3CBB" w:rsidRDefault="008A3CBB" w:rsidP="00FC0C12">
            <w:pPr>
              <w:jc w:val="left"/>
              <w:rPr>
                <w:rFonts w:cs="Arial"/>
                <w:i/>
                <w:iCs/>
                <w:sz w:val="20"/>
              </w:rPr>
            </w:pPr>
          </w:p>
          <w:p w14:paraId="1203D381" w14:textId="77777777" w:rsidR="008A3CBB" w:rsidRDefault="008A3CBB" w:rsidP="00FC0C12">
            <w:pPr>
              <w:jc w:val="left"/>
              <w:rPr>
                <w:rFonts w:cs="Arial"/>
                <w:i/>
                <w:iCs/>
                <w:sz w:val="20"/>
              </w:rPr>
            </w:pPr>
          </w:p>
          <w:p w14:paraId="1C52872B" w14:textId="77777777" w:rsidR="008A3CBB" w:rsidRDefault="008A3CBB" w:rsidP="00FC0C12">
            <w:pPr>
              <w:jc w:val="left"/>
              <w:rPr>
                <w:rFonts w:cs="Arial"/>
                <w:i/>
                <w:iCs/>
                <w:sz w:val="20"/>
              </w:rPr>
            </w:pPr>
          </w:p>
          <w:p w14:paraId="2C6FDB74" w14:textId="77777777" w:rsidR="008A3CBB" w:rsidRDefault="008A3CBB" w:rsidP="00FC0C12">
            <w:pPr>
              <w:jc w:val="left"/>
              <w:rPr>
                <w:rFonts w:cs="Arial"/>
                <w:i/>
                <w:iCs/>
                <w:sz w:val="20"/>
              </w:rPr>
            </w:pPr>
          </w:p>
          <w:p w14:paraId="4D0D8C67" w14:textId="77777777" w:rsidR="008A3CBB" w:rsidRDefault="008A3CBB" w:rsidP="00FC0C12">
            <w:pPr>
              <w:jc w:val="left"/>
              <w:rPr>
                <w:rFonts w:cs="Arial"/>
                <w:i/>
                <w:iCs/>
                <w:sz w:val="20"/>
              </w:rPr>
            </w:pPr>
          </w:p>
          <w:p w14:paraId="1A718F51" w14:textId="77777777" w:rsidR="008A3CBB" w:rsidRDefault="008A3CBB" w:rsidP="00FC0C12">
            <w:pPr>
              <w:jc w:val="left"/>
              <w:rPr>
                <w:rFonts w:cs="Arial"/>
                <w:i/>
                <w:iCs/>
                <w:sz w:val="20"/>
              </w:rPr>
            </w:pPr>
          </w:p>
          <w:p w14:paraId="6EC6884D" w14:textId="77777777" w:rsidR="008A3CBB" w:rsidRDefault="008A3CBB" w:rsidP="00FC0C12">
            <w:pPr>
              <w:jc w:val="left"/>
              <w:rPr>
                <w:rFonts w:cs="Arial"/>
                <w:i/>
                <w:iCs/>
                <w:sz w:val="20"/>
              </w:rPr>
            </w:pPr>
          </w:p>
          <w:p w14:paraId="1A836861" w14:textId="77777777" w:rsidR="008A3CBB" w:rsidRDefault="008A3CBB" w:rsidP="00FC0C12">
            <w:pPr>
              <w:jc w:val="left"/>
              <w:rPr>
                <w:rFonts w:cs="Arial"/>
                <w:i/>
                <w:iCs/>
                <w:sz w:val="20"/>
              </w:rPr>
            </w:pPr>
          </w:p>
          <w:p w14:paraId="6B6857F8" w14:textId="77777777" w:rsidR="008A3CBB" w:rsidRDefault="008A3CBB" w:rsidP="00FC0C12">
            <w:pPr>
              <w:jc w:val="left"/>
              <w:rPr>
                <w:rFonts w:cs="Arial"/>
                <w:i/>
                <w:iCs/>
                <w:sz w:val="20"/>
              </w:rPr>
            </w:pPr>
          </w:p>
          <w:p w14:paraId="33AF320D" w14:textId="77777777" w:rsidR="008A3CBB" w:rsidRDefault="008A3CBB" w:rsidP="00FC0C12">
            <w:pPr>
              <w:jc w:val="left"/>
              <w:rPr>
                <w:rFonts w:cs="Arial"/>
                <w:i/>
                <w:iCs/>
                <w:sz w:val="20"/>
              </w:rPr>
            </w:pPr>
          </w:p>
          <w:p w14:paraId="5AE6F3A2" w14:textId="77777777" w:rsidR="008A3CBB" w:rsidRDefault="008A3CBB" w:rsidP="00FC0C12">
            <w:pPr>
              <w:jc w:val="left"/>
              <w:rPr>
                <w:rFonts w:cs="Arial"/>
                <w:i/>
                <w:iCs/>
                <w:sz w:val="20"/>
              </w:rPr>
            </w:pPr>
          </w:p>
          <w:p w14:paraId="317DFF64" w14:textId="77777777" w:rsidR="00E7771F" w:rsidRPr="00866524" w:rsidRDefault="00E7771F" w:rsidP="00FC0C12">
            <w:pPr>
              <w:jc w:val="left"/>
              <w:rPr>
                <w:rFonts w:cs="Arial"/>
                <w:i/>
                <w:iCs/>
                <w:sz w:val="20"/>
              </w:rPr>
            </w:pPr>
          </w:p>
        </w:tc>
      </w:tr>
      <w:tr w:rsidR="00A74187" w:rsidRPr="00BB1A5C" w14:paraId="171777E3"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A45A192" w14:textId="7BF14C22" w:rsidR="00A74187" w:rsidRPr="00BB1A5C" w:rsidRDefault="00866524" w:rsidP="004274F8">
            <w:pPr>
              <w:tabs>
                <w:tab w:val="left" w:pos="735"/>
              </w:tabs>
              <w:rPr>
                <w:rFonts w:eastAsia="MS Mincho"/>
                <w:sz w:val="20"/>
              </w:rPr>
            </w:pPr>
            <w:r>
              <w:rPr>
                <w:rFonts w:eastAsia="MS Mincho"/>
                <w:sz w:val="20"/>
              </w:rPr>
              <w:lastRenderedPageBreak/>
              <w:t>MM78</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C542D03" w14:textId="77777777" w:rsidR="00A74187" w:rsidRPr="00866524" w:rsidRDefault="00A74187" w:rsidP="004274F8">
            <w:pPr>
              <w:jc w:val="left"/>
              <w:rPr>
                <w:rFonts w:eastAsia="MS Mincho" w:cs="Arial"/>
                <w:sz w:val="20"/>
              </w:rPr>
            </w:pPr>
            <w:r w:rsidRPr="00866524">
              <w:rPr>
                <w:rFonts w:eastAsia="MS Mincho" w:cs="Arial"/>
                <w:sz w:val="20"/>
              </w:rPr>
              <w:t>SPP1</w:t>
            </w:r>
          </w:p>
          <w:p w14:paraId="544FB729" w14:textId="77777777" w:rsidR="00A74187" w:rsidRPr="00866524" w:rsidRDefault="00A74187" w:rsidP="004274F8">
            <w:pPr>
              <w:jc w:val="left"/>
              <w:rPr>
                <w:rFonts w:eastAsia="MS Mincho" w:cs="Arial"/>
                <w:sz w:val="20"/>
              </w:rPr>
            </w:pPr>
            <w:r w:rsidRPr="00866524">
              <w:rPr>
                <w:rFonts w:eastAsia="MS Mincho" w:cs="Arial"/>
                <w:sz w:val="20"/>
              </w:rPr>
              <w:t>AO-Mellish Close Garages</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11328F64" w14:textId="77777777" w:rsidR="00A74187" w:rsidRPr="00866524" w:rsidRDefault="00A74187" w:rsidP="00FC0C12">
            <w:pPr>
              <w:jc w:val="left"/>
              <w:rPr>
                <w:rFonts w:eastAsia="MS Mincho" w:cs="Arial"/>
                <w:i/>
                <w:iCs/>
                <w:sz w:val="20"/>
              </w:rPr>
            </w:pPr>
            <w:r w:rsidRPr="00866524">
              <w:rPr>
                <w:rFonts w:eastAsia="MS Mincho" w:cs="Arial"/>
                <w:i/>
                <w:iCs/>
                <w:sz w:val="20"/>
              </w:rPr>
              <w:t>Add new proforma as follows:</w:t>
            </w:r>
          </w:p>
          <w:p w14:paraId="5BB3AD98" w14:textId="1B02D96B" w:rsidR="00C4187B" w:rsidRPr="00866524" w:rsidRDefault="00A74187" w:rsidP="00FC0C12">
            <w:pPr>
              <w:jc w:val="left"/>
              <w:rPr>
                <w:rFonts w:eastAsia="MS Mincho" w:cs="Arial"/>
                <w:i/>
                <w:iCs/>
                <w:sz w:val="20"/>
              </w:rPr>
            </w:pPr>
            <w:r w:rsidRPr="00866524">
              <w:rPr>
                <w:rFonts w:eastAsia="MS Mincho" w:cs="Arial"/>
                <w:i/>
                <w:iCs/>
                <w:noProof/>
                <w:sz w:val="20"/>
              </w:rPr>
              <w:drawing>
                <wp:inline distT="0" distB="0" distL="0" distR="0" wp14:anchorId="5BF8A2E3" wp14:editId="55325710">
                  <wp:extent cx="5648179" cy="5370399"/>
                  <wp:effectExtent l="0" t="0" r="0" b="1905"/>
                  <wp:docPr id="1952065232" name="Picture 1952065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065232" name=""/>
                          <pic:cNvPicPr/>
                        </pic:nvPicPr>
                        <pic:blipFill>
                          <a:blip r:embed="rId45"/>
                          <a:stretch>
                            <a:fillRect/>
                          </a:stretch>
                        </pic:blipFill>
                        <pic:spPr>
                          <a:xfrm>
                            <a:off x="0" y="0"/>
                            <a:ext cx="5664687" cy="5386096"/>
                          </a:xfrm>
                          <a:prstGeom prst="rect">
                            <a:avLst/>
                          </a:prstGeom>
                        </pic:spPr>
                      </pic:pic>
                    </a:graphicData>
                  </a:graphic>
                </wp:inline>
              </w:drawing>
            </w:r>
          </w:p>
        </w:tc>
      </w:tr>
      <w:tr w:rsidR="00A74187" w:rsidRPr="00BB1A5C" w14:paraId="6134E88F"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A5F06DE" w14:textId="15F562F2" w:rsidR="00A74187" w:rsidRPr="00BB1A5C" w:rsidRDefault="00866524" w:rsidP="004274F8">
            <w:pPr>
              <w:tabs>
                <w:tab w:val="left" w:pos="735"/>
              </w:tabs>
              <w:rPr>
                <w:rFonts w:eastAsia="MS Mincho"/>
                <w:sz w:val="20"/>
              </w:rPr>
            </w:pPr>
            <w:r>
              <w:rPr>
                <w:rFonts w:eastAsia="MS Mincho"/>
                <w:sz w:val="20"/>
              </w:rPr>
              <w:lastRenderedPageBreak/>
              <w:t>MM79</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A9776D3" w14:textId="77777777" w:rsidR="00A74187" w:rsidRPr="00866524" w:rsidRDefault="00A74187" w:rsidP="004274F8">
            <w:pPr>
              <w:jc w:val="left"/>
              <w:rPr>
                <w:rFonts w:eastAsia="MS Mincho" w:cs="Arial"/>
                <w:sz w:val="20"/>
              </w:rPr>
            </w:pPr>
            <w:r w:rsidRPr="00866524">
              <w:rPr>
                <w:rFonts w:eastAsia="MS Mincho" w:cs="Arial"/>
                <w:sz w:val="20"/>
              </w:rPr>
              <w:t>SPP1</w:t>
            </w:r>
          </w:p>
          <w:p w14:paraId="0FB64004" w14:textId="77777777" w:rsidR="00A74187" w:rsidRPr="00866524" w:rsidRDefault="00A74187" w:rsidP="004274F8">
            <w:pPr>
              <w:jc w:val="left"/>
              <w:rPr>
                <w:rFonts w:eastAsia="MS Mincho" w:cs="Arial"/>
                <w:sz w:val="20"/>
              </w:rPr>
            </w:pPr>
          </w:p>
          <w:p w14:paraId="5DC2983E" w14:textId="77777777" w:rsidR="00A74187" w:rsidRPr="00866524" w:rsidRDefault="00A74187" w:rsidP="004274F8">
            <w:pPr>
              <w:jc w:val="left"/>
              <w:rPr>
                <w:rFonts w:eastAsia="MS Mincho" w:cs="Arial"/>
                <w:sz w:val="20"/>
              </w:rPr>
            </w:pPr>
            <w:r w:rsidRPr="00866524">
              <w:rPr>
                <w:rFonts w:eastAsia="MS Mincho" w:cs="Arial"/>
                <w:sz w:val="20"/>
              </w:rPr>
              <w:t>AJ-Gascoigne Estate East</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6AAC1E31" w14:textId="44F51FE3" w:rsidR="0034372F" w:rsidRDefault="0034372F" w:rsidP="00482D96">
            <w:pPr>
              <w:spacing w:after="167" w:line="249" w:lineRule="auto"/>
              <w:ind w:left="10"/>
              <w:jc w:val="left"/>
              <w:rPr>
                <w:rFonts w:cs="Arial"/>
                <w:i/>
                <w:iCs/>
                <w:sz w:val="20"/>
              </w:rPr>
            </w:pPr>
            <w:r>
              <w:rPr>
                <w:rFonts w:cs="Arial"/>
                <w:i/>
                <w:iCs/>
                <w:sz w:val="20"/>
              </w:rPr>
              <w:t>Amend bullet two of the Proposed Use(s) section as follows:</w:t>
            </w:r>
          </w:p>
          <w:p w14:paraId="2DF858AC" w14:textId="3062E5FE" w:rsidR="0034372F" w:rsidRPr="000D49A1" w:rsidRDefault="000D49A1" w:rsidP="007C70E7">
            <w:pPr>
              <w:pStyle w:val="ListParagraph"/>
              <w:widowControl/>
              <w:numPr>
                <w:ilvl w:val="0"/>
                <w:numId w:val="90"/>
              </w:numPr>
              <w:autoSpaceDE/>
              <w:autoSpaceDN/>
              <w:spacing w:after="160" w:line="259" w:lineRule="auto"/>
              <w:contextualSpacing/>
              <w:rPr>
                <w:rFonts w:ascii="Arial" w:hAnsi="Arial" w:cs="Arial"/>
                <w:sz w:val="20"/>
                <w:szCs w:val="20"/>
              </w:rPr>
            </w:pPr>
            <w:r w:rsidRPr="00C863F2">
              <w:rPr>
                <w:rFonts w:ascii="Arial" w:hAnsi="Arial" w:cs="Arial"/>
                <w:sz w:val="20"/>
                <w:szCs w:val="20"/>
              </w:rPr>
              <w:t xml:space="preserve">Capacity of delivering circa </w:t>
            </w:r>
            <w:r w:rsidRPr="00C863F2">
              <w:rPr>
                <w:rFonts w:ascii="Arial" w:hAnsi="Arial" w:cs="Arial"/>
                <w:sz w:val="20"/>
                <w:szCs w:val="20"/>
                <w:u w:val="single"/>
              </w:rPr>
              <w:t>net 1,943</w:t>
            </w:r>
            <w:r w:rsidRPr="00C863F2">
              <w:rPr>
                <w:rFonts w:ascii="Arial" w:hAnsi="Arial" w:cs="Arial"/>
                <w:sz w:val="20"/>
                <w:szCs w:val="20"/>
              </w:rPr>
              <w:t xml:space="preserve"> </w:t>
            </w:r>
            <w:r w:rsidRPr="00C863F2">
              <w:rPr>
                <w:rFonts w:ascii="Arial" w:hAnsi="Arial" w:cs="Arial"/>
                <w:strike/>
                <w:sz w:val="20"/>
                <w:szCs w:val="20"/>
              </w:rPr>
              <w:t xml:space="preserve">2,324 </w:t>
            </w:r>
            <w:r w:rsidRPr="00C863F2">
              <w:rPr>
                <w:rFonts w:ascii="Arial" w:hAnsi="Arial" w:cs="Arial"/>
                <w:sz w:val="20"/>
                <w:szCs w:val="20"/>
              </w:rPr>
              <w:t xml:space="preserve">new homes and a </w:t>
            </w:r>
            <w:proofErr w:type="spellStart"/>
            <w:r w:rsidRPr="00C863F2">
              <w:rPr>
                <w:rFonts w:ascii="Arial" w:hAnsi="Arial" w:cs="Arial"/>
                <w:sz w:val="20"/>
                <w:szCs w:val="20"/>
              </w:rPr>
              <w:t>Neighbourhood</w:t>
            </w:r>
            <w:proofErr w:type="spellEnd"/>
            <w:r w:rsidRPr="00C863F2">
              <w:rPr>
                <w:rFonts w:ascii="Arial" w:hAnsi="Arial" w:cs="Arial"/>
                <w:sz w:val="20"/>
                <w:szCs w:val="20"/>
              </w:rPr>
              <w:t xml:space="preserve"> Centre with up to 1,850 </w:t>
            </w:r>
            <w:proofErr w:type="spellStart"/>
            <w:r w:rsidRPr="00C863F2">
              <w:rPr>
                <w:rFonts w:ascii="Arial" w:hAnsi="Arial" w:cs="Arial"/>
                <w:sz w:val="20"/>
                <w:szCs w:val="20"/>
              </w:rPr>
              <w:t>sq.m</w:t>
            </w:r>
            <w:proofErr w:type="spellEnd"/>
            <w:r w:rsidRPr="00C863F2">
              <w:rPr>
                <w:rFonts w:ascii="Arial" w:hAnsi="Arial" w:cs="Arial"/>
                <w:sz w:val="20"/>
                <w:szCs w:val="20"/>
              </w:rPr>
              <w:t xml:space="preserve"> of commercial, employment and community space</w:t>
            </w:r>
            <w:r w:rsidR="009740C9">
              <w:rPr>
                <w:rFonts w:ascii="Arial" w:hAnsi="Arial" w:cs="Arial"/>
                <w:sz w:val="20"/>
                <w:szCs w:val="20"/>
              </w:rPr>
              <w:t>.</w:t>
            </w:r>
          </w:p>
          <w:p w14:paraId="0D57649C" w14:textId="42705650" w:rsidR="00A74187" w:rsidRPr="00866524" w:rsidRDefault="00A74187" w:rsidP="00482D96">
            <w:pPr>
              <w:spacing w:after="167" w:line="249" w:lineRule="auto"/>
              <w:ind w:left="10"/>
              <w:jc w:val="left"/>
              <w:rPr>
                <w:rFonts w:cs="Arial"/>
                <w:sz w:val="20"/>
              </w:rPr>
            </w:pPr>
            <w:r w:rsidRPr="00866524">
              <w:rPr>
                <w:rFonts w:cs="Arial"/>
                <w:i/>
                <w:iCs/>
                <w:sz w:val="20"/>
              </w:rPr>
              <w:t>Amend bullet point/s under 'Planning Constraints and Requirements' heading (now proposed to be entitled 'Development Requirements') as follows:</w:t>
            </w:r>
          </w:p>
          <w:p w14:paraId="1333EB6B" w14:textId="3A22D6CE" w:rsidR="005E6101" w:rsidRPr="00FD3A34" w:rsidRDefault="005E6101" w:rsidP="007C70E7">
            <w:pPr>
              <w:pStyle w:val="ListParagraph"/>
              <w:numPr>
                <w:ilvl w:val="0"/>
                <w:numId w:val="88"/>
              </w:numPr>
              <w:rPr>
                <w:rFonts w:ascii="Arial" w:hAnsi="Arial" w:cs="Arial"/>
                <w:sz w:val="20"/>
              </w:rPr>
            </w:pPr>
            <w:r w:rsidRPr="00FD3A34">
              <w:rPr>
                <w:rFonts w:ascii="Arial" w:hAnsi="Arial" w:cs="Arial"/>
                <w:sz w:val="20"/>
              </w:rPr>
              <w:t xml:space="preserve">Consideration of strengthening the relationship with adjacent land/areas, see </w:t>
            </w:r>
            <w:r w:rsidRPr="00FD3A34">
              <w:rPr>
                <w:rFonts w:ascii="Arial" w:hAnsi="Arial" w:cs="Arial"/>
                <w:strike/>
                <w:sz w:val="20"/>
              </w:rPr>
              <w:t xml:space="preserve">Local Plan sub area policy </w:t>
            </w:r>
            <w:proofErr w:type="spellStart"/>
            <w:r w:rsidRPr="00D94664">
              <w:rPr>
                <w:rFonts w:ascii="Arial" w:hAnsi="Arial" w:cs="Arial"/>
                <w:sz w:val="20"/>
              </w:rPr>
              <w:t>Policy</w:t>
            </w:r>
            <w:proofErr w:type="spellEnd"/>
            <w:r w:rsidR="00D94664">
              <w:rPr>
                <w:rFonts w:ascii="Arial" w:hAnsi="Arial" w:cs="Arial"/>
                <w:sz w:val="20"/>
              </w:rPr>
              <w:t xml:space="preserve">: </w:t>
            </w:r>
            <w:r w:rsidRPr="00D94664">
              <w:rPr>
                <w:rFonts w:ascii="Arial" w:hAnsi="Arial" w:cs="Arial"/>
                <w:sz w:val="20"/>
              </w:rPr>
              <w:t>SPP1</w:t>
            </w:r>
          </w:p>
          <w:p w14:paraId="6CBB5F3B" w14:textId="575B8B34" w:rsidR="00A74187" w:rsidRPr="00FD3A34" w:rsidRDefault="00A74187" w:rsidP="007C70E7">
            <w:pPr>
              <w:pStyle w:val="ListParagraph"/>
              <w:numPr>
                <w:ilvl w:val="0"/>
                <w:numId w:val="88"/>
              </w:numPr>
              <w:rPr>
                <w:rFonts w:ascii="Arial" w:hAnsi="Arial" w:cs="Arial"/>
                <w:sz w:val="20"/>
                <w:u w:val="single"/>
              </w:rPr>
            </w:pPr>
            <w:r w:rsidRPr="00FD3A34">
              <w:rPr>
                <w:rFonts w:ascii="Arial" w:hAnsi="Arial" w:cs="Arial"/>
                <w:sz w:val="20"/>
                <w:u w:val="single"/>
              </w:rPr>
              <w:t>For part of site within Flood Zone 3,</w:t>
            </w:r>
            <w:r w:rsidRPr="00FD3A34">
              <w:rPr>
                <w:rFonts w:ascii="Arial" w:hAnsi="Arial" w:cs="Arial"/>
                <w:sz w:val="20"/>
              </w:rPr>
              <w:t xml:space="preserve"> </w:t>
            </w:r>
            <w:r w:rsidRPr="00FD3A34">
              <w:rPr>
                <w:rFonts w:ascii="Arial" w:hAnsi="Arial" w:cs="Arial"/>
                <w:sz w:val="20"/>
                <w:u w:val="single"/>
              </w:rPr>
              <w:t xml:space="preserve">providing flood mitigation and adaptation measures to comply with the </w:t>
            </w:r>
            <w:r w:rsidR="00482D96" w:rsidRPr="00FD3A34">
              <w:rPr>
                <w:rFonts w:ascii="Arial" w:hAnsi="Arial" w:cs="Arial"/>
                <w:sz w:val="20"/>
                <w:u w:val="single"/>
              </w:rPr>
              <w:t>Policies</w:t>
            </w:r>
            <w:r w:rsidRPr="00FD3A34">
              <w:rPr>
                <w:rFonts w:ascii="Arial" w:hAnsi="Arial" w:cs="Arial"/>
                <w:sz w:val="20"/>
                <w:u w:val="single"/>
              </w:rPr>
              <w:t xml:space="preserve"> DMNE4 and DMSI 6, and having regard to the TE 2100 Plan</w:t>
            </w:r>
          </w:p>
          <w:p w14:paraId="407C27CC" w14:textId="22228B0B" w:rsidR="00A74187" w:rsidRPr="00FD3A34" w:rsidRDefault="00A74187" w:rsidP="007C70E7">
            <w:pPr>
              <w:pStyle w:val="ListParagraph"/>
              <w:numPr>
                <w:ilvl w:val="0"/>
                <w:numId w:val="88"/>
              </w:numPr>
              <w:rPr>
                <w:rFonts w:ascii="Arial" w:hAnsi="Arial" w:cs="Arial"/>
                <w:sz w:val="20"/>
              </w:rPr>
            </w:pPr>
            <w:r w:rsidRPr="00FD3A34">
              <w:rPr>
                <w:rFonts w:ascii="Arial" w:hAnsi="Arial" w:cs="Arial"/>
                <w:sz w:val="20"/>
                <w:u w:val="single"/>
              </w:rPr>
              <w:t xml:space="preserve">In accordance with Policy DMSI 5: Land contamination, a preliminary risk assessment (PRA), such as a site walkover or conceptual model must be undertaken. Where contamination may have a pollution risk to controlled waters, </w:t>
            </w:r>
            <w:r w:rsidR="00C2019F">
              <w:rPr>
                <w:rFonts w:ascii="Arial" w:hAnsi="Arial" w:cs="Arial"/>
                <w:sz w:val="20"/>
                <w:u w:val="single"/>
              </w:rPr>
              <w:t>S</w:t>
            </w:r>
            <w:r w:rsidRPr="00FD3A34">
              <w:rPr>
                <w:rFonts w:ascii="Arial" w:hAnsi="Arial" w:cs="Arial"/>
                <w:sz w:val="20"/>
                <w:u w:val="single"/>
              </w:rPr>
              <w:t>ite Investigation and Remediation Strategy reports may be required.</w:t>
            </w:r>
          </w:p>
          <w:p w14:paraId="4C63DBD1" w14:textId="77777777" w:rsidR="00FD3A34" w:rsidRPr="00FD3A34" w:rsidRDefault="00FD3A34" w:rsidP="00FD3A34">
            <w:pPr>
              <w:pStyle w:val="ListParagraph"/>
              <w:ind w:left="720" w:firstLine="0"/>
              <w:rPr>
                <w:rFonts w:ascii="Arial" w:hAnsi="Arial" w:cs="Arial"/>
                <w:sz w:val="20"/>
              </w:rPr>
            </w:pPr>
          </w:p>
          <w:p w14:paraId="760F8C28" w14:textId="77777777" w:rsidR="00A74187" w:rsidRPr="00866524" w:rsidRDefault="00A74187" w:rsidP="00482D96">
            <w:pPr>
              <w:jc w:val="left"/>
              <w:rPr>
                <w:rFonts w:cs="Arial"/>
                <w:i/>
                <w:iCs/>
                <w:sz w:val="20"/>
              </w:rPr>
            </w:pPr>
            <w:r w:rsidRPr="00866524">
              <w:rPr>
                <w:rFonts w:cs="Arial"/>
                <w:i/>
                <w:iCs/>
                <w:sz w:val="20"/>
              </w:rPr>
              <w:t>Add to bullet point under 'Relevant Planning History' as follows:</w:t>
            </w:r>
          </w:p>
          <w:p w14:paraId="09DD2ED6" w14:textId="77777777" w:rsidR="00A74187" w:rsidRPr="000D49A1" w:rsidRDefault="00A74187" w:rsidP="007C70E7">
            <w:pPr>
              <w:pStyle w:val="ListParagraph"/>
              <w:numPr>
                <w:ilvl w:val="0"/>
                <w:numId w:val="89"/>
              </w:numPr>
              <w:spacing w:before="104"/>
              <w:rPr>
                <w:rFonts w:ascii="Arial" w:hAnsi="Arial" w:cs="Arial"/>
                <w:sz w:val="20"/>
              </w:rPr>
            </w:pPr>
            <w:r w:rsidRPr="00FD3A34">
              <w:rPr>
                <w:rFonts w:ascii="Arial" w:hAnsi="Arial" w:cs="Arial"/>
                <w:sz w:val="20"/>
              </w:rPr>
              <w:t xml:space="preserve">20/01866/REM (all reserved matters for 526 dwellings) </w:t>
            </w:r>
            <w:r w:rsidRPr="00FD3A34">
              <w:rPr>
                <w:rFonts w:ascii="Arial" w:hAnsi="Arial" w:cs="Arial"/>
                <w:sz w:val="20"/>
                <w:u w:val="single"/>
              </w:rPr>
              <w:t>approved on 18-12-2020</w:t>
            </w:r>
          </w:p>
          <w:p w14:paraId="4A90FAD7" w14:textId="77777777" w:rsidR="000D49A1" w:rsidRDefault="000D49A1" w:rsidP="000D49A1">
            <w:pPr>
              <w:spacing w:before="104"/>
              <w:rPr>
                <w:rFonts w:cs="Arial"/>
                <w:sz w:val="20"/>
              </w:rPr>
            </w:pPr>
          </w:p>
          <w:p w14:paraId="1E419F4C" w14:textId="77777777" w:rsidR="000D49A1" w:rsidRDefault="000D49A1" w:rsidP="000D49A1">
            <w:pPr>
              <w:spacing w:before="104"/>
              <w:rPr>
                <w:rFonts w:cs="Arial"/>
                <w:i/>
                <w:iCs/>
                <w:sz w:val="20"/>
              </w:rPr>
            </w:pPr>
            <w:r>
              <w:rPr>
                <w:rFonts w:cs="Arial"/>
                <w:i/>
                <w:iCs/>
                <w:sz w:val="20"/>
              </w:rPr>
              <w:t>Amend Indicative Minimum Capacity as follows:</w:t>
            </w:r>
          </w:p>
          <w:p w14:paraId="4D80CC92" w14:textId="50066A4B" w:rsidR="000D49A1" w:rsidRPr="00ED0895" w:rsidRDefault="00ED0895" w:rsidP="000D49A1">
            <w:pPr>
              <w:spacing w:before="104"/>
              <w:rPr>
                <w:rFonts w:cs="Arial"/>
                <w:sz w:val="20"/>
              </w:rPr>
            </w:pPr>
            <w:r>
              <w:rPr>
                <w:rFonts w:cs="Arial"/>
                <w:strike/>
                <w:sz w:val="20"/>
              </w:rPr>
              <w:t xml:space="preserve">2,324 </w:t>
            </w:r>
            <w:r>
              <w:rPr>
                <w:rFonts w:cs="Arial"/>
                <w:sz w:val="20"/>
                <w:u w:val="single"/>
              </w:rPr>
              <w:t xml:space="preserve">1,943 </w:t>
            </w:r>
            <w:r>
              <w:rPr>
                <w:rFonts w:cs="Arial"/>
                <w:sz w:val="20"/>
              </w:rPr>
              <w:t>new homes</w:t>
            </w:r>
          </w:p>
        </w:tc>
      </w:tr>
      <w:tr w:rsidR="00A74187" w:rsidRPr="00BB1A5C" w14:paraId="108C58BD"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5CAA8E4" w14:textId="4724A340" w:rsidR="00A74187" w:rsidRPr="00BB1A5C" w:rsidRDefault="00866524" w:rsidP="004274F8">
            <w:pPr>
              <w:tabs>
                <w:tab w:val="left" w:pos="735"/>
              </w:tabs>
              <w:rPr>
                <w:rFonts w:eastAsia="MS Mincho"/>
                <w:sz w:val="20"/>
              </w:rPr>
            </w:pPr>
            <w:r>
              <w:rPr>
                <w:rFonts w:eastAsia="MS Mincho"/>
                <w:sz w:val="20"/>
              </w:rPr>
              <w:t>MM80</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ABDFEBC" w14:textId="77777777" w:rsidR="00A74187" w:rsidRPr="00866524" w:rsidRDefault="00A74187" w:rsidP="004274F8">
            <w:pPr>
              <w:jc w:val="left"/>
              <w:rPr>
                <w:rFonts w:eastAsia="MS Mincho" w:cs="Arial"/>
                <w:sz w:val="20"/>
              </w:rPr>
            </w:pPr>
            <w:r w:rsidRPr="00866524">
              <w:rPr>
                <w:rFonts w:eastAsia="MS Mincho" w:cs="Arial"/>
                <w:sz w:val="20"/>
              </w:rPr>
              <w:t>SPP1</w:t>
            </w:r>
          </w:p>
          <w:p w14:paraId="35E225D9" w14:textId="77777777" w:rsidR="00A74187" w:rsidRPr="00866524" w:rsidRDefault="00A74187" w:rsidP="004274F8">
            <w:pPr>
              <w:jc w:val="left"/>
              <w:rPr>
                <w:rFonts w:eastAsia="MS Mincho" w:cs="Arial"/>
                <w:sz w:val="20"/>
              </w:rPr>
            </w:pPr>
          </w:p>
          <w:p w14:paraId="3FD2CE79" w14:textId="77777777" w:rsidR="00A74187" w:rsidRPr="00866524" w:rsidRDefault="00A74187" w:rsidP="004274F8">
            <w:pPr>
              <w:jc w:val="left"/>
              <w:rPr>
                <w:rFonts w:eastAsia="MS Mincho" w:cs="Arial"/>
                <w:sz w:val="20"/>
              </w:rPr>
            </w:pPr>
            <w:r w:rsidRPr="00866524">
              <w:rPr>
                <w:rFonts w:eastAsia="MS Mincho" w:cs="Arial"/>
                <w:sz w:val="20"/>
              </w:rPr>
              <w:t>AK-Vicarage Field</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1547CD3A" w14:textId="77777777" w:rsidR="00A74187" w:rsidRPr="00866524" w:rsidRDefault="00A74187" w:rsidP="00482D96">
            <w:pPr>
              <w:jc w:val="left"/>
              <w:rPr>
                <w:rFonts w:cs="Arial"/>
                <w:i/>
                <w:iCs/>
                <w:sz w:val="20"/>
              </w:rPr>
            </w:pPr>
            <w:r w:rsidRPr="00866524">
              <w:rPr>
                <w:rFonts w:cs="Arial"/>
                <w:i/>
                <w:iCs/>
                <w:sz w:val="20"/>
              </w:rPr>
              <w:t xml:space="preserve">Amend bullet two of the Proposed Use(s) section as follows: </w:t>
            </w:r>
          </w:p>
          <w:p w14:paraId="7E98F8AB" w14:textId="77777777" w:rsidR="00A74187" w:rsidRPr="00866524" w:rsidRDefault="00A74187" w:rsidP="00482D96">
            <w:pPr>
              <w:jc w:val="left"/>
              <w:rPr>
                <w:rFonts w:cs="Arial"/>
                <w:i/>
                <w:iCs/>
                <w:sz w:val="20"/>
              </w:rPr>
            </w:pPr>
          </w:p>
          <w:p w14:paraId="4D88A6B7" w14:textId="1874E76E" w:rsidR="00A74187" w:rsidRPr="00846E81" w:rsidRDefault="00A74187" w:rsidP="007C70E7">
            <w:pPr>
              <w:pStyle w:val="ListParagraph"/>
              <w:numPr>
                <w:ilvl w:val="0"/>
                <w:numId w:val="89"/>
              </w:numPr>
              <w:rPr>
                <w:rFonts w:ascii="Arial" w:hAnsi="Arial" w:cs="Arial"/>
                <w:sz w:val="20"/>
              </w:rPr>
            </w:pPr>
            <w:r w:rsidRPr="00846E81">
              <w:rPr>
                <w:rFonts w:ascii="Arial" w:hAnsi="Arial" w:cs="Arial"/>
                <w:sz w:val="20"/>
              </w:rPr>
              <w:t>Potential to deliver circa 900 new homes</w:t>
            </w:r>
            <w:r w:rsidRPr="001973A2">
              <w:rPr>
                <w:rFonts w:ascii="Arial" w:hAnsi="Arial" w:cs="Arial"/>
                <w:sz w:val="20"/>
              </w:rPr>
              <w:t xml:space="preserve">, </w:t>
            </w:r>
            <w:r w:rsidRPr="00846E81">
              <w:rPr>
                <w:rFonts w:ascii="Arial" w:hAnsi="Arial" w:cs="Arial"/>
                <w:sz w:val="20"/>
              </w:rPr>
              <w:t xml:space="preserve">with </w:t>
            </w:r>
            <w:r w:rsidRPr="00846E81">
              <w:rPr>
                <w:rFonts w:ascii="Arial" w:hAnsi="Arial" w:cs="Arial"/>
                <w:sz w:val="20"/>
                <w:u w:val="single"/>
              </w:rPr>
              <w:t xml:space="preserve">up to </w:t>
            </w:r>
            <w:r w:rsidRPr="007955FD">
              <w:rPr>
                <w:rFonts w:ascii="Arial" w:hAnsi="Arial" w:cs="Arial"/>
                <w:sz w:val="20"/>
                <w:u w:val="single"/>
              </w:rPr>
              <w:t>138,00</w:t>
            </w:r>
            <w:r w:rsidR="007955FD" w:rsidRPr="007955FD">
              <w:rPr>
                <w:rFonts w:ascii="Arial" w:hAnsi="Arial" w:cs="Arial"/>
                <w:sz w:val="20"/>
                <w:u w:val="single"/>
              </w:rPr>
              <w:t>0</w:t>
            </w:r>
            <w:r w:rsidRPr="00846E81">
              <w:rPr>
                <w:rFonts w:ascii="Arial" w:hAnsi="Arial" w:cs="Arial"/>
                <w:sz w:val="20"/>
                <w:u w:val="single"/>
              </w:rPr>
              <w:t xml:space="preserve"> sqm of GEA comprising of</w:t>
            </w:r>
            <w:r w:rsidRPr="00846E81">
              <w:rPr>
                <w:rFonts w:ascii="Arial" w:hAnsi="Arial" w:cs="Arial"/>
                <w:sz w:val="20"/>
              </w:rPr>
              <w:t xml:space="preserve"> </w:t>
            </w:r>
            <w:r w:rsidRPr="00846E81">
              <w:rPr>
                <w:rFonts w:ascii="Arial" w:hAnsi="Arial" w:cs="Arial"/>
                <w:strike/>
                <w:sz w:val="20"/>
              </w:rPr>
              <w:t xml:space="preserve">an increase of new high quality retail floorspace </w:t>
            </w:r>
            <w:r w:rsidRPr="00D104EF">
              <w:rPr>
                <w:rFonts w:ascii="Arial" w:hAnsi="Arial" w:cs="Arial"/>
                <w:sz w:val="20"/>
              </w:rPr>
              <w:t>up to</w:t>
            </w:r>
            <w:r w:rsidRPr="00846E81">
              <w:rPr>
                <w:rFonts w:ascii="Arial" w:hAnsi="Arial" w:cs="Arial"/>
                <w:sz w:val="20"/>
              </w:rPr>
              <w:t xml:space="preserve"> </w:t>
            </w:r>
            <w:r w:rsidRPr="00846E81">
              <w:rPr>
                <w:rFonts w:ascii="Arial" w:hAnsi="Arial" w:cs="Arial"/>
                <w:strike/>
                <w:sz w:val="20"/>
              </w:rPr>
              <w:t>25,650</w:t>
            </w:r>
            <w:r w:rsidRPr="00846E81">
              <w:rPr>
                <w:rFonts w:ascii="Arial" w:hAnsi="Arial" w:cs="Arial"/>
                <w:sz w:val="20"/>
              </w:rPr>
              <w:t xml:space="preserve"> </w:t>
            </w:r>
            <w:r w:rsidRPr="00846E81">
              <w:rPr>
                <w:rFonts w:ascii="Arial" w:hAnsi="Arial" w:cs="Arial"/>
                <w:sz w:val="20"/>
                <w:u w:val="single"/>
              </w:rPr>
              <w:t>30,900</w:t>
            </w:r>
            <w:r w:rsidRPr="00846E81">
              <w:rPr>
                <w:rFonts w:ascii="Arial" w:hAnsi="Arial" w:cs="Arial"/>
                <w:sz w:val="20"/>
              </w:rPr>
              <w:t xml:space="preserve"> </w:t>
            </w:r>
            <w:proofErr w:type="spellStart"/>
            <w:r w:rsidRPr="00846E81">
              <w:rPr>
                <w:rFonts w:ascii="Arial" w:hAnsi="Arial" w:cs="Arial"/>
                <w:sz w:val="20"/>
              </w:rPr>
              <w:t>sq.m</w:t>
            </w:r>
            <w:proofErr w:type="spellEnd"/>
            <w:r w:rsidRPr="00846E81">
              <w:rPr>
                <w:rFonts w:ascii="Arial" w:hAnsi="Arial" w:cs="Arial"/>
                <w:sz w:val="20"/>
              </w:rPr>
              <w:t xml:space="preserve"> </w:t>
            </w:r>
            <w:r w:rsidRPr="00846E81">
              <w:rPr>
                <w:rFonts w:ascii="Arial" w:hAnsi="Arial" w:cs="Arial"/>
                <w:sz w:val="20"/>
                <w:u w:val="single"/>
              </w:rPr>
              <w:t>of commercial, business and services floorspace (Use Class E)</w:t>
            </w:r>
            <w:r w:rsidRPr="00846E81">
              <w:rPr>
                <w:rFonts w:ascii="Arial" w:hAnsi="Arial" w:cs="Arial"/>
                <w:sz w:val="20"/>
              </w:rPr>
              <w:t xml:space="preserve"> </w:t>
            </w:r>
            <w:r w:rsidRPr="00846E81">
              <w:rPr>
                <w:rFonts w:ascii="Arial" w:hAnsi="Arial" w:cs="Arial"/>
                <w:strike/>
                <w:sz w:val="20"/>
              </w:rPr>
              <w:t>and</w:t>
            </w:r>
            <w:r w:rsidRPr="00846E81">
              <w:rPr>
                <w:rFonts w:ascii="Arial" w:hAnsi="Arial" w:cs="Arial"/>
                <w:sz w:val="20"/>
              </w:rPr>
              <w:t xml:space="preserve">, </w:t>
            </w:r>
            <w:r w:rsidRPr="00846E81">
              <w:rPr>
                <w:rFonts w:ascii="Arial" w:hAnsi="Arial" w:cs="Arial"/>
                <w:strike/>
                <w:sz w:val="20"/>
              </w:rPr>
              <w:t>up to 1,250sq.m</w:t>
            </w:r>
            <w:r w:rsidRPr="00846E81">
              <w:rPr>
                <w:rFonts w:ascii="Arial" w:hAnsi="Arial" w:cs="Arial"/>
                <w:sz w:val="20"/>
              </w:rPr>
              <w:t xml:space="preserve"> </w:t>
            </w:r>
            <w:r w:rsidRPr="00846E81">
              <w:rPr>
                <w:rFonts w:ascii="Arial" w:hAnsi="Arial" w:cs="Arial"/>
                <w:sz w:val="20"/>
                <w:u w:val="single"/>
              </w:rPr>
              <w:t>up to three-form entry primary school (Use Class F1), up to 7,750sqm hotel floorspace (Use Class C1), up to 81,750 sqm of residential floorspace (Use Class C3), and leisure and public house uses (Sui Generis).</w:t>
            </w:r>
          </w:p>
          <w:p w14:paraId="5E8887BE" w14:textId="77777777" w:rsidR="00A74187" w:rsidRDefault="00A74187" w:rsidP="00482D96">
            <w:pPr>
              <w:jc w:val="left"/>
              <w:rPr>
                <w:rFonts w:eastAsia="MS Mincho" w:cs="Arial"/>
                <w:sz w:val="20"/>
              </w:rPr>
            </w:pPr>
          </w:p>
          <w:p w14:paraId="5C384C96" w14:textId="77777777" w:rsidR="009A07E2" w:rsidRDefault="009A07E2" w:rsidP="009A07E2">
            <w:pPr>
              <w:spacing w:after="167" w:line="249" w:lineRule="auto"/>
              <w:ind w:left="10"/>
              <w:jc w:val="left"/>
              <w:rPr>
                <w:rFonts w:cs="Arial"/>
                <w:i/>
                <w:iCs/>
                <w:sz w:val="20"/>
              </w:rPr>
            </w:pPr>
            <w:r w:rsidRPr="00866524">
              <w:rPr>
                <w:rFonts w:cs="Arial"/>
                <w:i/>
                <w:iCs/>
                <w:sz w:val="20"/>
              </w:rPr>
              <w:t>Amend bullet point/s under 'Planning Constraints and Requirements' heading (now proposed to be entitled 'Development Requirements') as follows:</w:t>
            </w:r>
          </w:p>
          <w:p w14:paraId="7B51BCA0" w14:textId="10DB8A0B" w:rsidR="009A07E2" w:rsidRPr="009A07E2" w:rsidRDefault="00DA508D" w:rsidP="007C70E7">
            <w:pPr>
              <w:pStyle w:val="ListParagraph"/>
              <w:numPr>
                <w:ilvl w:val="0"/>
                <w:numId w:val="89"/>
              </w:numPr>
              <w:spacing w:after="167" w:line="249" w:lineRule="auto"/>
              <w:rPr>
                <w:rFonts w:ascii="Arial" w:hAnsi="Arial" w:cs="Arial"/>
                <w:sz w:val="20"/>
              </w:rPr>
            </w:pPr>
            <w:r w:rsidRPr="009A07E2">
              <w:rPr>
                <w:rFonts w:ascii="Arial" w:hAnsi="Arial" w:cs="Arial"/>
                <w:sz w:val="20"/>
              </w:rPr>
              <w:t xml:space="preserve">Vicarage Field is located within Barking </w:t>
            </w:r>
            <w:proofErr w:type="gramStart"/>
            <w:r w:rsidRPr="009A07E2">
              <w:rPr>
                <w:rFonts w:ascii="Arial" w:hAnsi="Arial" w:cs="Arial"/>
                <w:sz w:val="20"/>
              </w:rPr>
              <w:t>Town Centre, and</w:t>
            </w:r>
            <w:proofErr w:type="gramEnd"/>
            <w:r w:rsidRPr="009A07E2">
              <w:rPr>
                <w:rFonts w:ascii="Arial" w:hAnsi="Arial" w:cs="Arial"/>
                <w:sz w:val="20"/>
              </w:rPr>
              <w:t xml:space="preserve"> is adjacent to Abbey and Barking Town Centre Conservation Area -comply to </w:t>
            </w:r>
            <w:r w:rsidRPr="009A07E2">
              <w:rPr>
                <w:rFonts w:ascii="Arial" w:hAnsi="Arial" w:cs="Arial"/>
                <w:strike/>
                <w:sz w:val="20"/>
              </w:rPr>
              <w:t>Local Plan</w:t>
            </w:r>
            <w:r w:rsidR="007E2344">
              <w:rPr>
                <w:rFonts w:ascii="Arial" w:hAnsi="Arial" w:cs="Arial"/>
                <w:strike/>
                <w:sz w:val="20"/>
              </w:rPr>
              <w:t xml:space="preserve"> policies</w:t>
            </w:r>
            <w:r w:rsidRPr="009A07E2">
              <w:rPr>
                <w:rFonts w:ascii="Arial" w:hAnsi="Arial" w:cs="Arial"/>
                <w:strike/>
                <w:sz w:val="20"/>
              </w:rPr>
              <w:t xml:space="preserve"> </w:t>
            </w:r>
            <w:proofErr w:type="spellStart"/>
            <w:r w:rsidRPr="007E2344">
              <w:rPr>
                <w:rFonts w:ascii="Arial" w:hAnsi="Arial" w:cs="Arial"/>
                <w:sz w:val="20"/>
                <w:u w:val="single"/>
              </w:rPr>
              <w:t>P</w:t>
            </w:r>
            <w:r w:rsidRPr="001D2BC6">
              <w:rPr>
                <w:rFonts w:ascii="Arial" w:hAnsi="Arial" w:cs="Arial"/>
                <w:sz w:val="20"/>
                <w:u w:val="single"/>
              </w:rPr>
              <w:t>olicies</w:t>
            </w:r>
            <w:proofErr w:type="spellEnd"/>
            <w:r w:rsidRPr="001D2BC6">
              <w:rPr>
                <w:rFonts w:ascii="Arial" w:hAnsi="Arial" w:cs="Arial"/>
                <w:sz w:val="20"/>
                <w:u w:val="single"/>
              </w:rPr>
              <w:t xml:space="preserve"> </w:t>
            </w:r>
            <w:r w:rsidRPr="009A07E2">
              <w:rPr>
                <w:rFonts w:ascii="Arial" w:hAnsi="Arial" w:cs="Arial"/>
                <w:sz w:val="20"/>
              </w:rPr>
              <w:t>DME3 and DMD4</w:t>
            </w:r>
            <w:r w:rsidR="001D2BC6">
              <w:rPr>
                <w:rFonts w:ascii="Arial" w:hAnsi="Arial" w:cs="Arial"/>
                <w:sz w:val="20"/>
              </w:rPr>
              <w:t>.</w:t>
            </w:r>
          </w:p>
          <w:p w14:paraId="0E709838" w14:textId="679EA7DB" w:rsidR="009576EB" w:rsidRPr="00C84D0F" w:rsidRDefault="009A07E2" w:rsidP="00482D96">
            <w:pPr>
              <w:pStyle w:val="ListParagraph"/>
              <w:numPr>
                <w:ilvl w:val="0"/>
                <w:numId w:val="89"/>
              </w:numPr>
              <w:spacing w:after="167" w:line="249" w:lineRule="auto"/>
              <w:rPr>
                <w:rFonts w:ascii="Arial" w:hAnsi="Arial" w:cs="Arial"/>
                <w:sz w:val="20"/>
              </w:rPr>
            </w:pPr>
            <w:r w:rsidRPr="009A07E2">
              <w:rPr>
                <w:rFonts w:ascii="Arial" w:hAnsi="Arial" w:cs="Arial"/>
                <w:sz w:val="20"/>
                <w:u w:val="single"/>
              </w:rPr>
              <w:t xml:space="preserve">In accordance with Policy DMSI 5: Land contamination, a preliminary risk assessment (PRA), such as a site walkover or conceptual model must be undertaken. Where contamination may have a pollution risk to controlled waters, Site Investigation and Remediation </w:t>
            </w:r>
            <w:r w:rsidRPr="009A07E2">
              <w:rPr>
                <w:rFonts w:ascii="Arial" w:hAnsi="Arial" w:cs="Arial"/>
                <w:sz w:val="20"/>
                <w:u w:val="single"/>
              </w:rPr>
              <w:lastRenderedPageBreak/>
              <w:t>Strategy reports may be required.</w:t>
            </w:r>
          </w:p>
        </w:tc>
      </w:tr>
      <w:tr w:rsidR="00A74187" w:rsidRPr="00BB1A5C" w14:paraId="512685E0"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3350D91" w14:textId="3465E8CB" w:rsidR="00A74187" w:rsidRPr="00BB1A5C" w:rsidRDefault="00866524" w:rsidP="004274F8">
            <w:pPr>
              <w:tabs>
                <w:tab w:val="left" w:pos="735"/>
              </w:tabs>
              <w:rPr>
                <w:rFonts w:eastAsia="MS Mincho"/>
                <w:sz w:val="20"/>
              </w:rPr>
            </w:pPr>
            <w:r>
              <w:rPr>
                <w:rFonts w:eastAsia="MS Mincho"/>
                <w:sz w:val="20"/>
              </w:rPr>
              <w:lastRenderedPageBreak/>
              <w:t>MM81</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5567BBF" w14:textId="77777777" w:rsidR="00A74187" w:rsidRPr="00866524" w:rsidRDefault="00A74187" w:rsidP="004274F8">
            <w:pPr>
              <w:jc w:val="left"/>
              <w:rPr>
                <w:rFonts w:eastAsia="MS Mincho" w:cs="Arial"/>
                <w:sz w:val="20"/>
              </w:rPr>
            </w:pPr>
            <w:r w:rsidRPr="00866524">
              <w:rPr>
                <w:rFonts w:eastAsia="MS Mincho" w:cs="Arial"/>
                <w:sz w:val="20"/>
              </w:rPr>
              <w:t>SPP1</w:t>
            </w:r>
          </w:p>
          <w:p w14:paraId="71D622D4" w14:textId="77777777" w:rsidR="00A74187" w:rsidRPr="00866524" w:rsidRDefault="00A74187" w:rsidP="004274F8">
            <w:pPr>
              <w:jc w:val="left"/>
              <w:rPr>
                <w:rFonts w:eastAsia="MS Mincho" w:cs="Arial"/>
                <w:sz w:val="20"/>
              </w:rPr>
            </w:pPr>
          </w:p>
          <w:p w14:paraId="3F03140E" w14:textId="19A6B091" w:rsidR="00A74187" w:rsidRPr="00866524" w:rsidRDefault="00A74187" w:rsidP="004274F8">
            <w:pPr>
              <w:jc w:val="left"/>
              <w:rPr>
                <w:rFonts w:eastAsia="MS Mincho" w:cs="Arial"/>
                <w:sz w:val="20"/>
              </w:rPr>
            </w:pPr>
            <w:r w:rsidRPr="00866524">
              <w:rPr>
                <w:rFonts w:eastAsia="MS Mincho" w:cs="Arial"/>
                <w:sz w:val="20"/>
              </w:rPr>
              <w:t>A</w:t>
            </w:r>
            <w:r w:rsidR="007D193A">
              <w:rPr>
                <w:rFonts w:eastAsia="MS Mincho" w:cs="Arial"/>
                <w:sz w:val="20"/>
              </w:rPr>
              <w:t>H</w:t>
            </w:r>
            <w:r w:rsidRPr="00866524">
              <w:rPr>
                <w:rFonts w:eastAsia="MS Mincho" w:cs="Arial"/>
                <w:sz w:val="20"/>
              </w:rPr>
              <w:t xml:space="preserve"> - Fresh Wharf Estate </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74252C6F" w14:textId="77777777" w:rsidR="00A74187" w:rsidRPr="00866524" w:rsidRDefault="00A74187" w:rsidP="004274F8">
            <w:pPr>
              <w:spacing w:after="167" w:line="249" w:lineRule="auto"/>
              <w:ind w:left="10"/>
              <w:rPr>
                <w:rFonts w:cs="Arial"/>
                <w:i/>
                <w:iCs/>
                <w:sz w:val="20"/>
              </w:rPr>
            </w:pPr>
            <w:r w:rsidRPr="00866524">
              <w:rPr>
                <w:rFonts w:cs="Arial"/>
                <w:i/>
                <w:iCs/>
                <w:sz w:val="20"/>
              </w:rPr>
              <w:t xml:space="preserve">Remove proforma as site completed prior to Plan period. </w:t>
            </w:r>
          </w:p>
        </w:tc>
      </w:tr>
      <w:tr w:rsidR="00A74187" w:rsidRPr="00BB1A5C" w14:paraId="2770427F"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DEABD6A" w14:textId="3546117F" w:rsidR="00A74187" w:rsidRPr="00BB1A5C" w:rsidRDefault="00866524" w:rsidP="004274F8">
            <w:pPr>
              <w:tabs>
                <w:tab w:val="left" w:pos="735"/>
              </w:tabs>
              <w:rPr>
                <w:rFonts w:eastAsia="MS Mincho"/>
                <w:sz w:val="20"/>
              </w:rPr>
            </w:pPr>
            <w:r>
              <w:rPr>
                <w:rFonts w:eastAsia="MS Mincho"/>
                <w:sz w:val="20"/>
              </w:rPr>
              <w:t>MM82</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1715995" w14:textId="77777777" w:rsidR="00A74187" w:rsidRPr="00866524" w:rsidRDefault="00A74187" w:rsidP="004274F8">
            <w:pPr>
              <w:jc w:val="left"/>
              <w:rPr>
                <w:rFonts w:eastAsia="MS Mincho" w:cs="Arial"/>
                <w:sz w:val="20"/>
              </w:rPr>
            </w:pPr>
            <w:r w:rsidRPr="00866524">
              <w:rPr>
                <w:rFonts w:eastAsia="MS Mincho" w:cs="Arial"/>
                <w:sz w:val="20"/>
              </w:rPr>
              <w:t>SPP1</w:t>
            </w:r>
          </w:p>
          <w:p w14:paraId="34868D4F" w14:textId="77777777" w:rsidR="00A74187" w:rsidRPr="00866524" w:rsidRDefault="00A74187" w:rsidP="004274F8">
            <w:pPr>
              <w:jc w:val="left"/>
              <w:rPr>
                <w:rFonts w:eastAsia="MS Mincho" w:cs="Arial"/>
                <w:sz w:val="20"/>
              </w:rPr>
            </w:pPr>
          </w:p>
          <w:p w14:paraId="28E7E3EC" w14:textId="77777777" w:rsidR="00A74187" w:rsidRPr="00866524" w:rsidRDefault="00A74187" w:rsidP="004274F8">
            <w:pPr>
              <w:jc w:val="left"/>
              <w:rPr>
                <w:rFonts w:eastAsia="MS Mincho" w:cs="Arial"/>
                <w:sz w:val="20"/>
              </w:rPr>
            </w:pPr>
            <w:r w:rsidRPr="00866524">
              <w:rPr>
                <w:rFonts w:eastAsia="MS Mincho" w:cs="Arial"/>
                <w:sz w:val="20"/>
              </w:rPr>
              <w:t>AL-Gascoigne Estate West</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631F8E81" w14:textId="77777777" w:rsidR="00A74187" w:rsidRPr="00866524" w:rsidRDefault="00A74187" w:rsidP="004274F8">
            <w:pPr>
              <w:spacing w:after="167" w:line="249" w:lineRule="auto"/>
              <w:ind w:left="10"/>
              <w:rPr>
                <w:rFonts w:cs="Arial"/>
                <w:sz w:val="20"/>
              </w:rPr>
            </w:pPr>
            <w:r w:rsidRPr="00866524">
              <w:rPr>
                <w:rFonts w:cs="Arial"/>
                <w:i/>
                <w:iCs/>
                <w:sz w:val="20"/>
              </w:rPr>
              <w:t>Amend bullet point/s under 'Planning Constraints and Requirements' heading (now proposed to be entitled 'Development Requirements') as follows:</w:t>
            </w:r>
          </w:p>
          <w:p w14:paraId="1D9DA3FC" w14:textId="77777777" w:rsidR="00E46733" w:rsidRPr="00E46733" w:rsidRDefault="00E46733" w:rsidP="007C70E7">
            <w:pPr>
              <w:pStyle w:val="ListParagraph"/>
              <w:widowControl/>
              <w:numPr>
                <w:ilvl w:val="0"/>
                <w:numId w:val="53"/>
              </w:numPr>
              <w:autoSpaceDE/>
              <w:autoSpaceDN/>
              <w:spacing w:before="104"/>
              <w:contextualSpacing/>
              <w:jc w:val="both"/>
              <w:rPr>
                <w:rFonts w:ascii="Arial" w:hAnsi="Arial" w:cs="Arial"/>
                <w:sz w:val="20"/>
                <w:szCs w:val="20"/>
                <w:u w:val="single"/>
              </w:rPr>
            </w:pPr>
            <w:r w:rsidRPr="00E46733">
              <w:rPr>
                <w:rFonts w:ascii="Arial" w:hAnsi="Arial" w:cs="Arial"/>
                <w:sz w:val="20"/>
              </w:rPr>
              <w:t xml:space="preserve">Consideration of strengthening the relationship with the adjacent land/areas, see </w:t>
            </w:r>
            <w:r w:rsidRPr="00E46733">
              <w:rPr>
                <w:rFonts w:ascii="Arial" w:hAnsi="Arial" w:cs="Arial"/>
                <w:strike/>
                <w:sz w:val="20"/>
              </w:rPr>
              <w:t>Local Plan sub area policy</w:t>
            </w:r>
            <w:r w:rsidRPr="00E46733">
              <w:rPr>
                <w:rFonts w:ascii="Arial" w:hAnsi="Arial" w:cs="Arial"/>
                <w:sz w:val="20"/>
              </w:rPr>
              <w:t xml:space="preserve"> </w:t>
            </w:r>
            <w:proofErr w:type="spellStart"/>
            <w:r w:rsidRPr="00390E53">
              <w:rPr>
                <w:rFonts w:ascii="Arial" w:hAnsi="Arial" w:cs="Arial"/>
                <w:sz w:val="20"/>
                <w:u w:val="single"/>
              </w:rPr>
              <w:t>Policy</w:t>
            </w:r>
            <w:proofErr w:type="spellEnd"/>
            <w:r w:rsidRPr="00E46733">
              <w:rPr>
                <w:rFonts w:ascii="Arial" w:hAnsi="Arial" w:cs="Arial"/>
                <w:sz w:val="20"/>
              </w:rPr>
              <w:t>: SPP1</w:t>
            </w:r>
          </w:p>
          <w:p w14:paraId="4CAAC66D" w14:textId="7DB1A741" w:rsidR="00A74187" w:rsidRPr="00866524" w:rsidRDefault="00A74187" w:rsidP="007C70E7">
            <w:pPr>
              <w:pStyle w:val="ListParagraph"/>
              <w:widowControl/>
              <w:numPr>
                <w:ilvl w:val="0"/>
                <w:numId w:val="53"/>
              </w:numPr>
              <w:autoSpaceDE/>
              <w:autoSpaceDN/>
              <w:spacing w:before="104"/>
              <w:contextualSpacing/>
              <w:jc w:val="both"/>
              <w:rPr>
                <w:rFonts w:ascii="Arial" w:hAnsi="Arial" w:cs="Arial"/>
                <w:sz w:val="20"/>
                <w:szCs w:val="20"/>
                <w:u w:val="single"/>
              </w:rPr>
            </w:pPr>
            <w:r w:rsidRPr="00866524">
              <w:rPr>
                <w:rFonts w:ascii="Arial" w:hAnsi="Arial" w:cs="Arial"/>
                <w:sz w:val="20"/>
                <w:szCs w:val="20"/>
                <w:u w:val="single"/>
              </w:rPr>
              <w:t xml:space="preserve">Providing flood mitigation and adaptation measures to comply with </w:t>
            </w:r>
            <w:r w:rsidR="00BA4DAF">
              <w:rPr>
                <w:rFonts w:ascii="Arial" w:hAnsi="Arial" w:cs="Arial"/>
                <w:sz w:val="20"/>
                <w:szCs w:val="20"/>
                <w:u w:val="single"/>
              </w:rPr>
              <w:t>P</w:t>
            </w:r>
            <w:r w:rsidRPr="00866524">
              <w:rPr>
                <w:rFonts w:ascii="Arial" w:hAnsi="Arial" w:cs="Arial"/>
                <w:sz w:val="20"/>
                <w:szCs w:val="20"/>
                <w:u w:val="single"/>
              </w:rPr>
              <w:t>olicies DMNE 4 and DMSI 6, and having regard to the TE 2100 Plan</w:t>
            </w:r>
          </w:p>
          <w:p w14:paraId="4E8B1C16" w14:textId="20B1B351" w:rsidR="00A74187" w:rsidRPr="00866524" w:rsidRDefault="00A74187" w:rsidP="007C70E7">
            <w:pPr>
              <w:pStyle w:val="ListParagraph"/>
              <w:widowControl/>
              <w:numPr>
                <w:ilvl w:val="0"/>
                <w:numId w:val="53"/>
              </w:numPr>
              <w:autoSpaceDE/>
              <w:autoSpaceDN/>
              <w:spacing w:before="104"/>
              <w:contextualSpacing/>
              <w:jc w:val="both"/>
              <w:rPr>
                <w:rFonts w:ascii="Arial" w:hAnsi="Arial" w:cs="Arial"/>
                <w:sz w:val="20"/>
                <w:szCs w:val="20"/>
                <w:u w:val="single"/>
              </w:rPr>
            </w:pPr>
            <w:r w:rsidRPr="00866524">
              <w:rPr>
                <w:rFonts w:ascii="Arial" w:hAnsi="Arial" w:cs="Arial"/>
                <w:sz w:val="20"/>
                <w:szCs w:val="20"/>
                <w:u w:val="single"/>
              </w:rPr>
              <w:t>In accordance with Policy DMSI 5: Land contamination, a preliminary risk assessment (PRA), such as a site walkover or conceptual model must be undertaken. Where contamination may have a pollution risk to controlled waters, Site Investigation and Remediation Strategy reports may be required.</w:t>
            </w:r>
          </w:p>
          <w:p w14:paraId="49C165B0" w14:textId="77777777" w:rsidR="00A74187" w:rsidRPr="00866524" w:rsidRDefault="00A74187" w:rsidP="004274F8">
            <w:pPr>
              <w:rPr>
                <w:rFonts w:cs="Arial"/>
                <w:i/>
                <w:iCs/>
                <w:sz w:val="20"/>
              </w:rPr>
            </w:pPr>
          </w:p>
          <w:p w14:paraId="1B66E7C8" w14:textId="77777777" w:rsidR="00A74187" w:rsidRPr="00866524" w:rsidRDefault="00A74187" w:rsidP="004274F8">
            <w:pPr>
              <w:rPr>
                <w:rFonts w:cs="Arial"/>
                <w:i/>
                <w:iCs/>
                <w:sz w:val="20"/>
              </w:rPr>
            </w:pPr>
            <w:r w:rsidRPr="00866524">
              <w:rPr>
                <w:rFonts w:cs="Arial"/>
                <w:i/>
                <w:iCs/>
                <w:sz w:val="20"/>
              </w:rPr>
              <w:t>Amend bullet point/s under 'Relevant Planning History' as follows:</w:t>
            </w:r>
          </w:p>
          <w:p w14:paraId="598B0165" w14:textId="77777777" w:rsidR="00A74187" w:rsidRDefault="00A74187" w:rsidP="007C70E7">
            <w:pPr>
              <w:pStyle w:val="ListParagraph"/>
              <w:widowControl/>
              <w:numPr>
                <w:ilvl w:val="0"/>
                <w:numId w:val="54"/>
              </w:numPr>
              <w:autoSpaceDE/>
              <w:autoSpaceDN/>
              <w:spacing w:before="104" w:after="160" w:line="259" w:lineRule="auto"/>
              <w:contextualSpacing/>
              <w:rPr>
                <w:rFonts w:ascii="Arial" w:hAnsi="Arial" w:cs="Arial"/>
                <w:sz w:val="20"/>
                <w:szCs w:val="20"/>
                <w:u w:val="single"/>
              </w:rPr>
            </w:pPr>
            <w:r w:rsidRPr="00866524">
              <w:rPr>
                <w:rFonts w:ascii="Arial" w:hAnsi="Arial" w:cs="Arial"/>
                <w:sz w:val="20"/>
                <w:szCs w:val="20"/>
              </w:rPr>
              <w:t>20/01675/FULL</w:t>
            </w:r>
            <w:r w:rsidRPr="00866524">
              <w:rPr>
                <w:rFonts w:ascii="Arial" w:hAnsi="Arial" w:cs="Arial"/>
                <w:sz w:val="20"/>
                <w:szCs w:val="20"/>
                <w:u w:val="single"/>
              </w:rPr>
              <w:t xml:space="preserve"> approved on 05-03-2021</w:t>
            </w:r>
          </w:p>
          <w:p w14:paraId="3080C977" w14:textId="77777777" w:rsidR="00E46733" w:rsidRDefault="00E46733" w:rsidP="00E46733">
            <w:pPr>
              <w:spacing w:before="104" w:after="160" w:line="259" w:lineRule="auto"/>
              <w:contextualSpacing/>
              <w:rPr>
                <w:rFonts w:cs="Arial"/>
                <w:sz w:val="20"/>
                <w:u w:val="single"/>
              </w:rPr>
            </w:pPr>
          </w:p>
          <w:p w14:paraId="212285B3" w14:textId="77777777" w:rsidR="00E46733" w:rsidRDefault="00E46733" w:rsidP="00E46733">
            <w:pPr>
              <w:spacing w:before="104" w:after="160" w:line="259" w:lineRule="auto"/>
              <w:contextualSpacing/>
              <w:rPr>
                <w:rFonts w:cs="Arial"/>
                <w:sz w:val="20"/>
                <w:u w:val="single"/>
              </w:rPr>
            </w:pPr>
          </w:p>
          <w:p w14:paraId="146E61B9" w14:textId="77777777" w:rsidR="00E46733" w:rsidRDefault="00E46733" w:rsidP="00E46733">
            <w:pPr>
              <w:spacing w:before="104" w:after="160" w:line="259" w:lineRule="auto"/>
              <w:contextualSpacing/>
              <w:rPr>
                <w:rFonts w:cs="Arial"/>
                <w:sz w:val="20"/>
                <w:u w:val="single"/>
              </w:rPr>
            </w:pPr>
          </w:p>
          <w:p w14:paraId="63614B00" w14:textId="77777777" w:rsidR="00E46733" w:rsidRDefault="00E46733" w:rsidP="00E46733">
            <w:pPr>
              <w:spacing w:before="104" w:after="160" w:line="259" w:lineRule="auto"/>
              <w:contextualSpacing/>
              <w:rPr>
                <w:rFonts w:cs="Arial"/>
                <w:sz w:val="20"/>
                <w:u w:val="single"/>
              </w:rPr>
            </w:pPr>
          </w:p>
          <w:p w14:paraId="281B7E6B" w14:textId="77777777" w:rsidR="00E46733" w:rsidRDefault="00E46733" w:rsidP="00E46733">
            <w:pPr>
              <w:spacing w:before="104" w:after="160" w:line="259" w:lineRule="auto"/>
              <w:contextualSpacing/>
              <w:rPr>
                <w:rFonts w:cs="Arial"/>
                <w:sz w:val="20"/>
                <w:u w:val="single"/>
              </w:rPr>
            </w:pPr>
          </w:p>
          <w:p w14:paraId="052DD513" w14:textId="77777777" w:rsidR="00E46733" w:rsidRDefault="00E46733" w:rsidP="00E46733">
            <w:pPr>
              <w:spacing w:before="104" w:after="160" w:line="259" w:lineRule="auto"/>
              <w:contextualSpacing/>
              <w:rPr>
                <w:rFonts w:cs="Arial"/>
                <w:sz w:val="20"/>
                <w:u w:val="single"/>
              </w:rPr>
            </w:pPr>
          </w:p>
          <w:p w14:paraId="1230A39E" w14:textId="77777777" w:rsidR="00E46733" w:rsidRDefault="00E46733" w:rsidP="00E46733">
            <w:pPr>
              <w:spacing w:before="104" w:after="160" w:line="259" w:lineRule="auto"/>
              <w:contextualSpacing/>
              <w:rPr>
                <w:rFonts w:cs="Arial"/>
                <w:sz w:val="20"/>
                <w:u w:val="single"/>
              </w:rPr>
            </w:pPr>
          </w:p>
          <w:p w14:paraId="2DC7200B" w14:textId="77777777" w:rsidR="00E46733" w:rsidRDefault="00E46733" w:rsidP="00E46733">
            <w:pPr>
              <w:spacing w:before="104" w:after="160" w:line="259" w:lineRule="auto"/>
              <w:contextualSpacing/>
              <w:rPr>
                <w:rFonts w:cs="Arial"/>
                <w:sz w:val="20"/>
                <w:u w:val="single"/>
              </w:rPr>
            </w:pPr>
          </w:p>
          <w:p w14:paraId="6AAAA1C2" w14:textId="77777777" w:rsidR="00E46733" w:rsidRDefault="00E46733" w:rsidP="00E46733">
            <w:pPr>
              <w:spacing w:before="104" w:after="160" w:line="259" w:lineRule="auto"/>
              <w:contextualSpacing/>
              <w:rPr>
                <w:rFonts w:cs="Arial"/>
                <w:sz w:val="20"/>
                <w:u w:val="single"/>
              </w:rPr>
            </w:pPr>
          </w:p>
          <w:p w14:paraId="0AE35215" w14:textId="77777777" w:rsidR="00E46733" w:rsidRDefault="00E46733" w:rsidP="00E46733">
            <w:pPr>
              <w:spacing w:before="104" w:after="160" w:line="259" w:lineRule="auto"/>
              <w:contextualSpacing/>
              <w:rPr>
                <w:rFonts w:cs="Arial"/>
                <w:sz w:val="20"/>
                <w:u w:val="single"/>
              </w:rPr>
            </w:pPr>
          </w:p>
          <w:p w14:paraId="59F0FEC1" w14:textId="77777777" w:rsidR="00E46733" w:rsidRDefault="00E46733" w:rsidP="00E46733">
            <w:pPr>
              <w:spacing w:before="104" w:after="160" w:line="259" w:lineRule="auto"/>
              <w:contextualSpacing/>
              <w:rPr>
                <w:rFonts w:cs="Arial"/>
                <w:sz w:val="20"/>
                <w:u w:val="single"/>
              </w:rPr>
            </w:pPr>
          </w:p>
          <w:p w14:paraId="38032531" w14:textId="77777777" w:rsidR="00E46733" w:rsidRDefault="00E46733" w:rsidP="00E46733">
            <w:pPr>
              <w:spacing w:before="104" w:after="160" w:line="259" w:lineRule="auto"/>
              <w:contextualSpacing/>
              <w:rPr>
                <w:rFonts w:cs="Arial"/>
                <w:sz w:val="20"/>
                <w:u w:val="single"/>
              </w:rPr>
            </w:pPr>
          </w:p>
          <w:p w14:paraId="59C0B148" w14:textId="77777777" w:rsidR="00E46733" w:rsidRDefault="00E46733" w:rsidP="00E46733">
            <w:pPr>
              <w:spacing w:before="104" w:after="160" w:line="259" w:lineRule="auto"/>
              <w:contextualSpacing/>
              <w:rPr>
                <w:rFonts w:cs="Arial"/>
                <w:sz w:val="20"/>
                <w:u w:val="single"/>
              </w:rPr>
            </w:pPr>
          </w:p>
          <w:p w14:paraId="6A5F2C35" w14:textId="77777777" w:rsidR="00737DDD" w:rsidRDefault="00737DDD" w:rsidP="00E46733">
            <w:pPr>
              <w:spacing w:before="104" w:after="160" w:line="259" w:lineRule="auto"/>
              <w:contextualSpacing/>
              <w:rPr>
                <w:rFonts w:cs="Arial"/>
                <w:sz w:val="20"/>
                <w:u w:val="single"/>
              </w:rPr>
            </w:pPr>
          </w:p>
          <w:p w14:paraId="2745AF3E" w14:textId="77777777" w:rsidR="00737DDD" w:rsidRDefault="00737DDD" w:rsidP="00E46733">
            <w:pPr>
              <w:spacing w:before="104" w:after="160" w:line="259" w:lineRule="auto"/>
              <w:contextualSpacing/>
              <w:rPr>
                <w:rFonts w:cs="Arial"/>
                <w:sz w:val="20"/>
                <w:u w:val="single"/>
              </w:rPr>
            </w:pPr>
          </w:p>
          <w:p w14:paraId="41321E72" w14:textId="77777777" w:rsidR="00E46733" w:rsidRDefault="00E46733" w:rsidP="00E46733">
            <w:pPr>
              <w:spacing w:before="104" w:after="160" w:line="259" w:lineRule="auto"/>
              <w:contextualSpacing/>
              <w:rPr>
                <w:rFonts w:cs="Arial"/>
                <w:sz w:val="20"/>
                <w:u w:val="single"/>
              </w:rPr>
            </w:pPr>
          </w:p>
          <w:p w14:paraId="55D6AB23" w14:textId="77777777" w:rsidR="00E46733" w:rsidRPr="00E46733" w:rsidRDefault="00E46733" w:rsidP="00E46733">
            <w:pPr>
              <w:spacing w:before="104" w:after="160" w:line="259" w:lineRule="auto"/>
              <w:contextualSpacing/>
              <w:rPr>
                <w:rFonts w:cs="Arial"/>
                <w:sz w:val="20"/>
                <w:u w:val="single"/>
              </w:rPr>
            </w:pPr>
          </w:p>
        </w:tc>
      </w:tr>
      <w:tr w:rsidR="00A74187" w:rsidRPr="00BB1A5C" w14:paraId="75A108DA"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8B3C161" w14:textId="6668C46A" w:rsidR="00A74187" w:rsidRPr="00BB1A5C" w:rsidRDefault="00866524" w:rsidP="004274F8">
            <w:pPr>
              <w:tabs>
                <w:tab w:val="left" w:pos="735"/>
              </w:tabs>
              <w:rPr>
                <w:rFonts w:eastAsia="MS Mincho"/>
                <w:sz w:val="20"/>
              </w:rPr>
            </w:pPr>
            <w:r>
              <w:rPr>
                <w:rFonts w:eastAsia="MS Mincho"/>
                <w:sz w:val="20"/>
              </w:rPr>
              <w:lastRenderedPageBreak/>
              <w:t>MM83</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30E6567" w14:textId="77777777" w:rsidR="00A74187" w:rsidRPr="00866524" w:rsidRDefault="00A74187" w:rsidP="004274F8">
            <w:pPr>
              <w:jc w:val="left"/>
              <w:rPr>
                <w:rFonts w:eastAsia="MS Mincho" w:cs="Arial"/>
                <w:sz w:val="20"/>
              </w:rPr>
            </w:pPr>
            <w:r w:rsidRPr="00866524">
              <w:rPr>
                <w:rFonts w:eastAsia="MS Mincho" w:cs="Arial"/>
                <w:sz w:val="20"/>
              </w:rPr>
              <w:t>SPP1</w:t>
            </w:r>
          </w:p>
          <w:p w14:paraId="1A54FEFB" w14:textId="77777777" w:rsidR="00A74187" w:rsidRPr="00866524" w:rsidRDefault="00A74187" w:rsidP="004274F8">
            <w:pPr>
              <w:jc w:val="left"/>
              <w:rPr>
                <w:rFonts w:eastAsia="MS Mincho" w:cs="Arial"/>
                <w:sz w:val="20"/>
              </w:rPr>
            </w:pPr>
          </w:p>
          <w:p w14:paraId="49C69F80" w14:textId="77777777" w:rsidR="00A74187" w:rsidRPr="00866524" w:rsidRDefault="00A74187" w:rsidP="004274F8">
            <w:pPr>
              <w:jc w:val="left"/>
              <w:rPr>
                <w:rFonts w:eastAsia="MS Mincho" w:cs="Arial"/>
                <w:sz w:val="20"/>
              </w:rPr>
            </w:pPr>
            <w:r w:rsidRPr="00866524">
              <w:rPr>
                <w:rFonts w:eastAsia="MS Mincho" w:cs="Arial"/>
                <w:sz w:val="20"/>
              </w:rPr>
              <w:t>AM-Crown House and Linton Road Car Park</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63E1D3CE" w14:textId="77777777" w:rsidR="00A74187" w:rsidRPr="00866524" w:rsidRDefault="00A74187" w:rsidP="004274F8">
            <w:pPr>
              <w:rPr>
                <w:rFonts w:eastAsia="MS Mincho" w:cs="Arial"/>
                <w:i/>
                <w:iCs/>
                <w:sz w:val="20"/>
              </w:rPr>
            </w:pPr>
            <w:r w:rsidRPr="00866524">
              <w:rPr>
                <w:rFonts w:eastAsia="MS Mincho" w:cs="Arial"/>
                <w:i/>
                <w:iCs/>
                <w:sz w:val="20"/>
              </w:rPr>
              <w:t>Add new proforma as follows:</w:t>
            </w:r>
          </w:p>
          <w:p w14:paraId="69876BA9" w14:textId="77777777" w:rsidR="00A74187" w:rsidRPr="00866524" w:rsidRDefault="00A74187" w:rsidP="004274F8">
            <w:pPr>
              <w:rPr>
                <w:rFonts w:eastAsia="MS Mincho" w:cs="Arial"/>
                <w:i/>
                <w:iCs/>
                <w:sz w:val="20"/>
              </w:rPr>
            </w:pPr>
            <w:r w:rsidRPr="00866524">
              <w:rPr>
                <w:rFonts w:eastAsia="MS Mincho" w:cs="Arial"/>
                <w:i/>
                <w:iCs/>
                <w:noProof/>
                <w:sz w:val="20"/>
              </w:rPr>
              <w:drawing>
                <wp:inline distT="0" distB="0" distL="0" distR="0" wp14:anchorId="1728D460" wp14:editId="14683660">
                  <wp:extent cx="5664491" cy="4229317"/>
                  <wp:effectExtent l="0" t="0" r="0" b="0"/>
                  <wp:docPr id="550495092" name="Picture 550495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95092" name=""/>
                          <pic:cNvPicPr/>
                        </pic:nvPicPr>
                        <pic:blipFill>
                          <a:blip r:embed="rId46"/>
                          <a:stretch>
                            <a:fillRect/>
                          </a:stretch>
                        </pic:blipFill>
                        <pic:spPr>
                          <a:xfrm>
                            <a:off x="0" y="0"/>
                            <a:ext cx="5664491" cy="4229317"/>
                          </a:xfrm>
                          <a:prstGeom prst="rect">
                            <a:avLst/>
                          </a:prstGeom>
                        </pic:spPr>
                      </pic:pic>
                    </a:graphicData>
                  </a:graphic>
                </wp:inline>
              </w:drawing>
            </w:r>
          </w:p>
          <w:p w14:paraId="0B3A2CD5" w14:textId="097C24CE" w:rsidR="00A74187" w:rsidRPr="00866524" w:rsidRDefault="00A74187" w:rsidP="004274F8">
            <w:pPr>
              <w:rPr>
                <w:rFonts w:eastAsia="MS Mincho" w:cs="Arial"/>
                <w:i/>
                <w:iCs/>
                <w:sz w:val="20"/>
              </w:rPr>
            </w:pPr>
          </w:p>
          <w:p w14:paraId="51D69336" w14:textId="77777777" w:rsidR="00A74187" w:rsidRPr="00866524" w:rsidRDefault="00A74187" w:rsidP="004274F8">
            <w:pPr>
              <w:rPr>
                <w:rFonts w:eastAsia="MS Mincho" w:cs="Arial"/>
                <w:i/>
                <w:iCs/>
                <w:sz w:val="20"/>
              </w:rPr>
            </w:pPr>
          </w:p>
          <w:p w14:paraId="2FDA626C" w14:textId="752EB9E4" w:rsidR="00A74187" w:rsidRPr="00866524" w:rsidRDefault="001E2684" w:rsidP="004274F8">
            <w:pPr>
              <w:rPr>
                <w:rFonts w:eastAsia="MS Mincho" w:cs="Arial"/>
                <w:i/>
                <w:iCs/>
                <w:sz w:val="20"/>
              </w:rPr>
            </w:pPr>
            <w:r w:rsidRPr="001E2684">
              <w:rPr>
                <w:rFonts w:eastAsia="MS Mincho" w:cs="Arial"/>
                <w:i/>
                <w:iCs/>
                <w:noProof/>
                <w:sz w:val="20"/>
              </w:rPr>
              <w:lastRenderedPageBreak/>
              <w:drawing>
                <wp:inline distT="0" distB="0" distL="0" distR="0" wp14:anchorId="1C9E565E" wp14:editId="6D4CE511">
                  <wp:extent cx="6589469" cy="4921250"/>
                  <wp:effectExtent l="0" t="0" r="1905" b="0"/>
                  <wp:docPr id="1183572058" name="Picture 118357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572058" name=""/>
                          <pic:cNvPicPr/>
                        </pic:nvPicPr>
                        <pic:blipFill>
                          <a:blip r:embed="rId47"/>
                          <a:stretch>
                            <a:fillRect/>
                          </a:stretch>
                        </pic:blipFill>
                        <pic:spPr>
                          <a:xfrm>
                            <a:off x="0" y="0"/>
                            <a:ext cx="6592973" cy="4923867"/>
                          </a:xfrm>
                          <a:prstGeom prst="rect">
                            <a:avLst/>
                          </a:prstGeom>
                        </pic:spPr>
                      </pic:pic>
                    </a:graphicData>
                  </a:graphic>
                </wp:inline>
              </w:drawing>
            </w:r>
          </w:p>
          <w:p w14:paraId="67FEA0F9" w14:textId="77777777" w:rsidR="00A74187" w:rsidRDefault="00A74187" w:rsidP="004274F8">
            <w:pPr>
              <w:rPr>
                <w:rFonts w:eastAsia="MS Mincho" w:cs="Arial"/>
                <w:i/>
                <w:iCs/>
                <w:sz w:val="20"/>
              </w:rPr>
            </w:pPr>
          </w:p>
          <w:p w14:paraId="2B28DB8B" w14:textId="77777777" w:rsidR="001E2684" w:rsidRDefault="001E2684" w:rsidP="004274F8">
            <w:pPr>
              <w:rPr>
                <w:rFonts w:eastAsia="MS Mincho" w:cs="Arial"/>
                <w:i/>
                <w:iCs/>
                <w:sz w:val="20"/>
              </w:rPr>
            </w:pPr>
          </w:p>
          <w:p w14:paraId="57D1033E" w14:textId="77777777" w:rsidR="00A74187" w:rsidRDefault="00A74187" w:rsidP="004274F8">
            <w:pPr>
              <w:rPr>
                <w:rFonts w:eastAsia="MS Mincho" w:cs="Arial"/>
                <w:i/>
                <w:iCs/>
                <w:sz w:val="20"/>
              </w:rPr>
            </w:pPr>
          </w:p>
          <w:p w14:paraId="2E726532" w14:textId="77777777" w:rsidR="00947A44" w:rsidRPr="00866524" w:rsidRDefault="00947A44" w:rsidP="004274F8">
            <w:pPr>
              <w:rPr>
                <w:rFonts w:eastAsia="MS Mincho" w:cs="Arial"/>
                <w:i/>
                <w:iCs/>
                <w:sz w:val="20"/>
              </w:rPr>
            </w:pPr>
          </w:p>
        </w:tc>
      </w:tr>
      <w:tr w:rsidR="00A74187" w:rsidRPr="00BB1A5C" w14:paraId="60F83F06"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DDD7D4B" w14:textId="73657A19" w:rsidR="00A74187" w:rsidRPr="00BB1A5C" w:rsidRDefault="00866524" w:rsidP="004274F8">
            <w:pPr>
              <w:tabs>
                <w:tab w:val="left" w:pos="735"/>
              </w:tabs>
              <w:rPr>
                <w:rFonts w:eastAsia="MS Mincho"/>
                <w:sz w:val="20"/>
              </w:rPr>
            </w:pPr>
            <w:r>
              <w:rPr>
                <w:rFonts w:eastAsia="MS Mincho"/>
                <w:sz w:val="20"/>
              </w:rPr>
              <w:lastRenderedPageBreak/>
              <w:t>MM84</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51C87E0" w14:textId="77777777" w:rsidR="00A74187" w:rsidRPr="00866524" w:rsidRDefault="00A74187" w:rsidP="004274F8">
            <w:pPr>
              <w:jc w:val="left"/>
              <w:rPr>
                <w:rFonts w:eastAsia="MS Mincho" w:cs="Arial"/>
                <w:sz w:val="20"/>
              </w:rPr>
            </w:pPr>
            <w:r w:rsidRPr="00866524">
              <w:rPr>
                <w:rFonts w:eastAsia="MS Mincho" w:cs="Arial"/>
                <w:sz w:val="20"/>
              </w:rPr>
              <w:t>SPP1</w:t>
            </w:r>
          </w:p>
          <w:p w14:paraId="62959036" w14:textId="77777777" w:rsidR="00A74187" w:rsidRPr="00866524" w:rsidRDefault="00A74187" w:rsidP="004274F8">
            <w:pPr>
              <w:jc w:val="left"/>
              <w:rPr>
                <w:rFonts w:eastAsia="MS Mincho" w:cs="Arial"/>
                <w:sz w:val="20"/>
              </w:rPr>
            </w:pPr>
          </w:p>
          <w:p w14:paraId="1ECA60EE" w14:textId="77777777" w:rsidR="00A74187" w:rsidRPr="00866524" w:rsidRDefault="00A74187" w:rsidP="004274F8">
            <w:pPr>
              <w:jc w:val="left"/>
              <w:rPr>
                <w:rFonts w:eastAsia="MS Mincho" w:cs="Arial"/>
                <w:sz w:val="20"/>
              </w:rPr>
            </w:pPr>
            <w:r w:rsidRPr="00866524">
              <w:rPr>
                <w:rFonts w:eastAsia="MS Mincho" w:cs="Arial"/>
                <w:sz w:val="20"/>
              </w:rPr>
              <w:t>AV-Abbey Sports Centre</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54F540DC" w14:textId="77777777" w:rsidR="00A74187" w:rsidRPr="00866524" w:rsidRDefault="00A74187" w:rsidP="004274F8">
            <w:pPr>
              <w:rPr>
                <w:rFonts w:eastAsia="MS Mincho" w:cs="Arial"/>
                <w:i/>
                <w:iCs/>
                <w:sz w:val="20"/>
              </w:rPr>
            </w:pPr>
            <w:r w:rsidRPr="00866524">
              <w:rPr>
                <w:rFonts w:eastAsia="MS Mincho" w:cs="Arial"/>
                <w:i/>
                <w:iCs/>
                <w:sz w:val="20"/>
              </w:rPr>
              <w:t>Add new proforma as follows:</w:t>
            </w:r>
          </w:p>
          <w:p w14:paraId="5FC60CD0" w14:textId="77777777" w:rsidR="00A74187" w:rsidRPr="00866524" w:rsidRDefault="00A74187" w:rsidP="004274F8">
            <w:pPr>
              <w:pStyle w:val="ListParagraph"/>
              <w:spacing w:before="104" w:after="160" w:line="259" w:lineRule="auto"/>
              <w:ind w:left="0"/>
              <w:rPr>
                <w:rFonts w:ascii="Arial" w:hAnsi="Arial" w:cs="Arial"/>
                <w:sz w:val="20"/>
                <w:szCs w:val="20"/>
                <w:u w:val="single"/>
              </w:rPr>
            </w:pPr>
          </w:p>
          <w:p w14:paraId="4BE6800C" w14:textId="77777777" w:rsidR="00A74187" w:rsidRPr="00866524" w:rsidRDefault="00A74187" w:rsidP="00866524">
            <w:pPr>
              <w:pStyle w:val="ListParagraph"/>
              <w:spacing w:before="104" w:after="160" w:line="259" w:lineRule="auto"/>
              <w:ind w:left="373"/>
              <w:rPr>
                <w:rFonts w:ascii="Arial" w:hAnsi="Arial" w:cs="Arial"/>
                <w:sz w:val="20"/>
                <w:szCs w:val="20"/>
                <w:u w:val="single"/>
              </w:rPr>
            </w:pPr>
            <w:r w:rsidRPr="00866524">
              <w:rPr>
                <w:rFonts w:ascii="Arial" w:hAnsi="Arial" w:cs="Arial"/>
                <w:noProof/>
                <w:sz w:val="20"/>
                <w:szCs w:val="20"/>
                <w:u w:val="single"/>
              </w:rPr>
              <w:drawing>
                <wp:inline distT="0" distB="0" distL="0" distR="0" wp14:anchorId="52773B44" wp14:editId="43298C0D">
                  <wp:extent cx="5510253" cy="4195193"/>
                  <wp:effectExtent l="0" t="0" r="0" b="0"/>
                  <wp:docPr id="1755973905" name="Picture 1755973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973905" name=""/>
                          <pic:cNvPicPr/>
                        </pic:nvPicPr>
                        <pic:blipFill>
                          <a:blip r:embed="rId48"/>
                          <a:stretch>
                            <a:fillRect/>
                          </a:stretch>
                        </pic:blipFill>
                        <pic:spPr>
                          <a:xfrm>
                            <a:off x="0" y="0"/>
                            <a:ext cx="5518988" cy="4201844"/>
                          </a:xfrm>
                          <a:prstGeom prst="rect">
                            <a:avLst/>
                          </a:prstGeom>
                        </pic:spPr>
                      </pic:pic>
                    </a:graphicData>
                  </a:graphic>
                </wp:inline>
              </w:drawing>
            </w:r>
          </w:p>
          <w:p w14:paraId="64CB2932" w14:textId="450E84AC" w:rsidR="00A74187" w:rsidRPr="00866524" w:rsidRDefault="002E5D47" w:rsidP="00866524">
            <w:pPr>
              <w:pStyle w:val="ListParagraph"/>
              <w:spacing w:before="104" w:after="160" w:line="259" w:lineRule="auto"/>
              <w:ind w:left="373"/>
              <w:rPr>
                <w:rFonts w:ascii="Arial" w:hAnsi="Arial" w:cs="Arial"/>
                <w:sz w:val="20"/>
                <w:szCs w:val="20"/>
                <w:u w:val="single"/>
              </w:rPr>
            </w:pPr>
            <w:r w:rsidRPr="002E5D47">
              <w:rPr>
                <w:rFonts w:ascii="Arial" w:hAnsi="Arial" w:cs="Arial"/>
                <w:noProof/>
                <w:sz w:val="20"/>
                <w:szCs w:val="20"/>
                <w:u w:val="single"/>
              </w:rPr>
              <w:lastRenderedPageBreak/>
              <w:drawing>
                <wp:inline distT="0" distB="0" distL="0" distR="0" wp14:anchorId="59048C28" wp14:editId="7BF3A65F">
                  <wp:extent cx="5778500" cy="4274722"/>
                  <wp:effectExtent l="0" t="0" r="0" b="0"/>
                  <wp:docPr id="672639026" name="Picture 672639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639026" name=""/>
                          <pic:cNvPicPr/>
                        </pic:nvPicPr>
                        <pic:blipFill>
                          <a:blip r:embed="rId49"/>
                          <a:stretch>
                            <a:fillRect/>
                          </a:stretch>
                        </pic:blipFill>
                        <pic:spPr>
                          <a:xfrm>
                            <a:off x="0" y="0"/>
                            <a:ext cx="5785310" cy="4279760"/>
                          </a:xfrm>
                          <a:prstGeom prst="rect">
                            <a:avLst/>
                          </a:prstGeom>
                        </pic:spPr>
                      </pic:pic>
                    </a:graphicData>
                  </a:graphic>
                </wp:inline>
              </w:drawing>
            </w:r>
          </w:p>
        </w:tc>
      </w:tr>
      <w:tr w:rsidR="00A74187" w:rsidRPr="00BB1A5C" w14:paraId="2B8829E5"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E96BD8B" w14:textId="74313F4F" w:rsidR="00A74187" w:rsidRPr="00BB1A5C" w:rsidRDefault="00866524" w:rsidP="004274F8">
            <w:pPr>
              <w:tabs>
                <w:tab w:val="left" w:pos="735"/>
              </w:tabs>
              <w:rPr>
                <w:rFonts w:eastAsia="MS Mincho"/>
                <w:sz w:val="20"/>
              </w:rPr>
            </w:pPr>
            <w:r>
              <w:rPr>
                <w:rFonts w:eastAsia="MS Mincho"/>
                <w:sz w:val="20"/>
              </w:rPr>
              <w:lastRenderedPageBreak/>
              <w:t>MM85</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7F25AB4" w14:textId="77777777" w:rsidR="00A74187" w:rsidRPr="00866524" w:rsidRDefault="00A74187" w:rsidP="004274F8">
            <w:pPr>
              <w:jc w:val="left"/>
              <w:rPr>
                <w:rFonts w:eastAsia="MS Mincho" w:cs="Arial"/>
                <w:sz w:val="20"/>
              </w:rPr>
            </w:pPr>
            <w:r w:rsidRPr="00866524">
              <w:rPr>
                <w:rFonts w:eastAsia="MS Mincho" w:cs="Arial"/>
                <w:sz w:val="20"/>
              </w:rPr>
              <w:t>SPP1</w:t>
            </w:r>
          </w:p>
          <w:p w14:paraId="578EAA18" w14:textId="77777777" w:rsidR="00A74187" w:rsidRPr="00866524" w:rsidRDefault="00A74187" w:rsidP="004274F8">
            <w:pPr>
              <w:jc w:val="left"/>
              <w:rPr>
                <w:rFonts w:eastAsia="MS Mincho" w:cs="Arial"/>
                <w:sz w:val="20"/>
              </w:rPr>
            </w:pPr>
          </w:p>
          <w:p w14:paraId="17203A7B" w14:textId="77777777" w:rsidR="00A74187" w:rsidRPr="00866524" w:rsidRDefault="00A74187" w:rsidP="004274F8">
            <w:pPr>
              <w:jc w:val="left"/>
              <w:rPr>
                <w:rFonts w:eastAsia="MS Mincho" w:cs="Arial"/>
                <w:sz w:val="20"/>
              </w:rPr>
            </w:pPr>
            <w:r w:rsidRPr="00866524">
              <w:rPr>
                <w:rFonts w:eastAsia="MS Mincho" w:cs="Arial"/>
                <w:sz w:val="20"/>
              </w:rPr>
              <w:t>BB-Tesco Car Park</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4A703967" w14:textId="77777777" w:rsidR="00A74187" w:rsidRPr="00866524" w:rsidRDefault="00A74187" w:rsidP="004274F8">
            <w:pPr>
              <w:spacing w:after="159"/>
              <w:ind w:left="-5"/>
              <w:rPr>
                <w:rFonts w:cs="Arial"/>
                <w:sz w:val="20"/>
              </w:rPr>
            </w:pPr>
            <w:r w:rsidRPr="00866524">
              <w:rPr>
                <w:rFonts w:cs="Arial"/>
                <w:i/>
                <w:sz w:val="20"/>
              </w:rPr>
              <w:t>Amend bullet point/s under 'Proposed Use(s)' as follows:</w:t>
            </w:r>
          </w:p>
          <w:p w14:paraId="4E571183" w14:textId="44F329D6" w:rsidR="00A74187" w:rsidRPr="00866524" w:rsidRDefault="00A74187" w:rsidP="007C70E7">
            <w:pPr>
              <w:pStyle w:val="ListParagraph"/>
              <w:widowControl/>
              <w:numPr>
                <w:ilvl w:val="0"/>
                <w:numId w:val="54"/>
              </w:numPr>
              <w:autoSpaceDE/>
              <w:autoSpaceDN/>
              <w:spacing w:after="167" w:line="249" w:lineRule="auto"/>
              <w:contextualSpacing/>
              <w:rPr>
                <w:rFonts w:ascii="Arial" w:hAnsi="Arial" w:cs="Arial"/>
                <w:sz w:val="20"/>
                <w:szCs w:val="20"/>
              </w:rPr>
            </w:pPr>
            <w:r w:rsidRPr="00866524">
              <w:rPr>
                <w:rFonts w:ascii="Arial" w:hAnsi="Arial" w:cs="Arial"/>
                <w:sz w:val="20"/>
                <w:szCs w:val="20"/>
              </w:rPr>
              <w:t>A comprehensive mixed-use development. Potential capacity of delivering circa 1,500 new homes</w:t>
            </w:r>
            <w:r w:rsidR="00ED6C91" w:rsidRPr="00ED6C91">
              <w:rPr>
                <w:rFonts w:ascii="Arial" w:hAnsi="Arial" w:cs="Arial"/>
                <w:sz w:val="20"/>
                <w:szCs w:val="20"/>
              </w:rPr>
              <w:t>.</w:t>
            </w:r>
            <w:r w:rsidRPr="00866524">
              <w:rPr>
                <w:rFonts w:ascii="Arial" w:hAnsi="Arial" w:cs="Arial"/>
                <w:strike/>
                <w:sz w:val="20"/>
                <w:szCs w:val="20"/>
              </w:rPr>
              <w:t>,</w:t>
            </w:r>
            <w:r w:rsidRPr="00866524">
              <w:rPr>
                <w:rFonts w:ascii="Arial" w:hAnsi="Arial" w:cs="Arial"/>
                <w:sz w:val="20"/>
                <w:szCs w:val="20"/>
              </w:rPr>
              <w:t xml:space="preserve"> </w:t>
            </w:r>
            <w:r w:rsidRPr="00866524">
              <w:rPr>
                <w:rFonts w:ascii="Arial" w:hAnsi="Arial" w:cs="Arial"/>
                <w:strike/>
                <w:sz w:val="20"/>
                <w:szCs w:val="20"/>
              </w:rPr>
              <w:t>with opportunity to contribute to education provision</w:t>
            </w:r>
            <w:r w:rsidRPr="00866524">
              <w:rPr>
                <w:rFonts w:ascii="Arial" w:hAnsi="Arial" w:cs="Arial"/>
                <w:sz w:val="20"/>
                <w:szCs w:val="20"/>
              </w:rPr>
              <w:t xml:space="preserve"> </w:t>
            </w:r>
          </w:p>
          <w:p w14:paraId="7D47BA69" w14:textId="77777777" w:rsidR="00A74187" w:rsidRPr="00866524" w:rsidRDefault="00A74187" w:rsidP="004274F8">
            <w:pPr>
              <w:spacing w:after="167" w:line="249" w:lineRule="auto"/>
              <w:ind w:left="10"/>
              <w:rPr>
                <w:rFonts w:cs="Arial"/>
                <w:sz w:val="20"/>
              </w:rPr>
            </w:pPr>
            <w:r w:rsidRPr="00866524">
              <w:rPr>
                <w:rFonts w:cs="Arial"/>
                <w:i/>
                <w:iCs/>
                <w:sz w:val="20"/>
              </w:rPr>
              <w:t>Amend bullet point/s under 'Planning Constraints and Requirements' heading (now proposed to be entitled 'Development Requirements') as follows:</w:t>
            </w:r>
          </w:p>
          <w:p w14:paraId="0E21BC61" w14:textId="379AFDCF" w:rsidR="00CE2EC2" w:rsidRPr="00CE2EC2" w:rsidRDefault="00CE2EC2" w:rsidP="007C70E7">
            <w:pPr>
              <w:pStyle w:val="ListParagraph"/>
              <w:widowControl/>
              <w:numPr>
                <w:ilvl w:val="0"/>
                <w:numId w:val="54"/>
              </w:numPr>
              <w:autoSpaceDE/>
              <w:autoSpaceDN/>
              <w:spacing w:before="104" w:after="160" w:line="259" w:lineRule="auto"/>
              <w:contextualSpacing/>
              <w:rPr>
                <w:rFonts w:ascii="Arial" w:hAnsi="Arial" w:cs="Arial"/>
                <w:sz w:val="20"/>
                <w:szCs w:val="20"/>
                <w:u w:val="single"/>
              </w:rPr>
            </w:pPr>
            <w:r w:rsidRPr="00CE2EC2">
              <w:rPr>
                <w:rFonts w:ascii="Arial" w:hAnsi="Arial" w:cs="Arial"/>
                <w:sz w:val="20"/>
              </w:rPr>
              <w:lastRenderedPageBreak/>
              <w:t xml:space="preserve">Consideration of the nearby conservation area/heritage assets in accordance with </w:t>
            </w:r>
            <w:r w:rsidRPr="00CE2EC2">
              <w:rPr>
                <w:rFonts w:ascii="Arial" w:hAnsi="Arial" w:cs="Arial"/>
                <w:strike/>
                <w:sz w:val="20"/>
              </w:rPr>
              <w:t>the Local Plan</w:t>
            </w:r>
            <w:r w:rsidRPr="00CE2EC2">
              <w:rPr>
                <w:rFonts w:ascii="Arial" w:hAnsi="Arial" w:cs="Arial"/>
                <w:sz w:val="20"/>
              </w:rPr>
              <w:t xml:space="preserve"> </w:t>
            </w:r>
            <w:r w:rsidRPr="00CE2EC2">
              <w:rPr>
                <w:rFonts w:ascii="Arial" w:hAnsi="Arial" w:cs="Arial"/>
                <w:strike/>
                <w:sz w:val="20"/>
              </w:rPr>
              <w:t>policy</w:t>
            </w:r>
            <w:r w:rsidRPr="00CE2EC2">
              <w:rPr>
                <w:rFonts w:ascii="Arial" w:hAnsi="Arial" w:cs="Arial"/>
                <w:sz w:val="20"/>
              </w:rPr>
              <w:t xml:space="preserve"> </w:t>
            </w:r>
            <w:proofErr w:type="spellStart"/>
            <w:r w:rsidRPr="00CE2EC2">
              <w:rPr>
                <w:rFonts w:ascii="Arial" w:hAnsi="Arial" w:cs="Arial"/>
                <w:sz w:val="20"/>
                <w:u w:val="single"/>
              </w:rPr>
              <w:t>Policy</w:t>
            </w:r>
            <w:proofErr w:type="spellEnd"/>
            <w:r w:rsidRPr="00CE2EC2">
              <w:rPr>
                <w:rFonts w:ascii="Arial" w:hAnsi="Arial" w:cs="Arial"/>
                <w:sz w:val="20"/>
                <w:u w:val="single"/>
              </w:rPr>
              <w:t xml:space="preserve"> </w:t>
            </w:r>
            <w:r w:rsidRPr="00CE2EC2">
              <w:rPr>
                <w:rFonts w:ascii="Arial" w:hAnsi="Arial" w:cs="Arial"/>
                <w:sz w:val="20"/>
              </w:rPr>
              <w:t>DMD4.</w:t>
            </w:r>
          </w:p>
          <w:p w14:paraId="43C73698" w14:textId="72219A1A" w:rsidR="00A74187" w:rsidRPr="00866524" w:rsidRDefault="00A74187" w:rsidP="007C70E7">
            <w:pPr>
              <w:pStyle w:val="ListParagraph"/>
              <w:widowControl/>
              <w:numPr>
                <w:ilvl w:val="0"/>
                <w:numId w:val="54"/>
              </w:numPr>
              <w:autoSpaceDE/>
              <w:autoSpaceDN/>
              <w:spacing w:before="104" w:after="160" w:line="259" w:lineRule="auto"/>
              <w:contextualSpacing/>
              <w:rPr>
                <w:rFonts w:ascii="Arial" w:hAnsi="Arial" w:cs="Arial"/>
                <w:sz w:val="20"/>
                <w:szCs w:val="20"/>
                <w:u w:val="single"/>
              </w:rPr>
            </w:pPr>
            <w:r w:rsidRPr="00866524">
              <w:rPr>
                <w:rFonts w:ascii="Arial" w:hAnsi="Arial" w:cs="Arial"/>
                <w:sz w:val="20"/>
                <w:szCs w:val="20"/>
                <w:u w:val="single"/>
              </w:rPr>
              <w:t>The site contains bronze age timber platforms and trackways which is likely to need appropriate archaeological evaluation.</w:t>
            </w:r>
          </w:p>
          <w:p w14:paraId="4C864726" w14:textId="77777777" w:rsidR="00A74187" w:rsidRPr="00866524" w:rsidRDefault="00A74187" w:rsidP="007C70E7">
            <w:pPr>
              <w:pStyle w:val="ListParagraph"/>
              <w:widowControl/>
              <w:numPr>
                <w:ilvl w:val="0"/>
                <w:numId w:val="54"/>
              </w:numPr>
              <w:autoSpaceDE/>
              <w:autoSpaceDN/>
              <w:spacing w:before="104" w:after="160" w:line="259" w:lineRule="auto"/>
              <w:contextualSpacing/>
              <w:rPr>
                <w:rFonts w:ascii="Arial" w:hAnsi="Arial" w:cs="Arial"/>
                <w:sz w:val="20"/>
                <w:szCs w:val="20"/>
                <w:u w:val="single"/>
              </w:rPr>
            </w:pPr>
            <w:r w:rsidRPr="00866524">
              <w:rPr>
                <w:rFonts w:ascii="Arial" w:hAnsi="Arial" w:cs="Arial"/>
                <w:sz w:val="20"/>
                <w:szCs w:val="20"/>
                <w:u w:val="single"/>
              </w:rPr>
              <w:t>An archaeological assessment must be submitted in support of any planning application; this will inform how design can preserve or enhance any heritage asset.</w:t>
            </w:r>
          </w:p>
          <w:p w14:paraId="56646627" w14:textId="77777777" w:rsidR="00A74187" w:rsidRPr="00866524" w:rsidRDefault="00A74187" w:rsidP="007C70E7">
            <w:pPr>
              <w:pStyle w:val="ListParagraph"/>
              <w:widowControl/>
              <w:numPr>
                <w:ilvl w:val="0"/>
                <w:numId w:val="54"/>
              </w:numPr>
              <w:autoSpaceDE/>
              <w:autoSpaceDN/>
              <w:spacing w:before="104" w:after="160" w:line="259" w:lineRule="auto"/>
              <w:contextualSpacing/>
              <w:rPr>
                <w:rFonts w:ascii="Arial" w:hAnsi="Arial" w:cs="Arial"/>
                <w:sz w:val="20"/>
                <w:szCs w:val="20"/>
                <w:u w:val="single"/>
              </w:rPr>
            </w:pPr>
            <w:r w:rsidRPr="00866524">
              <w:rPr>
                <w:rFonts w:ascii="Arial" w:hAnsi="Arial" w:cs="Arial"/>
                <w:sz w:val="20"/>
                <w:szCs w:val="20"/>
                <w:u w:val="single"/>
              </w:rPr>
              <w:t>In line with Policy DMNE 4: Water environment, the development will need to consider ways to enhance the estuary and river edge for fish and other wildlife.</w:t>
            </w:r>
          </w:p>
          <w:p w14:paraId="64AFCED7" w14:textId="48EB00CA" w:rsidR="00A74187" w:rsidRPr="00866524" w:rsidRDefault="00A74187" w:rsidP="007C70E7">
            <w:pPr>
              <w:pStyle w:val="ListParagraph"/>
              <w:widowControl/>
              <w:numPr>
                <w:ilvl w:val="0"/>
                <w:numId w:val="54"/>
              </w:numPr>
              <w:autoSpaceDE/>
              <w:autoSpaceDN/>
              <w:spacing w:before="104" w:after="160" w:line="259" w:lineRule="auto"/>
              <w:contextualSpacing/>
              <w:rPr>
                <w:rFonts w:ascii="Arial" w:hAnsi="Arial" w:cs="Arial"/>
                <w:sz w:val="20"/>
                <w:szCs w:val="20"/>
                <w:u w:val="single"/>
              </w:rPr>
            </w:pPr>
            <w:r w:rsidRPr="00866524">
              <w:rPr>
                <w:rFonts w:ascii="Arial" w:hAnsi="Arial" w:cs="Arial"/>
                <w:sz w:val="20"/>
                <w:szCs w:val="20"/>
                <w:u w:val="single"/>
              </w:rPr>
              <w:t>In accordance with Policy DMSI 5: Land contamination, a preliminary risk assessment (PRA), such as a site walkover or conceptual model must be undertaken. Where contamination may have a pollution risk to controlled waters, Site Investigation and Remediation Strategy reports may be required.</w:t>
            </w:r>
          </w:p>
          <w:p w14:paraId="479F04CB" w14:textId="77197BD4" w:rsidR="00A74187" w:rsidRPr="00866524" w:rsidRDefault="00A74187" w:rsidP="007C70E7">
            <w:pPr>
              <w:pStyle w:val="ListParagraph"/>
              <w:widowControl/>
              <w:numPr>
                <w:ilvl w:val="0"/>
                <w:numId w:val="54"/>
              </w:numPr>
              <w:autoSpaceDE/>
              <w:autoSpaceDN/>
              <w:spacing w:before="104" w:after="160" w:line="259" w:lineRule="auto"/>
              <w:contextualSpacing/>
              <w:rPr>
                <w:rFonts w:ascii="Arial" w:hAnsi="Arial" w:cs="Arial"/>
                <w:sz w:val="20"/>
                <w:szCs w:val="20"/>
                <w:u w:val="single"/>
              </w:rPr>
            </w:pPr>
            <w:r w:rsidRPr="00866524">
              <w:rPr>
                <w:rFonts w:ascii="Arial" w:hAnsi="Arial" w:cs="Arial"/>
                <w:sz w:val="20"/>
                <w:szCs w:val="20"/>
                <w:u w:val="single"/>
              </w:rPr>
              <w:t xml:space="preserve">Providing flood mitigation and adaptation measures to comply with </w:t>
            </w:r>
            <w:r w:rsidR="00484852">
              <w:rPr>
                <w:rFonts w:ascii="Arial" w:hAnsi="Arial" w:cs="Arial"/>
                <w:sz w:val="20"/>
                <w:szCs w:val="20"/>
                <w:u w:val="single"/>
              </w:rPr>
              <w:t>Policies</w:t>
            </w:r>
            <w:r w:rsidRPr="00866524">
              <w:rPr>
                <w:rFonts w:ascii="Arial" w:hAnsi="Arial" w:cs="Arial"/>
                <w:sz w:val="20"/>
                <w:szCs w:val="20"/>
                <w:u w:val="single"/>
              </w:rPr>
              <w:t xml:space="preserve"> DMNE4 and DMSI 6, and having regard to the TE 2100 Plan</w:t>
            </w:r>
          </w:p>
          <w:p w14:paraId="3A87AECC" w14:textId="77777777" w:rsidR="00A74187" w:rsidRPr="00866524" w:rsidRDefault="00A74187" w:rsidP="007C70E7">
            <w:pPr>
              <w:pStyle w:val="ListParagraph"/>
              <w:widowControl/>
              <w:numPr>
                <w:ilvl w:val="0"/>
                <w:numId w:val="54"/>
              </w:numPr>
              <w:autoSpaceDE/>
              <w:autoSpaceDN/>
              <w:spacing w:before="104" w:after="160" w:line="259" w:lineRule="auto"/>
              <w:contextualSpacing/>
              <w:rPr>
                <w:rFonts w:ascii="Arial" w:hAnsi="Arial" w:cs="Arial"/>
                <w:strike/>
                <w:sz w:val="20"/>
                <w:szCs w:val="20"/>
              </w:rPr>
            </w:pPr>
            <w:r w:rsidRPr="00866524">
              <w:rPr>
                <w:rFonts w:ascii="Arial" w:hAnsi="Arial" w:cs="Arial"/>
                <w:strike/>
                <w:sz w:val="20"/>
                <w:szCs w:val="20"/>
              </w:rPr>
              <w:t>Tall buildings maybe appropriate in this location (see Local Plan policy DMD2), subject to other planning considerations.</w:t>
            </w:r>
          </w:p>
          <w:p w14:paraId="024993CB" w14:textId="3E3043AC" w:rsidR="00A74187" w:rsidRPr="00866524" w:rsidRDefault="00A74187" w:rsidP="007C70E7">
            <w:pPr>
              <w:pStyle w:val="ListParagraph"/>
              <w:widowControl/>
              <w:numPr>
                <w:ilvl w:val="0"/>
                <w:numId w:val="54"/>
              </w:numPr>
              <w:autoSpaceDE/>
              <w:autoSpaceDN/>
              <w:spacing w:before="104" w:after="160" w:line="259" w:lineRule="auto"/>
              <w:contextualSpacing/>
              <w:rPr>
                <w:rFonts w:ascii="Arial" w:hAnsi="Arial" w:cs="Arial"/>
                <w:strike/>
                <w:sz w:val="20"/>
                <w:szCs w:val="20"/>
              </w:rPr>
            </w:pPr>
            <w:r w:rsidRPr="00866524">
              <w:rPr>
                <w:rFonts w:ascii="Arial" w:hAnsi="Arial" w:cs="Arial"/>
                <w:strike/>
                <w:sz w:val="20"/>
                <w:szCs w:val="20"/>
              </w:rPr>
              <w:t>Development proposals for retail and leisure uses exceeding 500sq.m gross will be required to submit an impact assessment in accordance with the NPPF and NPPG</w:t>
            </w:r>
          </w:p>
          <w:p w14:paraId="5BB77164" w14:textId="77777777" w:rsidR="00A74187" w:rsidRPr="00866524" w:rsidRDefault="00A74187" w:rsidP="004274F8">
            <w:pPr>
              <w:rPr>
                <w:rFonts w:cs="Arial"/>
                <w:i/>
                <w:iCs/>
                <w:sz w:val="20"/>
              </w:rPr>
            </w:pPr>
            <w:r w:rsidRPr="00866524">
              <w:rPr>
                <w:rFonts w:cs="Arial"/>
                <w:i/>
                <w:iCs/>
                <w:sz w:val="20"/>
              </w:rPr>
              <w:t>Amend bullet point/s under 'Relevant Planning History' as follows:</w:t>
            </w:r>
          </w:p>
          <w:p w14:paraId="2785EE56" w14:textId="77777777" w:rsidR="00A74187" w:rsidRPr="00866524" w:rsidRDefault="00A74187" w:rsidP="007C70E7">
            <w:pPr>
              <w:pStyle w:val="ListParagraph"/>
              <w:widowControl/>
              <w:numPr>
                <w:ilvl w:val="0"/>
                <w:numId w:val="54"/>
              </w:numPr>
              <w:autoSpaceDE/>
              <w:autoSpaceDN/>
              <w:spacing w:before="104" w:after="160" w:line="259" w:lineRule="auto"/>
              <w:contextualSpacing/>
              <w:rPr>
                <w:rFonts w:ascii="Arial" w:hAnsi="Arial" w:cs="Arial"/>
                <w:sz w:val="20"/>
                <w:szCs w:val="20"/>
              </w:rPr>
            </w:pPr>
            <w:r w:rsidRPr="00866524">
              <w:rPr>
                <w:rFonts w:ascii="Arial" w:hAnsi="Arial" w:cs="Arial"/>
                <w:sz w:val="20"/>
                <w:szCs w:val="20"/>
              </w:rPr>
              <w:t xml:space="preserve">18/02131/FUL (for part of the site - car park only) </w:t>
            </w:r>
            <w:r w:rsidRPr="00866524">
              <w:rPr>
                <w:rFonts w:ascii="Arial" w:hAnsi="Arial" w:cs="Arial"/>
                <w:sz w:val="20"/>
                <w:szCs w:val="20"/>
                <w:u w:val="single"/>
              </w:rPr>
              <w:t>approved on 27-07-2021</w:t>
            </w:r>
          </w:p>
          <w:p w14:paraId="58151E06" w14:textId="77777777" w:rsidR="00A74187" w:rsidRPr="00866524" w:rsidRDefault="00A74187" w:rsidP="004274F8">
            <w:pPr>
              <w:spacing w:before="104" w:after="160" w:line="259" w:lineRule="auto"/>
              <w:jc w:val="left"/>
              <w:rPr>
                <w:rFonts w:cs="Arial"/>
                <w:sz w:val="20"/>
              </w:rPr>
            </w:pPr>
          </w:p>
          <w:p w14:paraId="3D2DC2A4" w14:textId="77777777" w:rsidR="00A74187" w:rsidRPr="00866524" w:rsidRDefault="00A74187" w:rsidP="004274F8">
            <w:pPr>
              <w:spacing w:before="104" w:after="160" w:line="259" w:lineRule="auto"/>
              <w:jc w:val="left"/>
              <w:rPr>
                <w:rFonts w:cs="Arial"/>
                <w:sz w:val="20"/>
              </w:rPr>
            </w:pPr>
          </w:p>
          <w:p w14:paraId="1F90EE17" w14:textId="77777777" w:rsidR="00A74187" w:rsidRPr="00866524" w:rsidRDefault="00A74187" w:rsidP="004274F8">
            <w:pPr>
              <w:spacing w:before="104" w:after="160" w:line="259" w:lineRule="auto"/>
              <w:jc w:val="left"/>
              <w:rPr>
                <w:rFonts w:cs="Arial"/>
                <w:sz w:val="20"/>
              </w:rPr>
            </w:pPr>
          </w:p>
          <w:p w14:paraId="160A9A09" w14:textId="77777777" w:rsidR="00A74187" w:rsidRPr="00866524" w:rsidRDefault="00A74187" w:rsidP="004274F8">
            <w:pPr>
              <w:spacing w:before="104" w:after="160" w:line="259" w:lineRule="auto"/>
              <w:jc w:val="left"/>
              <w:rPr>
                <w:rFonts w:cs="Arial"/>
                <w:sz w:val="20"/>
              </w:rPr>
            </w:pPr>
          </w:p>
          <w:p w14:paraId="2FC40F28" w14:textId="77777777" w:rsidR="00A74187" w:rsidRPr="00866524" w:rsidRDefault="00A74187" w:rsidP="004274F8">
            <w:pPr>
              <w:spacing w:before="104" w:after="160" w:line="259" w:lineRule="auto"/>
              <w:jc w:val="left"/>
              <w:rPr>
                <w:rFonts w:cs="Arial"/>
                <w:sz w:val="20"/>
              </w:rPr>
            </w:pPr>
          </w:p>
          <w:p w14:paraId="634C3806" w14:textId="77777777" w:rsidR="00A74187" w:rsidRDefault="00A74187" w:rsidP="004274F8">
            <w:pPr>
              <w:spacing w:before="104" w:after="160" w:line="259" w:lineRule="auto"/>
              <w:jc w:val="left"/>
              <w:rPr>
                <w:rFonts w:cs="Arial"/>
                <w:sz w:val="20"/>
              </w:rPr>
            </w:pPr>
          </w:p>
          <w:p w14:paraId="020C17D5" w14:textId="77777777" w:rsidR="00A25C69" w:rsidRDefault="00A25C69" w:rsidP="004274F8">
            <w:pPr>
              <w:spacing w:before="104" w:after="160" w:line="259" w:lineRule="auto"/>
              <w:jc w:val="left"/>
              <w:rPr>
                <w:rFonts w:cs="Arial"/>
                <w:sz w:val="20"/>
              </w:rPr>
            </w:pPr>
          </w:p>
          <w:p w14:paraId="49D4A94E" w14:textId="77777777" w:rsidR="00A25C69" w:rsidRDefault="00A25C69" w:rsidP="004274F8">
            <w:pPr>
              <w:spacing w:before="104" w:after="160" w:line="259" w:lineRule="auto"/>
              <w:jc w:val="left"/>
              <w:rPr>
                <w:rFonts w:cs="Arial"/>
                <w:sz w:val="20"/>
              </w:rPr>
            </w:pPr>
          </w:p>
          <w:p w14:paraId="25E15269" w14:textId="77777777" w:rsidR="00A25C69" w:rsidRDefault="00A25C69" w:rsidP="004274F8">
            <w:pPr>
              <w:spacing w:before="104" w:after="160" w:line="259" w:lineRule="auto"/>
              <w:jc w:val="left"/>
              <w:rPr>
                <w:rFonts w:cs="Arial"/>
                <w:sz w:val="20"/>
              </w:rPr>
            </w:pPr>
          </w:p>
          <w:p w14:paraId="56A9492B" w14:textId="77777777" w:rsidR="00E7771F" w:rsidRDefault="00E7771F" w:rsidP="004274F8">
            <w:pPr>
              <w:spacing w:before="104" w:after="160" w:line="259" w:lineRule="auto"/>
              <w:jc w:val="left"/>
              <w:rPr>
                <w:rFonts w:cs="Arial"/>
                <w:sz w:val="20"/>
              </w:rPr>
            </w:pPr>
          </w:p>
          <w:p w14:paraId="0F863ABD" w14:textId="77777777" w:rsidR="00E701E7" w:rsidRPr="00866524" w:rsidRDefault="00E701E7" w:rsidP="004274F8">
            <w:pPr>
              <w:spacing w:before="104" w:after="160" w:line="259" w:lineRule="auto"/>
              <w:jc w:val="left"/>
              <w:rPr>
                <w:rFonts w:cs="Arial"/>
                <w:sz w:val="20"/>
              </w:rPr>
            </w:pPr>
          </w:p>
        </w:tc>
      </w:tr>
      <w:tr w:rsidR="00A74187" w:rsidRPr="00BB1A5C" w14:paraId="1592EC00"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1BC09BD" w14:textId="09467476" w:rsidR="00A74187" w:rsidRPr="00BB1A5C" w:rsidRDefault="00866524" w:rsidP="004274F8">
            <w:pPr>
              <w:tabs>
                <w:tab w:val="left" w:pos="735"/>
              </w:tabs>
              <w:rPr>
                <w:rFonts w:eastAsia="MS Mincho"/>
                <w:sz w:val="20"/>
              </w:rPr>
            </w:pPr>
            <w:r>
              <w:rPr>
                <w:rFonts w:eastAsia="MS Mincho"/>
                <w:sz w:val="20"/>
              </w:rPr>
              <w:lastRenderedPageBreak/>
              <w:t>MM86</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5CE5F71" w14:textId="77777777" w:rsidR="00A74187" w:rsidRPr="00866524" w:rsidRDefault="00A74187" w:rsidP="004274F8">
            <w:pPr>
              <w:jc w:val="left"/>
              <w:rPr>
                <w:rFonts w:eastAsia="MS Mincho" w:cs="Arial"/>
                <w:sz w:val="20"/>
              </w:rPr>
            </w:pPr>
            <w:r w:rsidRPr="00866524">
              <w:rPr>
                <w:rFonts w:eastAsia="MS Mincho" w:cs="Arial"/>
                <w:sz w:val="20"/>
              </w:rPr>
              <w:t>SPP1</w:t>
            </w:r>
          </w:p>
          <w:p w14:paraId="19304C58" w14:textId="77777777" w:rsidR="00A74187" w:rsidRPr="00866524" w:rsidRDefault="00A74187" w:rsidP="004274F8">
            <w:pPr>
              <w:jc w:val="left"/>
              <w:rPr>
                <w:rFonts w:eastAsia="MS Mincho" w:cs="Arial"/>
                <w:sz w:val="20"/>
              </w:rPr>
            </w:pPr>
          </w:p>
          <w:p w14:paraId="6CED7AB9" w14:textId="77777777" w:rsidR="00A74187" w:rsidRPr="00866524" w:rsidRDefault="00A74187" w:rsidP="004274F8">
            <w:pPr>
              <w:jc w:val="left"/>
              <w:rPr>
                <w:rFonts w:eastAsia="MS Mincho" w:cs="Arial"/>
                <w:sz w:val="20"/>
              </w:rPr>
            </w:pPr>
            <w:r w:rsidRPr="00866524">
              <w:rPr>
                <w:rFonts w:eastAsia="MS Mincho" w:cs="Arial"/>
                <w:sz w:val="20"/>
              </w:rPr>
              <w:t>BO-Elim Pentecostal Church 194</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6D89F23B" w14:textId="77777777" w:rsidR="00A74187" w:rsidRPr="00866524" w:rsidRDefault="00A74187" w:rsidP="004274F8">
            <w:pPr>
              <w:rPr>
                <w:rFonts w:cs="Arial"/>
                <w:i/>
                <w:iCs/>
                <w:sz w:val="20"/>
              </w:rPr>
            </w:pPr>
            <w:r w:rsidRPr="00866524">
              <w:rPr>
                <w:rFonts w:cs="Arial"/>
                <w:i/>
                <w:iCs/>
                <w:sz w:val="20"/>
              </w:rPr>
              <w:t>Add new proforma as follows:</w:t>
            </w:r>
          </w:p>
          <w:p w14:paraId="601EB858" w14:textId="0A7F55FB" w:rsidR="001D660C" w:rsidRPr="00866524" w:rsidRDefault="00A74187" w:rsidP="004274F8">
            <w:pPr>
              <w:rPr>
                <w:rFonts w:eastAsia="MS Mincho" w:cs="Arial"/>
                <w:sz w:val="20"/>
              </w:rPr>
            </w:pPr>
            <w:r w:rsidRPr="00866524">
              <w:rPr>
                <w:rFonts w:eastAsia="MS Mincho" w:cs="Arial"/>
                <w:noProof/>
                <w:sz w:val="20"/>
              </w:rPr>
              <w:drawing>
                <wp:inline distT="0" distB="0" distL="0" distR="0" wp14:anchorId="6D239565" wp14:editId="2917B0CF">
                  <wp:extent cx="5381651" cy="5092505"/>
                  <wp:effectExtent l="0" t="0" r="0" b="0"/>
                  <wp:docPr id="153124809" name="Picture 15312480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24809" name="Picture 1" descr="A screenshot of a computer&#10;&#10;Description automatically generated"/>
                          <pic:cNvPicPr/>
                        </pic:nvPicPr>
                        <pic:blipFill>
                          <a:blip r:embed="rId50"/>
                          <a:stretch>
                            <a:fillRect/>
                          </a:stretch>
                        </pic:blipFill>
                        <pic:spPr>
                          <a:xfrm>
                            <a:off x="0" y="0"/>
                            <a:ext cx="5432842" cy="5140945"/>
                          </a:xfrm>
                          <a:prstGeom prst="rect">
                            <a:avLst/>
                          </a:prstGeom>
                        </pic:spPr>
                      </pic:pic>
                    </a:graphicData>
                  </a:graphic>
                </wp:inline>
              </w:drawing>
            </w:r>
          </w:p>
        </w:tc>
      </w:tr>
      <w:tr w:rsidR="00A74187" w:rsidRPr="00BB1A5C" w14:paraId="7142841C"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0748248" w14:textId="72D43660" w:rsidR="00A74187" w:rsidRPr="00BB1A5C" w:rsidRDefault="00866524" w:rsidP="004274F8">
            <w:pPr>
              <w:tabs>
                <w:tab w:val="left" w:pos="735"/>
              </w:tabs>
              <w:rPr>
                <w:rFonts w:eastAsia="MS Mincho"/>
                <w:sz w:val="20"/>
              </w:rPr>
            </w:pPr>
            <w:r>
              <w:rPr>
                <w:rFonts w:eastAsia="MS Mincho"/>
                <w:sz w:val="20"/>
              </w:rPr>
              <w:lastRenderedPageBreak/>
              <w:t>MM87</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0B6EC88" w14:textId="77777777" w:rsidR="00A74187" w:rsidRPr="00866524" w:rsidRDefault="00A74187" w:rsidP="004274F8">
            <w:pPr>
              <w:jc w:val="left"/>
              <w:rPr>
                <w:rFonts w:eastAsia="MS Mincho" w:cs="Arial"/>
                <w:sz w:val="20"/>
              </w:rPr>
            </w:pPr>
            <w:r w:rsidRPr="00866524">
              <w:rPr>
                <w:rFonts w:eastAsia="MS Mincho" w:cs="Arial"/>
                <w:sz w:val="20"/>
              </w:rPr>
              <w:t>SPP1</w:t>
            </w:r>
          </w:p>
          <w:p w14:paraId="149CF839" w14:textId="77777777" w:rsidR="00A74187" w:rsidRPr="00866524" w:rsidRDefault="00A74187" w:rsidP="004274F8">
            <w:pPr>
              <w:jc w:val="left"/>
              <w:rPr>
                <w:rFonts w:eastAsia="MS Mincho" w:cs="Arial"/>
                <w:sz w:val="20"/>
              </w:rPr>
            </w:pPr>
          </w:p>
          <w:p w14:paraId="64EB5BE0" w14:textId="77777777" w:rsidR="00A74187" w:rsidRPr="00866524" w:rsidRDefault="00A74187" w:rsidP="004274F8">
            <w:pPr>
              <w:jc w:val="left"/>
              <w:rPr>
                <w:rFonts w:eastAsia="MS Mincho" w:cs="Arial"/>
                <w:sz w:val="20"/>
              </w:rPr>
            </w:pPr>
            <w:r w:rsidRPr="00866524">
              <w:rPr>
                <w:rFonts w:eastAsia="MS Mincho" w:cs="Arial"/>
                <w:sz w:val="20"/>
              </w:rPr>
              <w:t>BZ- 174-176 Ripple Road</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343090EB" w14:textId="77777777" w:rsidR="00A74187" w:rsidRPr="00866524" w:rsidRDefault="00A74187" w:rsidP="004274F8">
            <w:pPr>
              <w:rPr>
                <w:rFonts w:cs="Arial"/>
                <w:i/>
                <w:iCs/>
                <w:sz w:val="20"/>
              </w:rPr>
            </w:pPr>
            <w:r w:rsidRPr="00866524">
              <w:rPr>
                <w:rFonts w:cs="Arial"/>
                <w:i/>
                <w:iCs/>
                <w:sz w:val="20"/>
              </w:rPr>
              <w:t>Add new proforma as follows:</w:t>
            </w:r>
          </w:p>
          <w:p w14:paraId="46345A77" w14:textId="77777777" w:rsidR="00A74187" w:rsidRPr="00866524" w:rsidRDefault="00A74187" w:rsidP="004274F8">
            <w:pPr>
              <w:rPr>
                <w:rFonts w:eastAsia="MS Mincho" w:cs="Arial"/>
                <w:sz w:val="20"/>
              </w:rPr>
            </w:pPr>
          </w:p>
          <w:p w14:paraId="33B41EF6" w14:textId="77777777" w:rsidR="00A74187" w:rsidRDefault="00A74187" w:rsidP="004274F8">
            <w:pPr>
              <w:rPr>
                <w:rFonts w:eastAsia="MS Mincho" w:cs="Arial"/>
                <w:sz w:val="20"/>
              </w:rPr>
            </w:pPr>
            <w:r w:rsidRPr="00866524">
              <w:rPr>
                <w:rFonts w:eastAsia="MS Mincho" w:cs="Arial"/>
                <w:noProof/>
                <w:sz w:val="20"/>
              </w:rPr>
              <w:drawing>
                <wp:inline distT="0" distB="0" distL="0" distR="0" wp14:anchorId="422AFC86" wp14:editId="0601A610">
                  <wp:extent cx="5183945" cy="5009009"/>
                  <wp:effectExtent l="0" t="0" r="0" b="1270"/>
                  <wp:docPr id="1529182725" name="Picture 1529182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182725" name=""/>
                          <pic:cNvPicPr/>
                        </pic:nvPicPr>
                        <pic:blipFill>
                          <a:blip r:embed="rId51"/>
                          <a:stretch>
                            <a:fillRect/>
                          </a:stretch>
                        </pic:blipFill>
                        <pic:spPr>
                          <a:xfrm>
                            <a:off x="0" y="0"/>
                            <a:ext cx="5195992" cy="5020649"/>
                          </a:xfrm>
                          <a:prstGeom prst="rect">
                            <a:avLst/>
                          </a:prstGeom>
                        </pic:spPr>
                      </pic:pic>
                    </a:graphicData>
                  </a:graphic>
                </wp:inline>
              </w:drawing>
            </w:r>
          </w:p>
          <w:p w14:paraId="617F71ED" w14:textId="77777777" w:rsidR="001D660C" w:rsidRPr="00866524" w:rsidRDefault="001D660C" w:rsidP="004274F8">
            <w:pPr>
              <w:rPr>
                <w:rFonts w:eastAsia="MS Mincho" w:cs="Arial"/>
                <w:sz w:val="20"/>
              </w:rPr>
            </w:pPr>
          </w:p>
        </w:tc>
      </w:tr>
      <w:tr w:rsidR="00A74187" w:rsidRPr="00BB1A5C" w14:paraId="75024762"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FD31F68" w14:textId="7DADE80A" w:rsidR="00A74187" w:rsidRPr="00BB1A5C" w:rsidRDefault="00866524" w:rsidP="004274F8">
            <w:pPr>
              <w:tabs>
                <w:tab w:val="left" w:pos="735"/>
              </w:tabs>
              <w:rPr>
                <w:rFonts w:eastAsia="MS Mincho"/>
                <w:sz w:val="20"/>
              </w:rPr>
            </w:pPr>
            <w:r>
              <w:rPr>
                <w:rFonts w:eastAsia="MS Mincho"/>
                <w:sz w:val="20"/>
              </w:rPr>
              <w:lastRenderedPageBreak/>
              <w:t>MM88</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168AEBA" w14:textId="77777777" w:rsidR="00A74187" w:rsidRPr="00866524" w:rsidRDefault="00A74187" w:rsidP="004274F8">
            <w:pPr>
              <w:jc w:val="left"/>
              <w:rPr>
                <w:rFonts w:eastAsia="MS Mincho" w:cs="Arial"/>
                <w:sz w:val="20"/>
              </w:rPr>
            </w:pPr>
            <w:r w:rsidRPr="00866524">
              <w:rPr>
                <w:rFonts w:eastAsia="MS Mincho" w:cs="Arial"/>
                <w:sz w:val="20"/>
              </w:rPr>
              <w:t>SPP1</w:t>
            </w:r>
          </w:p>
          <w:p w14:paraId="2803D629" w14:textId="77777777" w:rsidR="00A74187" w:rsidRPr="00866524" w:rsidRDefault="00A74187" w:rsidP="004274F8">
            <w:pPr>
              <w:jc w:val="left"/>
              <w:rPr>
                <w:rFonts w:eastAsia="MS Mincho" w:cs="Arial"/>
                <w:sz w:val="20"/>
              </w:rPr>
            </w:pPr>
          </w:p>
          <w:p w14:paraId="363BAC67" w14:textId="77777777" w:rsidR="00A74187" w:rsidRPr="00866524" w:rsidRDefault="00A74187" w:rsidP="004274F8">
            <w:pPr>
              <w:jc w:val="left"/>
              <w:rPr>
                <w:rFonts w:eastAsia="MS Mincho" w:cs="Arial"/>
                <w:sz w:val="20"/>
              </w:rPr>
            </w:pPr>
            <w:r w:rsidRPr="00866524">
              <w:rPr>
                <w:rFonts w:eastAsia="MS Mincho" w:cs="Arial"/>
                <w:sz w:val="20"/>
              </w:rPr>
              <w:t>CD-Former White Horse Public House and Omnibus Park, North Street</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2A51B1AA" w14:textId="77777777" w:rsidR="00A74187" w:rsidRPr="00866524" w:rsidRDefault="00A74187" w:rsidP="004274F8">
            <w:pPr>
              <w:rPr>
                <w:rFonts w:cs="Arial"/>
                <w:i/>
                <w:iCs/>
                <w:sz w:val="20"/>
              </w:rPr>
            </w:pPr>
            <w:r w:rsidRPr="00866524">
              <w:rPr>
                <w:rFonts w:cs="Arial"/>
                <w:i/>
                <w:iCs/>
                <w:sz w:val="20"/>
              </w:rPr>
              <w:t>Add new proforma as follows:</w:t>
            </w:r>
          </w:p>
          <w:p w14:paraId="1B19986F" w14:textId="77777777" w:rsidR="00A74187" w:rsidRPr="00866524" w:rsidRDefault="00A74187" w:rsidP="004274F8">
            <w:pPr>
              <w:rPr>
                <w:rFonts w:eastAsia="MS Mincho" w:cs="Arial"/>
                <w:sz w:val="20"/>
              </w:rPr>
            </w:pPr>
            <w:r w:rsidRPr="00866524">
              <w:rPr>
                <w:rFonts w:eastAsia="MS Mincho" w:cs="Arial"/>
                <w:noProof/>
                <w:sz w:val="20"/>
              </w:rPr>
              <w:drawing>
                <wp:inline distT="0" distB="0" distL="0" distR="0" wp14:anchorId="0F0B9CE9" wp14:editId="4B8F5C7A">
                  <wp:extent cx="5743218" cy="4438650"/>
                  <wp:effectExtent l="0" t="0" r="0" b="0"/>
                  <wp:docPr id="943228499" name="Picture 943228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228499" name=""/>
                          <pic:cNvPicPr/>
                        </pic:nvPicPr>
                        <pic:blipFill>
                          <a:blip r:embed="rId52"/>
                          <a:stretch>
                            <a:fillRect/>
                          </a:stretch>
                        </pic:blipFill>
                        <pic:spPr>
                          <a:xfrm>
                            <a:off x="0" y="0"/>
                            <a:ext cx="5746739" cy="4441371"/>
                          </a:xfrm>
                          <a:prstGeom prst="rect">
                            <a:avLst/>
                          </a:prstGeom>
                        </pic:spPr>
                      </pic:pic>
                    </a:graphicData>
                  </a:graphic>
                </wp:inline>
              </w:drawing>
            </w:r>
          </w:p>
          <w:p w14:paraId="3FF98D5A" w14:textId="4ACF381F" w:rsidR="00A74187" w:rsidRPr="00866524" w:rsidRDefault="00ED134A" w:rsidP="004274F8">
            <w:pPr>
              <w:rPr>
                <w:rFonts w:eastAsia="MS Mincho" w:cs="Arial"/>
                <w:sz w:val="20"/>
              </w:rPr>
            </w:pPr>
            <w:r w:rsidRPr="00ED134A">
              <w:rPr>
                <w:rFonts w:eastAsia="MS Mincho" w:cs="Arial"/>
                <w:noProof/>
                <w:sz w:val="20"/>
              </w:rPr>
              <w:lastRenderedPageBreak/>
              <w:drawing>
                <wp:inline distT="0" distB="0" distL="0" distR="0" wp14:anchorId="0AA8C738" wp14:editId="3504BE13">
                  <wp:extent cx="6772249" cy="4959350"/>
                  <wp:effectExtent l="0" t="0" r="0" b="0"/>
                  <wp:docPr id="744358594" name="Picture 744358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358594" name=""/>
                          <pic:cNvPicPr/>
                        </pic:nvPicPr>
                        <pic:blipFill>
                          <a:blip r:embed="rId53"/>
                          <a:stretch>
                            <a:fillRect/>
                          </a:stretch>
                        </pic:blipFill>
                        <pic:spPr>
                          <a:xfrm>
                            <a:off x="0" y="0"/>
                            <a:ext cx="6773678" cy="4960397"/>
                          </a:xfrm>
                          <a:prstGeom prst="rect">
                            <a:avLst/>
                          </a:prstGeom>
                        </pic:spPr>
                      </pic:pic>
                    </a:graphicData>
                  </a:graphic>
                </wp:inline>
              </w:drawing>
            </w:r>
          </w:p>
          <w:p w14:paraId="63B083EB" w14:textId="77777777" w:rsidR="00A74187" w:rsidRPr="00866524" w:rsidRDefault="00A74187" w:rsidP="004274F8">
            <w:pPr>
              <w:rPr>
                <w:rFonts w:eastAsia="MS Mincho" w:cs="Arial"/>
                <w:sz w:val="20"/>
              </w:rPr>
            </w:pPr>
          </w:p>
          <w:p w14:paraId="2373EECC" w14:textId="77777777" w:rsidR="00A74187" w:rsidRDefault="00A74187" w:rsidP="004274F8">
            <w:pPr>
              <w:rPr>
                <w:rFonts w:eastAsia="MS Mincho" w:cs="Arial"/>
                <w:sz w:val="20"/>
              </w:rPr>
            </w:pPr>
          </w:p>
          <w:p w14:paraId="05C1C07E" w14:textId="77777777" w:rsidR="00D82BDE" w:rsidRPr="00866524" w:rsidRDefault="00D82BDE" w:rsidP="004274F8">
            <w:pPr>
              <w:rPr>
                <w:rFonts w:eastAsia="MS Mincho" w:cs="Arial"/>
                <w:sz w:val="20"/>
              </w:rPr>
            </w:pPr>
          </w:p>
        </w:tc>
      </w:tr>
      <w:tr w:rsidR="00A74187" w:rsidRPr="00BB1A5C" w14:paraId="7ED542AB"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37981D8" w14:textId="0C8E8F10" w:rsidR="00A74187" w:rsidRPr="00BB1A5C" w:rsidRDefault="00866524" w:rsidP="004274F8">
            <w:pPr>
              <w:tabs>
                <w:tab w:val="left" w:pos="735"/>
              </w:tabs>
              <w:rPr>
                <w:rFonts w:eastAsia="MS Mincho"/>
                <w:sz w:val="20"/>
              </w:rPr>
            </w:pPr>
            <w:r>
              <w:rPr>
                <w:rFonts w:eastAsia="MS Mincho"/>
                <w:sz w:val="20"/>
              </w:rPr>
              <w:lastRenderedPageBreak/>
              <w:t>MM89</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777366E" w14:textId="77777777" w:rsidR="00A74187" w:rsidRPr="00866524" w:rsidRDefault="00A74187" w:rsidP="004274F8">
            <w:pPr>
              <w:jc w:val="left"/>
              <w:rPr>
                <w:rFonts w:eastAsia="MS Mincho" w:cs="Arial"/>
                <w:sz w:val="20"/>
              </w:rPr>
            </w:pPr>
            <w:r w:rsidRPr="00866524">
              <w:rPr>
                <w:rFonts w:eastAsia="MS Mincho" w:cs="Arial"/>
                <w:sz w:val="20"/>
              </w:rPr>
              <w:t>SPP1</w:t>
            </w:r>
          </w:p>
          <w:p w14:paraId="536FD048" w14:textId="77777777" w:rsidR="00A74187" w:rsidRPr="00866524" w:rsidRDefault="00A74187" w:rsidP="004274F8">
            <w:pPr>
              <w:jc w:val="left"/>
              <w:rPr>
                <w:rFonts w:eastAsia="MS Mincho" w:cs="Arial"/>
                <w:sz w:val="20"/>
              </w:rPr>
            </w:pPr>
          </w:p>
          <w:p w14:paraId="03964E73" w14:textId="77777777" w:rsidR="00A74187" w:rsidRPr="00866524" w:rsidRDefault="00A74187" w:rsidP="004274F8">
            <w:pPr>
              <w:jc w:val="left"/>
              <w:rPr>
                <w:rFonts w:eastAsia="MS Mincho" w:cs="Arial"/>
                <w:sz w:val="20"/>
              </w:rPr>
            </w:pPr>
            <w:r w:rsidRPr="00866524">
              <w:rPr>
                <w:rFonts w:eastAsia="MS Mincho" w:cs="Arial"/>
                <w:sz w:val="20"/>
              </w:rPr>
              <w:t>CM-Gascoigne Industrial Area</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50965C0F" w14:textId="77777777" w:rsidR="00F41D0D" w:rsidRPr="00866524" w:rsidRDefault="00F41D0D" w:rsidP="00F41D0D">
            <w:pPr>
              <w:spacing w:after="159"/>
              <w:ind w:left="-5"/>
              <w:rPr>
                <w:rFonts w:cs="Arial"/>
                <w:sz w:val="20"/>
              </w:rPr>
            </w:pPr>
            <w:r w:rsidRPr="00866524">
              <w:rPr>
                <w:rFonts w:cs="Arial"/>
                <w:i/>
                <w:sz w:val="20"/>
              </w:rPr>
              <w:t>Amend bullet point/s under 'Proposed Use(s)' as follows:</w:t>
            </w:r>
          </w:p>
          <w:p w14:paraId="32EEBA8E" w14:textId="7D3940C3" w:rsidR="00F41D0D" w:rsidRPr="0057003D" w:rsidRDefault="00645CFB" w:rsidP="007C70E7">
            <w:pPr>
              <w:pStyle w:val="ListParagraph"/>
              <w:numPr>
                <w:ilvl w:val="0"/>
                <w:numId w:val="54"/>
              </w:numPr>
              <w:rPr>
                <w:rFonts w:ascii="Arial" w:hAnsi="Arial" w:cs="Arial"/>
                <w:i/>
                <w:iCs/>
                <w:sz w:val="20"/>
                <w:szCs w:val="20"/>
              </w:rPr>
            </w:pPr>
            <w:r w:rsidRPr="00645CFB">
              <w:rPr>
                <w:rFonts w:ascii="Arial" w:hAnsi="Arial" w:cs="Arial"/>
                <w:sz w:val="20"/>
                <w:szCs w:val="20"/>
              </w:rPr>
              <w:t>Potential capacity of delivering circa</w:t>
            </w:r>
            <w:r>
              <w:rPr>
                <w:rFonts w:ascii="Arial" w:hAnsi="Arial" w:cs="Arial"/>
                <w:i/>
                <w:iCs/>
                <w:sz w:val="20"/>
                <w:szCs w:val="20"/>
              </w:rPr>
              <w:t xml:space="preserve"> </w:t>
            </w:r>
            <w:r>
              <w:rPr>
                <w:rFonts w:ascii="Arial" w:hAnsi="Arial" w:cs="Arial"/>
                <w:sz w:val="20"/>
                <w:szCs w:val="20"/>
                <w:u w:val="single"/>
              </w:rPr>
              <w:t xml:space="preserve">2,296 </w:t>
            </w:r>
            <w:r>
              <w:rPr>
                <w:rFonts w:ascii="Arial" w:hAnsi="Arial" w:cs="Arial"/>
                <w:strike/>
                <w:sz w:val="20"/>
                <w:szCs w:val="20"/>
              </w:rPr>
              <w:t xml:space="preserve">2,289 </w:t>
            </w:r>
            <w:r>
              <w:rPr>
                <w:rFonts w:ascii="Arial" w:hAnsi="Arial" w:cs="Arial"/>
                <w:sz w:val="20"/>
                <w:szCs w:val="20"/>
              </w:rPr>
              <w:t xml:space="preserve">new homes, 1 new primary school, with opportunity for co-location to </w:t>
            </w:r>
            <w:r w:rsidR="0057003D">
              <w:rPr>
                <w:rFonts w:ascii="Arial" w:hAnsi="Arial" w:cs="Arial"/>
                <w:sz w:val="20"/>
                <w:szCs w:val="20"/>
              </w:rPr>
              <w:t>accommodate</w:t>
            </w:r>
            <w:r>
              <w:rPr>
                <w:rFonts w:ascii="Arial" w:hAnsi="Arial" w:cs="Arial"/>
                <w:sz w:val="20"/>
                <w:szCs w:val="20"/>
              </w:rPr>
              <w:t xml:space="preserve"> the vision for redevelopment of the Gascoigne Estate</w:t>
            </w:r>
            <w:r w:rsidR="004F66A4">
              <w:rPr>
                <w:rFonts w:ascii="Arial" w:hAnsi="Arial" w:cs="Arial"/>
                <w:sz w:val="20"/>
                <w:szCs w:val="20"/>
                <w:u w:val="single"/>
              </w:rPr>
              <w:t>.</w:t>
            </w:r>
            <w:r>
              <w:rPr>
                <w:rFonts w:ascii="Arial" w:hAnsi="Arial" w:cs="Arial"/>
                <w:sz w:val="20"/>
                <w:szCs w:val="20"/>
              </w:rPr>
              <w:t xml:space="preserve"> </w:t>
            </w:r>
          </w:p>
          <w:p w14:paraId="08598339" w14:textId="77777777" w:rsidR="00F41D0D" w:rsidRDefault="00F41D0D" w:rsidP="00F41D0D">
            <w:pPr>
              <w:pStyle w:val="ListParagraph"/>
              <w:ind w:left="373"/>
              <w:rPr>
                <w:rFonts w:ascii="Arial" w:hAnsi="Arial" w:cs="Arial"/>
                <w:i/>
                <w:iCs/>
                <w:sz w:val="20"/>
                <w:szCs w:val="20"/>
              </w:rPr>
            </w:pPr>
          </w:p>
          <w:p w14:paraId="607FA67E" w14:textId="14DD2897" w:rsidR="00A74187" w:rsidRDefault="00A74187" w:rsidP="0057003D">
            <w:pPr>
              <w:pStyle w:val="ListParagraph"/>
              <w:ind w:left="373"/>
              <w:rPr>
                <w:rFonts w:ascii="Arial" w:hAnsi="Arial" w:cs="Arial"/>
                <w:i/>
                <w:iCs/>
                <w:sz w:val="20"/>
                <w:szCs w:val="20"/>
              </w:rPr>
            </w:pPr>
            <w:r w:rsidRPr="00866524">
              <w:rPr>
                <w:rFonts w:ascii="Arial" w:hAnsi="Arial" w:cs="Arial"/>
                <w:i/>
                <w:iCs/>
                <w:sz w:val="20"/>
                <w:szCs w:val="20"/>
              </w:rPr>
              <w:t>Amend bullet point/s under 'Planning Constraints and Requirements' heading (now proposed to be entitled 'Development Requirements') as follows:</w:t>
            </w:r>
          </w:p>
          <w:p w14:paraId="348DE652" w14:textId="77777777" w:rsidR="0057003D" w:rsidRPr="0057003D" w:rsidRDefault="0057003D" w:rsidP="0057003D">
            <w:pPr>
              <w:pStyle w:val="ListParagraph"/>
              <w:ind w:left="373"/>
              <w:rPr>
                <w:rFonts w:ascii="Arial" w:hAnsi="Arial" w:cs="Arial"/>
                <w:i/>
                <w:iCs/>
                <w:sz w:val="20"/>
                <w:szCs w:val="20"/>
              </w:rPr>
            </w:pPr>
          </w:p>
          <w:p w14:paraId="455B3D43" w14:textId="021746B4" w:rsidR="00BD5D9C" w:rsidRPr="00BD5D9C" w:rsidRDefault="00BD5D9C" w:rsidP="007C70E7">
            <w:pPr>
              <w:pStyle w:val="ListParagraph"/>
              <w:numPr>
                <w:ilvl w:val="0"/>
                <w:numId w:val="54"/>
              </w:numPr>
              <w:rPr>
                <w:rFonts w:ascii="Arial" w:hAnsi="Arial" w:cs="Arial"/>
                <w:sz w:val="20"/>
              </w:rPr>
            </w:pPr>
            <w:r w:rsidRPr="00BD5D9C">
              <w:rPr>
                <w:rFonts w:ascii="Arial" w:hAnsi="Arial" w:cs="Arial"/>
                <w:sz w:val="20"/>
              </w:rPr>
              <w:t xml:space="preserve">Consideration of strengthening the relationship with the adjacent land/areas, see </w:t>
            </w:r>
            <w:r w:rsidRPr="00BD5D9C">
              <w:rPr>
                <w:rFonts w:ascii="Arial" w:hAnsi="Arial" w:cs="Arial"/>
                <w:strike/>
                <w:sz w:val="20"/>
              </w:rPr>
              <w:t xml:space="preserve">Local Plan sub area policy: </w:t>
            </w:r>
            <w:r w:rsidRPr="00BD5D9C">
              <w:rPr>
                <w:rFonts w:ascii="Arial" w:hAnsi="Arial" w:cs="Arial"/>
                <w:sz w:val="20"/>
                <w:u w:val="single"/>
              </w:rPr>
              <w:t>Policy</w:t>
            </w:r>
            <w:r w:rsidRPr="00BD5D9C">
              <w:rPr>
                <w:rFonts w:ascii="Arial" w:hAnsi="Arial" w:cs="Arial"/>
                <w:sz w:val="20"/>
              </w:rPr>
              <w:t xml:space="preserve"> SPP1</w:t>
            </w:r>
          </w:p>
          <w:p w14:paraId="1C230F29" w14:textId="56A2F9F0" w:rsidR="00A74187" w:rsidRPr="00866524" w:rsidRDefault="00A74187" w:rsidP="007C70E7">
            <w:pPr>
              <w:pStyle w:val="ListParagraph"/>
              <w:widowControl/>
              <w:numPr>
                <w:ilvl w:val="0"/>
                <w:numId w:val="54"/>
              </w:numPr>
              <w:autoSpaceDE/>
              <w:autoSpaceDN/>
              <w:spacing w:before="104" w:after="160" w:line="259" w:lineRule="auto"/>
              <w:contextualSpacing/>
              <w:rPr>
                <w:rFonts w:ascii="Arial" w:hAnsi="Arial" w:cs="Arial"/>
                <w:sz w:val="20"/>
                <w:szCs w:val="20"/>
                <w:u w:val="single"/>
              </w:rPr>
            </w:pPr>
            <w:r w:rsidRPr="00866524">
              <w:rPr>
                <w:rFonts w:ascii="Arial" w:hAnsi="Arial" w:cs="Arial"/>
                <w:sz w:val="20"/>
                <w:szCs w:val="20"/>
                <w:u w:val="single"/>
              </w:rPr>
              <w:t>In line with Policy DMNE 4: Water environment, the development will need to consider ways to enhance the estuary and river edge for fish and other wildlife.</w:t>
            </w:r>
          </w:p>
          <w:p w14:paraId="08095424" w14:textId="4CDBE2A2" w:rsidR="00A74187" w:rsidRPr="00866524" w:rsidRDefault="00A74187" w:rsidP="007C70E7">
            <w:pPr>
              <w:pStyle w:val="ListParagraph"/>
              <w:widowControl/>
              <w:numPr>
                <w:ilvl w:val="0"/>
                <w:numId w:val="54"/>
              </w:numPr>
              <w:autoSpaceDE/>
              <w:autoSpaceDN/>
              <w:spacing w:before="104" w:after="160" w:line="259" w:lineRule="auto"/>
              <w:contextualSpacing/>
              <w:rPr>
                <w:rFonts w:ascii="Arial" w:hAnsi="Arial" w:cs="Arial"/>
                <w:sz w:val="20"/>
                <w:szCs w:val="20"/>
                <w:u w:val="single"/>
              </w:rPr>
            </w:pPr>
            <w:r w:rsidRPr="00866524">
              <w:rPr>
                <w:rFonts w:ascii="Arial" w:hAnsi="Arial" w:cs="Arial"/>
                <w:sz w:val="20"/>
                <w:szCs w:val="20"/>
                <w:u w:val="single"/>
              </w:rPr>
              <w:t>In accordance with Policy DMSI 5: Land contamination, a preliminary risk assessment (PRA), such as a site walkover or conceptual model must be undertaken. Where contamination may have a pollution risk to controlled waters, Site Investigation and Remediation Strategy reports may be required.</w:t>
            </w:r>
          </w:p>
          <w:p w14:paraId="52683F2E" w14:textId="14A532B9" w:rsidR="00A74187" w:rsidRDefault="00A74187" w:rsidP="007C70E7">
            <w:pPr>
              <w:pStyle w:val="ListParagraph"/>
              <w:widowControl/>
              <w:numPr>
                <w:ilvl w:val="0"/>
                <w:numId w:val="54"/>
              </w:numPr>
              <w:autoSpaceDE/>
              <w:autoSpaceDN/>
              <w:spacing w:before="104" w:after="160" w:line="259" w:lineRule="auto"/>
              <w:contextualSpacing/>
              <w:rPr>
                <w:rFonts w:ascii="Arial" w:hAnsi="Arial" w:cs="Arial"/>
                <w:sz w:val="20"/>
                <w:szCs w:val="20"/>
                <w:u w:val="single"/>
              </w:rPr>
            </w:pPr>
            <w:r w:rsidRPr="00866524">
              <w:rPr>
                <w:rFonts w:ascii="Arial" w:hAnsi="Arial" w:cs="Arial"/>
                <w:sz w:val="20"/>
                <w:szCs w:val="20"/>
                <w:u w:val="single"/>
              </w:rPr>
              <w:t xml:space="preserve">Providing flood mitigation and adaptation measures to comply with </w:t>
            </w:r>
            <w:r w:rsidR="0057003D">
              <w:rPr>
                <w:rFonts w:ascii="Arial" w:hAnsi="Arial" w:cs="Arial"/>
                <w:sz w:val="20"/>
                <w:szCs w:val="20"/>
                <w:u w:val="single"/>
              </w:rPr>
              <w:t xml:space="preserve">Policies </w:t>
            </w:r>
            <w:r w:rsidRPr="00866524">
              <w:rPr>
                <w:rFonts w:ascii="Arial" w:hAnsi="Arial" w:cs="Arial"/>
                <w:sz w:val="20"/>
                <w:szCs w:val="20"/>
                <w:u w:val="single"/>
              </w:rPr>
              <w:t xml:space="preserve">DMNE4 and DMSI </w:t>
            </w:r>
            <w:proofErr w:type="gramStart"/>
            <w:r w:rsidRPr="00866524">
              <w:rPr>
                <w:rFonts w:ascii="Arial" w:hAnsi="Arial" w:cs="Arial"/>
                <w:sz w:val="20"/>
                <w:szCs w:val="20"/>
                <w:u w:val="single"/>
              </w:rPr>
              <w:t>6, and</w:t>
            </w:r>
            <w:proofErr w:type="gramEnd"/>
            <w:r w:rsidRPr="00866524">
              <w:rPr>
                <w:rFonts w:ascii="Arial" w:hAnsi="Arial" w:cs="Arial"/>
                <w:sz w:val="20"/>
                <w:szCs w:val="20"/>
                <w:u w:val="single"/>
              </w:rPr>
              <w:t xml:space="preserve"> having regard to the TE 2100 Plan</w:t>
            </w:r>
            <w:r w:rsidR="008D3A6D">
              <w:rPr>
                <w:rFonts w:ascii="Arial" w:hAnsi="Arial" w:cs="Arial"/>
                <w:sz w:val="20"/>
                <w:szCs w:val="20"/>
                <w:u w:val="single"/>
              </w:rPr>
              <w:t>.</w:t>
            </w:r>
          </w:p>
          <w:p w14:paraId="3C02721F" w14:textId="77777777" w:rsidR="00A137EF" w:rsidRDefault="00A137EF" w:rsidP="00A137EF">
            <w:pPr>
              <w:spacing w:before="104" w:after="160" w:line="259" w:lineRule="auto"/>
              <w:contextualSpacing/>
              <w:rPr>
                <w:rFonts w:cs="Arial"/>
                <w:i/>
                <w:iCs/>
                <w:sz w:val="20"/>
              </w:rPr>
            </w:pPr>
            <w:r>
              <w:rPr>
                <w:rFonts w:cs="Arial"/>
                <w:i/>
                <w:iCs/>
                <w:sz w:val="20"/>
              </w:rPr>
              <w:t>Add Indicative Minimum Capacity as follows:</w:t>
            </w:r>
          </w:p>
          <w:p w14:paraId="0527476E" w14:textId="77777777" w:rsidR="00A137EF" w:rsidRDefault="00A137EF" w:rsidP="00A137EF">
            <w:pPr>
              <w:spacing w:before="104" w:after="160" w:line="259" w:lineRule="auto"/>
              <w:contextualSpacing/>
              <w:rPr>
                <w:rFonts w:cs="Arial"/>
                <w:i/>
                <w:iCs/>
                <w:sz w:val="20"/>
              </w:rPr>
            </w:pPr>
          </w:p>
          <w:p w14:paraId="55D4603D" w14:textId="77777777" w:rsidR="00A137EF" w:rsidRDefault="00A137EF" w:rsidP="00A137EF">
            <w:pPr>
              <w:spacing w:before="104" w:after="160" w:line="259" w:lineRule="auto"/>
              <w:contextualSpacing/>
              <w:rPr>
                <w:rFonts w:cs="Arial"/>
                <w:sz w:val="20"/>
                <w:u w:val="single"/>
              </w:rPr>
            </w:pPr>
            <w:r>
              <w:rPr>
                <w:rFonts w:cs="Arial"/>
                <w:sz w:val="20"/>
                <w:u w:val="single"/>
              </w:rPr>
              <w:t>2,2</w:t>
            </w:r>
            <w:r w:rsidR="0091435F">
              <w:rPr>
                <w:rFonts w:cs="Arial"/>
                <w:sz w:val="20"/>
                <w:u w:val="single"/>
              </w:rPr>
              <w:t>96</w:t>
            </w:r>
          </w:p>
          <w:p w14:paraId="05CA8740" w14:textId="77777777" w:rsidR="004A76DF" w:rsidRDefault="004A76DF" w:rsidP="00A137EF">
            <w:pPr>
              <w:spacing w:before="104" w:after="160" w:line="259" w:lineRule="auto"/>
              <w:contextualSpacing/>
              <w:rPr>
                <w:rFonts w:cs="Arial"/>
                <w:sz w:val="20"/>
                <w:u w:val="single"/>
              </w:rPr>
            </w:pPr>
          </w:p>
          <w:p w14:paraId="0DE95B5B" w14:textId="77777777" w:rsidR="004A76DF" w:rsidRDefault="004A76DF" w:rsidP="00A137EF">
            <w:pPr>
              <w:spacing w:before="104" w:after="160" w:line="259" w:lineRule="auto"/>
              <w:contextualSpacing/>
              <w:rPr>
                <w:rFonts w:cs="Arial"/>
                <w:sz w:val="20"/>
                <w:u w:val="single"/>
              </w:rPr>
            </w:pPr>
          </w:p>
          <w:p w14:paraId="75B8AC1F" w14:textId="77777777" w:rsidR="004A76DF" w:rsidRDefault="004A76DF" w:rsidP="00A137EF">
            <w:pPr>
              <w:spacing w:before="104" w:after="160" w:line="259" w:lineRule="auto"/>
              <w:contextualSpacing/>
              <w:rPr>
                <w:rFonts w:cs="Arial"/>
                <w:sz w:val="20"/>
                <w:u w:val="single"/>
              </w:rPr>
            </w:pPr>
          </w:p>
          <w:p w14:paraId="24772CA4" w14:textId="77777777" w:rsidR="004A76DF" w:rsidRDefault="004A76DF" w:rsidP="00A137EF">
            <w:pPr>
              <w:spacing w:before="104" w:after="160" w:line="259" w:lineRule="auto"/>
              <w:contextualSpacing/>
              <w:rPr>
                <w:rFonts w:cs="Arial"/>
                <w:sz w:val="20"/>
                <w:u w:val="single"/>
              </w:rPr>
            </w:pPr>
          </w:p>
          <w:p w14:paraId="75F12B0D" w14:textId="77777777" w:rsidR="004A76DF" w:rsidRDefault="004A76DF" w:rsidP="00A137EF">
            <w:pPr>
              <w:spacing w:before="104" w:after="160" w:line="259" w:lineRule="auto"/>
              <w:contextualSpacing/>
              <w:rPr>
                <w:rFonts w:cs="Arial"/>
                <w:sz w:val="20"/>
                <w:u w:val="single"/>
              </w:rPr>
            </w:pPr>
          </w:p>
          <w:p w14:paraId="610C00A4" w14:textId="77777777" w:rsidR="004A76DF" w:rsidRDefault="004A76DF" w:rsidP="00A137EF">
            <w:pPr>
              <w:spacing w:before="104" w:after="160" w:line="259" w:lineRule="auto"/>
              <w:contextualSpacing/>
              <w:rPr>
                <w:rFonts w:cs="Arial"/>
                <w:sz w:val="20"/>
                <w:u w:val="single"/>
              </w:rPr>
            </w:pPr>
          </w:p>
          <w:p w14:paraId="18ECDE65" w14:textId="77777777" w:rsidR="004A76DF" w:rsidRDefault="004A76DF" w:rsidP="00A137EF">
            <w:pPr>
              <w:spacing w:before="104" w:after="160" w:line="259" w:lineRule="auto"/>
              <w:contextualSpacing/>
              <w:rPr>
                <w:rFonts w:cs="Arial"/>
                <w:sz w:val="20"/>
                <w:u w:val="single"/>
              </w:rPr>
            </w:pPr>
          </w:p>
          <w:p w14:paraId="28E5BA07" w14:textId="77777777" w:rsidR="004A76DF" w:rsidRDefault="004A76DF" w:rsidP="00A137EF">
            <w:pPr>
              <w:spacing w:before="104" w:after="160" w:line="259" w:lineRule="auto"/>
              <w:contextualSpacing/>
              <w:rPr>
                <w:rFonts w:cs="Arial"/>
                <w:sz w:val="20"/>
                <w:u w:val="single"/>
              </w:rPr>
            </w:pPr>
          </w:p>
          <w:p w14:paraId="7B703F9B" w14:textId="77777777" w:rsidR="004A76DF" w:rsidRDefault="004A76DF" w:rsidP="00A137EF">
            <w:pPr>
              <w:spacing w:before="104" w:after="160" w:line="259" w:lineRule="auto"/>
              <w:contextualSpacing/>
              <w:rPr>
                <w:rFonts w:cs="Arial"/>
                <w:sz w:val="20"/>
                <w:u w:val="single"/>
              </w:rPr>
            </w:pPr>
          </w:p>
          <w:p w14:paraId="23FCCB95" w14:textId="77777777" w:rsidR="004A76DF" w:rsidRDefault="004A76DF" w:rsidP="00A137EF">
            <w:pPr>
              <w:spacing w:before="104" w:after="160" w:line="259" w:lineRule="auto"/>
              <w:contextualSpacing/>
              <w:rPr>
                <w:rFonts w:cs="Arial"/>
                <w:sz w:val="20"/>
                <w:u w:val="single"/>
              </w:rPr>
            </w:pPr>
          </w:p>
          <w:p w14:paraId="03029152" w14:textId="77777777" w:rsidR="004A76DF" w:rsidRDefault="004A76DF" w:rsidP="00A137EF">
            <w:pPr>
              <w:spacing w:before="104" w:after="160" w:line="259" w:lineRule="auto"/>
              <w:contextualSpacing/>
              <w:rPr>
                <w:rFonts w:cs="Arial"/>
                <w:sz w:val="20"/>
                <w:u w:val="single"/>
              </w:rPr>
            </w:pPr>
          </w:p>
          <w:p w14:paraId="18963238" w14:textId="77777777" w:rsidR="004A76DF" w:rsidRDefault="004A76DF" w:rsidP="00A137EF">
            <w:pPr>
              <w:spacing w:before="104" w:after="160" w:line="259" w:lineRule="auto"/>
              <w:contextualSpacing/>
              <w:rPr>
                <w:rFonts w:cs="Arial"/>
                <w:sz w:val="20"/>
                <w:u w:val="single"/>
              </w:rPr>
            </w:pPr>
          </w:p>
          <w:p w14:paraId="128FA188" w14:textId="77777777" w:rsidR="004A76DF" w:rsidRDefault="004A76DF" w:rsidP="00A137EF">
            <w:pPr>
              <w:spacing w:before="104" w:after="160" w:line="259" w:lineRule="auto"/>
              <w:contextualSpacing/>
              <w:rPr>
                <w:rFonts w:cs="Arial"/>
                <w:sz w:val="20"/>
                <w:u w:val="single"/>
              </w:rPr>
            </w:pPr>
          </w:p>
          <w:p w14:paraId="1D8ABD38" w14:textId="77777777" w:rsidR="004A76DF" w:rsidRDefault="004A76DF" w:rsidP="00A137EF">
            <w:pPr>
              <w:spacing w:before="104" w:after="160" w:line="259" w:lineRule="auto"/>
              <w:contextualSpacing/>
              <w:rPr>
                <w:rFonts w:cs="Arial"/>
                <w:sz w:val="20"/>
                <w:u w:val="single"/>
              </w:rPr>
            </w:pPr>
          </w:p>
          <w:p w14:paraId="3A2F167D" w14:textId="77777777" w:rsidR="004A76DF" w:rsidRDefault="004A76DF" w:rsidP="00A137EF">
            <w:pPr>
              <w:spacing w:before="104" w:after="160" w:line="259" w:lineRule="auto"/>
              <w:contextualSpacing/>
              <w:rPr>
                <w:rFonts w:cs="Arial"/>
                <w:sz w:val="20"/>
                <w:u w:val="single"/>
              </w:rPr>
            </w:pPr>
          </w:p>
          <w:p w14:paraId="68ED9E0D" w14:textId="26D94658" w:rsidR="004A76DF" w:rsidRPr="00A137EF" w:rsidRDefault="004A76DF" w:rsidP="00A137EF">
            <w:pPr>
              <w:spacing w:before="104" w:after="160" w:line="259" w:lineRule="auto"/>
              <w:contextualSpacing/>
              <w:rPr>
                <w:rFonts w:cs="Arial"/>
                <w:sz w:val="20"/>
                <w:u w:val="single"/>
              </w:rPr>
            </w:pPr>
          </w:p>
        </w:tc>
      </w:tr>
      <w:tr w:rsidR="00A74187" w:rsidRPr="00BB1A5C" w14:paraId="36984098"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566B942E" w14:textId="5DF3889D" w:rsidR="00A74187" w:rsidRPr="00BB1A5C" w:rsidRDefault="00866524" w:rsidP="004274F8">
            <w:pPr>
              <w:tabs>
                <w:tab w:val="left" w:pos="735"/>
              </w:tabs>
              <w:rPr>
                <w:rFonts w:eastAsia="MS Mincho"/>
                <w:sz w:val="20"/>
              </w:rPr>
            </w:pPr>
            <w:r>
              <w:rPr>
                <w:rFonts w:eastAsia="MS Mincho"/>
                <w:sz w:val="20"/>
              </w:rPr>
              <w:lastRenderedPageBreak/>
              <w:t>MM90</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8207E80" w14:textId="77777777" w:rsidR="00A74187" w:rsidRPr="00866524" w:rsidRDefault="00A74187" w:rsidP="004274F8">
            <w:pPr>
              <w:jc w:val="left"/>
              <w:rPr>
                <w:rFonts w:eastAsia="MS Mincho" w:cs="Arial"/>
                <w:sz w:val="20"/>
              </w:rPr>
            </w:pPr>
            <w:r w:rsidRPr="00866524">
              <w:rPr>
                <w:rFonts w:eastAsia="MS Mincho" w:cs="Arial"/>
                <w:sz w:val="20"/>
              </w:rPr>
              <w:t>SPP1</w:t>
            </w:r>
          </w:p>
          <w:p w14:paraId="11A1F3E2" w14:textId="77777777" w:rsidR="00A74187" w:rsidRPr="00866524" w:rsidRDefault="00A74187" w:rsidP="004274F8">
            <w:pPr>
              <w:jc w:val="left"/>
              <w:rPr>
                <w:rFonts w:eastAsia="MS Mincho" w:cs="Arial"/>
                <w:sz w:val="20"/>
              </w:rPr>
            </w:pPr>
          </w:p>
          <w:p w14:paraId="0D15D07D" w14:textId="77777777" w:rsidR="00A74187" w:rsidRPr="00866524" w:rsidRDefault="00A74187" w:rsidP="004274F8">
            <w:pPr>
              <w:jc w:val="left"/>
              <w:rPr>
                <w:rFonts w:eastAsia="MS Mincho" w:cs="Arial"/>
                <w:sz w:val="20"/>
              </w:rPr>
            </w:pPr>
            <w:r w:rsidRPr="00866524">
              <w:rPr>
                <w:rFonts w:eastAsia="MS Mincho" w:cs="Arial"/>
                <w:sz w:val="20"/>
              </w:rPr>
              <w:t>CP-Sebastian Court</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18EC0568" w14:textId="77777777" w:rsidR="00A74187" w:rsidRPr="00866524" w:rsidRDefault="00A74187" w:rsidP="004274F8">
            <w:pPr>
              <w:rPr>
                <w:rFonts w:cs="Arial"/>
                <w:i/>
                <w:iCs/>
                <w:sz w:val="20"/>
              </w:rPr>
            </w:pPr>
            <w:r w:rsidRPr="00866524">
              <w:rPr>
                <w:rFonts w:cs="Arial"/>
                <w:i/>
                <w:iCs/>
                <w:sz w:val="20"/>
              </w:rPr>
              <w:t>Add new proforma as follows:</w:t>
            </w:r>
          </w:p>
          <w:p w14:paraId="319830E3" w14:textId="72244EB5" w:rsidR="001B4B7E" w:rsidRPr="00866524" w:rsidRDefault="00BD5B7F" w:rsidP="004274F8">
            <w:pPr>
              <w:rPr>
                <w:rFonts w:eastAsia="MS Mincho" w:cs="Arial"/>
                <w:sz w:val="20"/>
              </w:rPr>
            </w:pPr>
            <w:r w:rsidRPr="00BD5B7F">
              <w:rPr>
                <w:rFonts w:eastAsia="MS Mincho" w:cs="Arial"/>
                <w:noProof/>
                <w:sz w:val="20"/>
              </w:rPr>
              <w:drawing>
                <wp:inline distT="0" distB="0" distL="0" distR="0" wp14:anchorId="68D9C3E4" wp14:editId="053CF898">
                  <wp:extent cx="5607338" cy="5378726"/>
                  <wp:effectExtent l="0" t="0" r="0" b="0"/>
                  <wp:docPr id="1809153706" name="Picture 1809153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153706" name=""/>
                          <pic:cNvPicPr/>
                        </pic:nvPicPr>
                        <pic:blipFill>
                          <a:blip r:embed="rId54"/>
                          <a:stretch>
                            <a:fillRect/>
                          </a:stretch>
                        </pic:blipFill>
                        <pic:spPr>
                          <a:xfrm>
                            <a:off x="0" y="0"/>
                            <a:ext cx="5607338" cy="5378726"/>
                          </a:xfrm>
                          <a:prstGeom prst="rect">
                            <a:avLst/>
                          </a:prstGeom>
                        </pic:spPr>
                      </pic:pic>
                    </a:graphicData>
                  </a:graphic>
                </wp:inline>
              </w:drawing>
            </w:r>
          </w:p>
        </w:tc>
      </w:tr>
      <w:tr w:rsidR="00A74187" w:rsidRPr="00BB1A5C" w14:paraId="5166EEBF"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9F2CFAE" w14:textId="65860931" w:rsidR="00A74187" w:rsidRPr="00BB1A5C" w:rsidRDefault="00866524" w:rsidP="004274F8">
            <w:pPr>
              <w:tabs>
                <w:tab w:val="left" w:pos="735"/>
              </w:tabs>
              <w:rPr>
                <w:rFonts w:eastAsia="MS Mincho"/>
                <w:sz w:val="20"/>
              </w:rPr>
            </w:pPr>
            <w:r>
              <w:rPr>
                <w:rFonts w:eastAsia="MS Mincho"/>
                <w:sz w:val="20"/>
              </w:rPr>
              <w:lastRenderedPageBreak/>
              <w:t>MM91</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315EC20" w14:textId="77777777" w:rsidR="00A74187" w:rsidRPr="00866524" w:rsidRDefault="00A74187" w:rsidP="004274F8">
            <w:pPr>
              <w:jc w:val="left"/>
              <w:rPr>
                <w:rFonts w:eastAsia="MS Mincho" w:cs="Arial"/>
                <w:sz w:val="20"/>
              </w:rPr>
            </w:pPr>
            <w:r w:rsidRPr="00866524">
              <w:rPr>
                <w:rFonts w:eastAsia="MS Mincho" w:cs="Arial"/>
                <w:sz w:val="20"/>
              </w:rPr>
              <w:t>SPP1</w:t>
            </w:r>
          </w:p>
          <w:p w14:paraId="3B105E05" w14:textId="77777777" w:rsidR="00A74187" w:rsidRPr="00866524" w:rsidRDefault="00A74187" w:rsidP="004274F8">
            <w:pPr>
              <w:jc w:val="left"/>
              <w:rPr>
                <w:rFonts w:eastAsia="MS Mincho" w:cs="Arial"/>
                <w:sz w:val="20"/>
              </w:rPr>
            </w:pPr>
          </w:p>
          <w:p w14:paraId="7DF3A9D9" w14:textId="77777777" w:rsidR="00A74187" w:rsidRPr="00866524" w:rsidRDefault="00A74187" w:rsidP="004274F8">
            <w:pPr>
              <w:jc w:val="left"/>
              <w:rPr>
                <w:rFonts w:eastAsia="MS Mincho" w:cs="Arial"/>
                <w:sz w:val="20"/>
              </w:rPr>
            </w:pPr>
            <w:r w:rsidRPr="00866524">
              <w:rPr>
                <w:rFonts w:eastAsia="MS Mincho" w:cs="Arial"/>
                <w:sz w:val="20"/>
              </w:rPr>
              <w:t>CY-Artist Housing, Linton Road</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07C7E757" w14:textId="77777777" w:rsidR="00A74187" w:rsidRPr="00866524" w:rsidRDefault="00A74187" w:rsidP="004274F8">
            <w:pPr>
              <w:rPr>
                <w:rFonts w:cs="Arial"/>
                <w:i/>
                <w:iCs/>
                <w:sz w:val="20"/>
              </w:rPr>
            </w:pPr>
            <w:r w:rsidRPr="00866524">
              <w:rPr>
                <w:rFonts w:cs="Arial"/>
                <w:i/>
                <w:iCs/>
                <w:sz w:val="20"/>
              </w:rPr>
              <w:t>Add new proforma as follows:</w:t>
            </w:r>
          </w:p>
          <w:p w14:paraId="1B02B1AD" w14:textId="37F1541A" w:rsidR="005C706F" w:rsidRPr="00866524" w:rsidRDefault="00A74187" w:rsidP="004274F8">
            <w:pPr>
              <w:rPr>
                <w:rFonts w:eastAsia="MS Mincho" w:cs="Arial"/>
                <w:sz w:val="20"/>
              </w:rPr>
            </w:pPr>
            <w:r w:rsidRPr="00866524">
              <w:rPr>
                <w:rFonts w:eastAsia="MS Mincho" w:cs="Arial"/>
                <w:noProof/>
                <w:sz w:val="20"/>
              </w:rPr>
              <w:drawing>
                <wp:inline distT="0" distB="0" distL="0" distR="0" wp14:anchorId="15625FC9" wp14:editId="7C133D1E">
                  <wp:extent cx="5514535" cy="5299124"/>
                  <wp:effectExtent l="0" t="0" r="0" b="0"/>
                  <wp:docPr id="1489047700" name="Picture 1489047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047700" name=""/>
                          <pic:cNvPicPr/>
                        </pic:nvPicPr>
                        <pic:blipFill>
                          <a:blip r:embed="rId55"/>
                          <a:stretch>
                            <a:fillRect/>
                          </a:stretch>
                        </pic:blipFill>
                        <pic:spPr>
                          <a:xfrm>
                            <a:off x="0" y="0"/>
                            <a:ext cx="5543816" cy="5327261"/>
                          </a:xfrm>
                          <a:prstGeom prst="rect">
                            <a:avLst/>
                          </a:prstGeom>
                        </pic:spPr>
                      </pic:pic>
                    </a:graphicData>
                  </a:graphic>
                </wp:inline>
              </w:drawing>
            </w:r>
          </w:p>
        </w:tc>
      </w:tr>
      <w:tr w:rsidR="00A74187" w:rsidRPr="00BB1A5C" w14:paraId="5F6AAB3C"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4E1F85D" w14:textId="3FB075BA" w:rsidR="00A74187" w:rsidRPr="00BB1A5C" w:rsidRDefault="00866524" w:rsidP="004274F8">
            <w:pPr>
              <w:tabs>
                <w:tab w:val="left" w:pos="735"/>
              </w:tabs>
              <w:rPr>
                <w:rFonts w:eastAsia="MS Mincho"/>
                <w:sz w:val="20"/>
              </w:rPr>
            </w:pPr>
            <w:r>
              <w:rPr>
                <w:rFonts w:eastAsia="MS Mincho"/>
                <w:sz w:val="20"/>
              </w:rPr>
              <w:lastRenderedPageBreak/>
              <w:t>MM92</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C0205F8" w14:textId="77777777" w:rsidR="00A74187" w:rsidRPr="00866524" w:rsidRDefault="00A74187" w:rsidP="004274F8">
            <w:pPr>
              <w:jc w:val="left"/>
              <w:rPr>
                <w:rFonts w:eastAsia="MS Mincho" w:cs="Arial"/>
                <w:sz w:val="20"/>
              </w:rPr>
            </w:pPr>
            <w:r w:rsidRPr="00866524">
              <w:rPr>
                <w:rFonts w:eastAsia="MS Mincho" w:cs="Arial"/>
                <w:sz w:val="20"/>
              </w:rPr>
              <w:t>SPP1</w:t>
            </w:r>
          </w:p>
          <w:p w14:paraId="14ABAA14" w14:textId="77777777" w:rsidR="00A74187" w:rsidRPr="00866524" w:rsidRDefault="00A74187" w:rsidP="004274F8">
            <w:pPr>
              <w:jc w:val="left"/>
              <w:rPr>
                <w:rFonts w:eastAsia="MS Mincho" w:cs="Arial"/>
                <w:sz w:val="20"/>
              </w:rPr>
            </w:pPr>
          </w:p>
          <w:p w14:paraId="18A87079" w14:textId="77777777" w:rsidR="00A74187" w:rsidRPr="00866524" w:rsidRDefault="00A74187" w:rsidP="004274F8">
            <w:pPr>
              <w:jc w:val="left"/>
              <w:rPr>
                <w:rFonts w:eastAsia="MS Mincho" w:cs="Arial"/>
                <w:sz w:val="20"/>
              </w:rPr>
            </w:pPr>
            <w:r w:rsidRPr="00866524">
              <w:rPr>
                <w:rFonts w:eastAsia="MS Mincho" w:cs="Arial"/>
                <w:sz w:val="20"/>
              </w:rPr>
              <w:t>DG-Bamford Road</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10EF9612" w14:textId="77777777" w:rsidR="00A74187" w:rsidRPr="00866524" w:rsidRDefault="00A74187" w:rsidP="004274F8">
            <w:pPr>
              <w:rPr>
                <w:rFonts w:cs="Arial"/>
                <w:i/>
                <w:iCs/>
                <w:sz w:val="20"/>
              </w:rPr>
            </w:pPr>
            <w:r w:rsidRPr="00866524">
              <w:rPr>
                <w:rFonts w:cs="Arial"/>
                <w:i/>
                <w:iCs/>
                <w:sz w:val="20"/>
              </w:rPr>
              <w:t>Replace proforma as follows:</w:t>
            </w:r>
          </w:p>
          <w:p w14:paraId="525CE849" w14:textId="77777777" w:rsidR="00A74187" w:rsidRPr="00866524" w:rsidRDefault="00A74187" w:rsidP="004274F8">
            <w:pPr>
              <w:rPr>
                <w:rFonts w:cs="Arial"/>
                <w:i/>
                <w:iCs/>
                <w:sz w:val="20"/>
              </w:rPr>
            </w:pPr>
          </w:p>
          <w:p w14:paraId="514817C1" w14:textId="77777777" w:rsidR="00A74187" w:rsidRPr="00866524" w:rsidRDefault="00A74187" w:rsidP="004274F8">
            <w:pPr>
              <w:rPr>
                <w:rFonts w:cs="Arial"/>
                <w:i/>
                <w:iCs/>
                <w:sz w:val="20"/>
              </w:rPr>
            </w:pPr>
            <w:r w:rsidRPr="00866524">
              <w:rPr>
                <w:rFonts w:cs="Arial"/>
                <w:i/>
                <w:iCs/>
                <w:sz w:val="20"/>
              </w:rPr>
              <w:t>Submission Plan                                                                                          Main Modification Version</w:t>
            </w:r>
          </w:p>
          <w:p w14:paraId="1F1E2698" w14:textId="77777777" w:rsidR="00A74187" w:rsidRDefault="00A74187" w:rsidP="004274F8">
            <w:pPr>
              <w:rPr>
                <w:rFonts w:cs="Arial"/>
                <w:noProof/>
                <w:sz w:val="20"/>
              </w:rPr>
            </w:pPr>
            <w:r w:rsidRPr="00866524">
              <w:rPr>
                <w:rFonts w:eastAsia="MS Mincho" w:cs="Arial"/>
                <w:noProof/>
                <w:sz w:val="20"/>
              </w:rPr>
              <w:drawing>
                <wp:anchor distT="0" distB="0" distL="114300" distR="114300" simplePos="0" relativeHeight="251658240" behindDoc="1" locked="0" layoutInCell="1" allowOverlap="1" wp14:anchorId="2111511D" wp14:editId="30617677">
                  <wp:simplePos x="0" y="0"/>
                  <wp:positionH relativeFrom="column">
                    <wp:posOffset>-4445</wp:posOffset>
                  </wp:positionH>
                  <wp:positionV relativeFrom="paragraph">
                    <wp:posOffset>163195</wp:posOffset>
                  </wp:positionV>
                  <wp:extent cx="3487151" cy="1993900"/>
                  <wp:effectExtent l="0" t="0" r="0" b="6350"/>
                  <wp:wrapTight wrapText="bothSides">
                    <wp:wrapPolygon edited="0">
                      <wp:start x="0" y="0"/>
                      <wp:lineTo x="0" y="21462"/>
                      <wp:lineTo x="21478" y="21462"/>
                      <wp:lineTo x="21478" y="0"/>
                      <wp:lineTo x="0" y="0"/>
                    </wp:wrapPolygon>
                  </wp:wrapTight>
                  <wp:docPr id="1293692852" name="Picture 1293692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92852" name=""/>
                          <pic:cNvPicPr/>
                        </pic:nvPicPr>
                        <pic:blipFill rotWithShape="1">
                          <a:blip r:embed="rId56" cstate="print">
                            <a:extLst>
                              <a:ext uri="{28A0092B-C50C-407E-A947-70E740481C1C}">
                                <a14:useLocalDpi xmlns:a14="http://schemas.microsoft.com/office/drawing/2010/main" val="0"/>
                              </a:ext>
                            </a:extLst>
                          </a:blip>
                          <a:srcRect l="1373" t="2570"/>
                          <a:stretch/>
                        </pic:blipFill>
                        <pic:spPr bwMode="auto">
                          <a:xfrm>
                            <a:off x="0" y="0"/>
                            <a:ext cx="3487151" cy="1993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66524">
              <w:rPr>
                <w:rFonts w:cs="Arial"/>
                <w:noProof/>
                <w:sz w:val="20"/>
              </w:rPr>
              <w:t xml:space="preserve"> </w:t>
            </w:r>
            <w:r w:rsidRPr="00866524">
              <w:rPr>
                <w:rFonts w:eastAsia="MS Mincho" w:cs="Arial"/>
                <w:noProof/>
                <w:sz w:val="20"/>
              </w:rPr>
              <w:drawing>
                <wp:inline distT="0" distB="0" distL="0" distR="0" wp14:anchorId="260A7E29" wp14:editId="1A77004A">
                  <wp:extent cx="4382086" cy="4267555"/>
                  <wp:effectExtent l="0" t="0" r="0" b="0"/>
                  <wp:docPr id="1000033694" name="Picture 1000033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3694" name=""/>
                          <pic:cNvPicPr/>
                        </pic:nvPicPr>
                        <pic:blipFill>
                          <a:blip r:embed="rId57"/>
                          <a:stretch>
                            <a:fillRect/>
                          </a:stretch>
                        </pic:blipFill>
                        <pic:spPr>
                          <a:xfrm>
                            <a:off x="0" y="0"/>
                            <a:ext cx="4382672" cy="4268126"/>
                          </a:xfrm>
                          <a:prstGeom prst="rect">
                            <a:avLst/>
                          </a:prstGeom>
                        </pic:spPr>
                      </pic:pic>
                    </a:graphicData>
                  </a:graphic>
                </wp:inline>
              </w:drawing>
            </w:r>
          </w:p>
          <w:p w14:paraId="2DD2B28A" w14:textId="77777777" w:rsidR="00D725CD" w:rsidRDefault="00D725CD" w:rsidP="004274F8">
            <w:pPr>
              <w:rPr>
                <w:rFonts w:eastAsia="MS Mincho" w:cs="Arial"/>
                <w:sz w:val="20"/>
              </w:rPr>
            </w:pPr>
          </w:p>
          <w:p w14:paraId="55C41BC8" w14:textId="77777777" w:rsidR="00E7771F" w:rsidRPr="00866524" w:rsidRDefault="00E7771F" w:rsidP="004274F8">
            <w:pPr>
              <w:rPr>
                <w:rFonts w:eastAsia="MS Mincho" w:cs="Arial"/>
                <w:sz w:val="20"/>
              </w:rPr>
            </w:pPr>
          </w:p>
        </w:tc>
      </w:tr>
      <w:tr w:rsidR="00A74187" w:rsidRPr="00BB1A5C" w14:paraId="37D3A3B9"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A380600" w14:textId="5C84FD37" w:rsidR="00A74187" w:rsidRPr="00BB1A5C" w:rsidRDefault="00866524" w:rsidP="004274F8">
            <w:pPr>
              <w:tabs>
                <w:tab w:val="left" w:pos="735"/>
              </w:tabs>
              <w:rPr>
                <w:rFonts w:eastAsia="MS Mincho"/>
                <w:sz w:val="20"/>
              </w:rPr>
            </w:pPr>
            <w:r>
              <w:rPr>
                <w:rFonts w:eastAsia="MS Mincho"/>
                <w:sz w:val="20"/>
              </w:rPr>
              <w:lastRenderedPageBreak/>
              <w:t>MM93</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24AE25F" w14:textId="77777777" w:rsidR="00A74187" w:rsidRPr="00866524" w:rsidRDefault="00A74187" w:rsidP="004274F8">
            <w:pPr>
              <w:jc w:val="left"/>
              <w:rPr>
                <w:rFonts w:eastAsia="MS Mincho" w:cs="Arial"/>
                <w:sz w:val="20"/>
              </w:rPr>
            </w:pPr>
            <w:r w:rsidRPr="00866524">
              <w:rPr>
                <w:rFonts w:eastAsia="MS Mincho" w:cs="Arial"/>
                <w:sz w:val="20"/>
              </w:rPr>
              <w:t>SPP1</w:t>
            </w:r>
          </w:p>
          <w:p w14:paraId="3DDB5571" w14:textId="77777777" w:rsidR="00A74187" w:rsidRPr="00866524" w:rsidRDefault="00A74187" w:rsidP="004274F8">
            <w:pPr>
              <w:jc w:val="left"/>
              <w:rPr>
                <w:rFonts w:eastAsia="MS Mincho" w:cs="Arial"/>
                <w:sz w:val="20"/>
              </w:rPr>
            </w:pPr>
          </w:p>
          <w:p w14:paraId="22699E81" w14:textId="77777777" w:rsidR="00A74187" w:rsidRPr="00866524" w:rsidRDefault="00A74187" w:rsidP="004274F8">
            <w:pPr>
              <w:jc w:val="left"/>
              <w:rPr>
                <w:rFonts w:eastAsia="MS Mincho" w:cs="Arial"/>
                <w:sz w:val="20"/>
              </w:rPr>
            </w:pPr>
            <w:r w:rsidRPr="00866524">
              <w:rPr>
                <w:rFonts w:eastAsia="MS Mincho" w:cs="Arial"/>
                <w:sz w:val="20"/>
              </w:rPr>
              <w:t>DJ-</w:t>
            </w:r>
            <w:proofErr w:type="spellStart"/>
            <w:r w:rsidRPr="00866524">
              <w:rPr>
                <w:rFonts w:eastAsia="MS Mincho" w:cs="Arial"/>
                <w:sz w:val="20"/>
              </w:rPr>
              <w:t>Clockhouse</w:t>
            </w:r>
            <w:proofErr w:type="spellEnd"/>
            <w:r w:rsidRPr="00866524">
              <w:rPr>
                <w:rFonts w:eastAsia="MS Mincho" w:cs="Arial"/>
                <w:sz w:val="20"/>
              </w:rPr>
              <w:t xml:space="preserve"> Avenue</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48F27528" w14:textId="77777777" w:rsidR="00A74187" w:rsidRPr="00866524" w:rsidRDefault="00A74187" w:rsidP="004274F8">
            <w:pPr>
              <w:spacing w:after="167" w:line="249" w:lineRule="auto"/>
              <w:ind w:left="10"/>
              <w:rPr>
                <w:rFonts w:cs="Arial"/>
                <w:sz w:val="20"/>
              </w:rPr>
            </w:pPr>
            <w:r w:rsidRPr="00866524">
              <w:rPr>
                <w:rFonts w:cs="Arial"/>
                <w:i/>
                <w:iCs/>
                <w:sz w:val="20"/>
              </w:rPr>
              <w:t>Amend bullet point/s under 'Planning Constraints and Requirements' heading (now proposed to be entitled 'Development Requirements') as follows:</w:t>
            </w:r>
          </w:p>
          <w:p w14:paraId="18856583" w14:textId="77777777" w:rsidR="00A74187" w:rsidRPr="00866524" w:rsidRDefault="00A74187" w:rsidP="007C70E7">
            <w:pPr>
              <w:pStyle w:val="ListParagraph"/>
              <w:widowControl/>
              <w:numPr>
                <w:ilvl w:val="0"/>
                <w:numId w:val="86"/>
              </w:numPr>
              <w:autoSpaceDE/>
              <w:autoSpaceDN/>
              <w:contextualSpacing/>
              <w:jc w:val="both"/>
              <w:rPr>
                <w:rFonts w:ascii="Arial" w:hAnsi="Arial" w:cs="Arial"/>
                <w:strike/>
                <w:sz w:val="20"/>
                <w:szCs w:val="20"/>
              </w:rPr>
            </w:pPr>
            <w:r w:rsidRPr="00866524">
              <w:rPr>
                <w:rFonts w:ascii="Arial" w:hAnsi="Arial" w:cs="Arial"/>
                <w:strike/>
                <w:sz w:val="20"/>
                <w:szCs w:val="20"/>
              </w:rPr>
              <w:t xml:space="preserve">The site is located within Barking </w:t>
            </w:r>
            <w:proofErr w:type="gramStart"/>
            <w:r w:rsidRPr="00866524">
              <w:rPr>
                <w:rFonts w:ascii="Arial" w:hAnsi="Arial" w:cs="Arial"/>
                <w:strike/>
                <w:sz w:val="20"/>
                <w:szCs w:val="20"/>
              </w:rPr>
              <w:t>Town Centre, and</w:t>
            </w:r>
            <w:proofErr w:type="gramEnd"/>
            <w:r w:rsidRPr="00866524">
              <w:rPr>
                <w:rFonts w:ascii="Arial" w:hAnsi="Arial" w:cs="Arial"/>
                <w:strike/>
                <w:sz w:val="20"/>
                <w:szCs w:val="20"/>
              </w:rPr>
              <w:t xml:space="preserve"> is located within the Abbey and Barking Town Centre Conservation Area - comply to the Local Plan policies DME3 and DMD4.</w:t>
            </w:r>
          </w:p>
          <w:p w14:paraId="50940E3B" w14:textId="78EA3A9E" w:rsidR="00A74187" w:rsidRPr="00866524" w:rsidRDefault="00A74187" w:rsidP="007C70E7">
            <w:pPr>
              <w:pStyle w:val="ListParagraph"/>
              <w:widowControl/>
              <w:numPr>
                <w:ilvl w:val="0"/>
                <w:numId w:val="86"/>
              </w:numPr>
              <w:autoSpaceDE/>
              <w:autoSpaceDN/>
              <w:contextualSpacing/>
              <w:jc w:val="both"/>
              <w:rPr>
                <w:rFonts w:ascii="Arial" w:hAnsi="Arial" w:cs="Arial"/>
                <w:sz w:val="20"/>
                <w:szCs w:val="20"/>
                <w:u w:val="single"/>
              </w:rPr>
            </w:pPr>
            <w:r w:rsidRPr="00866524">
              <w:rPr>
                <w:rFonts w:ascii="Arial" w:hAnsi="Arial" w:cs="Arial"/>
                <w:sz w:val="20"/>
                <w:szCs w:val="20"/>
                <w:u w:val="single"/>
              </w:rPr>
              <w:t xml:space="preserve">Development must preserve or enhance the character or appearance of the </w:t>
            </w:r>
            <w:r w:rsidR="00C90E17">
              <w:rPr>
                <w:rFonts w:ascii="Arial" w:hAnsi="Arial" w:cs="Arial"/>
                <w:sz w:val="20"/>
                <w:szCs w:val="20"/>
                <w:u w:val="single"/>
              </w:rPr>
              <w:t xml:space="preserve">Abbey and Barking Town Centre </w:t>
            </w:r>
            <w:r w:rsidRPr="00866524">
              <w:rPr>
                <w:rFonts w:ascii="Arial" w:hAnsi="Arial" w:cs="Arial"/>
                <w:sz w:val="20"/>
                <w:szCs w:val="20"/>
                <w:u w:val="single"/>
              </w:rPr>
              <w:t>Conservation Area</w:t>
            </w:r>
            <w:r w:rsidR="0050616A">
              <w:rPr>
                <w:rFonts w:ascii="Arial" w:hAnsi="Arial" w:cs="Arial"/>
                <w:sz w:val="20"/>
                <w:szCs w:val="20"/>
                <w:u w:val="single"/>
              </w:rPr>
              <w:t>.</w:t>
            </w:r>
          </w:p>
          <w:p w14:paraId="5AF2DDC0" w14:textId="77777777" w:rsidR="00A74187" w:rsidRPr="00866524" w:rsidRDefault="00A74187" w:rsidP="004274F8">
            <w:pPr>
              <w:pStyle w:val="ListParagraph"/>
              <w:ind w:left="0"/>
              <w:rPr>
                <w:rFonts w:ascii="Arial" w:hAnsi="Arial" w:cs="Arial"/>
                <w:sz w:val="20"/>
                <w:szCs w:val="20"/>
                <w:u w:val="single"/>
              </w:rPr>
            </w:pPr>
          </w:p>
          <w:p w14:paraId="3231F34E" w14:textId="77777777" w:rsidR="00A74187" w:rsidRPr="00866524" w:rsidRDefault="00A74187" w:rsidP="0064732F">
            <w:pPr>
              <w:pStyle w:val="ListParagraph"/>
              <w:ind w:left="1093"/>
              <w:rPr>
                <w:rFonts w:ascii="Arial" w:hAnsi="Arial" w:cs="Arial"/>
                <w:strike/>
                <w:sz w:val="20"/>
                <w:szCs w:val="20"/>
              </w:rPr>
            </w:pPr>
            <w:r w:rsidRPr="00866524">
              <w:rPr>
                <w:rFonts w:ascii="Arial" w:hAnsi="Arial" w:cs="Arial"/>
                <w:strike/>
                <w:sz w:val="20"/>
                <w:szCs w:val="20"/>
              </w:rPr>
              <w:t>•Development should aim to deliver out-standing design through:</w:t>
            </w:r>
          </w:p>
          <w:p w14:paraId="414FC809" w14:textId="77777777" w:rsidR="00A74187" w:rsidRPr="00866524" w:rsidRDefault="00A74187" w:rsidP="007C70E7">
            <w:pPr>
              <w:pStyle w:val="ListParagraph"/>
              <w:widowControl/>
              <w:numPr>
                <w:ilvl w:val="0"/>
                <w:numId w:val="56"/>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Re-establishing the urban streetscape</w:t>
            </w:r>
          </w:p>
          <w:p w14:paraId="2CB9CCCC" w14:textId="77777777" w:rsidR="00A74187" w:rsidRPr="00866524" w:rsidRDefault="00A74187" w:rsidP="007C70E7">
            <w:pPr>
              <w:pStyle w:val="ListParagraph"/>
              <w:widowControl/>
              <w:numPr>
                <w:ilvl w:val="0"/>
                <w:numId w:val="56"/>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Defining the urban scale</w:t>
            </w:r>
          </w:p>
          <w:p w14:paraId="6EF28B8B" w14:textId="77777777" w:rsidR="00A74187" w:rsidRPr="00866524" w:rsidRDefault="00A74187" w:rsidP="007C70E7">
            <w:pPr>
              <w:pStyle w:val="ListParagraph"/>
              <w:widowControl/>
              <w:numPr>
                <w:ilvl w:val="0"/>
                <w:numId w:val="56"/>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Extending east street market with a covered courtyard</w:t>
            </w:r>
          </w:p>
          <w:p w14:paraId="69E040BD" w14:textId="294C2F33" w:rsidR="00A74187" w:rsidRPr="00866524" w:rsidRDefault="00A74187" w:rsidP="007C70E7">
            <w:pPr>
              <w:pStyle w:val="ListParagraph"/>
              <w:widowControl/>
              <w:numPr>
                <w:ilvl w:val="0"/>
                <w:numId w:val="56"/>
              </w:numPr>
              <w:autoSpaceDE/>
              <w:autoSpaceDN/>
              <w:spacing w:after="160" w:line="259" w:lineRule="auto"/>
              <w:contextualSpacing/>
              <w:rPr>
                <w:rFonts w:ascii="Arial" w:hAnsi="Arial" w:cs="Arial"/>
                <w:strike/>
                <w:sz w:val="20"/>
                <w:szCs w:val="20"/>
              </w:rPr>
            </w:pPr>
            <w:proofErr w:type="spellStart"/>
            <w:r w:rsidRPr="00866524">
              <w:rPr>
                <w:rFonts w:ascii="Arial" w:hAnsi="Arial" w:cs="Arial"/>
                <w:strike/>
                <w:sz w:val="20"/>
                <w:szCs w:val="20"/>
              </w:rPr>
              <w:t>Ceating</w:t>
            </w:r>
            <w:proofErr w:type="spellEnd"/>
            <w:r w:rsidRPr="00866524">
              <w:rPr>
                <w:rFonts w:ascii="Arial" w:hAnsi="Arial" w:cs="Arial"/>
                <w:strike/>
                <w:sz w:val="20"/>
                <w:szCs w:val="20"/>
              </w:rPr>
              <w:t xml:space="preserve"> human-oriented space that </w:t>
            </w:r>
            <w:proofErr w:type="spellStart"/>
            <w:r w:rsidRPr="00866524">
              <w:rPr>
                <w:rFonts w:ascii="Arial" w:hAnsi="Arial" w:cs="Arial"/>
                <w:strike/>
                <w:sz w:val="20"/>
                <w:szCs w:val="20"/>
              </w:rPr>
              <w:t>prioritise</w:t>
            </w:r>
            <w:proofErr w:type="spellEnd"/>
            <w:r w:rsidRPr="00866524">
              <w:rPr>
                <w:rFonts w:ascii="Arial" w:hAnsi="Arial" w:cs="Arial"/>
                <w:strike/>
                <w:sz w:val="20"/>
                <w:szCs w:val="20"/>
              </w:rPr>
              <w:t xml:space="preserve"> the people who use the space daily</w:t>
            </w:r>
          </w:p>
          <w:p w14:paraId="0ABD84D3" w14:textId="2803C0A6" w:rsidR="00A74187" w:rsidRPr="006A6A3F" w:rsidRDefault="00A74187" w:rsidP="006A6A3F">
            <w:pPr>
              <w:pStyle w:val="ListParagraph"/>
              <w:widowControl/>
              <w:numPr>
                <w:ilvl w:val="0"/>
                <w:numId w:val="56"/>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Significantly improving the frontage, for example, ground floor functions of the facing</w:t>
            </w:r>
            <w:r w:rsidR="006A6A3F">
              <w:rPr>
                <w:rFonts w:ascii="Arial" w:hAnsi="Arial" w:cs="Arial"/>
                <w:strike/>
                <w:sz w:val="20"/>
                <w:szCs w:val="20"/>
              </w:rPr>
              <w:t xml:space="preserve"> </w:t>
            </w:r>
            <w:proofErr w:type="spellStart"/>
            <w:r w:rsidRPr="006A6A3F">
              <w:rPr>
                <w:rFonts w:ascii="Arial" w:hAnsi="Arial" w:cs="Arial"/>
                <w:strike/>
                <w:sz w:val="20"/>
                <w:szCs w:val="20"/>
              </w:rPr>
              <w:t>Clockhouse</w:t>
            </w:r>
            <w:proofErr w:type="spellEnd"/>
            <w:r w:rsidRPr="006A6A3F">
              <w:rPr>
                <w:rFonts w:ascii="Arial" w:hAnsi="Arial" w:cs="Arial"/>
                <w:strike/>
                <w:sz w:val="20"/>
                <w:szCs w:val="20"/>
              </w:rPr>
              <w:t xml:space="preserve"> building will be ac</w:t>
            </w:r>
            <w:r w:rsidR="006A6A3F">
              <w:rPr>
                <w:rFonts w:ascii="Arial" w:hAnsi="Arial" w:cs="Arial"/>
                <w:strike/>
                <w:sz w:val="20"/>
                <w:szCs w:val="20"/>
              </w:rPr>
              <w:t>-</w:t>
            </w:r>
            <w:proofErr w:type="spellStart"/>
            <w:r w:rsidRPr="006A6A3F">
              <w:rPr>
                <w:rFonts w:ascii="Arial" w:hAnsi="Arial" w:cs="Arial"/>
                <w:strike/>
                <w:sz w:val="20"/>
                <w:szCs w:val="20"/>
              </w:rPr>
              <w:t>tive</w:t>
            </w:r>
            <w:proofErr w:type="spellEnd"/>
            <w:r w:rsidRPr="006A6A3F">
              <w:rPr>
                <w:rFonts w:ascii="Arial" w:hAnsi="Arial" w:cs="Arial"/>
                <w:strike/>
                <w:sz w:val="20"/>
                <w:szCs w:val="20"/>
              </w:rPr>
              <w:t xml:space="preserve"> use like cafes and shops</w:t>
            </w:r>
          </w:p>
          <w:p w14:paraId="239D4694" w14:textId="6616C0FB" w:rsidR="00A74187" w:rsidRPr="00866524" w:rsidRDefault="00A74187" w:rsidP="007C70E7">
            <w:pPr>
              <w:pStyle w:val="ListParagraph"/>
              <w:widowControl/>
              <w:numPr>
                <w:ilvl w:val="0"/>
                <w:numId w:val="56"/>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Providing flexible spaces that can be adapted to a series of different typologies</w:t>
            </w:r>
          </w:p>
          <w:p w14:paraId="63A970E2" w14:textId="77777777" w:rsidR="00A74187" w:rsidRPr="00866524" w:rsidRDefault="00A74187" w:rsidP="004274F8">
            <w:pPr>
              <w:rPr>
                <w:rFonts w:cs="Arial"/>
                <w:i/>
                <w:iCs/>
                <w:sz w:val="20"/>
              </w:rPr>
            </w:pPr>
            <w:r w:rsidRPr="00866524">
              <w:rPr>
                <w:rFonts w:cs="Arial"/>
                <w:i/>
                <w:iCs/>
                <w:sz w:val="20"/>
              </w:rPr>
              <w:t>Amend bullet point/s under 'Relevant Planning History' as follows:</w:t>
            </w:r>
          </w:p>
          <w:p w14:paraId="7A82ED28" w14:textId="77777777" w:rsidR="00DE3015" w:rsidRDefault="00A74187" w:rsidP="00DE3015">
            <w:pPr>
              <w:pStyle w:val="ListParagraph"/>
              <w:widowControl/>
              <w:numPr>
                <w:ilvl w:val="0"/>
                <w:numId w:val="55"/>
              </w:numPr>
              <w:autoSpaceDE/>
              <w:autoSpaceDN/>
              <w:spacing w:after="160" w:line="259" w:lineRule="auto"/>
              <w:contextualSpacing/>
              <w:rPr>
                <w:rFonts w:ascii="Arial" w:hAnsi="Arial" w:cs="Arial"/>
                <w:sz w:val="20"/>
                <w:szCs w:val="20"/>
                <w:u w:val="single"/>
              </w:rPr>
            </w:pPr>
            <w:r w:rsidRPr="00866524">
              <w:rPr>
                <w:rFonts w:ascii="Arial" w:hAnsi="Arial" w:cs="Arial"/>
                <w:strike/>
                <w:sz w:val="20"/>
                <w:szCs w:val="20"/>
              </w:rPr>
              <w:t>N/A</w:t>
            </w:r>
            <w:r w:rsidRPr="00866524">
              <w:rPr>
                <w:rFonts w:ascii="Arial" w:hAnsi="Arial" w:cs="Arial"/>
                <w:sz w:val="20"/>
                <w:szCs w:val="20"/>
              </w:rPr>
              <w:t xml:space="preserve"> </w:t>
            </w:r>
            <w:r w:rsidRPr="00866524">
              <w:rPr>
                <w:rFonts w:ascii="Arial" w:hAnsi="Arial" w:cs="Arial"/>
                <w:sz w:val="20"/>
                <w:szCs w:val="20"/>
                <w:u w:val="single"/>
              </w:rPr>
              <w:t>21/01908/FULL (up to 59 homes) approved on 28/10/2022</w:t>
            </w:r>
          </w:p>
          <w:p w14:paraId="4A67A1F2" w14:textId="77777777" w:rsidR="00DE3015" w:rsidRDefault="00DE3015" w:rsidP="00DE3015">
            <w:pPr>
              <w:spacing w:after="160" w:line="259" w:lineRule="auto"/>
              <w:contextualSpacing/>
              <w:rPr>
                <w:rFonts w:cs="Arial"/>
                <w:sz w:val="20"/>
                <w:u w:val="single"/>
              </w:rPr>
            </w:pPr>
          </w:p>
          <w:p w14:paraId="54A61779" w14:textId="77777777" w:rsidR="00DE3015" w:rsidRDefault="00DE3015" w:rsidP="00DE3015">
            <w:pPr>
              <w:spacing w:after="160" w:line="259" w:lineRule="auto"/>
              <w:contextualSpacing/>
              <w:rPr>
                <w:rFonts w:cs="Arial"/>
                <w:sz w:val="20"/>
                <w:u w:val="single"/>
              </w:rPr>
            </w:pPr>
          </w:p>
          <w:p w14:paraId="4BE0EF7D" w14:textId="77777777" w:rsidR="00DE3015" w:rsidRDefault="00DE3015" w:rsidP="00DE3015">
            <w:pPr>
              <w:spacing w:after="160" w:line="259" w:lineRule="auto"/>
              <w:contextualSpacing/>
              <w:rPr>
                <w:rFonts w:cs="Arial"/>
                <w:sz w:val="20"/>
                <w:u w:val="single"/>
              </w:rPr>
            </w:pPr>
          </w:p>
          <w:p w14:paraId="1CE42F19" w14:textId="77777777" w:rsidR="00DE3015" w:rsidRDefault="00DE3015" w:rsidP="00DE3015">
            <w:pPr>
              <w:spacing w:after="160" w:line="259" w:lineRule="auto"/>
              <w:contextualSpacing/>
              <w:rPr>
                <w:rFonts w:cs="Arial"/>
                <w:sz w:val="20"/>
                <w:u w:val="single"/>
              </w:rPr>
            </w:pPr>
          </w:p>
          <w:p w14:paraId="189E6838" w14:textId="77777777" w:rsidR="00DE3015" w:rsidRDefault="00DE3015" w:rsidP="00DE3015">
            <w:pPr>
              <w:spacing w:after="160" w:line="259" w:lineRule="auto"/>
              <w:contextualSpacing/>
              <w:rPr>
                <w:rFonts w:cs="Arial"/>
                <w:sz w:val="20"/>
                <w:u w:val="single"/>
              </w:rPr>
            </w:pPr>
          </w:p>
          <w:p w14:paraId="7272CC71" w14:textId="77777777" w:rsidR="00DE3015" w:rsidRDefault="00DE3015" w:rsidP="00DE3015">
            <w:pPr>
              <w:spacing w:after="160" w:line="259" w:lineRule="auto"/>
              <w:contextualSpacing/>
              <w:rPr>
                <w:rFonts w:cs="Arial"/>
                <w:sz w:val="20"/>
                <w:u w:val="single"/>
              </w:rPr>
            </w:pPr>
          </w:p>
          <w:p w14:paraId="34A4EB97" w14:textId="77777777" w:rsidR="00DE3015" w:rsidRDefault="00DE3015" w:rsidP="00DE3015">
            <w:pPr>
              <w:spacing w:after="160" w:line="259" w:lineRule="auto"/>
              <w:contextualSpacing/>
              <w:rPr>
                <w:rFonts w:cs="Arial"/>
                <w:sz w:val="20"/>
                <w:u w:val="single"/>
              </w:rPr>
            </w:pPr>
          </w:p>
          <w:p w14:paraId="23F4D7F0" w14:textId="77777777" w:rsidR="00DE3015" w:rsidRDefault="00DE3015" w:rsidP="00DE3015">
            <w:pPr>
              <w:spacing w:after="160" w:line="259" w:lineRule="auto"/>
              <w:contextualSpacing/>
              <w:rPr>
                <w:rFonts w:cs="Arial"/>
                <w:sz w:val="20"/>
                <w:u w:val="single"/>
              </w:rPr>
            </w:pPr>
          </w:p>
          <w:p w14:paraId="1E43E2B2" w14:textId="77777777" w:rsidR="00DE3015" w:rsidRDefault="00DE3015" w:rsidP="00DE3015">
            <w:pPr>
              <w:spacing w:after="160" w:line="259" w:lineRule="auto"/>
              <w:contextualSpacing/>
              <w:rPr>
                <w:rFonts w:cs="Arial"/>
                <w:sz w:val="20"/>
                <w:u w:val="single"/>
              </w:rPr>
            </w:pPr>
          </w:p>
          <w:p w14:paraId="534A5746" w14:textId="77777777" w:rsidR="00DE3015" w:rsidRDefault="00DE3015" w:rsidP="00DE3015">
            <w:pPr>
              <w:spacing w:after="160" w:line="259" w:lineRule="auto"/>
              <w:contextualSpacing/>
              <w:rPr>
                <w:rFonts w:cs="Arial"/>
                <w:sz w:val="20"/>
                <w:u w:val="single"/>
              </w:rPr>
            </w:pPr>
          </w:p>
          <w:p w14:paraId="1AD2CA35" w14:textId="77777777" w:rsidR="00DE3015" w:rsidRDefault="00DE3015" w:rsidP="00DE3015">
            <w:pPr>
              <w:spacing w:after="160" w:line="259" w:lineRule="auto"/>
              <w:contextualSpacing/>
              <w:rPr>
                <w:rFonts w:cs="Arial"/>
                <w:sz w:val="20"/>
                <w:u w:val="single"/>
              </w:rPr>
            </w:pPr>
          </w:p>
          <w:p w14:paraId="660D8C54" w14:textId="77777777" w:rsidR="00DE3015" w:rsidRDefault="00DE3015" w:rsidP="00DE3015">
            <w:pPr>
              <w:spacing w:after="160" w:line="259" w:lineRule="auto"/>
              <w:contextualSpacing/>
              <w:rPr>
                <w:rFonts w:cs="Arial"/>
                <w:sz w:val="20"/>
                <w:u w:val="single"/>
              </w:rPr>
            </w:pPr>
          </w:p>
          <w:p w14:paraId="52442AB5" w14:textId="77777777" w:rsidR="00DE3015" w:rsidRDefault="00DE3015" w:rsidP="00DE3015">
            <w:pPr>
              <w:spacing w:after="160" w:line="259" w:lineRule="auto"/>
              <w:contextualSpacing/>
              <w:rPr>
                <w:rFonts w:cs="Arial"/>
                <w:sz w:val="20"/>
                <w:u w:val="single"/>
              </w:rPr>
            </w:pPr>
          </w:p>
          <w:p w14:paraId="2A7BECFE" w14:textId="77777777" w:rsidR="00DE3015" w:rsidRDefault="00DE3015" w:rsidP="00DE3015">
            <w:pPr>
              <w:spacing w:after="160" w:line="259" w:lineRule="auto"/>
              <w:contextualSpacing/>
              <w:rPr>
                <w:rFonts w:cs="Arial"/>
                <w:sz w:val="20"/>
                <w:u w:val="single"/>
              </w:rPr>
            </w:pPr>
          </w:p>
          <w:p w14:paraId="75C94FBE" w14:textId="77777777" w:rsidR="00DE3015" w:rsidRDefault="00DE3015" w:rsidP="00DE3015">
            <w:pPr>
              <w:spacing w:after="160" w:line="259" w:lineRule="auto"/>
              <w:contextualSpacing/>
              <w:rPr>
                <w:rFonts w:cs="Arial"/>
                <w:sz w:val="20"/>
                <w:u w:val="single"/>
              </w:rPr>
            </w:pPr>
          </w:p>
          <w:p w14:paraId="29D81D57" w14:textId="77777777" w:rsidR="00DE3015" w:rsidRDefault="00DE3015" w:rsidP="00DE3015">
            <w:pPr>
              <w:spacing w:after="160" w:line="259" w:lineRule="auto"/>
              <w:contextualSpacing/>
              <w:rPr>
                <w:rFonts w:cs="Arial"/>
                <w:sz w:val="20"/>
                <w:u w:val="single"/>
              </w:rPr>
            </w:pPr>
          </w:p>
          <w:p w14:paraId="63D0B13D" w14:textId="77777777" w:rsidR="00DE3015" w:rsidRDefault="00DE3015" w:rsidP="00DE3015">
            <w:pPr>
              <w:spacing w:after="160" w:line="259" w:lineRule="auto"/>
              <w:contextualSpacing/>
              <w:rPr>
                <w:rFonts w:cs="Arial"/>
                <w:sz w:val="20"/>
                <w:u w:val="single"/>
              </w:rPr>
            </w:pPr>
          </w:p>
          <w:p w14:paraId="1FC731F1" w14:textId="09E8E634" w:rsidR="00DC2AA1" w:rsidRPr="00DE3015" w:rsidRDefault="00DC2AA1" w:rsidP="00DE3015">
            <w:pPr>
              <w:spacing w:after="160" w:line="259" w:lineRule="auto"/>
              <w:contextualSpacing/>
              <w:rPr>
                <w:rFonts w:cs="Arial"/>
                <w:sz w:val="20"/>
                <w:u w:val="single"/>
              </w:rPr>
            </w:pPr>
          </w:p>
        </w:tc>
      </w:tr>
      <w:tr w:rsidR="00A74187" w:rsidRPr="00BB1A5C" w14:paraId="488FE379"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D3CBA63" w14:textId="5CC064D3" w:rsidR="00A74187" w:rsidRPr="00BB1A5C" w:rsidRDefault="00866524" w:rsidP="004274F8">
            <w:pPr>
              <w:tabs>
                <w:tab w:val="left" w:pos="735"/>
              </w:tabs>
              <w:rPr>
                <w:rFonts w:eastAsia="MS Mincho"/>
                <w:sz w:val="20"/>
              </w:rPr>
            </w:pPr>
            <w:r>
              <w:rPr>
                <w:rFonts w:eastAsia="MS Mincho"/>
                <w:sz w:val="20"/>
              </w:rPr>
              <w:lastRenderedPageBreak/>
              <w:t>MM94</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DC73B10" w14:textId="77777777" w:rsidR="00A74187" w:rsidRPr="00866524" w:rsidRDefault="00A74187" w:rsidP="004274F8">
            <w:pPr>
              <w:jc w:val="left"/>
              <w:rPr>
                <w:rFonts w:eastAsia="MS Mincho" w:cs="Arial"/>
                <w:sz w:val="20"/>
              </w:rPr>
            </w:pPr>
            <w:r w:rsidRPr="00866524">
              <w:rPr>
                <w:rFonts w:eastAsia="MS Mincho" w:cs="Arial"/>
                <w:sz w:val="20"/>
              </w:rPr>
              <w:t>SPP1</w:t>
            </w:r>
          </w:p>
          <w:p w14:paraId="4F319926" w14:textId="77777777" w:rsidR="00A74187" w:rsidRPr="00866524" w:rsidRDefault="00A74187" w:rsidP="004274F8">
            <w:pPr>
              <w:jc w:val="left"/>
              <w:rPr>
                <w:rFonts w:eastAsia="MS Mincho" w:cs="Arial"/>
                <w:sz w:val="20"/>
              </w:rPr>
            </w:pPr>
            <w:r w:rsidRPr="00866524">
              <w:rPr>
                <w:rFonts w:eastAsia="MS Mincho" w:cs="Arial"/>
                <w:sz w:val="20"/>
              </w:rPr>
              <w:t>DO-Town Quay</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22704260" w14:textId="14B1D961" w:rsidR="00A74187" w:rsidRPr="00DC2AA1" w:rsidRDefault="00A74187" w:rsidP="004274F8">
            <w:pPr>
              <w:rPr>
                <w:rFonts w:cs="Arial"/>
                <w:i/>
                <w:iCs/>
                <w:sz w:val="20"/>
              </w:rPr>
            </w:pPr>
            <w:r w:rsidRPr="00866524">
              <w:rPr>
                <w:rFonts w:cs="Arial"/>
                <w:i/>
                <w:iCs/>
                <w:sz w:val="20"/>
              </w:rPr>
              <w:t>Add new proforma as follows:</w:t>
            </w:r>
          </w:p>
          <w:p w14:paraId="47AF32AB" w14:textId="77777777" w:rsidR="00A74187" w:rsidRPr="00866524" w:rsidRDefault="00A74187" w:rsidP="004274F8">
            <w:pPr>
              <w:rPr>
                <w:rFonts w:eastAsia="MS Mincho" w:cs="Arial"/>
                <w:sz w:val="20"/>
              </w:rPr>
            </w:pPr>
            <w:r w:rsidRPr="00866524">
              <w:rPr>
                <w:rFonts w:eastAsia="MS Mincho" w:cs="Arial"/>
                <w:noProof/>
                <w:sz w:val="20"/>
              </w:rPr>
              <w:drawing>
                <wp:inline distT="0" distB="0" distL="0" distR="0" wp14:anchorId="5FF549C3" wp14:editId="73CAE345">
                  <wp:extent cx="5060950" cy="3908640"/>
                  <wp:effectExtent l="0" t="0" r="6350" b="0"/>
                  <wp:docPr id="1518196506" name="Picture 1518196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96506" name=""/>
                          <pic:cNvPicPr/>
                        </pic:nvPicPr>
                        <pic:blipFill>
                          <a:blip r:embed="rId58"/>
                          <a:stretch>
                            <a:fillRect/>
                          </a:stretch>
                        </pic:blipFill>
                        <pic:spPr>
                          <a:xfrm>
                            <a:off x="0" y="0"/>
                            <a:ext cx="5081627" cy="3924609"/>
                          </a:xfrm>
                          <a:prstGeom prst="rect">
                            <a:avLst/>
                          </a:prstGeom>
                        </pic:spPr>
                      </pic:pic>
                    </a:graphicData>
                  </a:graphic>
                </wp:inline>
              </w:drawing>
            </w:r>
          </w:p>
          <w:p w14:paraId="2737A323" w14:textId="5E875AAE" w:rsidR="00A74187" w:rsidRPr="00866524" w:rsidRDefault="00A74187" w:rsidP="004274F8">
            <w:pPr>
              <w:rPr>
                <w:rFonts w:eastAsia="MS Mincho" w:cs="Arial"/>
                <w:sz w:val="20"/>
              </w:rPr>
            </w:pPr>
          </w:p>
          <w:p w14:paraId="4580223F" w14:textId="253F604C" w:rsidR="00A74187" w:rsidRDefault="00354041" w:rsidP="004274F8">
            <w:pPr>
              <w:rPr>
                <w:rFonts w:eastAsia="MS Mincho" w:cs="Arial"/>
                <w:sz w:val="20"/>
              </w:rPr>
            </w:pPr>
            <w:r w:rsidRPr="00354041">
              <w:rPr>
                <w:rFonts w:eastAsia="MS Mincho" w:cs="Arial"/>
                <w:noProof/>
                <w:sz w:val="20"/>
              </w:rPr>
              <w:lastRenderedPageBreak/>
              <w:drawing>
                <wp:inline distT="0" distB="0" distL="0" distR="0" wp14:anchorId="0B5E03AD" wp14:editId="30BFC2F0">
                  <wp:extent cx="7017111" cy="5137414"/>
                  <wp:effectExtent l="0" t="0" r="0" b="6350"/>
                  <wp:docPr id="1235138421" name="Picture 1235138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138421" name=""/>
                          <pic:cNvPicPr/>
                        </pic:nvPicPr>
                        <pic:blipFill>
                          <a:blip r:embed="rId59"/>
                          <a:stretch>
                            <a:fillRect/>
                          </a:stretch>
                        </pic:blipFill>
                        <pic:spPr>
                          <a:xfrm>
                            <a:off x="0" y="0"/>
                            <a:ext cx="7017111" cy="5137414"/>
                          </a:xfrm>
                          <a:prstGeom prst="rect">
                            <a:avLst/>
                          </a:prstGeom>
                        </pic:spPr>
                      </pic:pic>
                    </a:graphicData>
                  </a:graphic>
                </wp:inline>
              </w:drawing>
            </w:r>
          </w:p>
          <w:p w14:paraId="5142E118" w14:textId="77777777" w:rsidR="00354041" w:rsidRDefault="00354041" w:rsidP="004274F8">
            <w:pPr>
              <w:rPr>
                <w:rFonts w:eastAsia="MS Mincho" w:cs="Arial"/>
                <w:sz w:val="20"/>
              </w:rPr>
            </w:pPr>
          </w:p>
          <w:p w14:paraId="19D62D2D" w14:textId="08DAB01F" w:rsidR="00835246" w:rsidRPr="00866524" w:rsidRDefault="00835246" w:rsidP="004274F8">
            <w:pPr>
              <w:rPr>
                <w:rFonts w:eastAsia="MS Mincho" w:cs="Arial"/>
                <w:sz w:val="20"/>
              </w:rPr>
            </w:pPr>
          </w:p>
        </w:tc>
      </w:tr>
      <w:tr w:rsidR="00A74187" w:rsidRPr="00BB1A5C" w14:paraId="598C6539"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531687C6" w14:textId="2CBBAFC6" w:rsidR="00A74187" w:rsidRPr="00BB1A5C" w:rsidRDefault="00866524" w:rsidP="004274F8">
            <w:pPr>
              <w:tabs>
                <w:tab w:val="left" w:pos="735"/>
              </w:tabs>
              <w:rPr>
                <w:rFonts w:eastAsia="MS Mincho"/>
                <w:sz w:val="20"/>
              </w:rPr>
            </w:pPr>
            <w:r>
              <w:rPr>
                <w:rFonts w:eastAsia="MS Mincho"/>
                <w:sz w:val="20"/>
              </w:rPr>
              <w:lastRenderedPageBreak/>
              <w:t>MM95</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263A992" w14:textId="77777777" w:rsidR="00A74187" w:rsidRPr="00866524" w:rsidRDefault="00A74187" w:rsidP="004274F8">
            <w:pPr>
              <w:jc w:val="left"/>
              <w:rPr>
                <w:rFonts w:eastAsia="MS Mincho" w:cs="Arial"/>
                <w:sz w:val="20"/>
              </w:rPr>
            </w:pPr>
            <w:r w:rsidRPr="00866524">
              <w:rPr>
                <w:rFonts w:eastAsia="MS Mincho" w:cs="Arial"/>
                <w:sz w:val="20"/>
              </w:rPr>
              <w:t>SPP1</w:t>
            </w:r>
          </w:p>
          <w:p w14:paraId="646D1C6E" w14:textId="3AB51D0E" w:rsidR="00A74187" w:rsidRPr="00866524" w:rsidRDefault="00A74187" w:rsidP="004274F8">
            <w:pPr>
              <w:jc w:val="left"/>
              <w:rPr>
                <w:rFonts w:eastAsia="MS Mincho" w:cs="Arial"/>
                <w:sz w:val="20"/>
              </w:rPr>
            </w:pPr>
          </w:p>
          <w:p w14:paraId="48E8925C" w14:textId="77777777" w:rsidR="00A74187" w:rsidRPr="00866524" w:rsidRDefault="00A74187" w:rsidP="004274F8">
            <w:pPr>
              <w:jc w:val="left"/>
              <w:rPr>
                <w:rFonts w:eastAsia="MS Mincho" w:cs="Arial"/>
                <w:sz w:val="20"/>
              </w:rPr>
            </w:pPr>
          </w:p>
          <w:p w14:paraId="1D43AA91" w14:textId="77777777" w:rsidR="00A74187" w:rsidRPr="00866524" w:rsidRDefault="00A74187" w:rsidP="004274F8">
            <w:pPr>
              <w:jc w:val="left"/>
              <w:rPr>
                <w:rFonts w:eastAsia="MS Mincho" w:cs="Arial"/>
                <w:sz w:val="20"/>
              </w:rPr>
            </w:pPr>
            <w:r w:rsidRPr="00866524">
              <w:rPr>
                <w:rFonts w:eastAsia="MS Mincho" w:cs="Arial"/>
                <w:sz w:val="20"/>
              </w:rPr>
              <w:t>DP-Abbey Retail Park North</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47F339AB" w14:textId="77777777" w:rsidR="00A74187" w:rsidRPr="00866524" w:rsidRDefault="00A74187" w:rsidP="00866524">
            <w:pPr>
              <w:pStyle w:val="ListParagraph"/>
              <w:ind w:left="373"/>
              <w:rPr>
                <w:rFonts w:ascii="Arial" w:hAnsi="Arial" w:cs="Arial"/>
                <w:i/>
                <w:iCs/>
                <w:sz w:val="20"/>
                <w:szCs w:val="20"/>
              </w:rPr>
            </w:pPr>
            <w:r w:rsidRPr="00866524">
              <w:rPr>
                <w:rFonts w:ascii="Arial" w:hAnsi="Arial" w:cs="Arial"/>
                <w:i/>
                <w:iCs/>
                <w:sz w:val="20"/>
                <w:szCs w:val="20"/>
              </w:rPr>
              <w:t>Amend site name as follows:</w:t>
            </w:r>
          </w:p>
          <w:p w14:paraId="58F8296A" w14:textId="77777777" w:rsidR="00A74187" w:rsidRPr="00866524" w:rsidRDefault="00A74187" w:rsidP="00866524">
            <w:pPr>
              <w:pStyle w:val="ListParagraph"/>
              <w:ind w:left="373"/>
              <w:rPr>
                <w:rFonts w:ascii="Arial" w:hAnsi="Arial" w:cs="Arial"/>
                <w:sz w:val="20"/>
                <w:szCs w:val="20"/>
              </w:rPr>
            </w:pPr>
            <w:r w:rsidRPr="00866524">
              <w:rPr>
                <w:rFonts w:ascii="Arial" w:hAnsi="Arial" w:cs="Arial"/>
                <w:sz w:val="20"/>
                <w:szCs w:val="20"/>
                <w:u w:val="single"/>
              </w:rPr>
              <w:t xml:space="preserve">Former </w:t>
            </w:r>
            <w:r w:rsidRPr="00866524">
              <w:rPr>
                <w:rFonts w:ascii="Arial" w:hAnsi="Arial" w:cs="Arial"/>
                <w:sz w:val="20"/>
                <w:szCs w:val="20"/>
              </w:rPr>
              <w:t xml:space="preserve">Abbey Retail Park </w:t>
            </w:r>
            <w:r w:rsidRPr="00866524">
              <w:rPr>
                <w:rFonts w:ascii="Arial" w:hAnsi="Arial" w:cs="Arial"/>
                <w:strike/>
                <w:sz w:val="20"/>
                <w:szCs w:val="20"/>
              </w:rPr>
              <w:t>North</w:t>
            </w:r>
          </w:p>
          <w:p w14:paraId="4359AE9C" w14:textId="77777777" w:rsidR="00A74187" w:rsidRPr="00866524" w:rsidRDefault="00A74187" w:rsidP="004274F8">
            <w:pPr>
              <w:pStyle w:val="ListParagraph"/>
              <w:ind w:left="0"/>
              <w:rPr>
                <w:rFonts w:ascii="Arial" w:hAnsi="Arial" w:cs="Arial"/>
                <w:sz w:val="20"/>
                <w:szCs w:val="20"/>
              </w:rPr>
            </w:pPr>
          </w:p>
          <w:p w14:paraId="628C6E1D" w14:textId="77777777" w:rsidR="00A74187" w:rsidRPr="00866524" w:rsidRDefault="00A74187" w:rsidP="004274F8">
            <w:pPr>
              <w:spacing w:after="167" w:line="249" w:lineRule="auto"/>
              <w:ind w:left="10"/>
              <w:rPr>
                <w:rFonts w:cs="Arial"/>
                <w:sz w:val="20"/>
              </w:rPr>
            </w:pPr>
            <w:r w:rsidRPr="00866524">
              <w:rPr>
                <w:rFonts w:cs="Arial"/>
                <w:i/>
                <w:iCs/>
                <w:sz w:val="20"/>
              </w:rPr>
              <w:t>Amend bullet point/s under 'Planning Constraints and Requirements' heading (now proposed to be entitled 'Development Requirements') as follows:</w:t>
            </w:r>
          </w:p>
          <w:p w14:paraId="40692767" w14:textId="77777777" w:rsidR="00A74187" w:rsidRPr="00866524" w:rsidRDefault="00A74187" w:rsidP="007C70E7">
            <w:pPr>
              <w:pStyle w:val="ListParagraph"/>
              <w:widowControl/>
              <w:numPr>
                <w:ilvl w:val="0"/>
                <w:numId w:val="55"/>
              </w:numPr>
              <w:autoSpaceDE/>
              <w:autoSpaceDN/>
              <w:contextualSpacing/>
              <w:jc w:val="both"/>
              <w:rPr>
                <w:rFonts w:ascii="Arial" w:hAnsi="Arial" w:cs="Arial"/>
                <w:strike/>
                <w:sz w:val="20"/>
                <w:szCs w:val="20"/>
              </w:rPr>
            </w:pPr>
            <w:r w:rsidRPr="00866524">
              <w:rPr>
                <w:rFonts w:ascii="Arial" w:hAnsi="Arial" w:cs="Arial"/>
                <w:strike/>
                <w:sz w:val="20"/>
                <w:szCs w:val="20"/>
              </w:rPr>
              <w:t>Tall buildings maybe appropriate in this location (see Local Plan policy DMD2), subject to other planning considerations.</w:t>
            </w:r>
          </w:p>
          <w:p w14:paraId="25EBD565" w14:textId="3EDA9954" w:rsidR="00836F7E" w:rsidRPr="00066568" w:rsidRDefault="00836F7E" w:rsidP="007C70E7">
            <w:pPr>
              <w:pStyle w:val="ListParagraph"/>
              <w:widowControl/>
              <w:numPr>
                <w:ilvl w:val="0"/>
                <w:numId w:val="55"/>
              </w:numPr>
              <w:autoSpaceDE/>
              <w:autoSpaceDN/>
              <w:spacing w:after="160" w:line="259" w:lineRule="auto"/>
              <w:contextualSpacing/>
              <w:rPr>
                <w:rFonts w:ascii="Arial" w:hAnsi="Arial" w:cs="Arial"/>
                <w:strike/>
                <w:sz w:val="20"/>
                <w:szCs w:val="20"/>
              </w:rPr>
            </w:pPr>
            <w:r w:rsidRPr="00017AB7">
              <w:rPr>
                <w:rFonts w:ascii="Arial" w:hAnsi="Arial" w:cs="Arial"/>
                <w:sz w:val="20"/>
              </w:rPr>
              <w:t xml:space="preserve">Consideration of the nearby conservation area/heritage assets in accordance with </w:t>
            </w:r>
            <w:r w:rsidRPr="00017AB7">
              <w:rPr>
                <w:rFonts w:ascii="Arial" w:hAnsi="Arial" w:cs="Arial"/>
                <w:strike/>
                <w:sz w:val="20"/>
              </w:rPr>
              <w:t xml:space="preserve">the Local Plan policy </w:t>
            </w:r>
            <w:proofErr w:type="spellStart"/>
            <w:r w:rsidRPr="00017AB7">
              <w:rPr>
                <w:rFonts w:ascii="Arial" w:hAnsi="Arial" w:cs="Arial"/>
                <w:sz w:val="20"/>
                <w:u w:val="single"/>
              </w:rPr>
              <w:t>Policy</w:t>
            </w:r>
            <w:proofErr w:type="spellEnd"/>
            <w:r w:rsidRPr="00017AB7">
              <w:rPr>
                <w:rFonts w:ascii="Arial" w:hAnsi="Arial" w:cs="Arial"/>
                <w:sz w:val="20"/>
              </w:rPr>
              <w:t xml:space="preserve"> DMD4</w:t>
            </w:r>
            <w:r w:rsidRPr="00136116">
              <w:rPr>
                <w:rFonts w:ascii="Arial" w:hAnsi="Arial" w:cs="Arial"/>
                <w:sz w:val="20"/>
                <w:u w:val="single"/>
              </w:rPr>
              <w:t>.</w:t>
            </w:r>
          </w:p>
          <w:p w14:paraId="57DABD8A" w14:textId="1DE2C1A9" w:rsidR="00066568" w:rsidRPr="00066568" w:rsidRDefault="00066568" w:rsidP="00066568">
            <w:pPr>
              <w:pStyle w:val="ListParagraph"/>
              <w:widowControl/>
              <w:numPr>
                <w:ilvl w:val="0"/>
                <w:numId w:val="55"/>
              </w:numPr>
              <w:autoSpaceDE/>
              <w:autoSpaceDN/>
              <w:contextualSpacing/>
              <w:jc w:val="both"/>
              <w:rPr>
                <w:rFonts w:ascii="Arial" w:hAnsi="Arial" w:cs="Arial"/>
                <w:strike/>
                <w:sz w:val="20"/>
                <w:szCs w:val="20"/>
              </w:rPr>
            </w:pPr>
            <w:r w:rsidRPr="00866524">
              <w:rPr>
                <w:rFonts w:ascii="Arial" w:hAnsi="Arial" w:cs="Arial"/>
                <w:strike/>
                <w:sz w:val="20"/>
                <w:szCs w:val="20"/>
              </w:rPr>
              <w:t xml:space="preserve">Development proposals for retail and leisure uses exceeding </w:t>
            </w:r>
            <w:proofErr w:type="gramStart"/>
            <w:r w:rsidRPr="00866524">
              <w:rPr>
                <w:rFonts w:ascii="Arial" w:hAnsi="Arial" w:cs="Arial"/>
                <w:strike/>
                <w:sz w:val="20"/>
                <w:szCs w:val="20"/>
              </w:rPr>
              <w:t>500sq.m  gross</w:t>
            </w:r>
            <w:proofErr w:type="gramEnd"/>
            <w:r w:rsidRPr="00866524">
              <w:rPr>
                <w:rFonts w:ascii="Arial" w:hAnsi="Arial" w:cs="Arial"/>
                <w:strike/>
                <w:sz w:val="20"/>
                <w:szCs w:val="20"/>
              </w:rPr>
              <w:t xml:space="preserve"> will be required to submit an impact assessment in accordance with </w:t>
            </w:r>
            <w:r w:rsidRPr="00155301">
              <w:rPr>
                <w:rFonts w:ascii="Arial" w:hAnsi="Arial" w:cs="Arial"/>
                <w:strike/>
                <w:sz w:val="20"/>
                <w:szCs w:val="20"/>
              </w:rPr>
              <w:t>the</w:t>
            </w:r>
            <w:r w:rsidRPr="00866524">
              <w:rPr>
                <w:rFonts w:ascii="Arial" w:hAnsi="Arial" w:cs="Arial"/>
                <w:strike/>
                <w:sz w:val="20"/>
                <w:szCs w:val="20"/>
              </w:rPr>
              <w:t xml:space="preserve"> NPPF and NPPG</w:t>
            </w:r>
          </w:p>
          <w:p w14:paraId="7140BFAB" w14:textId="22754961" w:rsidR="00A74187" w:rsidRPr="00866524" w:rsidRDefault="00A74187" w:rsidP="007C70E7">
            <w:pPr>
              <w:pStyle w:val="ListParagraph"/>
              <w:widowControl/>
              <w:numPr>
                <w:ilvl w:val="0"/>
                <w:numId w:val="55"/>
              </w:numPr>
              <w:autoSpaceDE/>
              <w:autoSpaceDN/>
              <w:contextualSpacing/>
              <w:jc w:val="both"/>
              <w:rPr>
                <w:rFonts w:ascii="Arial" w:hAnsi="Arial" w:cs="Arial"/>
                <w:sz w:val="20"/>
                <w:szCs w:val="20"/>
                <w:u w:val="single"/>
              </w:rPr>
            </w:pPr>
            <w:r w:rsidRPr="00866524">
              <w:rPr>
                <w:rFonts w:ascii="Arial" w:hAnsi="Arial" w:cs="Arial"/>
                <w:sz w:val="20"/>
                <w:szCs w:val="20"/>
                <w:u w:val="single"/>
              </w:rPr>
              <w:t xml:space="preserve">Providing flood mitigation and adaptation measures to comply with </w:t>
            </w:r>
            <w:r w:rsidR="00836F7E">
              <w:rPr>
                <w:rFonts w:ascii="Arial" w:hAnsi="Arial" w:cs="Arial"/>
                <w:sz w:val="20"/>
                <w:szCs w:val="20"/>
                <w:u w:val="single"/>
              </w:rPr>
              <w:t>Policies</w:t>
            </w:r>
            <w:r w:rsidRPr="00866524">
              <w:rPr>
                <w:rFonts w:ascii="Arial" w:hAnsi="Arial" w:cs="Arial"/>
                <w:sz w:val="20"/>
                <w:szCs w:val="20"/>
                <w:u w:val="single"/>
              </w:rPr>
              <w:t xml:space="preserve"> DMNE4 and DMSI 6, and having regard to the TE 2100 Plan</w:t>
            </w:r>
          </w:p>
          <w:p w14:paraId="5C05F2D6" w14:textId="77777777" w:rsidR="00A74187" w:rsidRPr="00866524" w:rsidRDefault="00A74187" w:rsidP="004274F8">
            <w:pPr>
              <w:pStyle w:val="ListParagraph"/>
              <w:ind w:left="0"/>
              <w:rPr>
                <w:rFonts w:ascii="Arial" w:hAnsi="Arial" w:cs="Arial"/>
                <w:strike/>
                <w:sz w:val="20"/>
                <w:szCs w:val="20"/>
              </w:rPr>
            </w:pPr>
          </w:p>
          <w:p w14:paraId="6B41F559" w14:textId="77777777" w:rsidR="00A74187" w:rsidRPr="00866524" w:rsidRDefault="00A74187" w:rsidP="004274F8">
            <w:pPr>
              <w:rPr>
                <w:rFonts w:cs="Arial"/>
                <w:i/>
                <w:iCs/>
                <w:sz w:val="20"/>
              </w:rPr>
            </w:pPr>
            <w:r w:rsidRPr="00866524">
              <w:rPr>
                <w:rFonts w:cs="Arial"/>
                <w:i/>
                <w:iCs/>
                <w:sz w:val="20"/>
              </w:rPr>
              <w:t>Amend bullet point/s under 'Relevant Planning History' as follows:</w:t>
            </w:r>
          </w:p>
          <w:p w14:paraId="2865F88D" w14:textId="77777777" w:rsidR="00A74187" w:rsidRDefault="00A74187" w:rsidP="004274F8">
            <w:pPr>
              <w:pStyle w:val="ListParagraph"/>
              <w:widowControl/>
              <w:numPr>
                <w:ilvl w:val="0"/>
                <w:numId w:val="55"/>
              </w:numPr>
              <w:autoSpaceDE/>
              <w:autoSpaceDN/>
              <w:contextualSpacing/>
              <w:jc w:val="both"/>
              <w:rPr>
                <w:rFonts w:ascii="Arial" w:hAnsi="Arial" w:cs="Arial"/>
                <w:sz w:val="20"/>
                <w:szCs w:val="20"/>
                <w:u w:val="single"/>
              </w:rPr>
            </w:pPr>
            <w:r w:rsidRPr="00866524">
              <w:rPr>
                <w:rFonts w:ascii="Arial" w:hAnsi="Arial" w:cs="Arial"/>
                <w:sz w:val="20"/>
                <w:szCs w:val="20"/>
              </w:rPr>
              <w:t xml:space="preserve">18/02013/FUL </w:t>
            </w:r>
            <w:r w:rsidRPr="00866524">
              <w:rPr>
                <w:rFonts w:ascii="Arial" w:hAnsi="Arial" w:cs="Arial"/>
                <w:sz w:val="20"/>
                <w:szCs w:val="20"/>
                <w:u w:val="single"/>
              </w:rPr>
              <w:t>approved on 07-01-2020</w:t>
            </w:r>
          </w:p>
          <w:p w14:paraId="0EFEA1A8" w14:textId="70BC60CC" w:rsidR="00AD6142" w:rsidRPr="00AD6142" w:rsidRDefault="00AD6142" w:rsidP="00AD6142">
            <w:pPr>
              <w:pStyle w:val="ListParagraph"/>
              <w:widowControl/>
              <w:autoSpaceDE/>
              <w:autoSpaceDN/>
              <w:ind w:left="720" w:firstLine="0"/>
              <w:contextualSpacing/>
              <w:jc w:val="both"/>
              <w:rPr>
                <w:rFonts w:ascii="Arial" w:hAnsi="Arial" w:cs="Arial"/>
                <w:sz w:val="20"/>
                <w:szCs w:val="20"/>
                <w:u w:val="single"/>
              </w:rPr>
            </w:pPr>
          </w:p>
        </w:tc>
      </w:tr>
      <w:tr w:rsidR="00A74187" w:rsidRPr="00BB1A5C" w14:paraId="3F0A59D4"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A142893" w14:textId="000D041D" w:rsidR="00A74187" w:rsidRPr="00BB1A5C" w:rsidRDefault="00866524" w:rsidP="004274F8">
            <w:pPr>
              <w:tabs>
                <w:tab w:val="left" w:pos="735"/>
              </w:tabs>
              <w:rPr>
                <w:rFonts w:eastAsia="MS Mincho"/>
                <w:sz w:val="20"/>
              </w:rPr>
            </w:pPr>
            <w:r>
              <w:rPr>
                <w:rFonts w:eastAsia="MS Mincho"/>
                <w:sz w:val="20"/>
              </w:rPr>
              <w:t>MM96</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2658CAE" w14:textId="77777777" w:rsidR="00A74187" w:rsidRPr="00866524" w:rsidRDefault="00A74187" w:rsidP="004274F8">
            <w:pPr>
              <w:jc w:val="left"/>
              <w:rPr>
                <w:rFonts w:eastAsia="MS Mincho" w:cs="Arial"/>
                <w:sz w:val="20"/>
              </w:rPr>
            </w:pPr>
            <w:r w:rsidRPr="00866524">
              <w:rPr>
                <w:rFonts w:eastAsia="MS Mincho" w:cs="Arial"/>
                <w:sz w:val="20"/>
              </w:rPr>
              <w:t>SPP1</w:t>
            </w:r>
          </w:p>
          <w:p w14:paraId="3CD2E406" w14:textId="77777777" w:rsidR="00A74187" w:rsidRPr="00866524" w:rsidRDefault="00A74187" w:rsidP="004274F8">
            <w:pPr>
              <w:jc w:val="left"/>
              <w:rPr>
                <w:rFonts w:eastAsia="MS Mincho" w:cs="Arial"/>
                <w:sz w:val="20"/>
              </w:rPr>
            </w:pPr>
          </w:p>
          <w:p w14:paraId="01829AEB" w14:textId="77777777" w:rsidR="00A74187" w:rsidRPr="00866524" w:rsidRDefault="00A74187" w:rsidP="004274F8">
            <w:pPr>
              <w:jc w:val="left"/>
              <w:rPr>
                <w:rFonts w:eastAsia="MS Mincho" w:cs="Arial"/>
                <w:sz w:val="20"/>
              </w:rPr>
            </w:pPr>
            <w:r w:rsidRPr="00866524">
              <w:rPr>
                <w:rFonts w:eastAsia="MS Mincho" w:cs="Arial"/>
                <w:sz w:val="20"/>
              </w:rPr>
              <w:t>EA-Barking Station</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5A6B1361" w14:textId="77777777" w:rsidR="00A16AC1" w:rsidRPr="00866524" w:rsidRDefault="00A16AC1" w:rsidP="00A16AC1">
            <w:pPr>
              <w:spacing w:after="159"/>
              <w:ind w:left="-5"/>
              <w:rPr>
                <w:rFonts w:cs="Arial"/>
                <w:sz w:val="20"/>
              </w:rPr>
            </w:pPr>
            <w:r w:rsidRPr="00866524">
              <w:rPr>
                <w:rFonts w:cs="Arial"/>
                <w:i/>
                <w:sz w:val="20"/>
              </w:rPr>
              <w:t>Amend bullet point/s under 'Proposed Use(s)' as follows:</w:t>
            </w:r>
          </w:p>
          <w:p w14:paraId="498ECDE7" w14:textId="708B34A1" w:rsidR="00A10006" w:rsidRPr="00A10006" w:rsidRDefault="00A10006" w:rsidP="007C70E7">
            <w:pPr>
              <w:pStyle w:val="ListParagraph"/>
              <w:numPr>
                <w:ilvl w:val="0"/>
                <w:numId w:val="55"/>
              </w:numPr>
              <w:rPr>
                <w:rFonts w:ascii="Arial" w:hAnsi="Arial" w:cs="Arial"/>
              </w:rPr>
            </w:pPr>
            <w:r w:rsidRPr="00A10006">
              <w:rPr>
                <w:rFonts w:ascii="Arial" w:hAnsi="Arial" w:cs="Arial"/>
                <w:sz w:val="20"/>
              </w:rPr>
              <w:t xml:space="preserve">A comprehensive mixed-use redevelopment. Potential capacity of delivering </w:t>
            </w:r>
            <w:r w:rsidRPr="00A10006">
              <w:rPr>
                <w:rFonts w:ascii="Arial" w:hAnsi="Arial" w:cs="Arial"/>
                <w:strike/>
                <w:sz w:val="20"/>
              </w:rPr>
              <w:t>1,182</w:t>
            </w:r>
            <w:r w:rsidRPr="00A10006">
              <w:rPr>
                <w:rFonts w:ascii="Arial" w:hAnsi="Arial" w:cs="Arial"/>
                <w:sz w:val="20"/>
              </w:rPr>
              <w:t xml:space="preserve"> </w:t>
            </w:r>
            <w:r w:rsidRPr="00A10006">
              <w:rPr>
                <w:rFonts w:ascii="Arial" w:hAnsi="Arial" w:cs="Arial"/>
                <w:sz w:val="20"/>
                <w:u w:val="single"/>
              </w:rPr>
              <w:t>1,193</w:t>
            </w:r>
            <w:r w:rsidRPr="00A10006">
              <w:rPr>
                <w:rFonts w:ascii="Arial" w:hAnsi="Arial" w:cs="Arial"/>
                <w:sz w:val="20"/>
              </w:rPr>
              <w:t xml:space="preserve"> new homes and flexible commercial floorspace, including affordable workspace</w:t>
            </w:r>
            <w:r w:rsidRPr="00EB6D35">
              <w:rPr>
                <w:rFonts w:ascii="Arial" w:hAnsi="Arial" w:cs="Arial"/>
                <w:sz w:val="20"/>
                <w:u w:val="single"/>
              </w:rPr>
              <w:t>.</w:t>
            </w:r>
          </w:p>
          <w:p w14:paraId="67E5F9B3" w14:textId="019881A9" w:rsidR="00A10006" w:rsidRPr="00A10006" w:rsidRDefault="007D0320" w:rsidP="007D0320">
            <w:pPr>
              <w:pStyle w:val="ListParagraph"/>
              <w:tabs>
                <w:tab w:val="left" w:pos="2249"/>
              </w:tabs>
              <w:ind w:left="720" w:firstLine="0"/>
              <w:rPr>
                <w:rFonts w:ascii="Arial" w:hAnsi="Arial" w:cs="Arial"/>
              </w:rPr>
            </w:pPr>
            <w:r>
              <w:rPr>
                <w:rFonts w:ascii="Arial" w:hAnsi="Arial" w:cs="Arial"/>
              </w:rPr>
              <w:tab/>
            </w:r>
          </w:p>
          <w:p w14:paraId="0A7DC998" w14:textId="4975DC3C" w:rsidR="00A74187" w:rsidRPr="00866524" w:rsidRDefault="00A74187" w:rsidP="004274F8">
            <w:pPr>
              <w:spacing w:after="167" w:line="249" w:lineRule="auto"/>
              <w:ind w:left="10"/>
              <w:rPr>
                <w:rFonts w:cs="Arial"/>
                <w:sz w:val="20"/>
              </w:rPr>
            </w:pPr>
            <w:r w:rsidRPr="00866524">
              <w:rPr>
                <w:rFonts w:cs="Arial"/>
                <w:i/>
                <w:iCs/>
                <w:sz w:val="20"/>
              </w:rPr>
              <w:t>Amend bullet point/s under 'Planning Constraints and Requirements' heading (now proposed to be entitled 'Development Requirements') as follows:</w:t>
            </w:r>
          </w:p>
          <w:p w14:paraId="712843E1" w14:textId="77777777" w:rsidR="00017AB7" w:rsidRDefault="00A74187" w:rsidP="007C70E7">
            <w:pPr>
              <w:pStyle w:val="ListParagraph"/>
              <w:widowControl/>
              <w:numPr>
                <w:ilvl w:val="0"/>
                <w:numId w:val="57"/>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Tall building development maybe appropriate in this location (see Local Plan policy DMD2), subject to other planning considerations.</w:t>
            </w:r>
          </w:p>
          <w:p w14:paraId="49E7199A" w14:textId="72EEF80F" w:rsidR="00515D46" w:rsidRPr="00515D46" w:rsidRDefault="00515D46" w:rsidP="007C70E7">
            <w:pPr>
              <w:pStyle w:val="ListParagraph"/>
              <w:widowControl/>
              <w:numPr>
                <w:ilvl w:val="0"/>
                <w:numId w:val="57"/>
              </w:numPr>
              <w:autoSpaceDE/>
              <w:autoSpaceDN/>
              <w:spacing w:after="160" w:line="259" w:lineRule="auto"/>
              <w:contextualSpacing/>
              <w:rPr>
                <w:rFonts w:ascii="Arial" w:hAnsi="Arial" w:cs="Arial"/>
                <w:strike/>
                <w:sz w:val="20"/>
                <w:szCs w:val="20"/>
              </w:rPr>
            </w:pPr>
            <w:r w:rsidRPr="00017AB7">
              <w:rPr>
                <w:rFonts w:ascii="Arial" w:hAnsi="Arial" w:cs="Arial"/>
                <w:sz w:val="20"/>
              </w:rPr>
              <w:t xml:space="preserve">Consideration of the nearby </w:t>
            </w:r>
            <w:r w:rsidR="00A67559" w:rsidRPr="00155301">
              <w:rPr>
                <w:rFonts w:ascii="Arial" w:hAnsi="Arial" w:cs="Arial"/>
                <w:sz w:val="20"/>
                <w:u w:val="single"/>
              </w:rPr>
              <w:t xml:space="preserve">Abbey and Barking Town Centre </w:t>
            </w:r>
            <w:proofErr w:type="spellStart"/>
            <w:r w:rsidR="00A67559" w:rsidRPr="00155301">
              <w:rPr>
                <w:rFonts w:ascii="Arial" w:hAnsi="Arial" w:cs="Arial"/>
                <w:sz w:val="20"/>
                <w:u w:val="single"/>
              </w:rPr>
              <w:t>C</w:t>
            </w:r>
            <w:r w:rsidR="00155301" w:rsidRPr="00155301">
              <w:rPr>
                <w:rFonts w:ascii="Arial" w:hAnsi="Arial" w:cs="Arial"/>
                <w:strike/>
                <w:sz w:val="20"/>
              </w:rPr>
              <w:t>c</w:t>
            </w:r>
            <w:r w:rsidRPr="00017AB7">
              <w:rPr>
                <w:rFonts w:ascii="Arial" w:hAnsi="Arial" w:cs="Arial"/>
                <w:sz w:val="20"/>
              </w:rPr>
              <w:t>onservation</w:t>
            </w:r>
            <w:proofErr w:type="spellEnd"/>
            <w:r w:rsidRPr="00017AB7">
              <w:rPr>
                <w:rFonts w:ascii="Arial" w:hAnsi="Arial" w:cs="Arial"/>
                <w:sz w:val="20"/>
              </w:rPr>
              <w:t xml:space="preserve"> </w:t>
            </w:r>
            <w:proofErr w:type="spellStart"/>
            <w:r w:rsidR="00A67559" w:rsidRPr="00155301">
              <w:rPr>
                <w:rFonts w:ascii="Arial" w:hAnsi="Arial" w:cs="Arial"/>
                <w:sz w:val="20"/>
                <w:u w:val="single"/>
              </w:rPr>
              <w:t>A</w:t>
            </w:r>
            <w:r w:rsidR="00155301" w:rsidRPr="00155301">
              <w:rPr>
                <w:rFonts w:ascii="Arial" w:hAnsi="Arial" w:cs="Arial"/>
                <w:strike/>
                <w:sz w:val="20"/>
              </w:rPr>
              <w:t>a</w:t>
            </w:r>
            <w:r w:rsidRPr="00017AB7">
              <w:rPr>
                <w:rFonts w:ascii="Arial" w:hAnsi="Arial" w:cs="Arial"/>
                <w:sz w:val="20"/>
              </w:rPr>
              <w:t>rea</w:t>
            </w:r>
            <w:proofErr w:type="spellEnd"/>
            <w:r w:rsidRPr="00017AB7">
              <w:rPr>
                <w:rFonts w:ascii="Arial" w:hAnsi="Arial" w:cs="Arial"/>
                <w:sz w:val="20"/>
              </w:rPr>
              <w:t xml:space="preserve">/heritage assets in accordance with </w:t>
            </w:r>
            <w:r w:rsidRPr="00017AB7">
              <w:rPr>
                <w:rFonts w:ascii="Arial" w:hAnsi="Arial" w:cs="Arial"/>
                <w:strike/>
                <w:sz w:val="20"/>
              </w:rPr>
              <w:t xml:space="preserve">the Local Plan policy </w:t>
            </w:r>
            <w:proofErr w:type="spellStart"/>
            <w:r w:rsidRPr="00017AB7">
              <w:rPr>
                <w:rFonts w:ascii="Arial" w:hAnsi="Arial" w:cs="Arial"/>
                <w:sz w:val="20"/>
                <w:u w:val="single"/>
              </w:rPr>
              <w:t>Policy</w:t>
            </w:r>
            <w:proofErr w:type="spellEnd"/>
            <w:r w:rsidRPr="00017AB7">
              <w:rPr>
                <w:rFonts w:ascii="Arial" w:hAnsi="Arial" w:cs="Arial"/>
                <w:sz w:val="20"/>
              </w:rPr>
              <w:t xml:space="preserve"> DMD4</w:t>
            </w:r>
            <w:r w:rsidRPr="00114715">
              <w:rPr>
                <w:rFonts w:ascii="Arial" w:hAnsi="Arial" w:cs="Arial"/>
                <w:sz w:val="20"/>
                <w:u w:val="single"/>
              </w:rPr>
              <w:t>.</w:t>
            </w:r>
          </w:p>
          <w:p w14:paraId="4CE9E5DA" w14:textId="699FB505" w:rsidR="00A74187" w:rsidRPr="00866524" w:rsidRDefault="00A74187" w:rsidP="007C70E7">
            <w:pPr>
              <w:pStyle w:val="ListParagraph"/>
              <w:widowControl/>
              <w:numPr>
                <w:ilvl w:val="0"/>
                <w:numId w:val="57"/>
              </w:numPr>
              <w:autoSpaceDE/>
              <w:autoSpaceDN/>
              <w:spacing w:after="160" w:line="259" w:lineRule="auto"/>
              <w:contextualSpacing/>
              <w:rPr>
                <w:rFonts w:ascii="Arial" w:hAnsi="Arial" w:cs="Arial"/>
                <w:sz w:val="20"/>
                <w:szCs w:val="20"/>
                <w:u w:val="single"/>
              </w:rPr>
            </w:pPr>
            <w:r w:rsidRPr="00866524">
              <w:rPr>
                <w:rFonts w:ascii="Arial" w:hAnsi="Arial" w:cs="Arial"/>
                <w:sz w:val="20"/>
                <w:szCs w:val="20"/>
                <w:u w:val="single"/>
              </w:rPr>
              <w:t>In accordance with Policy DMSI 5: Land contamination, a preliminary risk assessment (PRA), such as a site walkover or conceptual model must be undertaken. Where contamination may have a pollution risk to controlled waters, Site Investigation and Remediation Strategy reports may be required.</w:t>
            </w:r>
          </w:p>
          <w:p w14:paraId="4423CBE0" w14:textId="77777777" w:rsidR="00A74187" w:rsidRPr="00866524" w:rsidRDefault="00A74187" w:rsidP="004274F8">
            <w:pPr>
              <w:pStyle w:val="ListParagraph"/>
              <w:rPr>
                <w:rFonts w:ascii="Arial" w:hAnsi="Arial" w:cs="Arial"/>
                <w:sz w:val="20"/>
                <w:szCs w:val="20"/>
              </w:rPr>
            </w:pPr>
          </w:p>
          <w:p w14:paraId="2C513348" w14:textId="77777777" w:rsidR="00A74187" w:rsidRPr="00866524" w:rsidRDefault="00A74187" w:rsidP="004274F8">
            <w:pPr>
              <w:rPr>
                <w:rFonts w:cs="Arial"/>
                <w:i/>
                <w:iCs/>
                <w:sz w:val="20"/>
              </w:rPr>
            </w:pPr>
            <w:r w:rsidRPr="00866524">
              <w:rPr>
                <w:rFonts w:cs="Arial"/>
                <w:i/>
                <w:iCs/>
                <w:sz w:val="20"/>
              </w:rPr>
              <w:t>Amend bullet point/s under 'Relevant Planning History' as follows:</w:t>
            </w:r>
          </w:p>
          <w:p w14:paraId="4045C398" w14:textId="77777777" w:rsidR="00A74187" w:rsidRPr="00DD08EB" w:rsidRDefault="00A74187" w:rsidP="007C70E7">
            <w:pPr>
              <w:pStyle w:val="ListParagraph"/>
              <w:widowControl/>
              <w:numPr>
                <w:ilvl w:val="0"/>
                <w:numId w:val="58"/>
              </w:numPr>
              <w:autoSpaceDE/>
              <w:autoSpaceDN/>
              <w:spacing w:after="160" w:line="259" w:lineRule="auto"/>
              <w:contextualSpacing/>
              <w:rPr>
                <w:rFonts w:ascii="Arial" w:hAnsi="Arial" w:cs="Arial"/>
                <w:sz w:val="20"/>
                <w:szCs w:val="20"/>
              </w:rPr>
            </w:pPr>
            <w:r w:rsidRPr="00866524">
              <w:rPr>
                <w:rFonts w:ascii="Arial" w:hAnsi="Arial" w:cs="Arial"/>
                <w:sz w:val="20"/>
                <w:szCs w:val="20"/>
              </w:rPr>
              <w:t>18/01927/FUL (</w:t>
            </w:r>
            <w:proofErr w:type="spellStart"/>
            <w:r w:rsidRPr="00866524">
              <w:rPr>
                <w:rFonts w:ascii="Arial" w:hAnsi="Arial" w:cs="Arial"/>
                <w:sz w:val="20"/>
                <w:szCs w:val="20"/>
              </w:rPr>
              <w:t>Trocoll</w:t>
            </w:r>
            <w:proofErr w:type="spellEnd"/>
            <w:r w:rsidRPr="00866524">
              <w:rPr>
                <w:rFonts w:ascii="Arial" w:hAnsi="Arial" w:cs="Arial"/>
                <w:sz w:val="20"/>
                <w:szCs w:val="20"/>
              </w:rPr>
              <w:t xml:space="preserve"> House) </w:t>
            </w:r>
            <w:r w:rsidRPr="00866524">
              <w:rPr>
                <w:rFonts w:ascii="Arial" w:hAnsi="Arial" w:cs="Arial"/>
                <w:sz w:val="20"/>
                <w:szCs w:val="20"/>
                <w:u w:val="single"/>
              </w:rPr>
              <w:t xml:space="preserve">approved (subject to legal </w:t>
            </w:r>
            <w:r w:rsidR="00017AB7">
              <w:rPr>
                <w:rFonts w:ascii="Arial" w:hAnsi="Arial" w:cs="Arial"/>
                <w:sz w:val="20"/>
                <w:szCs w:val="20"/>
                <w:u w:val="single"/>
              </w:rPr>
              <w:t>agreement</w:t>
            </w:r>
            <w:r w:rsidRPr="00866524">
              <w:rPr>
                <w:rFonts w:ascii="Arial" w:hAnsi="Arial" w:cs="Arial"/>
                <w:sz w:val="20"/>
                <w:szCs w:val="20"/>
                <w:u w:val="single"/>
              </w:rPr>
              <w:t>) on 14-07-2021 (for part of site:198 homes)</w:t>
            </w:r>
          </w:p>
          <w:p w14:paraId="372ECB92" w14:textId="38B9842B" w:rsidR="00DD08EB" w:rsidRPr="00DD08EB" w:rsidRDefault="00DD08EB" w:rsidP="00DD08EB">
            <w:pPr>
              <w:spacing w:after="160" w:line="259" w:lineRule="auto"/>
              <w:contextualSpacing/>
              <w:rPr>
                <w:rFonts w:cs="Arial"/>
                <w:i/>
                <w:iCs/>
                <w:sz w:val="20"/>
              </w:rPr>
            </w:pPr>
            <w:r>
              <w:rPr>
                <w:rFonts w:cs="Arial"/>
                <w:i/>
                <w:iCs/>
                <w:sz w:val="20"/>
              </w:rPr>
              <w:t>Amend Indicative Minimum Capacity as follows:</w:t>
            </w:r>
          </w:p>
          <w:p w14:paraId="42292201" w14:textId="492C9039" w:rsidR="00EA0F69" w:rsidRPr="000A1A6B" w:rsidRDefault="000A1A6B" w:rsidP="000A1A6B">
            <w:pPr>
              <w:spacing w:after="160" w:line="259" w:lineRule="auto"/>
              <w:contextualSpacing/>
              <w:rPr>
                <w:rFonts w:cs="Arial"/>
                <w:sz w:val="20"/>
                <w:u w:val="single"/>
              </w:rPr>
            </w:pPr>
            <w:r>
              <w:rPr>
                <w:rFonts w:cs="Arial"/>
                <w:strike/>
                <w:sz w:val="20"/>
              </w:rPr>
              <w:t xml:space="preserve">198 </w:t>
            </w:r>
            <w:r>
              <w:rPr>
                <w:rFonts w:cs="Arial"/>
                <w:sz w:val="20"/>
                <w:u w:val="single"/>
              </w:rPr>
              <w:t>1,193</w:t>
            </w:r>
          </w:p>
        </w:tc>
      </w:tr>
      <w:tr w:rsidR="00A74187" w:rsidRPr="00BB1A5C" w14:paraId="1D6B34E9"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B24EF36" w14:textId="7EE4A4A3" w:rsidR="00A74187" w:rsidRPr="00BB1A5C" w:rsidRDefault="00866524" w:rsidP="004274F8">
            <w:pPr>
              <w:tabs>
                <w:tab w:val="left" w:pos="735"/>
              </w:tabs>
              <w:rPr>
                <w:rFonts w:eastAsia="MS Mincho"/>
                <w:sz w:val="20"/>
              </w:rPr>
            </w:pPr>
            <w:r>
              <w:rPr>
                <w:rFonts w:eastAsia="MS Mincho"/>
                <w:sz w:val="20"/>
              </w:rPr>
              <w:lastRenderedPageBreak/>
              <w:t>MM97</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2F9B240" w14:textId="77777777" w:rsidR="00A74187" w:rsidRPr="00866524" w:rsidRDefault="00A74187" w:rsidP="004274F8">
            <w:pPr>
              <w:jc w:val="left"/>
              <w:rPr>
                <w:rFonts w:eastAsia="MS Mincho" w:cs="Arial"/>
                <w:sz w:val="20"/>
              </w:rPr>
            </w:pPr>
            <w:r w:rsidRPr="00866524">
              <w:rPr>
                <w:rFonts w:eastAsia="MS Mincho" w:cs="Arial"/>
                <w:sz w:val="20"/>
              </w:rPr>
              <w:t>SPP1</w:t>
            </w:r>
          </w:p>
          <w:p w14:paraId="60380D9A" w14:textId="77777777" w:rsidR="00A74187" w:rsidRPr="00866524" w:rsidRDefault="00A74187" w:rsidP="004274F8">
            <w:pPr>
              <w:jc w:val="left"/>
              <w:rPr>
                <w:rFonts w:eastAsia="MS Mincho" w:cs="Arial"/>
                <w:sz w:val="20"/>
              </w:rPr>
            </w:pPr>
          </w:p>
          <w:p w14:paraId="616EAA4E" w14:textId="77777777" w:rsidR="00A74187" w:rsidRPr="00866524" w:rsidRDefault="00A74187" w:rsidP="004274F8">
            <w:pPr>
              <w:jc w:val="left"/>
              <w:rPr>
                <w:rFonts w:eastAsia="MS Mincho" w:cs="Arial"/>
                <w:sz w:val="20"/>
              </w:rPr>
            </w:pPr>
            <w:r w:rsidRPr="00866524">
              <w:rPr>
                <w:rFonts w:eastAsia="MS Mincho" w:cs="Arial"/>
                <w:sz w:val="20"/>
              </w:rPr>
              <w:t>HA-Wickes (Hertford Road)</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400F4D6F" w14:textId="77777777" w:rsidR="00A16AC1" w:rsidRPr="00866524" w:rsidRDefault="00A16AC1" w:rsidP="00A16AC1">
            <w:pPr>
              <w:spacing w:after="159"/>
              <w:ind w:left="-5"/>
              <w:rPr>
                <w:rFonts w:cs="Arial"/>
                <w:sz w:val="20"/>
              </w:rPr>
            </w:pPr>
            <w:r w:rsidRPr="00866524">
              <w:rPr>
                <w:rFonts w:cs="Arial"/>
                <w:i/>
                <w:sz w:val="20"/>
              </w:rPr>
              <w:t>Amend bullet point/s under 'Proposed Use(s)' as follows:</w:t>
            </w:r>
          </w:p>
          <w:p w14:paraId="7322E985" w14:textId="6A997D54" w:rsidR="00A16AC1" w:rsidRPr="00A409A3" w:rsidRDefault="00A409A3" w:rsidP="007C70E7">
            <w:pPr>
              <w:pStyle w:val="ListParagraph"/>
              <w:numPr>
                <w:ilvl w:val="0"/>
                <w:numId w:val="58"/>
              </w:numPr>
              <w:spacing w:after="167" w:line="249" w:lineRule="auto"/>
              <w:rPr>
                <w:rFonts w:ascii="Arial" w:hAnsi="Arial" w:cs="Arial"/>
                <w:sz w:val="20"/>
              </w:rPr>
            </w:pPr>
            <w:r w:rsidRPr="00A409A3">
              <w:rPr>
                <w:rFonts w:ascii="Arial" w:hAnsi="Arial" w:cs="Arial"/>
                <w:sz w:val="20"/>
              </w:rPr>
              <w:t>A comprehensive residential-led mixed-use development. Potential capacity of delivering circa</w:t>
            </w:r>
            <w:r>
              <w:rPr>
                <w:rFonts w:ascii="Arial" w:hAnsi="Arial" w:cs="Arial"/>
                <w:sz w:val="20"/>
              </w:rPr>
              <w:t xml:space="preserve"> </w:t>
            </w:r>
            <w:r>
              <w:rPr>
                <w:rFonts w:ascii="Arial" w:hAnsi="Arial" w:cs="Arial"/>
                <w:sz w:val="20"/>
                <w:u w:val="single"/>
              </w:rPr>
              <w:t>899</w:t>
            </w:r>
            <w:r w:rsidRPr="00A409A3">
              <w:rPr>
                <w:rFonts w:ascii="Arial" w:hAnsi="Arial" w:cs="Arial"/>
                <w:sz w:val="20"/>
              </w:rPr>
              <w:t xml:space="preserve"> </w:t>
            </w:r>
            <w:r w:rsidRPr="00A409A3">
              <w:rPr>
                <w:rFonts w:ascii="Arial" w:hAnsi="Arial" w:cs="Arial"/>
                <w:strike/>
                <w:sz w:val="20"/>
              </w:rPr>
              <w:t xml:space="preserve">734 </w:t>
            </w:r>
            <w:r w:rsidRPr="00A409A3">
              <w:rPr>
                <w:rFonts w:ascii="Arial" w:hAnsi="Arial" w:cs="Arial"/>
                <w:sz w:val="20"/>
              </w:rPr>
              <w:t>new homes, flexible commercial/community floorspace and other supporting infrastructure</w:t>
            </w:r>
            <w:r w:rsidRPr="007D721F">
              <w:rPr>
                <w:rFonts w:ascii="Arial" w:hAnsi="Arial" w:cs="Arial"/>
                <w:sz w:val="20"/>
                <w:u w:val="single"/>
              </w:rPr>
              <w:t>.</w:t>
            </w:r>
          </w:p>
          <w:p w14:paraId="6D88589C" w14:textId="4D7741C4" w:rsidR="00A74187" w:rsidRPr="00866524" w:rsidRDefault="00A74187" w:rsidP="004274F8">
            <w:pPr>
              <w:spacing w:after="167" w:line="249" w:lineRule="auto"/>
              <w:ind w:left="10"/>
              <w:rPr>
                <w:rFonts w:cs="Arial"/>
                <w:sz w:val="20"/>
              </w:rPr>
            </w:pPr>
            <w:r w:rsidRPr="00866524">
              <w:rPr>
                <w:rFonts w:cs="Arial"/>
                <w:i/>
                <w:iCs/>
                <w:sz w:val="20"/>
              </w:rPr>
              <w:t>Amend bullet point/s under 'Planning Constraints and Requirements' heading (now proposed to be entitled 'Development Requirements') as follows:</w:t>
            </w:r>
          </w:p>
          <w:p w14:paraId="22BC568E" w14:textId="134102EA" w:rsidR="00A74187" w:rsidRPr="00866524" w:rsidRDefault="00A74187" w:rsidP="007C70E7">
            <w:pPr>
              <w:pStyle w:val="ListParagraph"/>
              <w:widowControl/>
              <w:numPr>
                <w:ilvl w:val="0"/>
                <w:numId w:val="54"/>
              </w:numPr>
              <w:autoSpaceDE/>
              <w:autoSpaceDN/>
              <w:spacing w:before="104" w:after="160" w:line="259" w:lineRule="auto"/>
              <w:contextualSpacing/>
              <w:rPr>
                <w:rFonts w:ascii="Arial" w:hAnsi="Arial" w:cs="Arial"/>
                <w:sz w:val="20"/>
                <w:szCs w:val="20"/>
                <w:u w:val="single"/>
              </w:rPr>
            </w:pPr>
            <w:r w:rsidRPr="00866524">
              <w:rPr>
                <w:rFonts w:ascii="Arial" w:hAnsi="Arial" w:cs="Arial"/>
                <w:sz w:val="20"/>
                <w:szCs w:val="20"/>
                <w:u w:val="single"/>
              </w:rPr>
              <w:t>In accordance with Policy DMSI 5: Land contamination, a preliminary risk assessment (PRA), such as a site walkover or conceptual model must be undertaken. Where contamination may have a pollution risk to controlled waters, Site Investigation and Remediation Strategy reports may be required.</w:t>
            </w:r>
          </w:p>
          <w:p w14:paraId="2E513F0F" w14:textId="5C30520D" w:rsidR="00A74187" w:rsidRPr="00866524" w:rsidRDefault="00A74187" w:rsidP="007C70E7">
            <w:pPr>
              <w:pStyle w:val="ListParagraph"/>
              <w:widowControl/>
              <w:numPr>
                <w:ilvl w:val="0"/>
                <w:numId w:val="54"/>
              </w:numPr>
              <w:autoSpaceDE/>
              <w:autoSpaceDN/>
              <w:spacing w:before="104" w:after="160" w:line="259" w:lineRule="auto"/>
              <w:contextualSpacing/>
              <w:rPr>
                <w:rFonts w:ascii="Arial" w:hAnsi="Arial" w:cs="Arial"/>
                <w:sz w:val="20"/>
                <w:szCs w:val="20"/>
                <w:u w:val="single"/>
              </w:rPr>
            </w:pPr>
            <w:r w:rsidRPr="00866524">
              <w:rPr>
                <w:rFonts w:ascii="Arial" w:hAnsi="Arial" w:cs="Arial"/>
                <w:sz w:val="20"/>
                <w:szCs w:val="20"/>
                <w:u w:val="single"/>
              </w:rPr>
              <w:t xml:space="preserve">Providing flood mitigation and adaptation measures to comply with </w:t>
            </w:r>
            <w:r w:rsidR="004A435A">
              <w:rPr>
                <w:rFonts w:ascii="Arial" w:hAnsi="Arial" w:cs="Arial"/>
                <w:sz w:val="20"/>
                <w:szCs w:val="20"/>
                <w:u w:val="single"/>
              </w:rPr>
              <w:t>Policies</w:t>
            </w:r>
            <w:r w:rsidRPr="00866524">
              <w:rPr>
                <w:rFonts w:ascii="Arial" w:hAnsi="Arial" w:cs="Arial"/>
                <w:sz w:val="20"/>
                <w:szCs w:val="20"/>
                <w:u w:val="single"/>
              </w:rPr>
              <w:t xml:space="preserve"> DMNE4 and DMSI 6, and having regard to the TE 2100 Plan</w:t>
            </w:r>
          </w:p>
          <w:p w14:paraId="7DECE223" w14:textId="77777777" w:rsidR="00A74187" w:rsidRPr="00866524" w:rsidRDefault="00A74187" w:rsidP="007C70E7">
            <w:pPr>
              <w:pStyle w:val="ListParagraph"/>
              <w:widowControl/>
              <w:numPr>
                <w:ilvl w:val="0"/>
                <w:numId w:val="54"/>
              </w:numPr>
              <w:autoSpaceDE/>
              <w:autoSpaceDN/>
              <w:spacing w:before="104" w:after="160" w:line="259" w:lineRule="auto"/>
              <w:contextualSpacing/>
              <w:rPr>
                <w:rFonts w:ascii="Arial" w:hAnsi="Arial" w:cs="Arial"/>
                <w:sz w:val="20"/>
                <w:szCs w:val="20"/>
                <w:u w:val="single"/>
              </w:rPr>
            </w:pPr>
            <w:r w:rsidRPr="00866524">
              <w:rPr>
                <w:rFonts w:ascii="Arial" w:hAnsi="Arial" w:cs="Arial"/>
                <w:sz w:val="20"/>
                <w:szCs w:val="20"/>
                <w:u w:val="single"/>
              </w:rPr>
              <w:t xml:space="preserve">The development must have regard to nearby heritage assets including nearby listed buildings and Barking Abbey, a Scheduled Monument. </w:t>
            </w:r>
          </w:p>
          <w:p w14:paraId="03AC41B2" w14:textId="77777777" w:rsidR="00A74187" w:rsidRPr="00866524" w:rsidRDefault="00A74187" w:rsidP="007C70E7">
            <w:pPr>
              <w:pStyle w:val="ListParagraph"/>
              <w:widowControl/>
              <w:numPr>
                <w:ilvl w:val="0"/>
                <w:numId w:val="54"/>
              </w:numPr>
              <w:autoSpaceDE/>
              <w:autoSpaceDN/>
              <w:spacing w:before="104" w:after="160" w:line="259" w:lineRule="auto"/>
              <w:contextualSpacing/>
              <w:rPr>
                <w:rFonts w:ascii="Arial" w:hAnsi="Arial" w:cs="Arial"/>
                <w:sz w:val="20"/>
                <w:szCs w:val="20"/>
                <w:u w:val="single"/>
              </w:rPr>
            </w:pPr>
            <w:r w:rsidRPr="00866524">
              <w:rPr>
                <w:rFonts w:ascii="Arial" w:hAnsi="Arial" w:cs="Arial"/>
                <w:sz w:val="20"/>
                <w:szCs w:val="20"/>
                <w:u w:val="single"/>
              </w:rPr>
              <w:t>An archaeological assessment must be submitted in support of any planning application; this will inform how design can preserve or enhance any heritage asset.</w:t>
            </w:r>
          </w:p>
          <w:p w14:paraId="0260E937" w14:textId="77777777" w:rsidR="00A74187" w:rsidRPr="00866524" w:rsidRDefault="00A74187" w:rsidP="007C70E7">
            <w:pPr>
              <w:pStyle w:val="ListParagraph"/>
              <w:widowControl/>
              <w:numPr>
                <w:ilvl w:val="0"/>
                <w:numId w:val="54"/>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Development should provide flood mitigation and adaptation measures</w:t>
            </w:r>
          </w:p>
          <w:p w14:paraId="5ADF8226" w14:textId="77777777" w:rsidR="00A74187" w:rsidRPr="00866524" w:rsidRDefault="00A74187" w:rsidP="007C70E7">
            <w:pPr>
              <w:pStyle w:val="ListParagraph"/>
              <w:widowControl/>
              <w:numPr>
                <w:ilvl w:val="0"/>
                <w:numId w:val="59"/>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Tall building development maybe appropriate in this location (see Local Plan policy DMD2), subject to other planning considerations</w:t>
            </w:r>
          </w:p>
          <w:p w14:paraId="4B90DB3A" w14:textId="77777777" w:rsidR="00A74187" w:rsidRPr="00866524" w:rsidRDefault="00A74187" w:rsidP="004274F8">
            <w:pPr>
              <w:spacing w:after="160" w:line="259" w:lineRule="auto"/>
              <w:jc w:val="left"/>
              <w:rPr>
                <w:rFonts w:cs="Arial"/>
                <w:strike/>
                <w:sz w:val="20"/>
              </w:rPr>
            </w:pPr>
          </w:p>
          <w:p w14:paraId="0F370E60" w14:textId="56D71A9C" w:rsidR="00A74187" w:rsidRDefault="00D85839" w:rsidP="004274F8">
            <w:pPr>
              <w:spacing w:after="160" w:line="259" w:lineRule="auto"/>
              <w:jc w:val="left"/>
              <w:rPr>
                <w:rFonts w:cs="Arial"/>
                <w:i/>
                <w:iCs/>
                <w:sz w:val="20"/>
              </w:rPr>
            </w:pPr>
            <w:r>
              <w:rPr>
                <w:rFonts w:cs="Arial"/>
                <w:i/>
                <w:iCs/>
                <w:sz w:val="20"/>
              </w:rPr>
              <w:t>Amend Indicative Minimum Capacity as follows:</w:t>
            </w:r>
          </w:p>
          <w:p w14:paraId="3C34412A" w14:textId="61C2A2D9" w:rsidR="00D85839" w:rsidRPr="00D85839" w:rsidRDefault="00D85839" w:rsidP="004274F8">
            <w:pPr>
              <w:spacing w:after="160" w:line="259" w:lineRule="auto"/>
              <w:jc w:val="left"/>
              <w:rPr>
                <w:rFonts w:cs="Arial"/>
                <w:sz w:val="20"/>
                <w:u w:val="single"/>
              </w:rPr>
            </w:pPr>
            <w:r>
              <w:rPr>
                <w:rFonts w:cs="Arial"/>
                <w:strike/>
                <w:sz w:val="20"/>
              </w:rPr>
              <w:t xml:space="preserve">734 </w:t>
            </w:r>
            <w:r>
              <w:rPr>
                <w:rFonts w:cs="Arial"/>
                <w:sz w:val="20"/>
                <w:u w:val="single"/>
              </w:rPr>
              <w:t>899</w:t>
            </w:r>
          </w:p>
          <w:p w14:paraId="4E2F253B" w14:textId="77777777" w:rsidR="00A74187" w:rsidRPr="00866524" w:rsidRDefault="00A74187" w:rsidP="004274F8">
            <w:pPr>
              <w:spacing w:after="160" w:line="259" w:lineRule="auto"/>
              <w:jc w:val="left"/>
              <w:rPr>
                <w:rFonts w:cs="Arial"/>
                <w:strike/>
                <w:sz w:val="20"/>
              </w:rPr>
            </w:pPr>
          </w:p>
          <w:p w14:paraId="01B436A8" w14:textId="77777777" w:rsidR="00A74187" w:rsidRPr="00866524" w:rsidRDefault="00A74187" w:rsidP="004274F8">
            <w:pPr>
              <w:spacing w:after="160" w:line="259" w:lineRule="auto"/>
              <w:jc w:val="left"/>
              <w:rPr>
                <w:rFonts w:cs="Arial"/>
                <w:strike/>
                <w:sz w:val="20"/>
              </w:rPr>
            </w:pPr>
          </w:p>
          <w:p w14:paraId="79A185EC" w14:textId="77777777" w:rsidR="00A74187" w:rsidRPr="00866524" w:rsidRDefault="00A74187" w:rsidP="004274F8">
            <w:pPr>
              <w:spacing w:after="160" w:line="259" w:lineRule="auto"/>
              <w:jc w:val="left"/>
              <w:rPr>
                <w:rFonts w:cs="Arial"/>
                <w:strike/>
                <w:sz w:val="20"/>
              </w:rPr>
            </w:pPr>
          </w:p>
          <w:p w14:paraId="449BA619" w14:textId="77777777" w:rsidR="00A74187" w:rsidRPr="00866524" w:rsidRDefault="00A74187" w:rsidP="004274F8">
            <w:pPr>
              <w:spacing w:after="160" w:line="259" w:lineRule="auto"/>
              <w:jc w:val="left"/>
              <w:rPr>
                <w:rFonts w:cs="Arial"/>
                <w:strike/>
                <w:sz w:val="20"/>
              </w:rPr>
            </w:pPr>
          </w:p>
          <w:p w14:paraId="223FE520" w14:textId="77777777" w:rsidR="00A74187" w:rsidRPr="00866524" w:rsidRDefault="00A74187" w:rsidP="004274F8">
            <w:pPr>
              <w:spacing w:after="160" w:line="259" w:lineRule="auto"/>
              <w:jc w:val="left"/>
              <w:rPr>
                <w:rFonts w:cs="Arial"/>
                <w:strike/>
                <w:sz w:val="20"/>
              </w:rPr>
            </w:pPr>
          </w:p>
          <w:p w14:paraId="5DBE80C0" w14:textId="77777777" w:rsidR="00A74187" w:rsidRDefault="00A74187" w:rsidP="004274F8">
            <w:pPr>
              <w:spacing w:after="160" w:line="259" w:lineRule="auto"/>
              <w:jc w:val="left"/>
              <w:rPr>
                <w:rFonts w:cs="Arial"/>
                <w:strike/>
                <w:sz w:val="20"/>
              </w:rPr>
            </w:pPr>
          </w:p>
          <w:p w14:paraId="6E5A6896" w14:textId="77777777" w:rsidR="001E4409" w:rsidRPr="00866524" w:rsidRDefault="001E4409" w:rsidP="004274F8">
            <w:pPr>
              <w:spacing w:after="160" w:line="259" w:lineRule="auto"/>
              <w:jc w:val="left"/>
              <w:rPr>
                <w:rFonts w:cs="Arial"/>
                <w:strike/>
                <w:sz w:val="20"/>
              </w:rPr>
            </w:pPr>
          </w:p>
        </w:tc>
      </w:tr>
      <w:tr w:rsidR="00A74187" w:rsidRPr="00BB1A5C" w14:paraId="107A0777"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4D99035" w14:textId="3507022F" w:rsidR="00A74187" w:rsidRPr="00BB1A5C" w:rsidRDefault="00866524" w:rsidP="004274F8">
            <w:pPr>
              <w:tabs>
                <w:tab w:val="left" w:pos="735"/>
              </w:tabs>
              <w:rPr>
                <w:rFonts w:eastAsia="MS Mincho"/>
                <w:sz w:val="20"/>
              </w:rPr>
            </w:pPr>
            <w:r>
              <w:rPr>
                <w:rFonts w:eastAsia="MS Mincho"/>
                <w:sz w:val="20"/>
              </w:rPr>
              <w:lastRenderedPageBreak/>
              <w:t>MM98</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97E189F" w14:textId="77777777" w:rsidR="00A74187" w:rsidRPr="00866524" w:rsidRDefault="00A74187" w:rsidP="004274F8">
            <w:pPr>
              <w:jc w:val="left"/>
              <w:rPr>
                <w:rFonts w:eastAsia="MS Mincho" w:cs="Arial"/>
                <w:sz w:val="20"/>
              </w:rPr>
            </w:pPr>
            <w:r w:rsidRPr="00866524">
              <w:rPr>
                <w:rFonts w:eastAsia="MS Mincho" w:cs="Arial"/>
                <w:sz w:val="20"/>
              </w:rPr>
              <w:t>SPP1</w:t>
            </w:r>
          </w:p>
          <w:p w14:paraId="15835DA9" w14:textId="77777777" w:rsidR="00A74187" w:rsidRPr="00866524" w:rsidRDefault="00A74187" w:rsidP="004274F8">
            <w:pPr>
              <w:jc w:val="left"/>
              <w:rPr>
                <w:rFonts w:eastAsia="MS Mincho" w:cs="Arial"/>
                <w:sz w:val="20"/>
              </w:rPr>
            </w:pPr>
          </w:p>
          <w:p w14:paraId="6BACE453" w14:textId="77777777" w:rsidR="00A74187" w:rsidRPr="00866524" w:rsidRDefault="00A74187" w:rsidP="004274F8">
            <w:pPr>
              <w:jc w:val="left"/>
              <w:rPr>
                <w:rFonts w:eastAsia="MS Mincho" w:cs="Arial"/>
                <w:sz w:val="20"/>
              </w:rPr>
            </w:pPr>
            <w:r w:rsidRPr="00866524">
              <w:rPr>
                <w:rFonts w:eastAsia="MS Mincho" w:cs="Arial"/>
                <w:sz w:val="20"/>
              </w:rPr>
              <w:t xml:space="preserve">HL- </w:t>
            </w:r>
            <w:r w:rsidRPr="00866524">
              <w:rPr>
                <w:rFonts w:cs="Arial"/>
                <w:sz w:val="20"/>
              </w:rPr>
              <w:t>Hapag-Lloyd House at 48A Cambridge Road in Barking Town Centre</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62C02C60" w14:textId="77777777" w:rsidR="00A74187" w:rsidRPr="00866524" w:rsidRDefault="00A74187" w:rsidP="004274F8">
            <w:pPr>
              <w:rPr>
                <w:rFonts w:cs="Arial"/>
                <w:i/>
                <w:iCs/>
                <w:sz w:val="20"/>
              </w:rPr>
            </w:pPr>
            <w:r w:rsidRPr="00866524">
              <w:rPr>
                <w:rFonts w:cs="Arial"/>
                <w:i/>
                <w:iCs/>
                <w:sz w:val="20"/>
              </w:rPr>
              <w:t>Replace proforma as follows:</w:t>
            </w:r>
          </w:p>
          <w:p w14:paraId="01735232" w14:textId="77777777" w:rsidR="00A74187" w:rsidRPr="00866524" w:rsidRDefault="00A74187" w:rsidP="004274F8">
            <w:pPr>
              <w:rPr>
                <w:rFonts w:cs="Arial"/>
                <w:i/>
                <w:iCs/>
                <w:sz w:val="20"/>
              </w:rPr>
            </w:pPr>
          </w:p>
          <w:p w14:paraId="4024EA2F" w14:textId="77777777" w:rsidR="00A74187" w:rsidRPr="00866524" w:rsidRDefault="00A74187" w:rsidP="004274F8">
            <w:pPr>
              <w:rPr>
                <w:rFonts w:cs="Arial"/>
                <w:i/>
                <w:iCs/>
                <w:sz w:val="20"/>
              </w:rPr>
            </w:pPr>
            <w:r w:rsidRPr="00866524">
              <w:rPr>
                <w:rFonts w:cs="Arial"/>
                <w:i/>
                <w:iCs/>
                <w:sz w:val="20"/>
              </w:rPr>
              <w:t>Submission Plan                                                                                      Main Modification Version</w:t>
            </w:r>
          </w:p>
          <w:p w14:paraId="6338D262" w14:textId="77777777" w:rsidR="00A74187" w:rsidRPr="00866524" w:rsidRDefault="00A74187" w:rsidP="004274F8">
            <w:pPr>
              <w:rPr>
                <w:rFonts w:cs="Arial"/>
                <w:noProof/>
                <w:sz w:val="20"/>
              </w:rPr>
            </w:pPr>
            <w:r w:rsidRPr="00866524">
              <w:rPr>
                <w:rFonts w:eastAsia="MS Mincho" w:cs="Arial"/>
                <w:noProof/>
                <w:sz w:val="20"/>
              </w:rPr>
              <w:drawing>
                <wp:anchor distT="0" distB="0" distL="114300" distR="114300" simplePos="0" relativeHeight="251658241" behindDoc="1" locked="0" layoutInCell="1" allowOverlap="1" wp14:anchorId="714AB0AB" wp14:editId="596890EC">
                  <wp:simplePos x="0" y="0"/>
                  <wp:positionH relativeFrom="column">
                    <wp:posOffset>-4445</wp:posOffset>
                  </wp:positionH>
                  <wp:positionV relativeFrom="paragraph">
                    <wp:posOffset>73660</wp:posOffset>
                  </wp:positionV>
                  <wp:extent cx="2969466" cy="1720850"/>
                  <wp:effectExtent l="0" t="0" r="2540" b="0"/>
                  <wp:wrapTight wrapText="bothSides">
                    <wp:wrapPolygon edited="0">
                      <wp:start x="0" y="0"/>
                      <wp:lineTo x="0" y="21281"/>
                      <wp:lineTo x="21480" y="21281"/>
                      <wp:lineTo x="21480" y="0"/>
                      <wp:lineTo x="0" y="0"/>
                    </wp:wrapPolygon>
                  </wp:wrapTight>
                  <wp:docPr id="1231225779" name="Picture 1231225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225779"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969466" cy="1720850"/>
                          </a:xfrm>
                          <a:prstGeom prst="rect">
                            <a:avLst/>
                          </a:prstGeom>
                        </pic:spPr>
                      </pic:pic>
                    </a:graphicData>
                  </a:graphic>
                  <wp14:sizeRelH relativeFrom="page">
                    <wp14:pctWidth>0</wp14:pctWidth>
                  </wp14:sizeRelH>
                  <wp14:sizeRelV relativeFrom="page">
                    <wp14:pctHeight>0</wp14:pctHeight>
                  </wp14:sizeRelV>
                </wp:anchor>
              </w:drawing>
            </w:r>
            <w:r w:rsidRPr="00866524">
              <w:rPr>
                <w:rFonts w:cs="Arial"/>
                <w:noProof/>
                <w:sz w:val="20"/>
              </w:rPr>
              <w:t xml:space="preserve"> </w:t>
            </w:r>
            <w:r w:rsidRPr="00866524">
              <w:rPr>
                <w:rFonts w:eastAsia="MS Mincho" w:cs="Arial"/>
                <w:noProof/>
                <w:sz w:val="20"/>
              </w:rPr>
              <w:drawing>
                <wp:inline distT="0" distB="0" distL="0" distR="0" wp14:anchorId="1B8C90DE" wp14:editId="63565699">
                  <wp:extent cx="4749800" cy="4508905"/>
                  <wp:effectExtent l="0" t="0" r="0" b="6350"/>
                  <wp:docPr id="277107284" name="Picture 277107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107284" name=""/>
                          <pic:cNvPicPr/>
                        </pic:nvPicPr>
                        <pic:blipFill>
                          <a:blip r:embed="rId61"/>
                          <a:stretch>
                            <a:fillRect/>
                          </a:stretch>
                        </pic:blipFill>
                        <pic:spPr>
                          <a:xfrm>
                            <a:off x="0" y="0"/>
                            <a:ext cx="4759495" cy="4518108"/>
                          </a:xfrm>
                          <a:prstGeom prst="rect">
                            <a:avLst/>
                          </a:prstGeom>
                        </pic:spPr>
                      </pic:pic>
                    </a:graphicData>
                  </a:graphic>
                </wp:inline>
              </w:drawing>
            </w:r>
          </w:p>
          <w:p w14:paraId="15EBDF95" w14:textId="77777777" w:rsidR="00A74187" w:rsidRPr="00866524" w:rsidRDefault="00A74187" w:rsidP="004274F8">
            <w:pPr>
              <w:rPr>
                <w:rFonts w:cs="Arial"/>
                <w:noProof/>
                <w:sz w:val="20"/>
              </w:rPr>
            </w:pPr>
          </w:p>
          <w:p w14:paraId="161D74E0" w14:textId="77777777" w:rsidR="00BD5088" w:rsidRDefault="00BD5088" w:rsidP="004274F8">
            <w:pPr>
              <w:rPr>
                <w:rFonts w:eastAsia="MS Mincho" w:cs="Arial"/>
                <w:sz w:val="20"/>
              </w:rPr>
            </w:pPr>
          </w:p>
          <w:p w14:paraId="5856AEBA" w14:textId="77777777" w:rsidR="008C27AA" w:rsidRPr="00866524" w:rsidRDefault="008C27AA" w:rsidP="004274F8">
            <w:pPr>
              <w:rPr>
                <w:rFonts w:eastAsia="MS Mincho" w:cs="Arial"/>
                <w:sz w:val="20"/>
              </w:rPr>
            </w:pPr>
          </w:p>
        </w:tc>
      </w:tr>
      <w:tr w:rsidR="00A74187" w:rsidRPr="00BB1A5C" w14:paraId="40457A1D"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47D174E" w14:textId="7F76AF1B" w:rsidR="00A74187" w:rsidRPr="00BB1A5C" w:rsidRDefault="00866524" w:rsidP="004274F8">
            <w:pPr>
              <w:tabs>
                <w:tab w:val="left" w:pos="735"/>
              </w:tabs>
              <w:rPr>
                <w:rFonts w:eastAsia="MS Mincho"/>
                <w:sz w:val="20"/>
              </w:rPr>
            </w:pPr>
            <w:r>
              <w:rPr>
                <w:rFonts w:eastAsia="MS Mincho"/>
                <w:sz w:val="20"/>
              </w:rPr>
              <w:lastRenderedPageBreak/>
              <w:t>MM99</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DF3D238" w14:textId="77777777" w:rsidR="00A74187" w:rsidRPr="00866524" w:rsidRDefault="00A74187" w:rsidP="004274F8">
            <w:pPr>
              <w:jc w:val="left"/>
              <w:rPr>
                <w:rFonts w:eastAsia="MS Mincho" w:cs="Arial"/>
                <w:sz w:val="20"/>
              </w:rPr>
            </w:pPr>
            <w:r w:rsidRPr="00866524">
              <w:rPr>
                <w:rFonts w:eastAsia="MS Mincho" w:cs="Arial"/>
                <w:sz w:val="20"/>
              </w:rPr>
              <w:t xml:space="preserve">HM-Old Granary </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4DD481BD" w14:textId="77777777" w:rsidR="00A74187" w:rsidRPr="00866524" w:rsidRDefault="00A74187" w:rsidP="004274F8">
            <w:pPr>
              <w:rPr>
                <w:rFonts w:cs="Arial"/>
                <w:i/>
                <w:iCs/>
                <w:sz w:val="20"/>
              </w:rPr>
            </w:pPr>
            <w:r w:rsidRPr="00866524">
              <w:rPr>
                <w:rFonts w:cs="Arial"/>
                <w:i/>
                <w:iCs/>
                <w:sz w:val="20"/>
              </w:rPr>
              <w:t>Replace proforma as follows:</w:t>
            </w:r>
          </w:p>
          <w:p w14:paraId="6C820FDE" w14:textId="77777777" w:rsidR="00A74187" w:rsidRPr="00866524" w:rsidRDefault="00A74187" w:rsidP="004274F8">
            <w:pPr>
              <w:rPr>
                <w:rFonts w:cs="Arial"/>
                <w:i/>
                <w:iCs/>
                <w:sz w:val="20"/>
              </w:rPr>
            </w:pPr>
          </w:p>
          <w:p w14:paraId="54A79A2E" w14:textId="77777777" w:rsidR="00A74187" w:rsidRPr="00866524" w:rsidRDefault="00A74187" w:rsidP="004274F8">
            <w:pPr>
              <w:rPr>
                <w:rFonts w:cs="Arial"/>
                <w:i/>
                <w:iCs/>
                <w:sz w:val="20"/>
              </w:rPr>
            </w:pPr>
            <w:r w:rsidRPr="00866524">
              <w:rPr>
                <w:rFonts w:cs="Arial"/>
                <w:i/>
                <w:iCs/>
                <w:sz w:val="20"/>
              </w:rPr>
              <w:t>Submission Plan                                                                  Main Modification Version</w:t>
            </w:r>
          </w:p>
          <w:p w14:paraId="3CD2AB28" w14:textId="77777777" w:rsidR="00A74187" w:rsidRPr="00866524" w:rsidRDefault="00A74187" w:rsidP="004274F8">
            <w:pPr>
              <w:rPr>
                <w:rFonts w:cs="Arial"/>
                <w:noProof/>
                <w:sz w:val="20"/>
              </w:rPr>
            </w:pPr>
            <w:r w:rsidRPr="00866524">
              <w:rPr>
                <w:rFonts w:eastAsia="MS Mincho" w:cs="Arial"/>
                <w:noProof/>
                <w:sz w:val="20"/>
              </w:rPr>
              <w:drawing>
                <wp:anchor distT="0" distB="0" distL="114300" distR="114300" simplePos="0" relativeHeight="251658242" behindDoc="1" locked="0" layoutInCell="1" allowOverlap="1" wp14:anchorId="270AD0BC" wp14:editId="64F692B0">
                  <wp:simplePos x="0" y="0"/>
                  <wp:positionH relativeFrom="column">
                    <wp:posOffset>-29845</wp:posOffset>
                  </wp:positionH>
                  <wp:positionV relativeFrom="paragraph">
                    <wp:posOffset>55245</wp:posOffset>
                  </wp:positionV>
                  <wp:extent cx="3134519" cy="1834841"/>
                  <wp:effectExtent l="0" t="0" r="8890" b="0"/>
                  <wp:wrapTight wrapText="bothSides">
                    <wp:wrapPolygon edited="0">
                      <wp:start x="0" y="0"/>
                      <wp:lineTo x="0" y="21308"/>
                      <wp:lineTo x="21530" y="21308"/>
                      <wp:lineTo x="21530" y="0"/>
                      <wp:lineTo x="0" y="0"/>
                    </wp:wrapPolygon>
                  </wp:wrapTight>
                  <wp:docPr id="1660113781" name="Picture 1660113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11378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134519" cy="1834841"/>
                          </a:xfrm>
                          <a:prstGeom prst="rect">
                            <a:avLst/>
                          </a:prstGeom>
                        </pic:spPr>
                      </pic:pic>
                    </a:graphicData>
                  </a:graphic>
                  <wp14:sizeRelH relativeFrom="page">
                    <wp14:pctWidth>0</wp14:pctWidth>
                  </wp14:sizeRelH>
                  <wp14:sizeRelV relativeFrom="page">
                    <wp14:pctHeight>0</wp14:pctHeight>
                  </wp14:sizeRelV>
                </wp:anchor>
              </w:drawing>
            </w:r>
            <w:r w:rsidRPr="00866524">
              <w:rPr>
                <w:rFonts w:cs="Arial"/>
                <w:noProof/>
                <w:sz w:val="20"/>
              </w:rPr>
              <w:t xml:space="preserve"> </w:t>
            </w:r>
            <w:r w:rsidRPr="00866524">
              <w:rPr>
                <w:rFonts w:eastAsia="MS Mincho" w:cs="Arial"/>
                <w:noProof/>
                <w:sz w:val="20"/>
              </w:rPr>
              <w:drawing>
                <wp:inline distT="0" distB="0" distL="0" distR="0" wp14:anchorId="62665455" wp14:editId="2FD84D00">
                  <wp:extent cx="4508500" cy="4323561"/>
                  <wp:effectExtent l="0" t="0" r="6350" b="1270"/>
                  <wp:docPr id="454585052" name="Picture 454585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585052" name=""/>
                          <pic:cNvPicPr/>
                        </pic:nvPicPr>
                        <pic:blipFill>
                          <a:blip r:embed="rId63"/>
                          <a:stretch>
                            <a:fillRect/>
                          </a:stretch>
                        </pic:blipFill>
                        <pic:spPr>
                          <a:xfrm>
                            <a:off x="0" y="0"/>
                            <a:ext cx="4520728" cy="4335287"/>
                          </a:xfrm>
                          <a:prstGeom prst="rect">
                            <a:avLst/>
                          </a:prstGeom>
                        </pic:spPr>
                      </pic:pic>
                    </a:graphicData>
                  </a:graphic>
                </wp:inline>
              </w:drawing>
            </w:r>
          </w:p>
          <w:p w14:paraId="78FCEC34" w14:textId="77777777" w:rsidR="00A74187" w:rsidRPr="00866524" w:rsidRDefault="00A74187" w:rsidP="004274F8">
            <w:pPr>
              <w:rPr>
                <w:rFonts w:cs="Arial"/>
                <w:noProof/>
                <w:sz w:val="20"/>
              </w:rPr>
            </w:pPr>
          </w:p>
          <w:p w14:paraId="19FE7C75" w14:textId="77777777" w:rsidR="00A74187" w:rsidRPr="00866524" w:rsidRDefault="00A74187" w:rsidP="004274F8">
            <w:pPr>
              <w:rPr>
                <w:rFonts w:cs="Arial"/>
                <w:noProof/>
                <w:sz w:val="20"/>
              </w:rPr>
            </w:pPr>
          </w:p>
          <w:p w14:paraId="1D8C99A1" w14:textId="77777777" w:rsidR="00BD5088" w:rsidRDefault="00BD5088" w:rsidP="004274F8">
            <w:pPr>
              <w:rPr>
                <w:rFonts w:eastAsia="MS Mincho" w:cs="Arial"/>
                <w:sz w:val="20"/>
              </w:rPr>
            </w:pPr>
          </w:p>
          <w:p w14:paraId="52F947D4" w14:textId="77777777" w:rsidR="006D30E8" w:rsidRPr="00866524" w:rsidRDefault="006D30E8" w:rsidP="004274F8">
            <w:pPr>
              <w:rPr>
                <w:rFonts w:eastAsia="MS Mincho" w:cs="Arial"/>
                <w:sz w:val="20"/>
              </w:rPr>
            </w:pPr>
          </w:p>
        </w:tc>
      </w:tr>
      <w:tr w:rsidR="00A74187" w:rsidRPr="00BB1A5C" w14:paraId="5E63B181"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46A8C2B" w14:textId="08E42F21" w:rsidR="00A74187" w:rsidRPr="00BB1A5C" w:rsidRDefault="00866524" w:rsidP="004274F8">
            <w:pPr>
              <w:tabs>
                <w:tab w:val="left" w:pos="735"/>
              </w:tabs>
              <w:rPr>
                <w:rFonts w:eastAsia="MS Mincho"/>
                <w:sz w:val="20"/>
              </w:rPr>
            </w:pPr>
            <w:r>
              <w:rPr>
                <w:rFonts w:eastAsia="MS Mincho"/>
                <w:sz w:val="20"/>
              </w:rPr>
              <w:lastRenderedPageBreak/>
              <w:t>MM100</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6901B19" w14:textId="77777777" w:rsidR="00A74187" w:rsidRPr="00866524" w:rsidRDefault="00A74187" w:rsidP="004274F8">
            <w:pPr>
              <w:jc w:val="left"/>
              <w:rPr>
                <w:rFonts w:eastAsia="MS Mincho" w:cs="Arial"/>
                <w:sz w:val="20"/>
              </w:rPr>
            </w:pPr>
            <w:r w:rsidRPr="00866524">
              <w:rPr>
                <w:rFonts w:eastAsia="MS Mincho" w:cs="Arial"/>
                <w:sz w:val="20"/>
              </w:rPr>
              <w:t>SPP1</w:t>
            </w:r>
          </w:p>
          <w:p w14:paraId="216C60E1" w14:textId="77777777" w:rsidR="00A74187" w:rsidRPr="00866524" w:rsidRDefault="00A74187" w:rsidP="004274F8">
            <w:pPr>
              <w:jc w:val="left"/>
              <w:rPr>
                <w:rFonts w:eastAsia="MS Mincho" w:cs="Arial"/>
                <w:sz w:val="20"/>
              </w:rPr>
            </w:pPr>
          </w:p>
          <w:p w14:paraId="55CD6690" w14:textId="77777777" w:rsidR="00A74187" w:rsidRPr="00866524" w:rsidRDefault="00A74187" w:rsidP="004274F8">
            <w:pPr>
              <w:jc w:val="left"/>
              <w:rPr>
                <w:rFonts w:eastAsia="MS Mincho" w:cs="Arial"/>
                <w:sz w:val="20"/>
              </w:rPr>
            </w:pPr>
            <w:r w:rsidRPr="00866524">
              <w:rPr>
                <w:rFonts w:eastAsia="MS Mincho" w:cs="Arial"/>
                <w:sz w:val="20"/>
              </w:rPr>
              <w:t>HN-Ripple Road and Methodist Church</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43E47F73" w14:textId="77777777" w:rsidR="00A74187" w:rsidRPr="00866524" w:rsidRDefault="00A74187" w:rsidP="004274F8">
            <w:pPr>
              <w:spacing w:after="159"/>
              <w:ind w:left="-5"/>
              <w:rPr>
                <w:rFonts w:cs="Arial"/>
                <w:sz w:val="20"/>
              </w:rPr>
            </w:pPr>
            <w:r w:rsidRPr="00866524">
              <w:rPr>
                <w:rFonts w:cs="Arial"/>
                <w:i/>
                <w:sz w:val="20"/>
              </w:rPr>
              <w:t>Amend bullet point/s under 'Proposed Use(s)' as follows:</w:t>
            </w:r>
          </w:p>
          <w:p w14:paraId="2FFA3027" w14:textId="6B5A8C81" w:rsidR="00A74187" w:rsidRPr="00866524" w:rsidRDefault="00A74187" w:rsidP="006A67EB">
            <w:pPr>
              <w:pStyle w:val="ListParagraph"/>
              <w:widowControl/>
              <w:numPr>
                <w:ilvl w:val="0"/>
                <w:numId w:val="59"/>
              </w:numPr>
              <w:autoSpaceDE/>
              <w:autoSpaceDN/>
              <w:spacing w:after="160" w:line="259" w:lineRule="auto"/>
              <w:contextualSpacing/>
              <w:rPr>
                <w:rFonts w:ascii="Arial" w:hAnsi="Arial" w:cs="Arial"/>
                <w:sz w:val="20"/>
                <w:szCs w:val="20"/>
              </w:rPr>
            </w:pPr>
            <w:r w:rsidRPr="00866524">
              <w:rPr>
                <w:rFonts w:ascii="Arial" w:hAnsi="Arial" w:cs="Arial"/>
                <w:sz w:val="20"/>
                <w:szCs w:val="20"/>
              </w:rPr>
              <w:t xml:space="preserve">Residential-led mixed-use development, with potential to deliver up to </w:t>
            </w:r>
            <w:r w:rsidR="00114FED">
              <w:rPr>
                <w:rFonts w:ascii="Arial" w:hAnsi="Arial" w:cs="Arial"/>
                <w:sz w:val="20"/>
                <w:szCs w:val="20"/>
                <w:u w:val="single"/>
              </w:rPr>
              <w:t xml:space="preserve">252 </w:t>
            </w:r>
            <w:r w:rsidRPr="00114FED">
              <w:rPr>
                <w:rFonts w:ascii="Arial" w:hAnsi="Arial" w:cs="Arial"/>
                <w:strike/>
                <w:sz w:val="20"/>
                <w:szCs w:val="20"/>
              </w:rPr>
              <w:t>250</w:t>
            </w:r>
            <w:r w:rsidRPr="00866524">
              <w:rPr>
                <w:rFonts w:ascii="Arial" w:hAnsi="Arial" w:cs="Arial"/>
                <w:sz w:val="20"/>
                <w:szCs w:val="20"/>
              </w:rPr>
              <w:t xml:space="preserve"> new homes, reprovision of the places of worship space, </w:t>
            </w:r>
            <w:r w:rsidRPr="00866524">
              <w:rPr>
                <w:rFonts w:ascii="Arial" w:hAnsi="Arial" w:cs="Arial"/>
                <w:strike/>
                <w:sz w:val="20"/>
                <w:szCs w:val="20"/>
              </w:rPr>
              <w:t>1 new primary school</w:t>
            </w:r>
            <w:r w:rsidRPr="00866524">
              <w:rPr>
                <w:rFonts w:ascii="Arial" w:hAnsi="Arial" w:cs="Arial"/>
                <w:sz w:val="20"/>
                <w:szCs w:val="20"/>
              </w:rPr>
              <w:t xml:space="preserve"> and flexible commercial/community uses, with improved local retail and office space and amenity space</w:t>
            </w:r>
            <w:r w:rsidRPr="00027649">
              <w:rPr>
                <w:rFonts w:ascii="Arial" w:hAnsi="Arial" w:cs="Arial"/>
                <w:sz w:val="20"/>
                <w:szCs w:val="20"/>
                <w:u w:val="single"/>
              </w:rPr>
              <w:t>.</w:t>
            </w:r>
            <w:r w:rsidRPr="00866524">
              <w:rPr>
                <w:rFonts w:ascii="Arial" w:hAnsi="Arial" w:cs="Arial"/>
                <w:sz w:val="20"/>
                <w:szCs w:val="20"/>
              </w:rPr>
              <w:t xml:space="preserve"> </w:t>
            </w:r>
          </w:p>
          <w:p w14:paraId="2C1605B0" w14:textId="77777777" w:rsidR="00A74187" w:rsidRPr="00866524" w:rsidRDefault="00A74187" w:rsidP="004274F8">
            <w:pPr>
              <w:pStyle w:val="ListParagraph"/>
              <w:rPr>
                <w:rFonts w:ascii="Arial" w:hAnsi="Arial" w:cs="Arial"/>
                <w:sz w:val="20"/>
                <w:szCs w:val="20"/>
              </w:rPr>
            </w:pPr>
          </w:p>
          <w:p w14:paraId="63E4E948" w14:textId="77777777" w:rsidR="00A74187" w:rsidRPr="00866524" w:rsidRDefault="00A74187" w:rsidP="00EA6C4F">
            <w:pPr>
              <w:pStyle w:val="ListParagraph"/>
              <w:spacing w:after="160" w:line="259" w:lineRule="auto"/>
              <w:ind w:left="373"/>
              <w:rPr>
                <w:rFonts w:ascii="Arial" w:hAnsi="Arial" w:cs="Arial"/>
                <w:sz w:val="20"/>
                <w:szCs w:val="20"/>
              </w:rPr>
            </w:pPr>
            <w:r w:rsidRPr="00866524">
              <w:rPr>
                <w:rFonts w:ascii="Arial" w:hAnsi="Arial" w:cs="Arial"/>
                <w:i/>
                <w:iCs/>
                <w:sz w:val="20"/>
                <w:szCs w:val="20"/>
              </w:rPr>
              <w:t>Amend bullet point/s under 'Planning Constraints and Requirements' heading (now proposed to be entitled 'Development Requirements') as follows:</w:t>
            </w:r>
          </w:p>
          <w:p w14:paraId="5FD65FC6" w14:textId="77777777" w:rsidR="00A74187" w:rsidRPr="00866524" w:rsidRDefault="00A74187" w:rsidP="004274F8">
            <w:pPr>
              <w:pStyle w:val="ListParagraph"/>
              <w:spacing w:before="104"/>
              <w:rPr>
                <w:rFonts w:ascii="Arial" w:hAnsi="Arial" w:cs="Arial"/>
                <w:sz w:val="20"/>
                <w:szCs w:val="20"/>
                <w:u w:val="single"/>
              </w:rPr>
            </w:pPr>
          </w:p>
          <w:p w14:paraId="0E4BD4F1" w14:textId="5EA2C850" w:rsidR="00EA6C4F" w:rsidRPr="006A67EB" w:rsidRDefault="00EA6C4F" w:rsidP="006A67EB">
            <w:pPr>
              <w:pStyle w:val="ListParagraph"/>
              <w:numPr>
                <w:ilvl w:val="0"/>
                <w:numId w:val="59"/>
              </w:numPr>
              <w:rPr>
                <w:rFonts w:ascii="Arial" w:hAnsi="Arial" w:cs="Arial"/>
                <w:sz w:val="20"/>
                <w:szCs w:val="20"/>
              </w:rPr>
            </w:pPr>
            <w:r w:rsidRPr="00EA6C4F">
              <w:rPr>
                <w:rFonts w:ascii="Arial" w:hAnsi="Arial" w:cs="Arial"/>
                <w:sz w:val="20"/>
                <w:szCs w:val="20"/>
              </w:rPr>
              <w:t xml:space="preserve">The site is located within Barking </w:t>
            </w:r>
            <w:proofErr w:type="gramStart"/>
            <w:r w:rsidRPr="00EA6C4F">
              <w:rPr>
                <w:rFonts w:ascii="Arial" w:hAnsi="Arial" w:cs="Arial"/>
                <w:sz w:val="20"/>
                <w:szCs w:val="20"/>
              </w:rPr>
              <w:t>Town Centre, and</w:t>
            </w:r>
            <w:proofErr w:type="gramEnd"/>
            <w:r w:rsidRPr="00EA6C4F">
              <w:rPr>
                <w:rFonts w:ascii="Arial" w:hAnsi="Arial" w:cs="Arial"/>
                <w:sz w:val="20"/>
                <w:szCs w:val="20"/>
              </w:rPr>
              <w:t xml:space="preserve"> is adjacent to Abbey and Barking Town Centre Conservation Area - comply to </w:t>
            </w:r>
            <w:r w:rsidRPr="00EA6C4F">
              <w:rPr>
                <w:rFonts w:ascii="Arial" w:hAnsi="Arial" w:cs="Arial"/>
                <w:strike/>
                <w:sz w:val="20"/>
                <w:szCs w:val="20"/>
              </w:rPr>
              <w:t>the Local Plan policies</w:t>
            </w:r>
            <w:r w:rsidRPr="00EA6C4F">
              <w:rPr>
                <w:rFonts w:ascii="Arial" w:hAnsi="Arial" w:cs="Arial"/>
                <w:sz w:val="20"/>
                <w:szCs w:val="20"/>
              </w:rPr>
              <w:t xml:space="preserve"> </w:t>
            </w:r>
            <w:proofErr w:type="spellStart"/>
            <w:r w:rsidRPr="00EA6C4F">
              <w:rPr>
                <w:rFonts w:ascii="Arial" w:hAnsi="Arial" w:cs="Arial"/>
                <w:sz w:val="20"/>
                <w:szCs w:val="20"/>
                <w:u w:val="single"/>
              </w:rPr>
              <w:t>Policies</w:t>
            </w:r>
            <w:proofErr w:type="spellEnd"/>
            <w:r w:rsidRPr="00EA6C4F">
              <w:rPr>
                <w:rFonts w:ascii="Arial" w:hAnsi="Arial" w:cs="Arial"/>
                <w:sz w:val="20"/>
                <w:szCs w:val="20"/>
                <w:u w:val="single"/>
              </w:rPr>
              <w:t xml:space="preserve"> </w:t>
            </w:r>
            <w:r w:rsidRPr="00EA6C4F">
              <w:rPr>
                <w:rFonts w:ascii="Arial" w:hAnsi="Arial" w:cs="Arial"/>
                <w:sz w:val="20"/>
                <w:szCs w:val="20"/>
              </w:rPr>
              <w:t>DME3 and DMD4</w:t>
            </w:r>
            <w:r w:rsidRPr="007E3EDA">
              <w:rPr>
                <w:rFonts w:ascii="Arial" w:hAnsi="Arial" w:cs="Arial"/>
                <w:sz w:val="20"/>
                <w:szCs w:val="20"/>
                <w:u w:val="single"/>
              </w:rPr>
              <w:t>.</w:t>
            </w:r>
          </w:p>
          <w:p w14:paraId="2339B028" w14:textId="4D887AFC" w:rsidR="006A67EB" w:rsidRPr="006A67EB" w:rsidRDefault="006A67EB" w:rsidP="006A67EB">
            <w:pPr>
              <w:pStyle w:val="ListParagraph"/>
              <w:widowControl/>
              <w:numPr>
                <w:ilvl w:val="0"/>
                <w:numId w:val="59"/>
              </w:numPr>
              <w:autoSpaceDE/>
              <w:autoSpaceDN/>
              <w:spacing w:before="104" w:after="160" w:line="259" w:lineRule="auto"/>
              <w:contextualSpacing/>
              <w:rPr>
                <w:rFonts w:ascii="Arial" w:hAnsi="Arial" w:cs="Arial"/>
                <w:strike/>
                <w:sz w:val="20"/>
                <w:szCs w:val="20"/>
              </w:rPr>
            </w:pPr>
            <w:r w:rsidRPr="00866524">
              <w:rPr>
                <w:rFonts w:ascii="Arial" w:hAnsi="Arial" w:cs="Arial"/>
                <w:strike/>
                <w:sz w:val="20"/>
                <w:szCs w:val="20"/>
              </w:rPr>
              <w:t>Development should aim to deliver out-standing design and aims to improve the southern part of the Town Centre.</w:t>
            </w:r>
          </w:p>
          <w:p w14:paraId="3E2508FE" w14:textId="11C35977" w:rsidR="00A74187" w:rsidRPr="00866524" w:rsidRDefault="00A74187" w:rsidP="006A67EB">
            <w:pPr>
              <w:pStyle w:val="ListParagraph"/>
              <w:widowControl/>
              <w:numPr>
                <w:ilvl w:val="0"/>
                <w:numId w:val="59"/>
              </w:numPr>
              <w:autoSpaceDE/>
              <w:autoSpaceDN/>
              <w:spacing w:before="104" w:after="160" w:line="259" w:lineRule="auto"/>
              <w:contextualSpacing/>
              <w:rPr>
                <w:rFonts w:ascii="Arial" w:hAnsi="Arial" w:cs="Arial"/>
                <w:sz w:val="20"/>
                <w:szCs w:val="20"/>
                <w:u w:val="single"/>
              </w:rPr>
            </w:pPr>
            <w:r w:rsidRPr="00866524">
              <w:rPr>
                <w:rFonts w:ascii="Arial" w:hAnsi="Arial" w:cs="Arial"/>
                <w:sz w:val="20"/>
                <w:szCs w:val="20"/>
                <w:u w:val="single"/>
              </w:rPr>
              <w:t>In accordance with Policy DMSI 5: Land contamination, a preliminary risk assessment (PRA), such as a site walkover or conceptual model must be undertaken. Where contamination may have a pollution risk to controlled waters, Site Investigation and Remediation Strategy reports may be required.</w:t>
            </w:r>
          </w:p>
          <w:p w14:paraId="2EE91470" w14:textId="77777777" w:rsidR="000B56F5" w:rsidRDefault="00A74187" w:rsidP="000B56F5">
            <w:pPr>
              <w:pStyle w:val="ListParagraph"/>
              <w:widowControl/>
              <w:numPr>
                <w:ilvl w:val="0"/>
                <w:numId w:val="59"/>
              </w:numPr>
              <w:autoSpaceDE/>
              <w:autoSpaceDN/>
              <w:spacing w:before="104" w:after="160" w:line="259" w:lineRule="auto"/>
              <w:contextualSpacing/>
              <w:rPr>
                <w:rFonts w:ascii="Arial" w:hAnsi="Arial" w:cs="Arial"/>
                <w:strike/>
                <w:sz w:val="20"/>
                <w:szCs w:val="20"/>
              </w:rPr>
            </w:pPr>
            <w:r w:rsidRPr="00866524">
              <w:rPr>
                <w:rFonts w:ascii="Arial" w:hAnsi="Arial" w:cs="Arial"/>
                <w:strike/>
                <w:sz w:val="20"/>
                <w:szCs w:val="20"/>
              </w:rPr>
              <w:t xml:space="preserve">Tall building development maybe </w:t>
            </w:r>
            <w:proofErr w:type="spellStart"/>
            <w:r w:rsidRPr="00866524">
              <w:rPr>
                <w:rFonts w:ascii="Arial" w:hAnsi="Arial" w:cs="Arial"/>
                <w:strike/>
                <w:sz w:val="20"/>
                <w:szCs w:val="20"/>
              </w:rPr>
              <w:t>appro-priate</w:t>
            </w:r>
            <w:proofErr w:type="spellEnd"/>
            <w:r w:rsidRPr="00866524">
              <w:rPr>
                <w:rFonts w:ascii="Arial" w:hAnsi="Arial" w:cs="Arial"/>
                <w:strike/>
                <w:sz w:val="20"/>
                <w:szCs w:val="20"/>
              </w:rPr>
              <w:t xml:space="preserve"> in this location (see Local Plan poli</w:t>
            </w:r>
            <w:r w:rsidR="00A07D03">
              <w:rPr>
                <w:rFonts w:ascii="Arial" w:hAnsi="Arial" w:cs="Arial"/>
                <w:strike/>
                <w:sz w:val="20"/>
                <w:szCs w:val="20"/>
              </w:rPr>
              <w:t>-</w:t>
            </w:r>
            <w:r w:rsidRPr="00866524">
              <w:rPr>
                <w:rFonts w:ascii="Arial" w:hAnsi="Arial" w:cs="Arial"/>
                <w:strike/>
                <w:sz w:val="20"/>
                <w:szCs w:val="20"/>
              </w:rPr>
              <w:t>cy DMD2), subject to other planning considerations</w:t>
            </w:r>
          </w:p>
          <w:p w14:paraId="2078E0C1" w14:textId="77777777" w:rsidR="006A67EB" w:rsidRDefault="006A67EB" w:rsidP="006A67EB">
            <w:pPr>
              <w:spacing w:before="104" w:after="160" w:line="259" w:lineRule="auto"/>
              <w:contextualSpacing/>
              <w:rPr>
                <w:rFonts w:cs="Arial"/>
                <w:strike/>
                <w:sz w:val="20"/>
              </w:rPr>
            </w:pPr>
          </w:p>
          <w:p w14:paraId="083FFAB0" w14:textId="77777777" w:rsidR="006A67EB" w:rsidRDefault="006A67EB" w:rsidP="006A67EB">
            <w:pPr>
              <w:spacing w:before="104" w:after="160" w:line="259" w:lineRule="auto"/>
              <w:contextualSpacing/>
              <w:rPr>
                <w:rFonts w:cs="Arial"/>
                <w:strike/>
                <w:sz w:val="20"/>
              </w:rPr>
            </w:pPr>
          </w:p>
          <w:p w14:paraId="0191BDD0" w14:textId="77777777" w:rsidR="006A67EB" w:rsidRDefault="006A67EB" w:rsidP="006A67EB">
            <w:pPr>
              <w:spacing w:before="104" w:after="160" w:line="259" w:lineRule="auto"/>
              <w:contextualSpacing/>
              <w:rPr>
                <w:rFonts w:cs="Arial"/>
                <w:strike/>
                <w:sz w:val="20"/>
              </w:rPr>
            </w:pPr>
          </w:p>
          <w:p w14:paraId="5348623A" w14:textId="77777777" w:rsidR="006A67EB" w:rsidRDefault="006A67EB" w:rsidP="006A67EB">
            <w:pPr>
              <w:spacing w:before="104" w:after="160" w:line="259" w:lineRule="auto"/>
              <w:contextualSpacing/>
              <w:rPr>
                <w:rFonts w:cs="Arial"/>
                <w:strike/>
                <w:sz w:val="20"/>
              </w:rPr>
            </w:pPr>
          </w:p>
          <w:p w14:paraId="1AB2E205" w14:textId="77777777" w:rsidR="006A67EB" w:rsidRDefault="006A67EB" w:rsidP="006A67EB">
            <w:pPr>
              <w:spacing w:before="104" w:after="160" w:line="259" w:lineRule="auto"/>
              <w:contextualSpacing/>
              <w:rPr>
                <w:rFonts w:cs="Arial"/>
                <w:strike/>
                <w:sz w:val="20"/>
              </w:rPr>
            </w:pPr>
          </w:p>
          <w:p w14:paraId="166824BF" w14:textId="77777777" w:rsidR="006A67EB" w:rsidRDefault="006A67EB" w:rsidP="006A67EB">
            <w:pPr>
              <w:spacing w:before="104" w:after="160" w:line="259" w:lineRule="auto"/>
              <w:contextualSpacing/>
              <w:rPr>
                <w:rFonts w:cs="Arial"/>
                <w:strike/>
                <w:sz w:val="20"/>
              </w:rPr>
            </w:pPr>
          </w:p>
          <w:p w14:paraId="7061CD37" w14:textId="77777777" w:rsidR="006A67EB" w:rsidRDefault="006A67EB" w:rsidP="006A67EB">
            <w:pPr>
              <w:spacing w:before="104" w:after="160" w:line="259" w:lineRule="auto"/>
              <w:contextualSpacing/>
              <w:rPr>
                <w:rFonts w:cs="Arial"/>
                <w:strike/>
                <w:sz w:val="20"/>
              </w:rPr>
            </w:pPr>
          </w:p>
          <w:p w14:paraId="7B33EE10" w14:textId="77777777" w:rsidR="006A67EB" w:rsidRDefault="006A67EB" w:rsidP="006A67EB">
            <w:pPr>
              <w:spacing w:before="104" w:after="160" w:line="259" w:lineRule="auto"/>
              <w:contextualSpacing/>
              <w:rPr>
                <w:rFonts w:cs="Arial"/>
                <w:strike/>
                <w:sz w:val="20"/>
              </w:rPr>
            </w:pPr>
          </w:p>
          <w:p w14:paraId="5B3FEE7A" w14:textId="77777777" w:rsidR="006A67EB" w:rsidRDefault="006A67EB" w:rsidP="006A67EB">
            <w:pPr>
              <w:spacing w:before="104" w:after="160" w:line="259" w:lineRule="auto"/>
              <w:contextualSpacing/>
              <w:rPr>
                <w:rFonts w:cs="Arial"/>
                <w:strike/>
                <w:sz w:val="20"/>
              </w:rPr>
            </w:pPr>
          </w:p>
          <w:p w14:paraId="013EAD13" w14:textId="77777777" w:rsidR="006A67EB" w:rsidRDefault="006A67EB" w:rsidP="006A67EB">
            <w:pPr>
              <w:spacing w:before="104" w:after="160" w:line="259" w:lineRule="auto"/>
              <w:contextualSpacing/>
              <w:rPr>
                <w:rFonts w:cs="Arial"/>
                <w:strike/>
                <w:sz w:val="20"/>
              </w:rPr>
            </w:pPr>
          </w:p>
          <w:p w14:paraId="126C60EC" w14:textId="77777777" w:rsidR="006A67EB" w:rsidRDefault="006A67EB" w:rsidP="006A67EB">
            <w:pPr>
              <w:spacing w:before="104" w:after="160" w:line="259" w:lineRule="auto"/>
              <w:contextualSpacing/>
              <w:rPr>
                <w:rFonts w:cs="Arial"/>
                <w:strike/>
                <w:sz w:val="20"/>
              </w:rPr>
            </w:pPr>
          </w:p>
          <w:p w14:paraId="38EE6BF2" w14:textId="77777777" w:rsidR="006A67EB" w:rsidRDefault="006A67EB" w:rsidP="006A67EB">
            <w:pPr>
              <w:spacing w:before="104" w:after="160" w:line="259" w:lineRule="auto"/>
              <w:contextualSpacing/>
              <w:rPr>
                <w:rFonts w:cs="Arial"/>
                <w:strike/>
                <w:sz w:val="20"/>
              </w:rPr>
            </w:pPr>
          </w:p>
          <w:p w14:paraId="500531E0" w14:textId="77777777" w:rsidR="006A67EB" w:rsidRDefault="006A67EB" w:rsidP="006A67EB">
            <w:pPr>
              <w:spacing w:before="104" w:after="160" w:line="259" w:lineRule="auto"/>
              <w:contextualSpacing/>
              <w:rPr>
                <w:rFonts w:cs="Arial"/>
                <w:strike/>
                <w:sz w:val="20"/>
              </w:rPr>
            </w:pPr>
          </w:p>
          <w:p w14:paraId="18BDD484" w14:textId="77777777" w:rsidR="006A67EB" w:rsidRDefault="006A67EB" w:rsidP="006A67EB">
            <w:pPr>
              <w:spacing w:before="104" w:after="160" w:line="259" w:lineRule="auto"/>
              <w:contextualSpacing/>
              <w:rPr>
                <w:rFonts w:cs="Arial"/>
                <w:strike/>
                <w:sz w:val="20"/>
              </w:rPr>
            </w:pPr>
          </w:p>
          <w:p w14:paraId="07456A6E" w14:textId="77777777" w:rsidR="006A67EB" w:rsidRDefault="006A67EB" w:rsidP="006A67EB">
            <w:pPr>
              <w:spacing w:before="104" w:after="160" w:line="259" w:lineRule="auto"/>
              <w:contextualSpacing/>
              <w:rPr>
                <w:rFonts w:cs="Arial"/>
                <w:strike/>
                <w:sz w:val="20"/>
              </w:rPr>
            </w:pPr>
          </w:p>
          <w:p w14:paraId="537CB27B" w14:textId="77777777" w:rsidR="006A67EB" w:rsidRDefault="006A67EB" w:rsidP="006A67EB">
            <w:pPr>
              <w:spacing w:before="104" w:after="160" w:line="259" w:lineRule="auto"/>
              <w:contextualSpacing/>
              <w:rPr>
                <w:rFonts w:cs="Arial"/>
                <w:strike/>
                <w:sz w:val="20"/>
              </w:rPr>
            </w:pPr>
          </w:p>
          <w:p w14:paraId="05CD415B" w14:textId="77777777" w:rsidR="006A67EB" w:rsidRDefault="006A67EB" w:rsidP="006A67EB">
            <w:pPr>
              <w:spacing w:before="104" w:after="160" w:line="259" w:lineRule="auto"/>
              <w:contextualSpacing/>
              <w:rPr>
                <w:rFonts w:cs="Arial"/>
                <w:strike/>
                <w:sz w:val="20"/>
              </w:rPr>
            </w:pPr>
          </w:p>
          <w:p w14:paraId="6FE9BF7A" w14:textId="77777777" w:rsidR="006A67EB" w:rsidRDefault="006A67EB" w:rsidP="006A67EB">
            <w:pPr>
              <w:spacing w:before="104" w:after="160" w:line="259" w:lineRule="auto"/>
              <w:contextualSpacing/>
              <w:rPr>
                <w:rFonts w:cs="Arial"/>
                <w:strike/>
                <w:sz w:val="20"/>
              </w:rPr>
            </w:pPr>
          </w:p>
          <w:p w14:paraId="0A64D4B1" w14:textId="77777777" w:rsidR="006A67EB" w:rsidRDefault="006A67EB" w:rsidP="006A67EB">
            <w:pPr>
              <w:spacing w:before="104" w:after="160" w:line="259" w:lineRule="auto"/>
              <w:contextualSpacing/>
              <w:rPr>
                <w:rFonts w:cs="Arial"/>
                <w:strike/>
                <w:sz w:val="20"/>
              </w:rPr>
            </w:pPr>
          </w:p>
          <w:p w14:paraId="0A7C5208" w14:textId="555ACB52" w:rsidR="006A67EB" w:rsidRPr="006A67EB" w:rsidRDefault="006A67EB" w:rsidP="006A67EB">
            <w:pPr>
              <w:spacing w:before="104" w:after="160" w:line="259" w:lineRule="auto"/>
              <w:contextualSpacing/>
              <w:rPr>
                <w:rFonts w:cs="Arial"/>
                <w:strike/>
                <w:sz w:val="20"/>
              </w:rPr>
            </w:pPr>
          </w:p>
        </w:tc>
      </w:tr>
      <w:tr w:rsidR="00A74187" w:rsidRPr="00BB1A5C" w14:paraId="7013FB45"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19D8F56" w14:textId="41B953EF" w:rsidR="00A74187" w:rsidRPr="00BB1A5C" w:rsidRDefault="00866524" w:rsidP="004274F8">
            <w:pPr>
              <w:tabs>
                <w:tab w:val="left" w:pos="735"/>
              </w:tabs>
              <w:rPr>
                <w:rFonts w:eastAsia="MS Mincho"/>
                <w:sz w:val="20"/>
              </w:rPr>
            </w:pPr>
            <w:r>
              <w:rPr>
                <w:rFonts w:eastAsia="MS Mincho"/>
                <w:sz w:val="20"/>
              </w:rPr>
              <w:lastRenderedPageBreak/>
              <w:t>MM101</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490982F" w14:textId="77777777" w:rsidR="00A74187" w:rsidRPr="00866524" w:rsidRDefault="00A74187" w:rsidP="004274F8">
            <w:pPr>
              <w:jc w:val="left"/>
              <w:rPr>
                <w:rFonts w:eastAsia="MS Mincho" w:cs="Arial"/>
                <w:sz w:val="20"/>
              </w:rPr>
            </w:pPr>
            <w:r w:rsidRPr="00866524">
              <w:rPr>
                <w:rFonts w:eastAsia="MS Mincho" w:cs="Arial"/>
                <w:sz w:val="20"/>
              </w:rPr>
              <w:t>SPP1</w:t>
            </w:r>
          </w:p>
          <w:p w14:paraId="3A2AF08E" w14:textId="77777777" w:rsidR="00A74187" w:rsidRPr="00866524" w:rsidRDefault="00A74187" w:rsidP="004274F8">
            <w:pPr>
              <w:jc w:val="left"/>
              <w:rPr>
                <w:rFonts w:eastAsia="MS Mincho" w:cs="Arial"/>
                <w:sz w:val="20"/>
              </w:rPr>
            </w:pPr>
          </w:p>
          <w:p w14:paraId="1C5B5B3E" w14:textId="77777777" w:rsidR="00A74187" w:rsidRPr="00866524" w:rsidRDefault="00A74187" w:rsidP="004274F8">
            <w:pPr>
              <w:jc w:val="left"/>
              <w:rPr>
                <w:rFonts w:eastAsia="MS Mincho" w:cs="Arial"/>
                <w:sz w:val="20"/>
              </w:rPr>
            </w:pPr>
            <w:r w:rsidRPr="00866524">
              <w:rPr>
                <w:rFonts w:eastAsia="MS Mincho" w:cs="Arial"/>
                <w:sz w:val="20"/>
              </w:rPr>
              <w:t>HO- 14-34 London Road</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77C82353" w14:textId="77777777" w:rsidR="00A74187" w:rsidRPr="00866524" w:rsidRDefault="00A74187" w:rsidP="004274F8">
            <w:pPr>
              <w:rPr>
                <w:rFonts w:cs="Arial"/>
                <w:i/>
                <w:iCs/>
                <w:sz w:val="20"/>
              </w:rPr>
            </w:pPr>
            <w:r w:rsidRPr="00866524">
              <w:rPr>
                <w:rFonts w:cs="Arial"/>
                <w:i/>
                <w:iCs/>
                <w:sz w:val="20"/>
              </w:rPr>
              <w:t>Replace proforma as follows:</w:t>
            </w:r>
          </w:p>
          <w:p w14:paraId="54002422" w14:textId="77777777" w:rsidR="00A74187" w:rsidRPr="00866524" w:rsidRDefault="00A74187" w:rsidP="004274F8">
            <w:pPr>
              <w:rPr>
                <w:rFonts w:cs="Arial"/>
                <w:i/>
                <w:iCs/>
                <w:sz w:val="20"/>
              </w:rPr>
            </w:pPr>
          </w:p>
          <w:p w14:paraId="2477054B" w14:textId="085B41E6" w:rsidR="00A74187" w:rsidRPr="00866524" w:rsidRDefault="00A74187" w:rsidP="004274F8">
            <w:pPr>
              <w:rPr>
                <w:rFonts w:cs="Arial"/>
                <w:i/>
                <w:iCs/>
                <w:sz w:val="20"/>
              </w:rPr>
            </w:pPr>
            <w:r w:rsidRPr="00866524">
              <w:rPr>
                <w:rFonts w:cs="Arial"/>
                <w:i/>
                <w:iCs/>
                <w:sz w:val="20"/>
              </w:rPr>
              <w:t xml:space="preserve">Submission Plan                                                        Main Modification </w:t>
            </w:r>
          </w:p>
          <w:p w14:paraId="0512D907" w14:textId="77777777" w:rsidR="00A74187" w:rsidRDefault="00A74187" w:rsidP="004274F8">
            <w:pPr>
              <w:rPr>
                <w:rFonts w:cs="Arial"/>
                <w:noProof/>
                <w:sz w:val="20"/>
              </w:rPr>
            </w:pPr>
            <w:r w:rsidRPr="00866524">
              <w:rPr>
                <w:rFonts w:eastAsia="MS Mincho" w:cs="Arial"/>
                <w:noProof/>
                <w:sz w:val="20"/>
              </w:rPr>
              <w:drawing>
                <wp:anchor distT="0" distB="0" distL="114300" distR="114300" simplePos="0" relativeHeight="251658243" behindDoc="1" locked="0" layoutInCell="1" allowOverlap="1" wp14:anchorId="3F6C18F5" wp14:editId="3106434D">
                  <wp:simplePos x="0" y="0"/>
                  <wp:positionH relativeFrom="column">
                    <wp:posOffset>-29845</wp:posOffset>
                  </wp:positionH>
                  <wp:positionV relativeFrom="paragraph">
                    <wp:posOffset>80645</wp:posOffset>
                  </wp:positionV>
                  <wp:extent cx="2739229" cy="1568450"/>
                  <wp:effectExtent l="0" t="0" r="4445" b="0"/>
                  <wp:wrapTight wrapText="bothSides">
                    <wp:wrapPolygon edited="0">
                      <wp:start x="0" y="0"/>
                      <wp:lineTo x="0" y="21250"/>
                      <wp:lineTo x="21485" y="21250"/>
                      <wp:lineTo x="21485" y="0"/>
                      <wp:lineTo x="0" y="0"/>
                    </wp:wrapPolygon>
                  </wp:wrapTight>
                  <wp:docPr id="1341503921" name="Picture 1341503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50392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739229" cy="1568450"/>
                          </a:xfrm>
                          <a:prstGeom prst="rect">
                            <a:avLst/>
                          </a:prstGeom>
                        </pic:spPr>
                      </pic:pic>
                    </a:graphicData>
                  </a:graphic>
                  <wp14:sizeRelH relativeFrom="page">
                    <wp14:pctWidth>0</wp14:pctWidth>
                  </wp14:sizeRelH>
                  <wp14:sizeRelV relativeFrom="page">
                    <wp14:pctHeight>0</wp14:pctHeight>
                  </wp14:sizeRelV>
                </wp:anchor>
              </w:drawing>
            </w:r>
            <w:r w:rsidRPr="00866524">
              <w:rPr>
                <w:rFonts w:cs="Arial"/>
                <w:noProof/>
                <w:sz w:val="20"/>
              </w:rPr>
              <w:t xml:space="preserve"> </w:t>
            </w:r>
            <w:r w:rsidRPr="00866524">
              <w:rPr>
                <w:rFonts w:eastAsia="MS Mincho" w:cs="Arial"/>
                <w:noProof/>
                <w:sz w:val="20"/>
              </w:rPr>
              <w:drawing>
                <wp:inline distT="0" distB="0" distL="0" distR="0" wp14:anchorId="5850A1B6" wp14:editId="2C21F10A">
                  <wp:extent cx="4953000" cy="4739084"/>
                  <wp:effectExtent l="0" t="0" r="0" b="4445"/>
                  <wp:docPr id="2032461735" name="Picture 203246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461735" name=""/>
                          <pic:cNvPicPr/>
                        </pic:nvPicPr>
                        <pic:blipFill>
                          <a:blip r:embed="rId65"/>
                          <a:stretch>
                            <a:fillRect/>
                          </a:stretch>
                        </pic:blipFill>
                        <pic:spPr>
                          <a:xfrm>
                            <a:off x="0" y="0"/>
                            <a:ext cx="5000214" cy="4784259"/>
                          </a:xfrm>
                          <a:prstGeom prst="rect">
                            <a:avLst/>
                          </a:prstGeom>
                        </pic:spPr>
                      </pic:pic>
                    </a:graphicData>
                  </a:graphic>
                </wp:inline>
              </w:drawing>
            </w:r>
          </w:p>
          <w:p w14:paraId="4825E020" w14:textId="1EA143AB" w:rsidR="000B02F2" w:rsidRPr="00866524" w:rsidRDefault="000B02F2" w:rsidP="004274F8">
            <w:pPr>
              <w:rPr>
                <w:rFonts w:eastAsia="MS Mincho" w:cs="Arial"/>
                <w:sz w:val="20"/>
              </w:rPr>
            </w:pPr>
          </w:p>
        </w:tc>
      </w:tr>
      <w:tr w:rsidR="00A74187" w:rsidRPr="00BB1A5C" w14:paraId="32E99D80"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99B897E" w14:textId="3772F8DF" w:rsidR="00A74187" w:rsidRPr="00BB1A5C" w:rsidRDefault="00866524" w:rsidP="004274F8">
            <w:pPr>
              <w:tabs>
                <w:tab w:val="left" w:pos="735"/>
              </w:tabs>
              <w:rPr>
                <w:rFonts w:eastAsia="MS Mincho"/>
                <w:sz w:val="20"/>
              </w:rPr>
            </w:pPr>
            <w:r>
              <w:rPr>
                <w:rFonts w:eastAsia="MS Mincho"/>
                <w:sz w:val="20"/>
              </w:rPr>
              <w:lastRenderedPageBreak/>
              <w:t>MM102</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EF67153" w14:textId="77777777" w:rsidR="00A74187" w:rsidRPr="00866524" w:rsidRDefault="00A74187" w:rsidP="004274F8">
            <w:pPr>
              <w:jc w:val="left"/>
              <w:rPr>
                <w:rFonts w:eastAsia="MS Mincho" w:cs="Arial"/>
                <w:sz w:val="20"/>
              </w:rPr>
            </w:pPr>
            <w:r w:rsidRPr="00866524">
              <w:rPr>
                <w:rFonts w:eastAsia="MS Mincho" w:cs="Arial"/>
                <w:sz w:val="20"/>
              </w:rPr>
              <w:t>SPP1</w:t>
            </w:r>
          </w:p>
          <w:p w14:paraId="7F667316" w14:textId="77777777" w:rsidR="00A74187" w:rsidRPr="00866524" w:rsidRDefault="00A74187" w:rsidP="004274F8">
            <w:pPr>
              <w:jc w:val="left"/>
              <w:rPr>
                <w:rFonts w:eastAsia="MS Mincho" w:cs="Arial"/>
                <w:sz w:val="20"/>
              </w:rPr>
            </w:pPr>
          </w:p>
          <w:p w14:paraId="185A0F9A" w14:textId="77777777" w:rsidR="00A74187" w:rsidRPr="00866524" w:rsidRDefault="00A74187" w:rsidP="004274F8">
            <w:pPr>
              <w:jc w:val="left"/>
              <w:rPr>
                <w:rFonts w:eastAsia="MS Mincho" w:cs="Arial"/>
                <w:sz w:val="20"/>
              </w:rPr>
            </w:pPr>
            <w:r w:rsidRPr="00866524">
              <w:rPr>
                <w:rFonts w:eastAsia="MS Mincho" w:cs="Arial"/>
                <w:sz w:val="20"/>
              </w:rPr>
              <w:t>HQ-Town Quay Wharf</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13D68E41" w14:textId="06B755BC" w:rsidR="00A74187" w:rsidRPr="000B02F2" w:rsidRDefault="00A74187" w:rsidP="004274F8">
            <w:pPr>
              <w:rPr>
                <w:rFonts w:cs="Arial"/>
                <w:i/>
                <w:iCs/>
                <w:sz w:val="20"/>
              </w:rPr>
            </w:pPr>
            <w:r w:rsidRPr="00866524">
              <w:rPr>
                <w:rFonts w:cs="Arial"/>
                <w:i/>
                <w:iCs/>
                <w:sz w:val="20"/>
              </w:rPr>
              <w:t>Add new proforma as follows:</w:t>
            </w:r>
          </w:p>
          <w:p w14:paraId="291C0BBC" w14:textId="77777777" w:rsidR="00A74187" w:rsidRPr="00866524" w:rsidRDefault="00A74187" w:rsidP="004274F8">
            <w:pPr>
              <w:rPr>
                <w:rFonts w:eastAsia="MS Mincho" w:cs="Arial"/>
                <w:sz w:val="20"/>
              </w:rPr>
            </w:pPr>
            <w:r w:rsidRPr="00866524">
              <w:rPr>
                <w:rFonts w:eastAsia="MS Mincho" w:cs="Arial"/>
                <w:noProof/>
                <w:sz w:val="20"/>
              </w:rPr>
              <w:drawing>
                <wp:inline distT="0" distB="0" distL="0" distR="0" wp14:anchorId="6A2E38D0" wp14:editId="0CA54659">
                  <wp:extent cx="5988050" cy="4435200"/>
                  <wp:effectExtent l="0" t="0" r="0" b="3810"/>
                  <wp:docPr id="1812286023" name="Picture 1812286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286023" name=""/>
                          <pic:cNvPicPr/>
                        </pic:nvPicPr>
                        <pic:blipFill>
                          <a:blip r:embed="rId66"/>
                          <a:stretch>
                            <a:fillRect/>
                          </a:stretch>
                        </pic:blipFill>
                        <pic:spPr>
                          <a:xfrm>
                            <a:off x="0" y="0"/>
                            <a:ext cx="6003341" cy="4446526"/>
                          </a:xfrm>
                          <a:prstGeom prst="rect">
                            <a:avLst/>
                          </a:prstGeom>
                        </pic:spPr>
                      </pic:pic>
                    </a:graphicData>
                  </a:graphic>
                </wp:inline>
              </w:drawing>
            </w:r>
          </w:p>
          <w:p w14:paraId="33FB0703" w14:textId="48FE026E" w:rsidR="00A74187" w:rsidRPr="00866524" w:rsidRDefault="007D37E4" w:rsidP="004274F8">
            <w:pPr>
              <w:rPr>
                <w:rFonts w:eastAsia="MS Mincho" w:cs="Arial"/>
                <w:sz w:val="20"/>
              </w:rPr>
            </w:pPr>
            <w:r w:rsidRPr="007D37E4">
              <w:rPr>
                <w:rFonts w:eastAsia="MS Mincho" w:cs="Arial"/>
                <w:noProof/>
                <w:sz w:val="20"/>
              </w:rPr>
              <w:lastRenderedPageBreak/>
              <w:drawing>
                <wp:inline distT="0" distB="0" distL="0" distR="0" wp14:anchorId="53B00862" wp14:editId="54D5D575">
                  <wp:extent cx="7353300" cy="5407422"/>
                  <wp:effectExtent l="0" t="0" r="0" b="3175"/>
                  <wp:docPr id="1578484915" name="Picture 1578484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484915" name=""/>
                          <pic:cNvPicPr/>
                        </pic:nvPicPr>
                        <pic:blipFill>
                          <a:blip r:embed="rId67"/>
                          <a:stretch>
                            <a:fillRect/>
                          </a:stretch>
                        </pic:blipFill>
                        <pic:spPr>
                          <a:xfrm>
                            <a:off x="0" y="0"/>
                            <a:ext cx="7359125" cy="5411705"/>
                          </a:xfrm>
                          <a:prstGeom prst="rect">
                            <a:avLst/>
                          </a:prstGeom>
                        </pic:spPr>
                      </pic:pic>
                    </a:graphicData>
                  </a:graphic>
                </wp:inline>
              </w:drawing>
            </w:r>
          </w:p>
          <w:p w14:paraId="2864825B" w14:textId="77777777" w:rsidR="00725552" w:rsidRPr="00866524" w:rsidRDefault="00725552" w:rsidP="004274F8">
            <w:pPr>
              <w:rPr>
                <w:rFonts w:eastAsia="MS Mincho" w:cs="Arial"/>
                <w:sz w:val="20"/>
              </w:rPr>
            </w:pPr>
          </w:p>
        </w:tc>
      </w:tr>
      <w:tr w:rsidR="00A74187" w:rsidRPr="00BB1A5C" w14:paraId="5A445058"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74BF311" w14:textId="6F80989B" w:rsidR="00A74187" w:rsidRPr="00BB1A5C" w:rsidRDefault="00866524" w:rsidP="004274F8">
            <w:pPr>
              <w:tabs>
                <w:tab w:val="left" w:pos="735"/>
              </w:tabs>
              <w:rPr>
                <w:rFonts w:eastAsia="MS Mincho"/>
                <w:sz w:val="20"/>
              </w:rPr>
            </w:pPr>
            <w:r>
              <w:rPr>
                <w:rFonts w:eastAsia="MS Mincho"/>
                <w:sz w:val="20"/>
              </w:rPr>
              <w:lastRenderedPageBreak/>
              <w:t>MM103</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7B8BC86" w14:textId="77777777" w:rsidR="00A74187" w:rsidRPr="00866524" w:rsidRDefault="00A74187" w:rsidP="004274F8">
            <w:pPr>
              <w:jc w:val="left"/>
              <w:rPr>
                <w:rFonts w:eastAsia="MS Mincho" w:cs="Arial"/>
                <w:sz w:val="20"/>
              </w:rPr>
            </w:pPr>
            <w:r w:rsidRPr="00866524">
              <w:rPr>
                <w:rFonts w:eastAsia="MS Mincho" w:cs="Arial"/>
                <w:sz w:val="20"/>
              </w:rPr>
              <w:t xml:space="preserve">HY-Street Record Margaret </w:t>
            </w:r>
            <w:proofErr w:type="spellStart"/>
            <w:r w:rsidRPr="00866524">
              <w:rPr>
                <w:rFonts w:eastAsia="MS Mincho" w:cs="Arial"/>
                <w:sz w:val="20"/>
              </w:rPr>
              <w:t>Bondfield</w:t>
            </w:r>
            <w:proofErr w:type="spellEnd"/>
            <w:r w:rsidRPr="00866524">
              <w:rPr>
                <w:rFonts w:eastAsia="MS Mincho" w:cs="Arial"/>
                <w:sz w:val="20"/>
              </w:rPr>
              <w:t xml:space="preserve"> Avenue</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1525495C" w14:textId="77777777" w:rsidR="00A74187" w:rsidRPr="00866524" w:rsidRDefault="00A74187" w:rsidP="004274F8">
            <w:pPr>
              <w:rPr>
                <w:rFonts w:cs="Arial"/>
                <w:i/>
                <w:iCs/>
                <w:sz w:val="20"/>
              </w:rPr>
            </w:pPr>
            <w:r w:rsidRPr="00866524">
              <w:rPr>
                <w:rFonts w:cs="Arial"/>
                <w:i/>
                <w:iCs/>
                <w:sz w:val="20"/>
              </w:rPr>
              <w:t>Add new proforma as follows:</w:t>
            </w:r>
          </w:p>
          <w:p w14:paraId="527BF862" w14:textId="77777777" w:rsidR="00A74187" w:rsidRPr="00866524" w:rsidRDefault="00A74187" w:rsidP="004274F8">
            <w:pPr>
              <w:rPr>
                <w:rFonts w:eastAsia="MS Mincho" w:cs="Arial"/>
                <w:sz w:val="20"/>
              </w:rPr>
            </w:pPr>
          </w:p>
          <w:p w14:paraId="61E50481" w14:textId="77777777" w:rsidR="00A74187" w:rsidRDefault="00A74187" w:rsidP="004274F8">
            <w:pPr>
              <w:rPr>
                <w:rFonts w:eastAsia="MS Mincho" w:cs="Arial"/>
                <w:sz w:val="20"/>
              </w:rPr>
            </w:pPr>
            <w:r w:rsidRPr="00866524">
              <w:rPr>
                <w:rFonts w:eastAsia="MS Mincho" w:cs="Arial"/>
                <w:noProof/>
                <w:sz w:val="20"/>
              </w:rPr>
              <w:drawing>
                <wp:inline distT="0" distB="0" distL="0" distR="0" wp14:anchorId="2166D2D1" wp14:editId="4DF77C63">
                  <wp:extent cx="5149850" cy="4952860"/>
                  <wp:effectExtent l="0" t="0" r="0" b="635"/>
                  <wp:docPr id="145641744" name="Picture 14564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41744" name=""/>
                          <pic:cNvPicPr/>
                        </pic:nvPicPr>
                        <pic:blipFill>
                          <a:blip r:embed="rId68"/>
                          <a:stretch>
                            <a:fillRect/>
                          </a:stretch>
                        </pic:blipFill>
                        <pic:spPr>
                          <a:xfrm>
                            <a:off x="0" y="0"/>
                            <a:ext cx="5157952" cy="4960652"/>
                          </a:xfrm>
                          <a:prstGeom prst="rect">
                            <a:avLst/>
                          </a:prstGeom>
                        </pic:spPr>
                      </pic:pic>
                    </a:graphicData>
                  </a:graphic>
                </wp:inline>
              </w:drawing>
            </w:r>
          </w:p>
          <w:p w14:paraId="78F496A6" w14:textId="77777777" w:rsidR="0070563E" w:rsidRPr="00866524" w:rsidRDefault="0070563E" w:rsidP="004274F8">
            <w:pPr>
              <w:rPr>
                <w:rFonts w:eastAsia="MS Mincho" w:cs="Arial"/>
                <w:sz w:val="20"/>
              </w:rPr>
            </w:pPr>
          </w:p>
        </w:tc>
      </w:tr>
      <w:tr w:rsidR="00A74187" w:rsidRPr="00BB1A5C" w14:paraId="580DBF2D"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9CB2B7F" w14:textId="08E2003B" w:rsidR="00A74187" w:rsidRPr="00BB1A5C" w:rsidRDefault="00866524" w:rsidP="004274F8">
            <w:pPr>
              <w:tabs>
                <w:tab w:val="left" w:pos="735"/>
              </w:tabs>
              <w:rPr>
                <w:rFonts w:eastAsia="MS Mincho"/>
                <w:sz w:val="20"/>
              </w:rPr>
            </w:pPr>
            <w:r>
              <w:rPr>
                <w:rFonts w:eastAsia="MS Mincho"/>
                <w:sz w:val="20"/>
              </w:rPr>
              <w:lastRenderedPageBreak/>
              <w:t>MM104</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2504D59" w14:textId="77777777" w:rsidR="00A74187" w:rsidRPr="00866524" w:rsidRDefault="00A74187" w:rsidP="004274F8">
            <w:pPr>
              <w:jc w:val="left"/>
              <w:rPr>
                <w:rFonts w:eastAsia="MS Mincho" w:cs="Arial"/>
                <w:sz w:val="20"/>
              </w:rPr>
            </w:pPr>
            <w:r w:rsidRPr="00866524">
              <w:rPr>
                <w:rFonts w:eastAsia="MS Mincho" w:cs="Arial"/>
                <w:sz w:val="20"/>
              </w:rPr>
              <w:t>SPP1</w:t>
            </w:r>
          </w:p>
          <w:p w14:paraId="6DB44198" w14:textId="77777777" w:rsidR="00A74187" w:rsidRPr="00866524" w:rsidRDefault="00A74187" w:rsidP="004274F8">
            <w:pPr>
              <w:jc w:val="left"/>
              <w:rPr>
                <w:rFonts w:eastAsia="MS Mincho" w:cs="Arial"/>
                <w:sz w:val="20"/>
              </w:rPr>
            </w:pPr>
          </w:p>
          <w:p w14:paraId="3745647F" w14:textId="77777777" w:rsidR="00A74187" w:rsidRPr="00866524" w:rsidRDefault="00A74187" w:rsidP="004274F8">
            <w:pPr>
              <w:jc w:val="left"/>
              <w:rPr>
                <w:rFonts w:eastAsia="MS Mincho" w:cs="Arial"/>
                <w:sz w:val="20"/>
              </w:rPr>
            </w:pPr>
            <w:r w:rsidRPr="00866524">
              <w:rPr>
                <w:rFonts w:eastAsia="MS Mincho" w:cs="Arial"/>
                <w:sz w:val="20"/>
              </w:rPr>
              <w:t>HZ-Hertford Road Industrial Estate</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7C2D34C6" w14:textId="77777777" w:rsidR="00A74187" w:rsidRPr="00866524" w:rsidRDefault="00A74187" w:rsidP="004274F8">
            <w:pPr>
              <w:spacing w:after="159"/>
              <w:ind w:left="-5"/>
              <w:rPr>
                <w:rFonts w:cs="Arial"/>
                <w:sz w:val="20"/>
              </w:rPr>
            </w:pPr>
            <w:r w:rsidRPr="00866524">
              <w:rPr>
                <w:rFonts w:cs="Arial"/>
                <w:i/>
                <w:sz w:val="20"/>
              </w:rPr>
              <w:t>Amend bullet point/s under 'Proposed Use(s)' as follows:</w:t>
            </w:r>
          </w:p>
          <w:p w14:paraId="6D4E8B8F" w14:textId="77777777" w:rsidR="00A74187" w:rsidRPr="00866524" w:rsidRDefault="00A74187" w:rsidP="007C70E7">
            <w:pPr>
              <w:pStyle w:val="ListParagraph"/>
              <w:widowControl/>
              <w:numPr>
                <w:ilvl w:val="0"/>
                <w:numId w:val="60"/>
              </w:numPr>
              <w:autoSpaceDE/>
              <w:autoSpaceDN/>
              <w:spacing w:before="104" w:after="160" w:line="259" w:lineRule="auto"/>
              <w:contextualSpacing/>
              <w:rPr>
                <w:rFonts w:ascii="Arial" w:hAnsi="Arial" w:cs="Arial"/>
                <w:sz w:val="20"/>
                <w:szCs w:val="20"/>
                <w:u w:val="single"/>
              </w:rPr>
            </w:pPr>
            <w:r w:rsidRPr="00866524">
              <w:rPr>
                <w:rFonts w:ascii="Arial" w:hAnsi="Arial" w:cs="Arial"/>
                <w:sz w:val="20"/>
                <w:szCs w:val="20"/>
                <w:u w:val="single"/>
              </w:rPr>
              <w:t>Delivery of a 2-3 FE Primary school</w:t>
            </w:r>
          </w:p>
          <w:p w14:paraId="794CE20F" w14:textId="77777777" w:rsidR="00A74187" w:rsidRPr="00866524" w:rsidRDefault="00A74187" w:rsidP="004274F8">
            <w:pPr>
              <w:pStyle w:val="ListParagraph"/>
              <w:spacing w:before="104"/>
              <w:rPr>
                <w:rFonts w:ascii="Arial" w:hAnsi="Arial" w:cs="Arial"/>
                <w:sz w:val="20"/>
                <w:szCs w:val="20"/>
                <w:u w:val="single"/>
              </w:rPr>
            </w:pPr>
          </w:p>
          <w:p w14:paraId="1589560F" w14:textId="77777777" w:rsidR="00A74187" w:rsidRPr="00866524" w:rsidRDefault="00A74187" w:rsidP="004274F8">
            <w:pPr>
              <w:spacing w:after="167" w:line="249" w:lineRule="auto"/>
              <w:ind w:left="10"/>
              <w:rPr>
                <w:rFonts w:cs="Arial"/>
                <w:sz w:val="20"/>
              </w:rPr>
            </w:pPr>
            <w:r w:rsidRPr="00866524">
              <w:rPr>
                <w:rFonts w:cs="Arial"/>
                <w:i/>
                <w:iCs/>
                <w:sz w:val="20"/>
              </w:rPr>
              <w:t>Amend bullet point/s under 'Planning Constraints and Requirements' heading (now proposed to be entitled 'Development Requirements') as follows:</w:t>
            </w:r>
          </w:p>
          <w:p w14:paraId="50B7339F" w14:textId="722087EC" w:rsidR="00A74187" w:rsidRPr="00866524" w:rsidRDefault="00A74187" w:rsidP="007C70E7">
            <w:pPr>
              <w:pStyle w:val="ListParagraph"/>
              <w:widowControl/>
              <w:numPr>
                <w:ilvl w:val="0"/>
                <w:numId w:val="60"/>
              </w:numPr>
              <w:autoSpaceDE/>
              <w:autoSpaceDN/>
              <w:spacing w:before="104" w:after="160" w:line="259" w:lineRule="auto"/>
              <w:contextualSpacing/>
              <w:rPr>
                <w:rFonts w:ascii="Arial" w:hAnsi="Arial" w:cs="Arial"/>
                <w:strike/>
                <w:sz w:val="20"/>
                <w:szCs w:val="20"/>
              </w:rPr>
            </w:pPr>
            <w:r w:rsidRPr="00866524">
              <w:rPr>
                <w:rFonts w:ascii="Arial" w:hAnsi="Arial" w:cs="Arial"/>
                <w:strike/>
                <w:sz w:val="20"/>
                <w:szCs w:val="20"/>
              </w:rPr>
              <w:t>Tall building development maybe appropriate in this location (see Local Plan policy DMD2), subject to other planning considerations</w:t>
            </w:r>
          </w:p>
          <w:p w14:paraId="1F44411E" w14:textId="77777777" w:rsidR="00A74187" w:rsidRPr="00866524" w:rsidRDefault="00A74187" w:rsidP="007C70E7">
            <w:pPr>
              <w:pStyle w:val="ListParagraph"/>
              <w:widowControl/>
              <w:numPr>
                <w:ilvl w:val="0"/>
                <w:numId w:val="60"/>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New developments should provide flood mitigation and adaptation measures to comply with the Local Plan policy DMNE4 and DMSI6</w:t>
            </w:r>
          </w:p>
          <w:p w14:paraId="1882D406" w14:textId="650B5B13" w:rsidR="00A74187" w:rsidRPr="00866524" w:rsidRDefault="00A74187" w:rsidP="007C70E7">
            <w:pPr>
              <w:pStyle w:val="ListParagraph"/>
              <w:widowControl/>
              <w:numPr>
                <w:ilvl w:val="0"/>
                <w:numId w:val="60"/>
              </w:numPr>
              <w:autoSpaceDE/>
              <w:autoSpaceDN/>
              <w:spacing w:before="104" w:after="160" w:line="259" w:lineRule="auto"/>
              <w:contextualSpacing/>
              <w:rPr>
                <w:rFonts w:ascii="Arial" w:hAnsi="Arial" w:cs="Arial"/>
                <w:strike/>
                <w:sz w:val="20"/>
                <w:szCs w:val="20"/>
              </w:rPr>
            </w:pPr>
            <w:proofErr w:type="spellStart"/>
            <w:r w:rsidRPr="00866524">
              <w:rPr>
                <w:rFonts w:ascii="Arial" w:hAnsi="Arial" w:cs="Arial"/>
                <w:strike/>
                <w:sz w:val="20"/>
                <w:szCs w:val="20"/>
              </w:rPr>
              <w:t>Minimising</w:t>
            </w:r>
            <w:proofErr w:type="spellEnd"/>
            <w:r w:rsidRPr="00866524">
              <w:rPr>
                <w:rFonts w:ascii="Arial" w:hAnsi="Arial" w:cs="Arial"/>
                <w:strike/>
                <w:sz w:val="20"/>
                <w:szCs w:val="20"/>
              </w:rPr>
              <w:t xml:space="preserve"> parking in this location, early engagement with the Council is recommended to discuss appropriate car parking levels</w:t>
            </w:r>
          </w:p>
          <w:p w14:paraId="178803FD" w14:textId="48344415" w:rsidR="00A74187" w:rsidRPr="00B20761" w:rsidRDefault="00A74187" w:rsidP="007C70E7">
            <w:pPr>
              <w:pStyle w:val="ListParagraph"/>
              <w:widowControl/>
              <w:numPr>
                <w:ilvl w:val="0"/>
                <w:numId w:val="60"/>
              </w:numPr>
              <w:autoSpaceDE/>
              <w:autoSpaceDN/>
              <w:spacing w:after="160" w:line="259" w:lineRule="auto"/>
              <w:contextualSpacing/>
              <w:rPr>
                <w:rFonts w:ascii="Arial" w:hAnsi="Arial" w:cs="Arial"/>
                <w:sz w:val="20"/>
                <w:szCs w:val="20"/>
                <w:u w:val="single"/>
              </w:rPr>
            </w:pPr>
            <w:r w:rsidRPr="00866524">
              <w:rPr>
                <w:rFonts w:ascii="Arial" w:hAnsi="Arial" w:cs="Arial"/>
                <w:sz w:val="20"/>
                <w:szCs w:val="20"/>
                <w:u w:val="single"/>
              </w:rPr>
              <w:t xml:space="preserve">Providing flood mitigation and adaptation measures to comply with </w:t>
            </w:r>
            <w:r w:rsidR="00BD70F1">
              <w:rPr>
                <w:rFonts w:ascii="Arial" w:hAnsi="Arial" w:cs="Arial"/>
                <w:sz w:val="20"/>
                <w:szCs w:val="20"/>
                <w:u w:val="single"/>
              </w:rPr>
              <w:t xml:space="preserve">Policies </w:t>
            </w:r>
            <w:r w:rsidRPr="00866524">
              <w:rPr>
                <w:rFonts w:ascii="Arial" w:hAnsi="Arial" w:cs="Arial"/>
                <w:sz w:val="20"/>
                <w:szCs w:val="20"/>
                <w:u w:val="single"/>
              </w:rPr>
              <w:t>DMNE 4 and DMSI 6, and having regard to the TE 2100 Plan</w:t>
            </w:r>
          </w:p>
        </w:tc>
      </w:tr>
      <w:tr w:rsidR="00A74187" w:rsidRPr="00BB1A5C" w14:paraId="32733148"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26BF904" w14:textId="10E30C04" w:rsidR="00A74187" w:rsidRPr="00BB1A5C" w:rsidRDefault="00866524" w:rsidP="004274F8">
            <w:pPr>
              <w:tabs>
                <w:tab w:val="left" w:pos="735"/>
              </w:tabs>
              <w:rPr>
                <w:rFonts w:eastAsia="MS Mincho"/>
                <w:sz w:val="20"/>
              </w:rPr>
            </w:pPr>
            <w:r>
              <w:rPr>
                <w:rFonts w:eastAsia="MS Mincho"/>
                <w:sz w:val="20"/>
              </w:rPr>
              <w:t>MM105</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33CD5DD" w14:textId="77777777" w:rsidR="00A74187" w:rsidRPr="00866524" w:rsidRDefault="00A74187" w:rsidP="004274F8">
            <w:pPr>
              <w:jc w:val="left"/>
              <w:rPr>
                <w:rFonts w:eastAsia="MS Mincho" w:cs="Arial"/>
                <w:sz w:val="20"/>
              </w:rPr>
            </w:pPr>
            <w:r w:rsidRPr="00866524">
              <w:rPr>
                <w:rFonts w:eastAsia="MS Mincho" w:cs="Arial"/>
                <w:sz w:val="20"/>
              </w:rPr>
              <w:t>SPP1</w:t>
            </w:r>
          </w:p>
          <w:p w14:paraId="6FE536BB" w14:textId="77777777" w:rsidR="00A74187" w:rsidRPr="00866524" w:rsidRDefault="00A74187" w:rsidP="004274F8">
            <w:pPr>
              <w:jc w:val="left"/>
              <w:rPr>
                <w:rFonts w:eastAsia="MS Mincho" w:cs="Arial"/>
                <w:sz w:val="20"/>
              </w:rPr>
            </w:pPr>
          </w:p>
          <w:p w14:paraId="47718DA8" w14:textId="77777777" w:rsidR="00A74187" w:rsidRPr="00866524" w:rsidRDefault="00A74187" w:rsidP="004274F8">
            <w:pPr>
              <w:jc w:val="left"/>
              <w:rPr>
                <w:rFonts w:eastAsia="MS Mincho" w:cs="Arial"/>
                <w:sz w:val="20"/>
              </w:rPr>
            </w:pPr>
            <w:r w:rsidRPr="00866524">
              <w:rPr>
                <w:rFonts w:eastAsia="MS Mincho" w:cs="Arial"/>
                <w:sz w:val="20"/>
              </w:rPr>
              <w:t>WD-Former Victoria Public House, Axe Street, Barking</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6A544B42" w14:textId="77777777" w:rsidR="00A74187" w:rsidRPr="00866524" w:rsidRDefault="00A74187" w:rsidP="004274F8">
            <w:pPr>
              <w:rPr>
                <w:rFonts w:cs="Arial"/>
                <w:i/>
                <w:iCs/>
                <w:sz w:val="20"/>
              </w:rPr>
            </w:pPr>
            <w:r w:rsidRPr="00866524">
              <w:rPr>
                <w:rFonts w:cs="Arial"/>
                <w:i/>
                <w:iCs/>
                <w:sz w:val="20"/>
              </w:rPr>
              <w:t>Replace proforma as follows:</w:t>
            </w:r>
          </w:p>
          <w:p w14:paraId="3ED80C07" w14:textId="77777777" w:rsidR="00A74187" w:rsidRPr="00866524" w:rsidRDefault="00A74187" w:rsidP="004274F8">
            <w:pPr>
              <w:rPr>
                <w:rFonts w:cs="Arial"/>
                <w:i/>
                <w:iCs/>
                <w:sz w:val="20"/>
              </w:rPr>
            </w:pPr>
          </w:p>
          <w:p w14:paraId="01523559" w14:textId="77777777" w:rsidR="00A74187" w:rsidRPr="00866524" w:rsidRDefault="00A74187" w:rsidP="004274F8">
            <w:pPr>
              <w:rPr>
                <w:rFonts w:cs="Arial"/>
                <w:i/>
                <w:iCs/>
                <w:sz w:val="20"/>
              </w:rPr>
            </w:pPr>
            <w:r w:rsidRPr="00866524">
              <w:rPr>
                <w:rFonts w:cs="Arial"/>
                <w:i/>
                <w:iCs/>
                <w:sz w:val="20"/>
              </w:rPr>
              <w:t>Submission Plan                                                               Main Modification Version</w:t>
            </w:r>
          </w:p>
          <w:p w14:paraId="7AD758B6" w14:textId="36A0800D" w:rsidR="00A44281" w:rsidRPr="004332FA" w:rsidRDefault="00A74187" w:rsidP="004274F8">
            <w:pPr>
              <w:rPr>
                <w:rFonts w:cs="Arial"/>
                <w:noProof/>
                <w:sz w:val="20"/>
              </w:rPr>
            </w:pPr>
            <w:r w:rsidRPr="00866524">
              <w:rPr>
                <w:rFonts w:eastAsia="MS Mincho" w:cs="Arial"/>
                <w:noProof/>
                <w:sz w:val="20"/>
              </w:rPr>
              <w:drawing>
                <wp:anchor distT="0" distB="0" distL="114300" distR="114300" simplePos="0" relativeHeight="251658244" behindDoc="1" locked="0" layoutInCell="1" allowOverlap="1" wp14:anchorId="5734CAB4" wp14:editId="1F514CC3">
                  <wp:simplePos x="0" y="0"/>
                  <wp:positionH relativeFrom="column">
                    <wp:posOffset>-65405</wp:posOffset>
                  </wp:positionH>
                  <wp:positionV relativeFrom="paragraph">
                    <wp:posOffset>288290</wp:posOffset>
                  </wp:positionV>
                  <wp:extent cx="3105544" cy="1803400"/>
                  <wp:effectExtent l="0" t="0" r="0" b="6350"/>
                  <wp:wrapTight wrapText="bothSides">
                    <wp:wrapPolygon edited="0">
                      <wp:start x="0" y="0"/>
                      <wp:lineTo x="0" y="21448"/>
                      <wp:lineTo x="21467" y="21448"/>
                      <wp:lineTo x="21467" y="0"/>
                      <wp:lineTo x="0" y="0"/>
                    </wp:wrapPolygon>
                  </wp:wrapTight>
                  <wp:docPr id="1212246131" name="Picture 1212246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24613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105544" cy="1803400"/>
                          </a:xfrm>
                          <a:prstGeom prst="rect">
                            <a:avLst/>
                          </a:prstGeom>
                        </pic:spPr>
                      </pic:pic>
                    </a:graphicData>
                  </a:graphic>
                  <wp14:sizeRelH relativeFrom="page">
                    <wp14:pctWidth>0</wp14:pctWidth>
                  </wp14:sizeRelH>
                  <wp14:sizeRelV relativeFrom="page">
                    <wp14:pctHeight>0</wp14:pctHeight>
                  </wp14:sizeRelV>
                </wp:anchor>
              </w:drawing>
            </w:r>
            <w:r w:rsidRPr="00866524">
              <w:rPr>
                <w:rFonts w:cs="Arial"/>
                <w:noProof/>
                <w:sz w:val="20"/>
              </w:rPr>
              <w:t xml:space="preserve"> </w:t>
            </w:r>
            <w:r w:rsidRPr="00866524">
              <w:rPr>
                <w:rFonts w:eastAsia="MS Mincho" w:cs="Arial"/>
                <w:noProof/>
                <w:sz w:val="20"/>
              </w:rPr>
              <w:drawing>
                <wp:inline distT="0" distB="0" distL="0" distR="0" wp14:anchorId="0CFA8CF7" wp14:editId="7D01203C">
                  <wp:extent cx="3124200" cy="2996187"/>
                  <wp:effectExtent l="0" t="0" r="0" b="0"/>
                  <wp:docPr id="1984912346" name="Picture 1984912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912346" name=""/>
                          <pic:cNvPicPr/>
                        </pic:nvPicPr>
                        <pic:blipFill>
                          <a:blip r:embed="rId70"/>
                          <a:stretch>
                            <a:fillRect/>
                          </a:stretch>
                        </pic:blipFill>
                        <pic:spPr>
                          <a:xfrm>
                            <a:off x="0" y="0"/>
                            <a:ext cx="3153091" cy="3023894"/>
                          </a:xfrm>
                          <a:prstGeom prst="rect">
                            <a:avLst/>
                          </a:prstGeom>
                        </pic:spPr>
                      </pic:pic>
                    </a:graphicData>
                  </a:graphic>
                </wp:inline>
              </w:drawing>
            </w:r>
          </w:p>
        </w:tc>
      </w:tr>
      <w:tr w:rsidR="00A74187" w:rsidRPr="00BB1A5C" w14:paraId="6C191015"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836780B" w14:textId="2E8FDB96" w:rsidR="00A74187" w:rsidRPr="00BB1A5C" w:rsidRDefault="00866524" w:rsidP="004274F8">
            <w:pPr>
              <w:tabs>
                <w:tab w:val="left" w:pos="735"/>
              </w:tabs>
              <w:rPr>
                <w:rFonts w:eastAsia="MS Mincho"/>
                <w:sz w:val="20"/>
              </w:rPr>
            </w:pPr>
            <w:r>
              <w:rPr>
                <w:rFonts w:eastAsia="MS Mincho"/>
                <w:sz w:val="20"/>
              </w:rPr>
              <w:lastRenderedPageBreak/>
              <w:t>MM106</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CA7EC27" w14:textId="77777777" w:rsidR="00A74187" w:rsidRPr="00866524" w:rsidRDefault="00A74187" w:rsidP="004274F8">
            <w:pPr>
              <w:jc w:val="left"/>
              <w:rPr>
                <w:rFonts w:eastAsia="MS Mincho" w:cs="Arial"/>
                <w:sz w:val="20"/>
              </w:rPr>
            </w:pPr>
            <w:r w:rsidRPr="00866524">
              <w:rPr>
                <w:rFonts w:eastAsia="MS Mincho" w:cs="Arial"/>
                <w:sz w:val="20"/>
              </w:rPr>
              <w:t>SPP1</w:t>
            </w:r>
          </w:p>
          <w:p w14:paraId="411B69D0" w14:textId="77777777" w:rsidR="00A74187" w:rsidRPr="00866524" w:rsidRDefault="00A74187" w:rsidP="004274F8">
            <w:pPr>
              <w:jc w:val="left"/>
              <w:rPr>
                <w:rFonts w:eastAsia="MS Mincho" w:cs="Arial"/>
                <w:sz w:val="20"/>
              </w:rPr>
            </w:pPr>
          </w:p>
          <w:p w14:paraId="53B71BA4" w14:textId="77777777" w:rsidR="00A74187" w:rsidRPr="00866524" w:rsidRDefault="00A74187" w:rsidP="004274F8">
            <w:pPr>
              <w:jc w:val="left"/>
              <w:rPr>
                <w:rFonts w:eastAsia="MS Mincho" w:cs="Arial"/>
                <w:sz w:val="20"/>
              </w:rPr>
            </w:pPr>
            <w:r w:rsidRPr="00866524">
              <w:rPr>
                <w:rFonts w:eastAsia="MS Mincho" w:cs="Arial"/>
                <w:sz w:val="20"/>
              </w:rPr>
              <w:t>XC-Harts Lane Estate</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32AC3C91" w14:textId="77777777" w:rsidR="00A74187" w:rsidRPr="00866524" w:rsidRDefault="00A74187" w:rsidP="004274F8">
            <w:pPr>
              <w:rPr>
                <w:rFonts w:cs="Arial"/>
                <w:i/>
                <w:iCs/>
                <w:sz w:val="20"/>
              </w:rPr>
            </w:pPr>
            <w:r w:rsidRPr="00866524">
              <w:rPr>
                <w:rFonts w:cs="Arial"/>
                <w:i/>
                <w:iCs/>
                <w:sz w:val="20"/>
              </w:rPr>
              <w:t xml:space="preserve">Amend bullet one of the Proposed Use(s) section as follows: </w:t>
            </w:r>
          </w:p>
          <w:p w14:paraId="149C664A" w14:textId="77777777" w:rsidR="00A74187" w:rsidRPr="00866524" w:rsidRDefault="00A74187" w:rsidP="004274F8">
            <w:pPr>
              <w:rPr>
                <w:rFonts w:cs="Arial"/>
                <w:i/>
                <w:iCs/>
                <w:sz w:val="20"/>
              </w:rPr>
            </w:pPr>
          </w:p>
          <w:p w14:paraId="4F0CCFAB" w14:textId="37D34FF7" w:rsidR="00A74187" w:rsidRPr="00866524" w:rsidRDefault="00A74187" w:rsidP="007C70E7">
            <w:pPr>
              <w:pStyle w:val="ListParagraph"/>
              <w:widowControl/>
              <w:numPr>
                <w:ilvl w:val="0"/>
                <w:numId w:val="87"/>
              </w:numPr>
              <w:autoSpaceDE/>
              <w:autoSpaceDN/>
              <w:spacing w:after="167" w:line="249" w:lineRule="auto"/>
              <w:contextualSpacing/>
              <w:jc w:val="both"/>
              <w:rPr>
                <w:rFonts w:ascii="Arial" w:hAnsi="Arial" w:cs="Arial"/>
                <w:sz w:val="20"/>
                <w:szCs w:val="20"/>
              </w:rPr>
            </w:pPr>
            <w:r w:rsidRPr="00866524">
              <w:rPr>
                <w:rFonts w:ascii="Arial" w:hAnsi="Arial" w:cs="Arial"/>
                <w:sz w:val="20"/>
                <w:szCs w:val="20"/>
              </w:rPr>
              <w:t xml:space="preserve">A comprehensive redevelopment for Harts Lane Estate. Potential capacity of delivering a minimum of </w:t>
            </w:r>
            <w:r w:rsidRPr="00866524">
              <w:rPr>
                <w:rFonts w:ascii="Arial" w:hAnsi="Arial" w:cs="Arial"/>
                <w:strike/>
                <w:sz w:val="20"/>
                <w:szCs w:val="20"/>
              </w:rPr>
              <w:t xml:space="preserve">1,422 </w:t>
            </w:r>
            <w:r w:rsidRPr="00866524">
              <w:rPr>
                <w:rFonts w:ascii="Arial" w:hAnsi="Arial" w:cs="Arial"/>
                <w:sz w:val="20"/>
                <w:szCs w:val="20"/>
                <w:u w:val="single"/>
              </w:rPr>
              <w:t>1</w:t>
            </w:r>
            <w:r w:rsidR="004F68DD">
              <w:rPr>
                <w:rFonts w:ascii="Arial" w:hAnsi="Arial" w:cs="Arial"/>
                <w:sz w:val="20"/>
                <w:szCs w:val="20"/>
                <w:u w:val="single"/>
              </w:rPr>
              <w:t>,</w:t>
            </w:r>
            <w:r w:rsidRPr="00866524">
              <w:rPr>
                <w:rFonts w:ascii="Arial" w:hAnsi="Arial" w:cs="Arial"/>
                <w:sz w:val="20"/>
                <w:szCs w:val="20"/>
                <w:u w:val="single"/>
              </w:rPr>
              <w:t xml:space="preserve">301 </w:t>
            </w:r>
            <w:r w:rsidRPr="00866524">
              <w:rPr>
                <w:rFonts w:ascii="Arial" w:hAnsi="Arial" w:cs="Arial"/>
                <w:sz w:val="20"/>
                <w:szCs w:val="20"/>
              </w:rPr>
              <w:t>new homes</w:t>
            </w:r>
            <w:r w:rsidRPr="005F7503">
              <w:rPr>
                <w:rFonts w:ascii="Arial" w:hAnsi="Arial" w:cs="Arial"/>
                <w:sz w:val="20"/>
                <w:szCs w:val="20"/>
                <w:u w:val="single"/>
              </w:rPr>
              <w:t xml:space="preserve">. </w:t>
            </w:r>
          </w:p>
          <w:p w14:paraId="3987A219" w14:textId="77777777" w:rsidR="00A74187" w:rsidRPr="00866524" w:rsidRDefault="00A74187" w:rsidP="004274F8">
            <w:pPr>
              <w:spacing w:after="167" w:line="249" w:lineRule="auto"/>
              <w:ind w:left="10"/>
              <w:rPr>
                <w:rFonts w:cs="Arial"/>
                <w:sz w:val="20"/>
              </w:rPr>
            </w:pPr>
            <w:r w:rsidRPr="00866524">
              <w:rPr>
                <w:rFonts w:cs="Arial"/>
                <w:i/>
                <w:iCs/>
                <w:sz w:val="20"/>
              </w:rPr>
              <w:t>Amend bullet point/s under 'Planning Constraints and Requirements' heading (now proposed to be entitled 'Development Requirements') as follows:</w:t>
            </w:r>
          </w:p>
          <w:p w14:paraId="23625DCB" w14:textId="4B0F370C" w:rsidR="00A74187" w:rsidRPr="00866524" w:rsidRDefault="00A74187" w:rsidP="007C70E7">
            <w:pPr>
              <w:pStyle w:val="ListParagraph"/>
              <w:widowControl/>
              <w:numPr>
                <w:ilvl w:val="0"/>
                <w:numId w:val="61"/>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A strategic delivery framework will be prepared to support the redevelopment of this site</w:t>
            </w:r>
          </w:p>
          <w:p w14:paraId="0FB4FDE1" w14:textId="77777777" w:rsidR="00A74187" w:rsidRPr="00866524" w:rsidRDefault="00A74187" w:rsidP="007C70E7">
            <w:pPr>
              <w:pStyle w:val="ListParagraph"/>
              <w:widowControl/>
              <w:numPr>
                <w:ilvl w:val="0"/>
                <w:numId w:val="61"/>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Development should provide flood mitigation and adaptation measures</w:t>
            </w:r>
          </w:p>
          <w:p w14:paraId="2D7C5F01" w14:textId="77777777" w:rsidR="00A74187" w:rsidRPr="00866524" w:rsidRDefault="00A74187" w:rsidP="007C70E7">
            <w:pPr>
              <w:pStyle w:val="ListParagraph"/>
              <w:widowControl/>
              <w:numPr>
                <w:ilvl w:val="0"/>
                <w:numId w:val="61"/>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 xml:space="preserve">Development should </w:t>
            </w:r>
            <w:proofErr w:type="spellStart"/>
            <w:r w:rsidRPr="00866524">
              <w:rPr>
                <w:rFonts w:ascii="Arial" w:hAnsi="Arial" w:cs="Arial"/>
                <w:strike/>
                <w:sz w:val="20"/>
                <w:szCs w:val="20"/>
              </w:rPr>
              <w:t>Mmnimise</w:t>
            </w:r>
            <w:proofErr w:type="spellEnd"/>
            <w:r w:rsidRPr="00866524">
              <w:rPr>
                <w:rFonts w:ascii="Arial" w:hAnsi="Arial" w:cs="Arial"/>
                <w:strike/>
                <w:sz w:val="20"/>
                <w:szCs w:val="20"/>
              </w:rPr>
              <w:t xml:space="preserve"> parking in this location. Early engagement with the council is recommended to discuss appropriate car parking levels</w:t>
            </w:r>
          </w:p>
          <w:p w14:paraId="17558108" w14:textId="15D2BB20" w:rsidR="00A74187" w:rsidRPr="00866524" w:rsidRDefault="00A74187" w:rsidP="007C70E7">
            <w:pPr>
              <w:pStyle w:val="ListParagraph"/>
              <w:widowControl/>
              <w:numPr>
                <w:ilvl w:val="0"/>
                <w:numId w:val="54"/>
              </w:numPr>
              <w:autoSpaceDE/>
              <w:autoSpaceDN/>
              <w:spacing w:after="160" w:line="259" w:lineRule="auto"/>
              <w:contextualSpacing/>
              <w:rPr>
                <w:rFonts w:ascii="Arial" w:hAnsi="Arial" w:cs="Arial"/>
                <w:sz w:val="20"/>
                <w:szCs w:val="20"/>
                <w:u w:val="single"/>
              </w:rPr>
            </w:pPr>
            <w:r w:rsidRPr="00866524">
              <w:rPr>
                <w:rFonts w:ascii="Arial" w:hAnsi="Arial" w:cs="Arial"/>
                <w:sz w:val="20"/>
                <w:szCs w:val="20"/>
                <w:u w:val="single"/>
              </w:rPr>
              <w:t xml:space="preserve">Providing flood mitigation and adaptation measures to comply with </w:t>
            </w:r>
            <w:r w:rsidR="004F68DD">
              <w:rPr>
                <w:rFonts w:ascii="Arial" w:hAnsi="Arial" w:cs="Arial"/>
                <w:sz w:val="20"/>
                <w:szCs w:val="20"/>
                <w:u w:val="single"/>
              </w:rPr>
              <w:t xml:space="preserve">Policies </w:t>
            </w:r>
            <w:r w:rsidRPr="00866524">
              <w:rPr>
                <w:rFonts w:ascii="Arial" w:hAnsi="Arial" w:cs="Arial"/>
                <w:sz w:val="20"/>
                <w:szCs w:val="20"/>
                <w:u w:val="single"/>
              </w:rPr>
              <w:t xml:space="preserve">DMNE4 and DMSI </w:t>
            </w:r>
            <w:proofErr w:type="gramStart"/>
            <w:r w:rsidRPr="00866524">
              <w:rPr>
                <w:rFonts w:ascii="Arial" w:hAnsi="Arial" w:cs="Arial"/>
                <w:sz w:val="20"/>
                <w:szCs w:val="20"/>
                <w:u w:val="single"/>
              </w:rPr>
              <w:t>6, and</w:t>
            </w:r>
            <w:proofErr w:type="gramEnd"/>
            <w:r w:rsidRPr="00866524">
              <w:rPr>
                <w:rFonts w:ascii="Arial" w:hAnsi="Arial" w:cs="Arial"/>
                <w:sz w:val="20"/>
                <w:szCs w:val="20"/>
                <w:u w:val="single"/>
              </w:rPr>
              <w:t xml:space="preserve"> having regard to the TE 2100 Plan</w:t>
            </w:r>
            <w:r w:rsidR="0038552B">
              <w:rPr>
                <w:rFonts w:ascii="Arial" w:hAnsi="Arial" w:cs="Arial"/>
                <w:sz w:val="20"/>
                <w:szCs w:val="20"/>
                <w:u w:val="single"/>
              </w:rPr>
              <w:t>.</w:t>
            </w:r>
          </w:p>
          <w:p w14:paraId="4643D750" w14:textId="77777777" w:rsidR="00A74187" w:rsidRPr="00866524" w:rsidRDefault="00A74187" w:rsidP="007C70E7">
            <w:pPr>
              <w:pStyle w:val="ListParagraph"/>
              <w:widowControl/>
              <w:numPr>
                <w:ilvl w:val="0"/>
                <w:numId w:val="54"/>
              </w:numPr>
              <w:autoSpaceDE/>
              <w:autoSpaceDN/>
              <w:spacing w:after="160" w:line="259" w:lineRule="auto"/>
              <w:contextualSpacing/>
              <w:rPr>
                <w:rFonts w:ascii="Arial" w:hAnsi="Arial" w:cs="Arial"/>
                <w:sz w:val="20"/>
                <w:szCs w:val="20"/>
                <w:u w:val="single"/>
              </w:rPr>
            </w:pPr>
            <w:r w:rsidRPr="00866524">
              <w:rPr>
                <w:rFonts w:ascii="Arial" w:hAnsi="Arial" w:cs="Arial"/>
                <w:sz w:val="20"/>
                <w:szCs w:val="20"/>
                <w:u w:val="single"/>
              </w:rPr>
              <w:t>In line with Policy DMNE 4: Water environment, the development will need to consider ways to enhance the estuary and river edge for fish and other wildlife.</w:t>
            </w:r>
          </w:p>
          <w:p w14:paraId="33A7F5E0" w14:textId="1BE07501" w:rsidR="00A74187" w:rsidRPr="00866524" w:rsidRDefault="00A74187" w:rsidP="007C70E7">
            <w:pPr>
              <w:pStyle w:val="ListParagraph"/>
              <w:widowControl/>
              <w:numPr>
                <w:ilvl w:val="0"/>
                <w:numId w:val="54"/>
              </w:numPr>
              <w:autoSpaceDE/>
              <w:autoSpaceDN/>
              <w:spacing w:after="160" w:line="259" w:lineRule="auto"/>
              <w:contextualSpacing/>
              <w:rPr>
                <w:rFonts w:ascii="Arial" w:hAnsi="Arial" w:cs="Arial"/>
                <w:sz w:val="20"/>
                <w:szCs w:val="20"/>
                <w:u w:val="single"/>
              </w:rPr>
            </w:pPr>
            <w:r w:rsidRPr="00866524">
              <w:rPr>
                <w:rFonts w:ascii="Arial" w:hAnsi="Arial" w:cs="Arial"/>
                <w:sz w:val="20"/>
                <w:szCs w:val="20"/>
                <w:u w:val="single"/>
              </w:rPr>
              <w:t xml:space="preserve">In accordance with </w:t>
            </w:r>
            <w:r w:rsidR="004F68DD">
              <w:rPr>
                <w:rFonts w:ascii="Arial" w:hAnsi="Arial" w:cs="Arial"/>
                <w:sz w:val="20"/>
                <w:szCs w:val="20"/>
                <w:u w:val="single"/>
              </w:rPr>
              <w:t>Policy</w:t>
            </w:r>
            <w:r w:rsidRPr="00866524">
              <w:rPr>
                <w:rFonts w:ascii="Arial" w:hAnsi="Arial" w:cs="Arial"/>
                <w:sz w:val="20"/>
                <w:szCs w:val="20"/>
                <w:u w:val="single"/>
              </w:rPr>
              <w:t xml:space="preserve"> DMSI 5: Land contamination, a preliminary risk assessment (PRA), such as a site walkover or conceptual model must be undertaken. Where contamination may have a pollution risk to controlled waters, Site Investigation and Remediation Strategy reports may be required</w:t>
            </w:r>
          </w:p>
          <w:p w14:paraId="4D9055BC" w14:textId="77777777" w:rsidR="00A74187" w:rsidRPr="00866524" w:rsidRDefault="00A74187" w:rsidP="004274F8">
            <w:pPr>
              <w:pStyle w:val="ListParagraph"/>
              <w:rPr>
                <w:rFonts w:ascii="Arial" w:hAnsi="Arial" w:cs="Arial"/>
                <w:sz w:val="20"/>
                <w:szCs w:val="20"/>
                <w:u w:val="single"/>
              </w:rPr>
            </w:pPr>
          </w:p>
          <w:p w14:paraId="3535F273" w14:textId="77777777" w:rsidR="00A74187" w:rsidRPr="00866524" w:rsidRDefault="00A74187" w:rsidP="000E0F37">
            <w:pPr>
              <w:pStyle w:val="ListParagraph"/>
              <w:ind w:left="373"/>
              <w:rPr>
                <w:rFonts w:ascii="Arial" w:hAnsi="Arial" w:cs="Arial"/>
                <w:i/>
                <w:iCs/>
                <w:sz w:val="20"/>
                <w:szCs w:val="20"/>
              </w:rPr>
            </w:pPr>
            <w:r w:rsidRPr="00866524">
              <w:rPr>
                <w:rFonts w:ascii="Arial" w:hAnsi="Arial" w:cs="Arial"/>
                <w:i/>
                <w:iCs/>
                <w:sz w:val="20"/>
                <w:szCs w:val="20"/>
              </w:rPr>
              <w:t>Amend bullet point/s under 'Relevant Planning History' as follows:</w:t>
            </w:r>
          </w:p>
          <w:p w14:paraId="71A307DB" w14:textId="77777777" w:rsidR="00A74187" w:rsidRPr="00866524" w:rsidRDefault="00A74187" w:rsidP="004274F8">
            <w:pPr>
              <w:pStyle w:val="ListParagraph"/>
              <w:ind w:left="0"/>
              <w:rPr>
                <w:rFonts w:ascii="Arial" w:hAnsi="Arial" w:cs="Arial"/>
                <w:sz w:val="20"/>
                <w:szCs w:val="20"/>
              </w:rPr>
            </w:pPr>
          </w:p>
          <w:p w14:paraId="167153D9" w14:textId="77777777" w:rsidR="00A74187" w:rsidRPr="00866524" w:rsidRDefault="00A74187" w:rsidP="007C70E7">
            <w:pPr>
              <w:pStyle w:val="ListParagraph"/>
              <w:widowControl/>
              <w:numPr>
                <w:ilvl w:val="0"/>
                <w:numId w:val="54"/>
              </w:numPr>
              <w:autoSpaceDE/>
              <w:autoSpaceDN/>
              <w:spacing w:after="160" w:line="259" w:lineRule="auto"/>
              <w:contextualSpacing/>
              <w:rPr>
                <w:rFonts w:ascii="Arial" w:hAnsi="Arial" w:cs="Arial"/>
                <w:sz w:val="20"/>
                <w:szCs w:val="20"/>
              </w:rPr>
            </w:pPr>
            <w:r w:rsidRPr="00866524">
              <w:rPr>
                <w:rFonts w:ascii="Arial" w:hAnsi="Arial" w:cs="Arial"/>
                <w:sz w:val="20"/>
                <w:szCs w:val="20"/>
              </w:rPr>
              <w:t xml:space="preserve">17/00698/FUL </w:t>
            </w:r>
            <w:r w:rsidRPr="00866524">
              <w:rPr>
                <w:rFonts w:ascii="Arial" w:hAnsi="Arial" w:cs="Arial"/>
                <w:sz w:val="20"/>
                <w:szCs w:val="20"/>
                <w:u w:val="single"/>
              </w:rPr>
              <w:t>approved on 20-12-2017</w:t>
            </w:r>
            <w:r w:rsidRPr="00866524">
              <w:rPr>
                <w:rFonts w:ascii="Arial" w:hAnsi="Arial" w:cs="Arial"/>
                <w:sz w:val="20"/>
                <w:szCs w:val="20"/>
              </w:rPr>
              <w:t xml:space="preserve"> (part of the site - 78 dwellings)</w:t>
            </w:r>
          </w:p>
          <w:p w14:paraId="14AA65E8" w14:textId="77777777" w:rsidR="00A74187" w:rsidRPr="00866524" w:rsidRDefault="00A74187" w:rsidP="004274F8">
            <w:pPr>
              <w:spacing w:after="160" w:line="259" w:lineRule="auto"/>
              <w:jc w:val="left"/>
              <w:rPr>
                <w:rFonts w:cs="Arial"/>
                <w:sz w:val="20"/>
              </w:rPr>
            </w:pPr>
          </w:p>
          <w:p w14:paraId="68141FFD" w14:textId="77777777" w:rsidR="00A74187" w:rsidRPr="00866524" w:rsidRDefault="00A74187" w:rsidP="004274F8">
            <w:pPr>
              <w:spacing w:after="160" w:line="259" w:lineRule="auto"/>
              <w:jc w:val="left"/>
              <w:rPr>
                <w:rFonts w:cs="Arial"/>
                <w:sz w:val="20"/>
              </w:rPr>
            </w:pPr>
          </w:p>
          <w:p w14:paraId="671C1B47" w14:textId="77777777" w:rsidR="00A74187" w:rsidRPr="00866524" w:rsidRDefault="00A74187" w:rsidP="004274F8">
            <w:pPr>
              <w:spacing w:after="160" w:line="259" w:lineRule="auto"/>
              <w:jc w:val="left"/>
              <w:rPr>
                <w:rFonts w:cs="Arial"/>
                <w:sz w:val="20"/>
              </w:rPr>
            </w:pPr>
          </w:p>
          <w:p w14:paraId="3C4F61FD" w14:textId="77777777" w:rsidR="00A74187" w:rsidRPr="00866524" w:rsidRDefault="00A74187" w:rsidP="004274F8">
            <w:pPr>
              <w:spacing w:after="160" w:line="259" w:lineRule="auto"/>
              <w:jc w:val="left"/>
              <w:rPr>
                <w:rFonts w:cs="Arial"/>
                <w:sz w:val="20"/>
              </w:rPr>
            </w:pPr>
          </w:p>
          <w:p w14:paraId="4C6EEFAA" w14:textId="77777777" w:rsidR="00A74187" w:rsidRPr="00866524" w:rsidRDefault="00A74187" w:rsidP="004274F8">
            <w:pPr>
              <w:spacing w:after="160" w:line="259" w:lineRule="auto"/>
              <w:jc w:val="left"/>
              <w:rPr>
                <w:rFonts w:cs="Arial"/>
                <w:sz w:val="20"/>
              </w:rPr>
            </w:pPr>
          </w:p>
          <w:p w14:paraId="56ED34E8" w14:textId="77777777" w:rsidR="00A74187" w:rsidRPr="00866524" w:rsidRDefault="00A74187" w:rsidP="004274F8">
            <w:pPr>
              <w:spacing w:after="160" w:line="259" w:lineRule="auto"/>
              <w:jc w:val="left"/>
              <w:rPr>
                <w:rFonts w:cs="Arial"/>
                <w:sz w:val="20"/>
              </w:rPr>
            </w:pPr>
          </w:p>
          <w:p w14:paraId="6513948D" w14:textId="77777777" w:rsidR="00A74187" w:rsidRPr="00866524" w:rsidRDefault="00A74187" w:rsidP="004274F8">
            <w:pPr>
              <w:spacing w:after="160" w:line="259" w:lineRule="auto"/>
              <w:jc w:val="left"/>
              <w:rPr>
                <w:rFonts w:cs="Arial"/>
                <w:sz w:val="20"/>
              </w:rPr>
            </w:pPr>
          </w:p>
          <w:p w14:paraId="41015B51" w14:textId="77777777" w:rsidR="00900E93" w:rsidRPr="00866524" w:rsidRDefault="00900E93" w:rsidP="004274F8">
            <w:pPr>
              <w:spacing w:after="160" w:line="259" w:lineRule="auto"/>
              <w:jc w:val="left"/>
              <w:rPr>
                <w:rFonts w:cs="Arial"/>
                <w:sz w:val="20"/>
              </w:rPr>
            </w:pPr>
          </w:p>
        </w:tc>
      </w:tr>
      <w:tr w:rsidR="00A74187" w:rsidRPr="00BB1A5C" w14:paraId="6D63C534"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88AF7C8" w14:textId="4A382D0D" w:rsidR="00A74187" w:rsidRPr="00BB1A5C" w:rsidRDefault="00866524" w:rsidP="004274F8">
            <w:pPr>
              <w:tabs>
                <w:tab w:val="left" w:pos="735"/>
              </w:tabs>
              <w:rPr>
                <w:rFonts w:eastAsia="MS Mincho"/>
                <w:sz w:val="20"/>
              </w:rPr>
            </w:pPr>
            <w:r>
              <w:rPr>
                <w:rFonts w:eastAsia="MS Mincho"/>
                <w:sz w:val="20"/>
              </w:rPr>
              <w:lastRenderedPageBreak/>
              <w:t>MM107</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6507AC4" w14:textId="77777777" w:rsidR="00A74187" w:rsidRPr="00866524" w:rsidRDefault="00A74187" w:rsidP="004274F8">
            <w:pPr>
              <w:jc w:val="left"/>
              <w:rPr>
                <w:rFonts w:eastAsia="MS Mincho" w:cs="Arial"/>
                <w:sz w:val="20"/>
              </w:rPr>
            </w:pPr>
            <w:r w:rsidRPr="00866524">
              <w:rPr>
                <w:rFonts w:eastAsia="MS Mincho" w:cs="Arial"/>
                <w:sz w:val="20"/>
              </w:rPr>
              <w:t>SPP1</w:t>
            </w:r>
          </w:p>
          <w:p w14:paraId="78827323" w14:textId="77777777" w:rsidR="00A74187" w:rsidRPr="00866524" w:rsidRDefault="00A74187" w:rsidP="004274F8">
            <w:pPr>
              <w:jc w:val="left"/>
              <w:rPr>
                <w:rFonts w:eastAsia="MS Mincho" w:cs="Arial"/>
                <w:sz w:val="20"/>
              </w:rPr>
            </w:pPr>
          </w:p>
          <w:p w14:paraId="3F87FFEC" w14:textId="77777777" w:rsidR="00A74187" w:rsidRPr="00866524" w:rsidRDefault="00A74187" w:rsidP="004274F8">
            <w:pPr>
              <w:jc w:val="left"/>
              <w:rPr>
                <w:rFonts w:eastAsia="MS Mincho" w:cs="Arial"/>
                <w:sz w:val="20"/>
              </w:rPr>
            </w:pPr>
            <w:r w:rsidRPr="00866524">
              <w:rPr>
                <w:rFonts w:eastAsia="MS Mincho" w:cs="Arial"/>
                <w:sz w:val="20"/>
              </w:rPr>
              <w:t>XD- 38-64 (Even) Southwold Drive</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5F71E476" w14:textId="77777777" w:rsidR="00A74187" w:rsidRPr="00866524" w:rsidRDefault="00A74187" w:rsidP="004274F8">
            <w:pPr>
              <w:rPr>
                <w:rFonts w:cs="Arial"/>
                <w:i/>
                <w:iCs/>
                <w:sz w:val="20"/>
              </w:rPr>
            </w:pPr>
            <w:r w:rsidRPr="00866524">
              <w:rPr>
                <w:rFonts w:cs="Arial"/>
                <w:i/>
                <w:iCs/>
                <w:sz w:val="20"/>
              </w:rPr>
              <w:t>Add new proforma as follows:</w:t>
            </w:r>
          </w:p>
          <w:p w14:paraId="2F567A01" w14:textId="77777777" w:rsidR="00A74187" w:rsidRPr="00866524" w:rsidRDefault="00A74187" w:rsidP="004274F8">
            <w:pPr>
              <w:rPr>
                <w:rFonts w:eastAsia="MS Mincho" w:cs="Arial"/>
                <w:sz w:val="20"/>
              </w:rPr>
            </w:pPr>
          </w:p>
          <w:p w14:paraId="23934ADD" w14:textId="77777777" w:rsidR="00A74187" w:rsidRPr="00866524" w:rsidRDefault="00A74187" w:rsidP="004274F8">
            <w:pPr>
              <w:rPr>
                <w:rFonts w:eastAsia="MS Mincho" w:cs="Arial"/>
                <w:sz w:val="20"/>
              </w:rPr>
            </w:pPr>
            <w:r w:rsidRPr="00866524">
              <w:rPr>
                <w:rFonts w:eastAsia="MS Mincho" w:cs="Arial"/>
                <w:noProof/>
                <w:sz w:val="20"/>
              </w:rPr>
              <w:drawing>
                <wp:inline distT="0" distB="0" distL="0" distR="0" wp14:anchorId="7BAA06B0" wp14:editId="44CF99C2">
                  <wp:extent cx="4972050" cy="3815655"/>
                  <wp:effectExtent l="0" t="0" r="0" b="0"/>
                  <wp:docPr id="968005329" name="Picture 968005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005329" name=""/>
                          <pic:cNvPicPr/>
                        </pic:nvPicPr>
                        <pic:blipFill>
                          <a:blip r:embed="rId71"/>
                          <a:stretch>
                            <a:fillRect/>
                          </a:stretch>
                        </pic:blipFill>
                        <pic:spPr>
                          <a:xfrm>
                            <a:off x="0" y="0"/>
                            <a:ext cx="4999949" cy="3837065"/>
                          </a:xfrm>
                          <a:prstGeom prst="rect">
                            <a:avLst/>
                          </a:prstGeom>
                        </pic:spPr>
                      </pic:pic>
                    </a:graphicData>
                  </a:graphic>
                </wp:inline>
              </w:drawing>
            </w:r>
          </w:p>
          <w:p w14:paraId="64ABB33C" w14:textId="1D4C2539" w:rsidR="00A74187" w:rsidRPr="00866524" w:rsidRDefault="008A6270" w:rsidP="004274F8">
            <w:pPr>
              <w:rPr>
                <w:rFonts w:eastAsia="MS Mincho" w:cs="Arial"/>
                <w:sz w:val="20"/>
              </w:rPr>
            </w:pPr>
            <w:r w:rsidRPr="008A6270">
              <w:rPr>
                <w:rFonts w:eastAsia="MS Mincho" w:cs="Arial"/>
                <w:noProof/>
                <w:sz w:val="20"/>
              </w:rPr>
              <w:lastRenderedPageBreak/>
              <w:drawing>
                <wp:inline distT="0" distB="0" distL="0" distR="0" wp14:anchorId="0D3CBFE5" wp14:editId="35906BA1">
                  <wp:extent cx="6234453" cy="4730750"/>
                  <wp:effectExtent l="0" t="0" r="0" b="0"/>
                  <wp:docPr id="1639533658" name="Picture 1639533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533658" name=""/>
                          <pic:cNvPicPr/>
                        </pic:nvPicPr>
                        <pic:blipFill>
                          <a:blip r:embed="rId72"/>
                          <a:stretch>
                            <a:fillRect/>
                          </a:stretch>
                        </pic:blipFill>
                        <pic:spPr>
                          <a:xfrm>
                            <a:off x="0" y="0"/>
                            <a:ext cx="6236539" cy="4732333"/>
                          </a:xfrm>
                          <a:prstGeom prst="rect">
                            <a:avLst/>
                          </a:prstGeom>
                        </pic:spPr>
                      </pic:pic>
                    </a:graphicData>
                  </a:graphic>
                </wp:inline>
              </w:drawing>
            </w:r>
          </w:p>
          <w:p w14:paraId="2A07F26B" w14:textId="77777777" w:rsidR="00A74187" w:rsidRPr="00866524" w:rsidRDefault="00A74187" w:rsidP="004274F8">
            <w:pPr>
              <w:rPr>
                <w:rFonts w:eastAsia="MS Mincho" w:cs="Arial"/>
                <w:sz w:val="20"/>
              </w:rPr>
            </w:pPr>
          </w:p>
          <w:p w14:paraId="0DEBC2BF" w14:textId="77777777" w:rsidR="00A74187" w:rsidRPr="00866524" w:rsidRDefault="00A74187" w:rsidP="004274F8">
            <w:pPr>
              <w:rPr>
                <w:rFonts w:eastAsia="MS Mincho" w:cs="Arial"/>
                <w:sz w:val="20"/>
              </w:rPr>
            </w:pPr>
          </w:p>
          <w:p w14:paraId="289AE4FE" w14:textId="77777777" w:rsidR="00A74187" w:rsidRPr="00866524" w:rsidRDefault="00A74187" w:rsidP="004274F8">
            <w:pPr>
              <w:rPr>
                <w:rFonts w:eastAsia="MS Mincho" w:cs="Arial"/>
                <w:sz w:val="20"/>
              </w:rPr>
            </w:pPr>
          </w:p>
          <w:p w14:paraId="55EBDD10" w14:textId="77777777" w:rsidR="00A74187" w:rsidRDefault="00A74187" w:rsidP="004274F8">
            <w:pPr>
              <w:rPr>
                <w:rFonts w:eastAsia="MS Mincho" w:cs="Arial"/>
                <w:sz w:val="20"/>
              </w:rPr>
            </w:pPr>
          </w:p>
          <w:p w14:paraId="5F12C02F" w14:textId="77777777" w:rsidR="00026716" w:rsidRPr="00866524" w:rsidRDefault="00026716" w:rsidP="004274F8">
            <w:pPr>
              <w:rPr>
                <w:rFonts w:eastAsia="MS Mincho" w:cs="Arial"/>
                <w:sz w:val="20"/>
              </w:rPr>
            </w:pPr>
          </w:p>
        </w:tc>
      </w:tr>
      <w:tr w:rsidR="00A74187" w:rsidRPr="00BB1A5C" w14:paraId="712707AD"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7915EF1" w14:textId="47CE8415" w:rsidR="00A74187" w:rsidRPr="00BB1A5C" w:rsidRDefault="00866524" w:rsidP="004274F8">
            <w:pPr>
              <w:tabs>
                <w:tab w:val="left" w:pos="735"/>
              </w:tabs>
              <w:rPr>
                <w:rFonts w:eastAsia="MS Mincho"/>
                <w:sz w:val="20"/>
              </w:rPr>
            </w:pPr>
            <w:r>
              <w:rPr>
                <w:rFonts w:eastAsia="MS Mincho"/>
                <w:sz w:val="20"/>
              </w:rPr>
              <w:lastRenderedPageBreak/>
              <w:t>MM108</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EF4118E" w14:textId="77777777" w:rsidR="00A74187" w:rsidRPr="00866524" w:rsidRDefault="00A74187" w:rsidP="004274F8">
            <w:pPr>
              <w:jc w:val="left"/>
              <w:rPr>
                <w:rFonts w:eastAsia="MS Mincho" w:cs="Arial"/>
                <w:sz w:val="20"/>
              </w:rPr>
            </w:pPr>
            <w:r w:rsidRPr="00866524">
              <w:rPr>
                <w:rFonts w:eastAsia="MS Mincho" w:cs="Arial"/>
                <w:sz w:val="20"/>
              </w:rPr>
              <w:t>SPP1</w:t>
            </w:r>
          </w:p>
          <w:p w14:paraId="44522B6F" w14:textId="77777777" w:rsidR="00A74187" w:rsidRPr="00866524" w:rsidRDefault="00A74187" w:rsidP="004274F8">
            <w:pPr>
              <w:jc w:val="left"/>
              <w:rPr>
                <w:rFonts w:eastAsia="MS Mincho" w:cs="Arial"/>
                <w:sz w:val="20"/>
              </w:rPr>
            </w:pPr>
          </w:p>
          <w:p w14:paraId="1F5919AB" w14:textId="77777777" w:rsidR="00A74187" w:rsidRPr="00866524" w:rsidRDefault="00A74187" w:rsidP="004274F8">
            <w:pPr>
              <w:jc w:val="left"/>
              <w:rPr>
                <w:rFonts w:eastAsia="MS Mincho" w:cs="Arial"/>
                <w:sz w:val="20"/>
              </w:rPr>
            </w:pPr>
            <w:r w:rsidRPr="00866524">
              <w:rPr>
                <w:rFonts w:eastAsia="MS Mincho" w:cs="Arial"/>
                <w:sz w:val="20"/>
              </w:rPr>
              <w:t>XQ-Former Volunteer Public House, Alfred's Way</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383A6E84" w14:textId="77777777" w:rsidR="00A74187" w:rsidRPr="00866524" w:rsidRDefault="00A74187" w:rsidP="004274F8">
            <w:pPr>
              <w:rPr>
                <w:rFonts w:cs="Arial"/>
                <w:i/>
                <w:iCs/>
                <w:sz w:val="20"/>
              </w:rPr>
            </w:pPr>
            <w:r w:rsidRPr="00866524">
              <w:rPr>
                <w:rFonts w:cs="Arial"/>
                <w:i/>
                <w:iCs/>
                <w:sz w:val="20"/>
              </w:rPr>
              <w:t>Add new proforma as follows:</w:t>
            </w:r>
          </w:p>
          <w:p w14:paraId="34AE9D0A" w14:textId="77777777" w:rsidR="00A74187" w:rsidRPr="00866524" w:rsidRDefault="00A74187" w:rsidP="004274F8">
            <w:pPr>
              <w:rPr>
                <w:rFonts w:eastAsia="MS Mincho" w:cs="Arial"/>
                <w:sz w:val="20"/>
              </w:rPr>
            </w:pPr>
          </w:p>
          <w:p w14:paraId="29CB4F5E" w14:textId="77777777" w:rsidR="00A74187" w:rsidRPr="00866524" w:rsidRDefault="00A74187" w:rsidP="004274F8">
            <w:pPr>
              <w:rPr>
                <w:rFonts w:eastAsia="MS Mincho" w:cs="Arial"/>
                <w:sz w:val="20"/>
              </w:rPr>
            </w:pPr>
            <w:r w:rsidRPr="00866524">
              <w:rPr>
                <w:rFonts w:eastAsia="MS Mincho" w:cs="Arial"/>
                <w:noProof/>
                <w:sz w:val="20"/>
              </w:rPr>
              <w:drawing>
                <wp:inline distT="0" distB="0" distL="0" distR="0" wp14:anchorId="58DF180E" wp14:editId="01AABABD">
                  <wp:extent cx="5730441" cy="4387850"/>
                  <wp:effectExtent l="0" t="0" r="3810" b="0"/>
                  <wp:docPr id="165026688" name="Picture 165026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26688" name=""/>
                          <pic:cNvPicPr/>
                        </pic:nvPicPr>
                        <pic:blipFill>
                          <a:blip r:embed="rId73"/>
                          <a:stretch>
                            <a:fillRect/>
                          </a:stretch>
                        </pic:blipFill>
                        <pic:spPr>
                          <a:xfrm>
                            <a:off x="0" y="0"/>
                            <a:ext cx="5734860" cy="4391234"/>
                          </a:xfrm>
                          <a:prstGeom prst="rect">
                            <a:avLst/>
                          </a:prstGeom>
                        </pic:spPr>
                      </pic:pic>
                    </a:graphicData>
                  </a:graphic>
                </wp:inline>
              </w:drawing>
            </w:r>
          </w:p>
          <w:p w14:paraId="77B08E9B" w14:textId="77777777" w:rsidR="00A74187" w:rsidRPr="00866524" w:rsidRDefault="00A74187" w:rsidP="004274F8">
            <w:pPr>
              <w:rPr>
                <w:rFonts w:eastAsia="MS Mincho" w:cs="Arial"/>
                <w:sz w:val="20"/>
              </w:rPr>
            </w:pPr>
          </w:p>
          <w:p w14:paraId="4B5BB8C2" w14:textId="5DB22025" w:rsidR="00A74187" w:rsidRPr="00866524" w:rsidRDefault="00A375D0" w:rsidP="004274F8">
            <w:pPr>
              <w:rPr>
                <w:rFonts w:eastAsia="MS Mincho" w:cs="Arial"/>
                <w:sz w:val="20"/>
              </w:rPr>
            </w:pPr>
            <w:r w:rsidRPr="00A375D0">
              <w:rPr>
                <w:rFonts w:eastAsia="MS Mincho" w:cs="Arial"/>
                <w:noProof/>
                <w:sz w:val="20"/>
              </w:rPr>
              <w:lastRenderedPageBreak/>
              <w:drawing>
                <wp:inline distT="0" distB="0" distL="0" distR="0" wp14:anchorId="158826B4" wp14:editId="0FF3ECF6">
                  <wp:extent cx="6448204" cy="4806950"/>
                  <wp:effectExtent l="0" t="0" r="0" b="0"/>
                  <wp:docPr id="1299402837" name="Picture 1299402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402837" name=""/>
                          <pic:cNvPicPr/>
                        </pic:nvPicPr>
                        <pic:blipFill>
                          <a:blip r:embed="rId74"/>
                          <a:stretch>
                            <a:fillRect/>
                          </a:stretch>
                        </pic:blipFill>
                        <pic:spPr>
                          <a:xfrm>
                            <a:off x="0" y="0"/>
                            <a:ext cx="6450630" cy="4808759"/>
                          </a:xfrm>
                          <a:prstGeom prst="rect">
                            <a:avLst/>
                          </a:prstGeom>
                        </pic:spPr>
                      </pic:pic>
                    </a:graphicData>
                  </a:graphic>
                </wp:inline>
              </w:drawing>
            </w:r>
          </w:p>
          <w:p w14:paraId="18CBCC69" w14:textId="77777777" w:rsidR="00A74187" w:rsidRPr="00866524" w:rsidRDefault="00A74187" w:rsidP="004274F8">
            <w:pPr>
              <w:rPr>
                <w:rFonts w:eastAsia="MS Mincho" w:cs="Arial"/>
                <w:sz w:val="20"/>
              </w:rPr>
            </w:pPr>
          </w:p>
          <w:p w14:paraId="5D6D9B21" w14:textId="77777777" w:rsidR="00A74187" w:rsidRPr="00866524" w:rsidRDefault="00A74187" w:rsidP="004274F8">
            <w:pPr>
              <w:rPr>
                <w:rFonts w:eastAsia="MS Mincho" w:cs="Arial"/>
                <w:sz w:val="20"/>
              </w:rPr>
            </w:pPr>
          </w:p>
          <w:p w14:paraId="50E529AA" w14:textId="77777777" w:rsidR="00A74187" w:rsidRPr="00866524" w:rsidRDefault="00A74187" w:rsidP="004274F8">
            <w:pPr>
              <w:rPr>
                <w:rFonts w:eastAsia="MS Mincho" w:cs="Arial"/>
                <w:sz w:val="20"/>
              </w:rPr>
            </w:pPr>
          </w:p>
          <w:p w14:paraId="027C2F16" w14:textId="77777777" w:rsidR="00CD0B22" w:rsidRPr="00866524" w:rsidRDefault="00CD0B22" w:rsidP="004274F8">
            <w:pPr>
              <w:rPr>
                <w:rFonts w:eastAsia="MS Mincho" w:cs="Arial"/>
                <w:sz w:val="20"/>
              </w:rPr>
            </w:pPr>
          </w:p>
        </w:tc>
      </w:tr>
      <w:tr w:rsidR="00A74187" w:rsidRPr="00BB1A5C" w14:paraId="51892C14"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15E69E5" w14:textId="09B24FF3" w:rsidR="00A74187" w:rsidRPr="00BB1A5C" w:rsidRDefault="00866524" w:rsidP="004274F8">
            <w:pPr>
              <w:tabs>
                <w:tab w:val="left" w:pos="735"/>
              </w:tabs>
              <w:rPr>
                <w:rFonts w:eastAsia="MS Mincho"/>
                <w:sz w:val="20"/>
              </w:rPr>
            </w:pPr>
            <w:r>
              <w:rPr>
                <w:rFonts w:eastAsia="MS Mincho"/>
                <w:sz w:val="20"/>
              </w:rPr>
              <w:lastRenderedPageBreak/>
              <w:t>MM109</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E112BEB" w14:textId="77777777" w:rsidR="00A74187" w:rsidRPr="00866524" w:rsidRDefault="00A74187" w:rsidP="004274F8">
            <w:pPr>
              <w:jc w:val="left"/>
              <w:rPr>
                <w:rFonts w:eastAsia="MS Mincho" w:cs="Arial"/>
                <w:sz w:val="20"/>
              </w:rPr>
            </w:pPr>
            <w:r w:rsidRPr="00866524">
              <w:rPr>
                <w:rFonts w:eastAsia="MS Mincho" w:cs="Arial"/>
                <w:sz w:val="20"/>
              </w:rPr>
              <w:t>SPP1</w:t>
            </w:r>
          </w:p>
          <w:p w14:paraId="13CE92EB" w14:textId="77777777" w:rsidR="00A74187" w:rsidRPr="00866524" w:rsidRDefault="00A74187" w:rsidP="004274F8">
            <w:pPr>
              <w:jc w:val="left"/>
              <w:rPr>
                <w:rFonts w:eastAsia="MS Mincho" w:cs="Arial"/>
                <w:sz w:val="20"/>
              </w:rPr>
            </w:pPr>
          </w:p>
          <w:p w14:paraId="76E6F75B" w14:textId="77777777" w:rsidR="00A74187" w:rsidRPr="00866524" w:rsidRDefault="00A74187" w:rsidP="004274F8">
            <w:pPr>
              <w:jc w:val="left"/>
              <w:rPr>
                <w:rFonts w:eastAsia="MS Mincho" w:cs="Arial"/>
                <w:sz w:val="20"/>
              </w:rPr>
            </w:pPr>
            <w:r w:rsidRPr="00866524">
              <w:rPr>
                <w:rFonts w:eastAsia="MS Mincho" w:cs="Arial"/>
                <w:sz w:val="20"/>
              </w:rPr>
              <w:t>YA-IBIS Barking, Highbridge Road, Barking</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15AC462D" w14:textId="77777777" w:rsidR="00A74187" w:rsidRPr="00866524" w:rsidRDefault="00A74187" w:rsidP="004274F8">
            <w:pPr>
              <w:rPr>
                <w:rFonts w:cs="Arial"/>
                <w:i/>
                <w:iCs/>
                <w:sz w:val="20"/>
              </w:rPr>
            </w:pPr>
            <w:r w:rsidRPr="00866524">
              <w:rPr>
                <w:rFonts w:cs="Arial"/>
                <w:i/>
                <w:iCs/>
                <w:sz w:val="20"/>
              </w:rPr>
              <w:t>Add new proforma as follows:</w:t>
            </w:r>
          </w:p>
          <w:p w14:paraId="0D0CDBA1" w14:textId="77777777" w:rsidR="00A74187" w:rsidRPr="00866524" w:rsidRDefault="00A74187" w:rsidP="004274F8">
            <w:pPr>
              <w:rPr>
                <w:rFonts w:eastAsia="MS Mincho" w:cs="Arial"/>
                <w:sz w:val="20"/>
              </w:rPr>
            </w:pPr>
          </w:p>
          <w:p w14:paraId="41527A91" w14:textId="431E5E38" w:rsidR="00A74187" w:rsidRPr="00866524" w:rsidRDefault="00F60A08" w:rsidP="004274F8">
            <w:pPr>
              <w:rPr>
                <w:rFonts w:eastAsia="MS Mincho" w:cs="Arial"/>
                <w:sz w:val="20"/>
              </w:rPr>
            </w:pPr>
            <w:r w:rsidRPr="00F60A08">
              <w:rPr>
                <w:rFonts w:eastAsia="MS Mincho" w:cs="Arial"/>
                <w:noProof/>
                <w:sz w:val="20"/>
              </w:rPr>
              <w:drawing>
                <wp:inline distT="0" distB="0" distL="0" distR="0" wp14:anchorId="7F116514" wp14:editId="500AE9EF">
                  <wp:extent cx="6480441" cy="4940300"/>
                  <wp:effectExtent l="0" t="0" r="0" b="0"/>
                  <wp:docPr id="2043595591" name="Picture 2043595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595591" name=""/>
                          <pic:cNvPicPr/>
                        </pic:nvPicPr>
                        <pic:blipFill>
                          <a:blip r:embed="rId75"/>
                          <a:stretch>
                            <a:fillRect/>
                          </a:stretch>
                        </pic:blipFill>
                        <pic:spPr>
                          <a:xfrm>
                            <a:off x="0" y="0"/>
                            <a:ext cx="6482718" cy="4942036"/>
                          </a:xfrm>
                          <a:prstGeom prst="rect">
                            <a:avLst/>
                          </a:prstGeom>
                        </pic:spPr>
                      </pic:pic>
                    </a:graphicData>
                  </a:graphic>
                </wp:inline>
              </w:drawing>
            </w:r>
          </w:p>
          <w:p w14:paraId="1434E6AB" w14:textId="5D591098" w:rsidR="00A74187" w:rsidRPr="00866524" w:rsidRDefault="00434869" w:rsidP="004274F8">
            <w:pPr>
              <w:rPr>
                <w:rFonts w:eastAsia="MS Mincho" w:cs="Arial"/>
                <w:sz w:val="20"/>
              </w:rPr>
            </w:pPr>
            <w:r w:rsidRPr="00434869">
              <w:rPr>
                <w:rFonts w:eastAsia="MS Mincho" w:cs="Arial"/>
                <w:noProof/>
                <w:sz w:val="20"/>
              </w:rPr>
              <w:lastRenderedPageBreak/>
              <w:drawing>
                <wp:inline distT="0" distB="0" distL="0" distR="0" wp14:anchorId="3CDE7B06" wp14:editId="3E226CEC">
                  <wp:extent cx="7036162" cy="5207268"/>
                  <wp:effectExtent l="0" t="0" r="0" b="0"/>
                  <wp:docPr id="1175137403" name="Picture 1175137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137403" name=""/>
                          <pic:cNvPicPr/>
                        </pic:nvPicPr>
                        <pic:blipFill>
                          <a:blip r:embed="rId76"/>
                          <a:stretch>
                            <a:fillRect/>
                          </a:stretch>
                        </pic:blipFill>
                        <pic:spPr>
                          <a:xfrm>
                            <a:off x="0" y="0"/>
                            <a:ext cx="7036162" cy="5207268"/>
                          </a:xfrm>
                          <a:prstGeom prst="rect">
                            <a:avLst/>
                          </a:prstGeom>
                        </pic:spPr>
                      </pic:pic>
                    </a:graphicData>
                  </a:graphic>
                </wp:inline>
              </w:drawing>
            </w:r>
          </w:p>
          <w:p w14:paraId="2E22D306" w14:textId="77777777" w:rsidR="00A74187" w:rsidRPr="00866524" w:rsidRDefault="00A74187" w:rsidP="004274F8">
            <w:pPr>
              <w:rPr>
                <w:rFonts w:eastAsia="MS Mincho" w:cs="Arial"/>
                <w:sz w:val="20"/>
              </w:rPr>
            </w:pPr>
          </w:p>
          <w:p w14:paraId="09064B73" w14:textId="77777777" w:rsidR="00CD0B22" w:rsidRPr="00866524" w:rsidRDefault="00CD0B22" w:rsidP="004274F8">
            <w:pPr>
              <w:rPr>
                <w:rFonts w:eastAsia="MS Mincho" w:cs="Arial"/>
                <w:sz w:val="20"/>
              </w:rPr>
            </w:pPr>
          </w:p>
        </w:tc>
      </w:tr>
      <w:tr w:rsidR="00A74187" w:rsidRPr="00BB1A5C" w14:paraId="6C7CFCED"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66CE90A" w14:textId="5ACD4F64" w:rsidR="00A74187" w:rsidRPr="00BB1A5C" w:rsidRDefault="00866524" w:rsidP="004274F8">
            <w:pPr>
              <w:tabs>
                <w:tab w:val="left" w:pos="735"/>
              </w:tabs>
              <w:rPr>
                <w:rFonts w:eastAsia="MS Mincho"/>
                <w:sz w:val="20"/>
              </w:rPr>
            </w:pPr>
            <w:r>
              <w:rPr>
                <w:rFonts w:eastAsia="MS Mincho"/>
                <w:sz w:val="20"/>
              </w:rPr>
              <w:lastRenderedPageBreak/>
              <w:t>MM110</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B34DC14" w14:textId="77777777" w:rsidR="00A74187" w:rsidRPr="00866524" w:rsidRDefault="00A74187" w:rsidP="004274F8">
            <w:pPr>
              <w:jc w:val="left"/>
              <w:rPr>
                <w:rFonts w:eastAsia="MS Mincho" w:cs="Arial"/>
                <w:sz w:val="20"/>
              </w:rPr>
            </w:pPr>
            <w:r w:rsidRPr="00866524">
              <w:rPr>
                <w:rFonts w:eastAsia="MS Mincho" w:cs="Arial"/>
                <w:sz w:val="20"/>
              </w:rPr>
              <w:t>SPP1</w:t>
            </w:r>
          </w:p>
          <w:p w14:paraId="65EBD4FD" w14:textId="77777777" w:rsidR="00A74187" w:rsidRPr="00866524" w:rsidRDefault="00A74187" w:rsidP="004274F8">
            <w:pPr>
              <w:jc w:val="left"/>
              <w:rPr>
                <w:rFonts w:eastAsia="MS Mincho" w:cs="Arial"/>
                <w:sz w:val="20"/>
              </w:rPr>
            </w:pPr>
          </w:p>
          <w:p w14:paraId="2356D324" w14:textId="77777777" w:rsidR="00A74187" w:rsidRPr="00866524" w:rsidRDefault="00A74187" w:rsidP="004274F8">
            <w:pPr>
              <w:jc w:val="left"/>
              <w:rPr>
                <w:rFonts w:eastAsia="MS Mincho" w:cs="Arial"/>
                <w:sz w:val="20"/>
              </w:rPr>
            </w:pPr>
            <w:r w:rsidRPr="00866524">
              <w:rPr>
                <w:rFonts w:eastAsia="MS Mincho" w:cs="Arial"/>
                <w:sz w:val="20"/>
              </w:rPr>
              <w:t>YG-Garages at Kier Hardy Way</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54EECEC3" w14:textId="77777777" w:rsidR="00A74187" w:rsidRPr="00866524" w:rsidRDefault="00A74187" w:rsidP="004274F8">
            <w:pPr>
              <w:rPr>
                <w:rFonts w:cs="Arial"/>
                <w:i/>
                <w:iCs/>
                <w:sz w:val="20"/>
              </w:rPr>
            </w:pPr>
            <w:r w:rsidRPr="00866524">
              <w:rPr>
                <w:rFonts w:cs="Arial"/>
                <w:i/>
                <w:iCs/>
                <w:sz w:val="20"/>
              </w:rPr>
              <w:t>Replace proforma as follows:</w:t>
            </w:r>
          </w:p>
          <w:p w14:paraId="687F0201" w14:textId="77777777" w:rsidR="00A74187" w:rsidRPr="00866524" w:rsidRDefault="00A74187" w:rsidP="004274F8">
            <w:pPr>
              <w:rPr>
                <w:rFonts w:cs="Arial"/>
                <w:i/>
                <w:iCs/>
                <w:sz w:val="20"/>
              </w:rPr>
            </w:pPr>
          </w:p>
          <w:p w14:paraId="6B7CC12B" w14:textId="77777777" w:rsidR="00A74187" w:rsidRPr="00866524" w:rsidRDefault="00A74187" w:rsidP="004274F8">
            <w:pPr>
              <w:rPr>
                <w:rFonts w:cs="Arial"/>
                <w:i/>
                <w:iCs/>
                <w:sz w:val="20"/>
              </w:rPr>
            </w:pPr>
            <w:r w:rsidRPr="00866524">
              <w:rPr>
                <w:rFonts w:cs="Arial"/>
                <w:i/>
                <w:iCs/>
                <w:sz w:val="20"/>
              </w:rPr>
              <w:t>Submission Plan                                                               Main Modification Version</w:t>
            </w:r>
          </w:p>
          <w:p w14:paraId="2C0B8289" w14:textId="77777777" w:rsidR="00A74187" w:rsidRPr="00866524" w:rsidRDefault="00A74187" w:rsidP="004274F8">
            <w:pPr>
              <w:rPr>
                <w:rFonts w:eastAsia="MS Mincho" w:cs="Arial"/>
                <w:sz w:val="20"/>
              </w:rPr>
            </w:pPr>
            <w:r w:rsidRPr="00866524">
              <w:rPr>
                <w:rFonts w:eastAsia="MS Mincho" w:cs="Arial"/>
                <w:noProof/>
                <w:sz w:val="20"/>
              </w:rPr>
              <w:drawing>
                <wp:anchor distT="0" distB="0" distL="114300" distR="114300" simplePos="0" relativeHeight="251658245" behindDoc="1" locked="0" layoutInCell="1" allowOverlap="1" wp14:anchorId="63FD22E7" wp14:editId="0130F61A">
                  <wp:simplePos x="0" y="0"/>
                  <wp:positionH relativeFrom="column">
                    <wp:posOffset>-65405</wp:posOffset>
                  </wp:positionH>
                  <wp:positionV relativeFrom="paragraph">
                    <wp:posOffset>36830</wp:posOffset>
                  </wp:positionV>
                  <wp:extent cx="3099396" cy="1790700"/>
                  <wp:effectExtent l="0" t="0" r="6350" b="0"/>
                  <wp:wrapTight wrapText="bothSides">
                    <wp:wrapPolygon edited="0">
                      <wp:start x="0" y="0"/>
                      <wp:lineTo x="0" y="21370"/>
                      <wp:lineTo x="21511" y="21370"/>
                      <wp:lineTo x="21511" y="0"/>
                      <wp:lineTo x="0" y="0"/>
                    </wp:wrapPolygon>
                  </wp:wrapTight>
                  <wp:docPr id="1504940248" name="Picture 1504940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940248"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099396" cy="1790700"/>
                          </a:xfrm>
                          <a:prstGeom prst="rect">
                            <a:avLst/>
                          </a:prstGeom>
                        </pic:spPr>
                      </pic:pic>
                    </a:graphicData>
                  </a:graphic>
                  <wp14:sizeRelH relativeFrom="page">
                    <wp14:pctWidth>0</wp14:pctWidth>
                  </wp14:sizeRelH>
                  <wp14:sizeRelV relativeFrom="page">
                    <wp14:pctHeight>0</wp14:pctHeight>
                  </wp14:sizeRelV>
                </wp:anchor>
              </w:drawing>
            </w:r>
            <w:r w:rsidRPr="00866524">
              <w:rPr>
                <w:rFonts w:cs="Arial"/>
                <w:i/>
                <w:iCs/>
                <w:noProof/>
                <w:sz w:val="20"/>
              </w:rPr>
              <w:drawing>
                <wp:inline distT="0" distB="0" distL="0" distR="0" wp14:anchorId="4E5DF26D" wp14:editId="0E6890D6">
                  <wp:extent cx="4616450" cy="4436921"/>
                  <wp:effectExtent l="0" t="0" r="0" b="1905"/>
                  <wp:docPr id="1997217032" name="Picture 1997217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217032" name=""/>
                          <pic:cNvPicPr/>
                        </pic:nvPicPr>
                        <pic:blipFill>
                          <a:blip r:embed="rId78"/>
                          <a:stretch>
                            <a:fillRect/>
                          </a:stretch>
                        </pic:blipFill>
                        <pic:spPr>
                          <a:xfrm>
                            <a:off x="0" y="0"/>
                            <a:ext cx="4640003" cy="4459558"/>
                          </a:xfrm>
                          <a:prstGeom prst="rect">
                            <a:avLst/>
                          </a:prstGeom>
                        </pic:spPr>
                      </pic:pic>
                    </a:graphicData>
                  </a:graphic>
                </wp:inline>
              </w:drawing>
            </w:r>
          </w:p>
          <w:p w14:paraId="509B9B9C" w14:textId="77777777" w:rsidR="00A74187" w:rsidRPr="00866524" w:rsidRDefault="00A74187" w:rsidP="004274F8">
            <w:pPr>
              <w:rPr>
                <w:rFonts w:eastAsia="MS Mincho" w:cs="Arial"/>
                <w:sz w:val="20"/>
              </w:rPr>
            </w:pPr>
          </w:p>
          <w:p w14:paraId="7CAD8157" w14:textId="77777777" w:rsidR="00A74187" w:rsidRPr="00866524" w:rsidRDefault="00A74187" w:rsidP="004274F8">
            <w:pPr>
              <w:rPr>
                <w:rFonts w:eastAsia="MS Mincho" w:cs="Arial"/>
                <w:sz w:val="20"/>
              </w:rPr>
            </w:pPr>
          </w:p>
          <w:p w14:paraId="0C5D25BA" w14:textId="77777777" w:rsidR="00DD12CB" w:rsidRPr="00866524" w:rsidRDefault="00DD12CB" w:rsidP="004274F8">
            <w:pPr>
              <w:rPr>
                <w:rFonts w:eastAsia="MS Mincho" w:cs="Arial"/>
                <w:sz w:val="20"/>
              </w:rPr>
            </w:pPr>
          </w:p>
        </w:tc>
      </w:tr>
      <w:tr w:rsidR="00A74187" w:rsidRPr="00BB1A5C" w14:paraId="47FE6720"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1FFFE52" w14:textId="69E5FEFB" w:rsidR="00A74187" w:rsidRPr="00BB1A5C" w:rsidRDefault="00866524" w:rsidP="004274F8">
            <w:pPr>
              <w:tabs>
                <w:tab w:val="left" w:pos="735"/>
              </w:tabs>
              <w:rPr>
                <w:rFonts w:eastAsia="MS Mincho"/>
                <w:sz w:val="20"/>
              </w:rPr>
            </w:pPr>
            <w:r>
              <w:rPr>
                <w:rFonts w:eastAsia="MS Mincho"/>
                <w:sz w:val="20"/>
              </w:rPr>
              <w:lastRenderedPageBreak/>
              <w:t>MM111</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4CC4AC2" w14:textId="77777777" w:rsidR="00A74187" w:rsidRPr="00866524" w:rsidRDefault="00A74187" w:rsidP="004274F8">
            <w:pPr>
              <w:jc w:val="left"/>
              <w:rPr>
                <w:rFonts w:eastAsia="MS Mincho" w:cs="Arial"/>
                <w:sz w:val="20"/>
              </w:rPr>
            </w:pPr>
            <w:r w:rsidRPr="00866524">
              <w:rPr>
                <w:rFonts w:eastAsia="MS Mincho" w:cs="Arial"/>
                <w:sz w:val="20"/>
              </w:rPr>
              <w:t>SPP1</w:t>
            </w:r>
          </w:p>
          <w:p w14:paraId="4C5CCC71" w14:textId="77777777" w:rsidR="00A74187" w:rsidRPr="00866524" w:rsidRDefault="00A74187" w:rsidP="004274F8">
            <w:pPr>
              <w:jc w:val="left"/>
              <w:rPr>
                <w:rFonts w:eastAsia="MS Mincho" w:cs="Arial"/>
                <w:sz w:val="20"/>
              </w:rPr>
            </w:pPr>
          </w:p>
          <w:p w14:paraId="1F1BEE55" w14:textId="77777777" w:rsidR="00A74187" w:rsidRPr="00866524" w:rsidRDefault="00A74187" w:rsidP="004274F8">
            <w:pPr>
              <w:jc w:val="left"/>
              <w:rPr>
                <w:rFonts w:eastAsia="MS Mincho" w:cs="Arial"/>
                <w:sz w:val="20"/>
              </w:rPr>
            </w:pPr>
            <w:r w:rsidRPr="00866524">
              <w:rPr>
                <w:rFonts w:eastAsia="MS Mincho" w:cs="Arial"/>
                <w:sz w:val="20"/>
              </w:rPr>
              <w:t xml:space="preserve">YM-Phoenix House, 12-14 </w:t>
            </w:r>
            <w:proofErr w:type="spellStart"/>
            <w:r w:rsidRPr="00866524">
              <w:rPr>
                <w:rFonts w:eastAsia="MS Mincho" w:cs="Arial"/>
                <w:sz w:val="20"/>
              </w:rPr>
              <w:t>Wakering</w:t>
            </w:r>
            <w:proofErr w:type="spellEnd"/>
            <w:r w:rsidRPr="00866524">
              <w:rPr>
                <w:rFonts w:eastAsia="MS Mincho" w:cs="Arial"/>
                <w:sz w:val="20"/>
              </w:rPr>
              <w:t xml:space="preserve"> Road, Barking</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0D930035" w14:textId="77777777" w:rsidR="00A74187" w:rsidRPr="00866524" w:rsidRDefault="00A74187" w:rsidP="004274F8">
            <w:pPr>
              <w:rPr>
                <w:rFonts w:cs="Arial"/>
                <w:i/>
                <w:iCs/>
                <w:sz w:val="20"/>
              </w:rPr>
            </w:pPr>
            <w:r w:rsidRPr="00866524">
              <w:rPr>
                <w:rFonts w:cs="Arial"/>
                <w:i/>
                <w:iCs/>
                <w:sz w:val="20"/>
              </w:rPr>
              <w:t>Add new proforma as follows:</w:t>
            </w:r>
          </w:p>
          <w:p w14:paraId="5B7BB61D" w14:textId="77777777" w:rsidR="00A74187" w:rsidRPr="00866524" w:rsidRDefault="00A74187" w:rsidP="004274F8">
            <w:pPr>
              <w:rPr>
                <w:rFonts w:eastAsia="MS Mincho" w:cs="Arial"/>
                <w:sz w:val="20"/>
              </w:rPr>
            </w:pPr>
          </w:p>
          <w:p w14:paraId="34064D9A" w14:textId="77777777" w:rsidR="00A74187" w:rsidRPr="00866524" w:rsidRDefault="00A74187" w:rsidP="004274F8">
            <w:pPr>
              <w:rPr>
                <w:rFonts w:eastAsia="MS Mincho" w:cs="Arial"/>
                <w:sz w:val="20"/>
              </w:rPr>
            </w:pPr>
            <w:r w:rsidRPr="00866524">
              <w:rPr>
                <w:rFonts w:eastAsia="MS Mincho" w:cs="Arial"/>
                <w:noProof/>
                <w:sz w:val="20"/>
              </w:rPr>
              <w:drawing>
                <wp:inline distT="0" distB="0" distL="0" distR="0" wp14:anchorId="3A7AE232" wp14:editId="17446E42">
                  <wp:extent cx="5591073" cy="4292600"/>
                  <wp:effectExtent l="0" t="0" r="0" b="0"/>
                  <wp:docPr id="1993744495" name="Picture 1993744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744495" name=""/>
                          <pic:cNvPicPr/>
                        </pic:nvPicPr>
                        <pic:blipFill>
                          <a:blip r:embed="rId79"/>
                          <a:stretch>
                            <a:fillRect/>
                          </a:stretch>
                        </pic:blipFill>
                        <pic:spPr>
                          <a:xfrm>
                            <a:off x="0" y="0"/>
                            <a:ext cx="5595306" cy="4295850"/>
                          </a:xfrm>
                          <a:prstGeom prst="rect">
                            <a:avLst/>
                          </a:prstGeom>
                        </pic:spPr>
                      </pic:pic>
                    </a:graphicData>
                  </a:graphic>
                </wp:inline>
              </w:drawing>
            </w:r>
          </w:p>
          <w:p w14:paraId="70DBE954" w14:textId="77777777" w:rsidR="00A74187" w:rsidRPr="00866524" w:rsidRDefault="00A74187" w:rsidP="004274F8">
            <w:pPr>
              <w:rPr>
                <w:rFonts w:eastAsia="MS Mincho" w:cs="Arial"/>
                <w:sz w:val="20"/>
              </w:rPr>
            </w:pPr>
            <w:r w:rsidRPr="00866524">
              <w:rPr>
                <w:rFonts w:eastAsia="MS Mincho" w:cs="Arial"/>
                <w:noProof/>
                <w:sz w:val="20"/>
              </w:rPr>
              <w:lastRenderedPageBreak/>
              <w:drawing>
                <wp:inline distT="0" distB="0" distL="0" distR="0" wp14:anchorId="3746A881" wp14:editId="1949A4A8">
                  <wp:extent cx="6352237" cy="4794250"/>
                  <wp:effectExtent l="0" t="0" r="0" b="6350"/>
                  <wp:docPr id="1635787057" name="Picture 1635787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787057" name=""/>
                          <pic:cNvPicPr/>
                        </pic:nvPicPr>
                        <pic:blipFill>
                          <a:blip r:embed="rId80"/>
                          <a:stretch>
                            <a:fillRect/>
                          </a:stretch>
                        </pic:blipFill>
                        <pic:spPr>
                          <a:xfrm>
                            <a:off x="0" y="0"/>
                            <a:ext cx="6358467" cy="4798952"/>
                          </a:xfrm>
                          <a:prstGeom prst="rect">
                            <a:avLst/>
                          </a:prstGeom>
                        </pic:spPr>
                      </pic:pic>
                    </a:graphicData>
                  </a:graphic>
                </wp:inline>
              </w:drawing>
            </w:r>
          </w:p>
          <w:p w14:paraId="3F933A4B" w14:textId="77777777" w:rsidR="00A74187" w:rsidRPr="00866524" w:rsidRDefault="00A74187" w:rsidP="004274F8">
            <w:pPr>
              <w:rPr>
                <w:rFonts w:eastAsia="MS Mincho" w:cs="Arial"/>
                <w:sz w:val="20"/>
              </w:rPr>
            </w:pPr>
          </w:p>
          <w:p w14:paraId="0E3035FA" w14:textId="77777777" w:rsidR="00A74187" w:rsidRPr="00866524" w:rsidRDefault="00A74187" w:rsidP="004274F8">
            <w:pPr>
              <w:rPr>
                <w:rFonts w:eastAsia="MS Mincho" w:cs="Arial"/>
                <w:sz w:val="20"/>
              </w:rPr>
            </w:pPr>
          </w:p>
          <w:p w14:paraId="6A936C6B" w14:textId="77777777" w:rsidR="00A74187" w:rsidRDefault="00A74187" w:rsidP="004274F8">
            <w:pPr>
              <w:rPr>
                <w:rFonts w:eastAsia="MS Mincho" w:cs="Arial"/>
                <w:sz w:val="20"/>
              </w:rPr>
            </w:pPr>
          </w:p>
          <w:p w14:paraId="599F1BE8" w14:textId="77777777" w:rsidR="006A1CA4" w:rsidRPr="00866524" w:rsidRDefault="006A1CA4" w:rsidP="004274F8">
            <w:pPr>
              <w:rPr>
                <w:rFonts w:eastAsia="MS Mincho" w:cs="Arial"/>
                <w:sz w:val="20"/>
              </w:rPr>
            </w:pPr>
          </w:p>
        </w:tc>
      </w:tr>
      <w:tr w:rsidR="00A74187" w:rsidRPr="00BB1A5C" w14:paraId="76A8681A"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5C71A49" w14:textId="5C38DB30" w:rsidR="00A74187" w:rsidRPr="00BB1A5C" w:rsidRDefault="00866524" w:rsidP="004274F8">
            <w:pPr>
              <w:tabs>
                <w:tab w:val="left" w:pos="735"/>
              </w:tabs>
              <w:rPr>
                <w:rFonts w:eastAsia="MS Mincho"/>
                <w:sz w:val="20"/>
              </w:rPr>
            </w:pPr>
            <w:r>
              <w:rPr>
                <w:rFonts w:eastAsia="MS Mincho"/>
                <w:sz w:val="20"/>
              </w:rPr>
              <w:lastRenderedPageBreak/>
              <w:t>MM112</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24805F6" w14:textId="77777777" w:rsidR="00A74187" w:rsidRPr="00866524" w:rsidRDefault="00A74187" w:rsidP="004274F8">
            <w:pPr>
              <w:jc w:val="left"/>
              <w:rPr>
                <w:rFonts w:eastAsia="MS Mincho" w:cs="Arial"/>
                <w:sz w:val="20"/>
              </w:rPr>
            </w:pPr>
            <w:r w:rsidRPr="00866524">
              <w:rPr>
                <w:rFonts w:eastAsia="MS Mincho" w:cs="Arial"/>
                <w:sz w:val="20"/>
              </w:rPr>
              <w:t>SPP1</w:t>
            </w:r>
          </w:p>
          <w:p w14:paraId="601984FC" w14:textId="77777777" w:rsidR="00A74187" w:rsidRPr="00866524" w:rsidRDefault="00A74187" w:rsidP="004274F8">
            <w:pPr>
              <w:jc w:val="left"/>
              <w:rPr>
                <w:rFonts w:eastAsia="MS Mincho" w:cs="Arial"/>
                <w:sz w:val="20"/>
              </w:rPr>
            </w:pPr>
          </w:p>
          <w:p w14:paraId="4E0F907C" w14:textId="77777777" w:rsidR="00A74187" w:rsidRPr="00866524" w:rsidRDefault="00A74187" w:rsidP="004274F8">
            <w:pPr>
              <w:jc w:val="left"/>
              <w:rPr>
                <w:rFonts w:eastAsia="MS Mincho" w:cs="Arial"/>
                <w:sz w:val="20"/>
              </w:rPr>
            </w:pPr>
            <w:r w:rsidRPr="00866524">
              <w:rPr>
                <w:rFonts w:eastAsia="MS Mincho" w:cs="Arial"/>
                <w:sz w:val="20"/>
              </w:rPr>
              <w:t>YO-Barking Foyer</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4626D630" w14:textId="77777777" w:rsidR="00A74187" w:rsidRPr="00866524" w:rsidRDefault="00A74187" w:rsidP="004274F8">
            <w:pPr>
              <w:rPr>
                <w:rFonts w:cs="Arial"/>
                <w:i/>
                <w:iCs/>
                <w:sz w:val="20"/>
              </w:rPr>
            </w:pPr>
            <w:r w:rsidRPr="00866524">
              <w:rPr>
                <w:rFonts w:cs="Arial"/>
                <w:i/>
                <w:iCs/>
                <w:sz w:val="20"/>
              </w:rPr>
              <w:t>Add new proforma as follows:</w:t>
            </w:r>
          </w:p>
          <w:p w14:paraId="5AF3D3EA" w14:textId="77777777" w:rsidR="00A74187" w:rsidRPr="00866524" w:rsidRDefault="00A74187" w:rsidP="004274F8">
            <w:pPr>
              <w:rPr>
                <w:rFonts w:eastAsia="MS Mincho" w:cs="Arial"/>
                <w:sz w:val="20"/>
              </w:rPr>
            </w:pPr>
            <w:r w:rsidRPr="00866524">
              <w:rPr>
                <w:rFonts w:eastAsia="MS Mincho" w:cs="Arial"/>
                <w:noProof/>
                <w:sz w:val="20"/>
              </w:rPr>
              <w:drawing>
                <wp:inline distT="0" distB="0" distL="0" distR="0" wp14:anchorId="217F937C" wp14:editId="3649B811">
                  <wp:extent cx="5529930" cy="4191000"/>
                  <wp:effectExtent l="0" t="0" r="0" b="0"/>
                  <wp:docPr id="892494631" name="Picture 892494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494631" name=""/>
                          <pic:cNvPicPr/>
                        </pic:nvPicPr>
                        <pic:blipFill>
                          <a:blip r:embed="rId81"/>
                          <a:stretch>
                            <a:fillRect/>
                          </a:stretch>
                        </pic:blipFill>
                        <pic:spPr>
                          <a:xfrm>
                            <a:off x="0" y="0"/>
                            <a:ext cx="5536524" cy="4195998"/>
                          </a:xfrm>
                          <a:prstGeom prst="rect">
                            <a:avLst/>
                          </a:prstGeom>
                        </pic:spPr>
                      </pic:pic>
                    </a:graphicData>
                  </a:graphic>
                </wp:inline>
              </w:drawing>
            </w:r>
          </w:p>
          <w:p w14:paraId="5715A819" w14:textId="77777777" w:rsidR="00A74187" w:rsidRPr="00866524" w:rsidRDefault="00A74187" w:rsidP="004274F8">
            <w:pPr>
              <w:rPr>
                <w:rFonts w:eastAsia="MS Mincho" w:cs="Arial"/>
                <w:sz w:val="20"/>
              </w:rPr>
            </w:pPr>
          </w:p>
          <w:p w14:paraId="74DEBD17" w14:textId="77777777" w:rsidR="00A74187" w:rsidRPr="00866524" w:rsidRDefault="00A74187" w:rsidP="004274F8">
            <w:pPr>
              <w:rPr>
                <w:rFonts w:eastAsia="MS Mincho" w:cs="Arial"/>
                <w:sz w:val="20"/>
              </w:rPr>
            </w:pPr>
            <w:r w:rsidRPr="00866524">
              <w:rPr>
                <w:rFonts w:eastAsia="MS Mincho" w:cs="Arial"/>
                <w:noProof/>
                <w:sz w:val="20"/>
              </w:rPr>
              <w:lastRenderedPageBreak/>
              <w:drawing>
                <wp:inline distT="0" distB="0" distL="0" distR="0" wp14:anchorId="45272A9C" wp14:editId="0A9A72A0">
                  <wp:extent cx="5165019" cy="3841750"/>
                  <wp:effectExtent l="0" t="0" r="0" b="6350"/>
                  <wp:docPr id="223740446" name="Picture 223740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740446" name=""/>
                          <pic:cNvPicPr/>
                        </pic:nvPicPr>
                        <pic:blipFill>
                          <a:blip r:embed="rId82"/>
                          <a:stretch>
                            <a:fillRect/>
                          </a:stretch>
                        </pic:blipFill>
                        <pic:spPr>
                          <a:xfrm>
                            <a:off x="0" y="0"/>
                            <a:ext cx="5167133" cy="3843323"/>
                          </a:xfrm>
                          <a:prstGeom prst="rect">
                            <a:avLst/>
                          </a:prstGeom>
                        </pic:spPr>
                      </pic:pic>
                    </a:graphicData>
                  </a:graphic>
                </wp:inline>
              </w:drawing>
            </w:r>
          </w:p>
          <w:p w14:paraId="20091EC8" w14:textId="77777777" w:rsidR="00A74187" w:rsidRPr="00866524" w:rsidRDefault="00A74187" w:rsidP="004274F8">
            <w:pPr>
              <w:rPr>
                <w:rFonts w:eastAsia="MS Mincho" w:cs="Arial"/>
                <w:sz w:val="20"/>
              </w:rPr>
            </w:pPr>
          </w:p>
          <w:p w14:paraId="18EEA936" w14:textId="77777777" w:rsidR="00A74187" w:rsidRPr="00866524" w:rsidRDefault="00A74187" w:rsidP="004274F8">
            <w:pPr>
              <w:rPr>
                <w:rFonts w:eastAsia="MS Mincho" w:cs="Arial"/>
                <w:sz w:val="20"/>
              </w:rPr>
            </w:pPr>
          </w:p>
          <w:p w14:paraId="16DE4C32" w14:textId="77777777" w:rsidR="00A74187" w:rsidRDefault="00A74187" w:rsidP="004274F8">
            <w:pPr>
              <w:rPr>
                <w:rFonts w:eastAsia="MS Mincho" w:cs="Arial"/>
                <w:sz w:val="20"/>
              </w:rPr>
            </w:pPr>
          </w:p>
          <w:p w14:paraId="4B67B94C" w14:textId="77777777" w:rsidR="003F7B6C" w:rsidRDefault="003F7B6C" w:rsidP="004274F8">
            <w:pPr>
              <w:rPr>
                <w:rFonts w:eastAsia="MS Mincho" w:cs="Arial"/>
                <w:sz w:val="20"/>
              </w:rPr>
            </w:pPr>
          </w:p>
          <w:p w14:paraId="59F4237A" w14:textId="77777777" w:rsidR="003F7B6C" w:rsidRDefault="003F7B6C" w:rsidP="004274F8">
            <w:pPr>
              <w:rPr>
                <w:rFonts w:eastAsia="MS Mincho" w:cs="Arial"/>
                <w:sz w:val="20"/>
              </w:rPr>
            </w:pPr>
          </w:p>
          <w:p w14:paraId="0FD52CFE" w14:textId="77777777" w:rsidR="003F7B6C" w:rsidRDefault="003F7B6C" w:rsidP="004274F8">
            <w:pPr>
              <w:rPr>
                <w:rFonts w:eastAsia="MS Mincho" w:cs="Arial"/>
                <w:sz w:val="20"/>
              </w:rPr>
            </w:pPr>
          </w:p>
          <w:p w14:paraId="6C0D8272" w14:textId="77777777" w:rsidR="00DA5BBD" w:rsidRDefault="00DA5BBD" w:rsidP="004274F8">
            <w:pPr>
              <w:rPr>
                <w:rFonts w:eastAsia="MS Mincho" w:cs="Arial"/>
                <w:sz w:val="20"/>
              </w:rPr>
            </w:pPr>
          </w:p>
          <w:p w14:paraId="351967F2" w14:textId="77777777" w:rsidR="00DA5BBD" w:rsidRDefault="00DA5BBD" w:rsidP="004274F8">
            <w:pPr>
              <w:rPr>
                <w:rFonts w:eastAsia="MS Mincho" w:cs="Arial"/>
                <w:sz w:val="20"/>
              </w:rPr>
            </w:pPr>
          </w:p>
          <w:p w14:paraId="36D724B8" w14:textId="77777777" w:rsidR="00A74187" w:rsidRPr="00866524" w:rsidRDefault="00A74187" w:rsidP="004274F8">
            <w:pPr>
              <w:rPr>
                <w:rFonts w:eastAsia="MS Mincho" w:cs="Arial"/>
                <w:sz w:val="20"/>
              </w:rPr>
            </w:pPr>
          </w:p>
        </w:tc>
      </w:tr>
      <w:tr w:rsidR="00A74187" w:rsidRPr="00BB1A5C" w14:paraId="47A988BE"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5AEB5AA" w14:textId="0031DBA5" w:rsidR="00A74187" w:rsidRPr="00BB1A5C" w:rsidRDefault="00866524" w:rsidP="004274F8">
            <w:pPr>
              <w:tabs>
                <w:tab w:val="left" w:pos="735"/>
              </w:tabs>
              <w:rPr>
                <w:rFonts w:eastAsia="MS Mincho"/>
                <w:sz w:val="20"/>
              </w:rPr>
            </w:pPr>
            <w:r>
              <w:rPr>
                <w:rFonts w:eastAsia="MS Mincho"/>
                <w:sz w:val="20"/>
              </w:rPr>
              <w:lastRenderedPageBreak/>
              <w:t>MM113</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A7C1D4B" w14:textId="77777777" w:rsidR="00A74187" w:rsidRPr="00866524" w:rsidRDefault="00A74187" w:rsidP="004274F8">
            <w:pPr>
              <w:jc w:val="left"/>
              <w:rPr>
                <w:rFonts w:eastAsia="MS Mincho" w:cs="Arial"/>
                <w:sz w:val="20"/>
              </w:rPr>
            </w:pPr>
            <w:r w:rsidRPr="00866524">
              <w:rPr>
                <w:rFonts w:eastAsia="MS Mincho" w:cs="Arial"/>
                <w:sz w:val="20"/>
              </w:rPr>
              <w:t>SPP1</w:t>
            </w:r>
          </w:p>
          <w:p w14:paraId="567C7440" w14:textId="77777777" w:rsidR="00A74187" w:rsidRPr="00866524" w:rsidRDefault="00A74187" w:rsidP="004274F8">
            <w:pPr>
              <w:jc w:val="left"/>
              <w:rPr>
                <w:rFonts w:eastAsia="MS Mincho" w:cs="Arial"/>
                <w:sz w:val="20"/>
              </w:rPr>
            </w:pPr>
          </w:p>
          <w:p w14:paraId="7F84A951" w14:textId="77777777" w:rsidR="00A74187" w:rsidRPr="00866524" w:rsidRDefault="00A74187" w:rsidP="004274F8">
            <w:pPr>
              <w:jc w:val="left"/>
              <w:rPr>
                <w:rFonts w:eastAsia="MS Mincho" w:cs="Arial"/>
                <w:sz w:val="20"/>
              </w:rPr>
            </w:pPr>
            <w:r w:rsidRPr="00866524">
              <w:rPr>
                <w:rFonts w:eastAsia="MS Mincho" w:cs="Arial"/>
                <w:sz w:val="20"/>
              </w:rPr>
              <w:t>ZO-Cambridge House</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1F60821D" w14:textId="77777777" w:rsidR="00A74187" w:rsidRPr="00866524" w:rsidRDefault="00A74187" w:rsidP="004274F8">
            <w:pPr>
              <w:rPr>
                <w:rFonts w:cs="Arial"/>
                <w:i/>
                <w:iCs/>
                <w:sz w:val="20"/>
              </w:rPr>
            </w:pPr>
            <w:r w:rsidRPr="00866524">
              <w:rPr>
                <w:rFonts w:cs="Arial"/>
                <w:i/>
                <w:iCs/>
                <w:sz w:val="20"/>
              </w:rPr>
              <w:t>Add new proforma as follows:</w:t>
            </w:r>
          </w:p>
          <w:p w14:paraId="546C4569" w14:textId="77777777" w:rsidR="00A74187" w:rsidRPr="00866524" w:rsidRDefault="00A74187" w:rsidP="004274F8">
            <w:pPr>
              <w:rPr>
                <w:rFonts w:eastAsia="MS Mincho" w:cs="Arial"/>
                <w:sz w:val="20"/>
              </w:rPr>
            </w:pPr>
          </w:p>
          <w:p w14:paraId="58AFB3CC" w14:textId="77777777" w:rsidR="00A74187" w:rsidRPr="00866524" w:rsidRDefault="00A74187" w:rsidP="004274F8">
            <w:pPr>
              <w:rPr>
                <w:rFonts w:eastAsia="MS Mincho" w:cs="Arial"/>
                <w:sz w:val="20"/>
              </w:rPr>
            </w:pPr>
            <w:r w:rsidRPr="00866524">
              <w:rPr>
                <w:rFonts w:eastAsia="MS Mincho" w:cs="Arial"/>
                <w:noProof/>
                <w:sz w:val="20"/>
              </w:rPr>
              <w:drawing>
                <wp:inline distT="0" distB="0" distL="0" distR="0" wp14:anchorId="622C1055" wp14:editId="4F7B6D29">
                  <wp:extent cx="5305721" cy="4006850"/>
                  <wp:effectExtent l="0" t="0" r="9525" b="0"/>
                  <wp:docPr id="378512603" name="Picture 378512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512603" name=""/>
                          <pic:cNvPicPr/>
                        </pic:nvPicPr>
                        <pic:blipFill>
                          <a:blip r:embed="rId83"/>
                          <a:stretch>
                            <a:fillRect/>
                          </a:stretch>
                        </pic:blipFill>
                        <pic:spPr>
                          <a:xfrm>
                            <a:off x="0" y="0"/>
                            <a:ext cx="5313654" cy="4012841"/>
                          </a:xfrm>
                          <a:prstGeom prst="rect">
                            <a:avLst/>
                          </a:prstGeom>
                        </pic:spPr>
                      </pic:pic>
                    </a:graphicData>
                  </a:graphic>
                </wp:inline>
              </w:drawing>
            </w:r>
          </w:p>
          <w:p w14:paraId="67916D1A" w14:textId="77777777" w:rsidR="00A74187" w:rsidRPr="00866524" w:rsidRDefault="00A74187" w:rsidP="004274F8">
            <w:pPr>
              <w:rPr>
                <w:rFonts w:eastAsia="MS Mincho" w:cs="Arial"/>
                <w:sz w:val="20"/>
              </w:rPr>
            </w:pPr>
          </w:p>
          <w:p w14:paraId="51137009" w14:textId="509F3A27" w:rsidR="00A74187" w:rsidRPr="00866524" w:rsidRDefault="00227155" w:rsidP="004274F8">
            <w:pPr>
              <w:rPr>
                <w:rFonts w:eastAsia="MS Mincho" w:cs="Arial"/>
                <w:sz w:val="20"/>
              </w:rPr>
            </w:pPr>
            <w:r w:rsidRPr="00227155">
              <w:rPr>
                <w:rFonts w:eastAsia="MS Mincho" w:cs="Arial"/>
                <w:noProof/>
                <w:sz w:val="20"/>
              </w:rPr>
              <w:lastRenderedPageBreak/>
              <w:drawing>
                <wp:inline distT="0" distB="0" distL="0" distR="0" wp14:anchorId="0786C416" wp14:editId="3D6C979B">
                  <wp:extent cx="6565610" cy="4845050"/>
                  <wp:effectExtent l="0" t="0" r="6985" b="0"/>
                  <wp:docPr id="608772134" name="Picture 60877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772134" name=""/>
                          <pic:cNvPicPr/>
                        </pic:nvPicPr>
                        <pic:blipFill>
                          <a:blip r:embed="rId84"/>
                          <a:stretch>
                            <a:fillRect/>
                          </a:stretch>
                        </pic:blipFill>
                        <pic:spPr>
                          <a:xfrm>
                            <a:off x="0" y="0"/>
                            <a:ext cx="6567962" cy="4846786"/>
                          </a:xfrm>
                          <a:prstGeom prst="rect">
                            <a:avLst/>
                          </a:prstGeom>
                        </pic:spPr>
                      </pic:pic>
                    </a:graphicData>
                  </a:graphic>
                </wp:inline>
              </w:drawing>
            </w:r>
          </w:p>
          <w:p w14:paraId="71BDF131" w14:textId="77777777" w:rsidR="00A74187" w:rsidRPr="00866524" w:rsidRDefault="00A74187" w:rsidP="004274F8">
            <w:pPr>
              <w:rPr>
                <w:rFonts w:eastAsia="MS Mincho" w:cs="Arial"/>
                <w:sz w:val="20"/>
              </w:rPr>
            </w:pPr>
          </w:p>
          <w:p w14:paraId="1EDAE288" w14:textId="77777777" w:rsidR="00A74187" w:rsidRPr="00866524" w:rsidRDefault="00A74187" w:rsidP="004274F8">
            <w:pPr>
              <w:rPr>
                <w:rFonts w:eastAsia="MS Mincho" w:cs="Arial"/>
                <w:sz w:val="20"/>
              </w:rPr>
            </w:pPr>
          </w:p>
          <w:p w14:paraId="4E314D74" w14:textId="77777777" w:rsidR="00A74187" w:rsidRDefault="00A74187" w:rsidP="004274F8">
            <w:pPr>
              <w:rPr>
                <w:rFonts w:eastAsia="MS Mincho" w:cs="Arial"/>
                <w:sz w:val="20"/>
              </w:rPr>
            </w:pPr>
          </w:p>
          <w:p w14:paraId="2EE5F9B6" w14:textId="77777777" w:rsidR="00A74187" w:rsidRPr="00866524" w:rsidRDefault="00A74187" w:rsidP="004274F8">
            <w:pPr>
              <w:rPr>
                <w:rFonts w:eastAsia="MS Mincho" w:cs="Arial"/>
                <w:sz w:val="20"/>
              </w:rPr>
            </w:pPr>
          </w:p>
        </w:tc>
      </w:tr>
      <w:tr w:rsidR="00A74187" w:rsidRPr="00BB1A5C" w14:paraId="35EE38EE"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DEFC1C1" w14:textId="27B7FFC8" w:rsidR="00A74187" w:rsidRPr="00BB1A5C" w:rsidRDefault="00866524" w:rsidP="004274F8">
            <w:pPr>
              <w:tabs>
                <w:tab w:val="left" w:pos="735"/>
              </w:tabs>
              <w:rPr>
                <w:rFonts w:eastAsia="MS Mincho"/>
                <w:sz w:val="20"/>
              </w:rPr>
            </w:pPr>
            <w:r>
              <w:rPr>
                <w:rFonts w:eastAsia="MS Mincho"/>
                <w:sz w:val="20"/>
              </w:rPr>
              <w:lastRenderedPageBreak/>
              <w:t>MM114</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1E8F610" w14:textId="77777777" w:rsidR="00A74187" w:rsidRPr="00866524" w:rsidRDefault="00A74187" w:rsidP="004274F8">
            <w:pPr>
              <w:jc w:val="left"/>
              <w:rPr>
                <w:rFonts w:eastAsia="MS Mincho" w:cs="Arial"/>
                <w:sz w:val="20"/>
              </w:rPr>
            </w:pPr>
            <w:r w:rsidRPr="00866524">
              <w:rPr>
                <w:rFonts w:eastAsia="MS Mincho" w:cs="Arial"/>
                <w:sz w:val="20"/>
              </w:rPr>
              <w:t>SPP1</w:t>
            </w:r>
          </w:p>
          <w:p w14:paraId="61347B55" w14:textId="77777777" w:rsidR="00A74187" w:rsidRPr="00866524" w:rsidRDefault="00A74187" w:rsidP="004274F8">
            <w:pPr>
              <w:jc w:val="left"/>
              <w:rPr>
                <w:rFonts w:eastAsia="MS Mincho" w:cs="Arial"/>
                <w:sz w:val="20"/>
              </w:rPr>
            </w:pPr>
          </w:p>
          <w:p w14:paraId="356C5C93" w14:textId="77777777" w:rsidR="00A74187" w:rsidRPr="00866524" w:rsidRDefault="00A74187" w:rsidP="004274F8">
            <w:pPr>
              <w:jc w:val="left"/>
              <w:rPr>
                <w:rFonts w:eastAsia="MS Mincho" w:cs="Arial"/>
                <w:sz w:val="20"/>
              </w:rPr>
            </w:pPr>
            <w:r w:rsidRPr="00866524">
              <w:rPr>
                <w:rFonts w:eastAsia="MS Mincho" w:cs="Arial"/>
                <w:sz w:val="20"/>
              </w:rPr>
              <w:t xml:space="preserve">E022-Kingsbridge Estate </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19284514" w14:textId="77777777" w:rsidR="00A74187" w:rsidRPr="00866524" w:rsidRDefault="00A74187" w:rsidP="004274F8">
            <w:pPr>
              <w:rPr>
                <w:rFonts w:cs="Arial"/>
                <w:i/>
                <w:iCs/>
                <w:sz w:val="20"/>
              </w:rPr>
            </w:pPr>
            <w:r w:rsidRPr="00866524">
              <w:rPr>
                <w:rFonts w:cs="Arial"/>
                <w:i/>
                <w:iCs/>
                <w:sz w:val="20"/>
              </w:rPr>
              <w:t>Replace site map as follows to correct site boundary and SIL designation boundary:</w:t>
            </w:r>
          </w:p>
          <w:p w14:paraId="38EEC34B" w14:textId="77777777" w:rsidR="00A74187" w:rsidRPr="00866524" w:rsidRDefault="00A74187" w:rsidP="004274F8">
            <w:pPr>
              <w:rPr>
                <w:rFonts w:cs="Arial"/>
                <w:i/>
                <w:iCs/>
                <w:sz w:val="20"/>
              </w:rPr>
            </w:pPr>
          </w:p>
          <w:p w14:paraId="3AC6E279" w14:textId="77777777" w:rsidR="00A74187" w:rsidRPr="00866524" w:rsidRDefault="00A74187" w:rsidP="004274F8">
            <w:pPr>
              <w:rPr>
                <w:rFonts w:cs="Arial"/>
                <w:i/>
                <w:iCs/>
                <w:sz w:val="20"/>
              </w:rPr>
            </w:pPr>
            <w:r w:rsidRPr="00866524">
              <w:rPr>
                <w:rFonts w:cs="Arial"/>
                <w:i/>
                <w:iCs/>
                <w:sz w:val="20"/>
              </w:rPr>
              <w:t xml:space="preserve">Submission Plan               </w:t>
            </w:r>
          </w:p>
          <w:p w14:paraId="7AEB07B5" w14:textId="77777777" w:rsidR="00A74187" w:rsidRPr="00866524" w:rsidRDefault="00A74187" w:rsidP="004274F8">
            <w:pPr>
              <w:rPr>
                <w:rFonts w:cs="Arial"/>
                <w:noProof/>
                <w:sz w:val="20"/>
              </w:rPr>
            </w:pPr>
            <w:r w:rsidRPr="00866524">
              <w:rPr>
                <w:rFonts w:eastAsia="MS Mincho" w:cs="Arial"/>
                <w:noProof/>
                <w:sz w:val="20"/>
              </w:rPr>
              <w:drawing>
                <wp:inline distT="0" distB="0" distL="0" distR="0" wp14:anchorId="3120EEA2" wp14:editId="576F8CA6">
                  <wp:extent cx="3884054" cy="1955800"/>
                  <wp:effectExtent l="0" t="0" r="2540" b="6350"/>
                  <wp:docPr id="1988370319" name="Picture 1988370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370319" name=""/>
                          <pic:cNvPicPr/>
                        </pic:nvPicPr>
                        <pic:blipFill>
                          <a:blip r:embed="rId85"/>
                          <a:stretch>
                            <a:fillRect/>
                          </a:stretch>
                        </pic:blipFill>
                        <pic:spPr>
                          <a:xfrm>
                            <a:off x="0" y="0"/>
                            <a:ext cx="3891370" cy="1959484"/>
                          </a:xfrm>
                          <a:prstGeom prst="rect">
                            <a:avLst/>
                          </a:prstGeom>
                        </pic:spPr>
                      </pic:pic>
                    </a:graphicData>
                  </a:graphic>
                </wp:inline>
              </w:drawing>
            </w:r>
            <w:r w:rsidRPr="00866524">
              <w:rPr>
                <w:rFonts w:cs="Arial"/>
                <w:noProof/>
                <w:sz w:val="20"/>
              </w:rPr>
              <w:t xml:space="preserve"> </w:t>
            </w:r>
          </w:p>
          <w:p w14:paraId="25939D19" w14:textId="77777777" w:rsidR="00A74187" w:rsidRPr="00866524" w:rsidRDefault="00A74187" w:rsidP="004274F8">
            <w:pPr>
              <w:rPr>
                <w:rFonts w:cs="Arial"/>
                <w:i/>
                <w:iCs/>
                <w:sz w:val="20"/>
              </w:rPr>
            </w:pPr>
            <w:r w:rsidRPr="00866524">
              <w:rPr>
                <w:rFonts w:cs="Arial"/>
                <w:i/>
                <w:iCs/>
                <w:sz w:val="20"/>
              </w:rPr>
              <w:t>Main Modifications Version</w:t>
            </w:r>
          </w:p>
          <w:p w14:paraId="1D57882C" w14:textId="29AA002E" w:rsidR="000D41B9" w:rsidRDefault="008C0C83" w:rsidP="00340FE9">
            <w:pPr>
              <w:rPr>
                <w:rFonts w:eastAsia="MS Mincho" w:cs="Arial"/>
                <w:sz w:val="20"/>
              </w:rPr>
            </w:pPr>
            <w:r w:rsidRPr="008C0C83">
              <w:rPr>
                <w:rFonts w:eastAsia="MS Mincho" w:cs="Arial"/>
                <w:noProof/>
                <w:sz w:val="20"/>
              </w:rPr>
              <w:drawing>
                <wp:inline distT="0" distB="0" distL="0" distR="0" wp14:anchorId="79D5B960" wp14:editId="2B329B1F">
                  <wp:extent cx="4914348" cy="2559050"/>
                  <wp:effectExtent l="0" t="0" r="635" b="0"/>
                  <wp:docPr id="6305512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551215" name=""/>
                          <pic:cNvPicPr/>
                        </pic:nvPicPr>
                        <pic:blipFill>
                          <a:blip r:embed="rId86"/>
                          <a:stretch>
                            <a:fillRect/>
                          </a:stretch>
                        </pic:blipFill>
                        <pic:spPr>
                          <a:xfrm>
                            <a:off x="0" y="0"/>
                            <a:ext cx="4920904" cy="2562464"/>
                          </a:xfrm>
                          <a:prstGeom prst="rect">
                            <a:avLst/>
                          </a:prstGeom>
                        </pic:spPr>
                      </pic:pic>
                    </a:graphicData>
                  </a:graphic>
                </wp:inline>
              </w:drawing>
            </w:r>
          </w:p>
          <w:p w14:paraId="18FEB7D4" w14:textId="77777777" w:rsidR="00E7771F" w:rsidRPr="00340FE9" w:rsidRDefault="00E7771F" w:rsidP="00340FE9">
            <w:pPr>
              <w:rPr>
                <w:rFonts w:eastAsia="MS Mincho" w:cs="Arial"/>
                <w:sz w:val="20"/>
              </w:rPr>
            </w:pPr>
          </w:p>
          <w:p w14:paraId="70365E18" w14:textId="79CDBD89" w:rsidR="000D41B9" w:rsidRDefault="00942F80" w:rsidP="004274F8">
            <w:pPr>
              <w:spacing w:after="167" w:line="249" w:lineRule="auto"/>
              <w:ind w:left="10"/>
              <w:rPr>
                <w:rFonts w:cs="Arial"/>
                <w:i/>
                <w:iCs/>
                <w:sz w:val="20"/>
              </w:rPr>
            </w:pPr>
            <w:r>
              <w:rPr>
                <w:rFonts w:cs="Arial"/>
                <w:i/>
                <w:iCs/>
                <w:sz w:val="20"/>
              </w:rPr>
              <w:lastRenderedPageBreak/>
              <w:t>Correct</w:t>
            </w:r>
            <w:r w:rsidR="000D41B9">
              <w:rPr>
                <w:rFonts w:cs="Arial"/>
                <w:i/>
                <w:iCs/>
                <w:sz w:val="20"/>
              </w:rPr>
              <w:t xml:space="preserve"> Site Area </w:t>
            </w:r>
            <w:r>
              <w:rPr>
                <w:rFonts w:cs="Arial"/>
                <w:i/>
                <w:iCs/>
                <w:sz w:val="20"/>
              </w:rPr>
              <w:t>as follows:</w:t>
            </w:r>
          </w:p>
          <w:p w14:paraId="7B15789A" w14:textId="2982E032" w:rsidR="00942F80" w:rsidRDefault="00942F80" w:rsidP="004274F8">
            <w:pPr>
              <w:spacing w:after="167" w:line="249" w:lineRule="auto"/>
              <w:ind w:left="10"/>
              <w:rPr>
                <w:rFonts w:cs="Arial"/>
                <w:sz w:val="20"/>
              </w:rPr>
            </w:pPr>
            <w:r>
              <w:rPr>
                <w:rFonts w:cs="Arial"/>
                <w:strike/>
                <w:sz w:val="20"/>
              </w:rPr>
              <w:t>11.1</w:t>
            </w:r>
            <w:r>
              <w:rPr>
                <w:rFonts w:cs="Arial"/>
                <w:sz w:val="20"/>
              </w:rPr>
              <w:t xml:space="preserve"> </w:t>
            </w:r>
            <w:r>
              <w:rPr>
                <w:rFonts w:cs="Arial"/>
                <w:sz w:val="20"/>
                <w:u w:val="single"/>
              </w:rPr>
              <w:t>7.7</w:t>
            </w:r>
            <w:r>
              <w:rPr>
                <w:rFonts w:cs="Arial"/>
                <w:sz w:val="20"/>
              </w:rPr>
              <w:t>ha</w:t>
            </w:r>
          </w:p>
          <w:p w14:paraId="77108C3C" w14:textId="77777777" w:rsidR="00340FE9" w:rsidRDefault="00340FE9" w:rsidP="004274F8">
            <w:pPr>
              <w:spacing w:after="167" w:line="249" w:lineRule="auto"/>
              <w:ind w:left="10"/>
              <w:rPr>
                <w:rFonts w:cs="Arial"/>
                <w:sz w:val="20"/>
              </w:rPr>
            </w:pPr>
          </w:p>
          <w:p w14:paraId="20BD5EF4" w14:textId="55CD748D" w:rsidR="00FD1A07" w:rsidRDefault="00385E93" w:rsidP="00385E93">
            <w:pPr>
              <w:spacing w:after="159"/>
              <w:ind w:left="-5"/>
              <w:rPr>
                <w:rFonts w:cs="Arial"/>
                <w:sz w:val="20"/>
              </w:rPr>
            </w:pPr>
            <w:r w:rsidRPr="00866524">
              <w:rPr>
                <w:rFonts w:cs="Arial"/>
                <w:i/>
                <w:sz w:val="20"/>
              </w:rPr>
              <w:t>Amend bullet point/s under 'Proposed Use(s)' as follows:</w:t>
            </w:r>
          </w:p>
          <w:p w14:paraId="71E469E7" w14:textId="0BB55BEE" w:rsidR="00FD1A07" w:rsidRPr="00E4698E" w:rsidRDefault="00FD1A07" w:rsidP="00E4698E">
            <w:pPr>
              <w:pStyle w:val="ListParagraph"/>
              <w:widowControl/>
              <w:numPr>
                <w:ilvl w:val="0"/>
                <w:numId w:val="94"/>
              </w:numPr>
              <w:autoSpaceDE/>
              <w:autoSpaceDN/>
              <w:spacing w:after="160" w:line="259" w:lineRule="auto"/>
              <w:contextualSpacing/>
              <w:rPr>
                <w:rFonts w:ascii="Arial" w:hAnsi="Arial" w:cs="Arial"/>
                <w:sz w:val="20"/>
                <w:szCs w:val="20"/>
              </w:rPr>
            </w:pPr>
            <w:r w:rsidRPr="00F11157">
              <w:rPr>
                <w:rFonts w:ascii="Arial" w:hAnsi="Arial" w:cs="Arial"/>
                <w:sz w:val="20"/>
                <w:szCs w:val="20"/>
              </w:rPr>
              <w:t xml:space="preserve">Accommodating industrial floorspace capacity relocation from Gascoigne South and accommodate demand of logistics industry serving the Greater London market. Potential to deliver up to circa </w:t>
            </w:r>
            <w:r w:rsidRPr="00E4698E">
              <w:rPr>
                <w:rFonts w:ascii="Arial" w:hAnsi="Arial" w:cs="Arial"/>
                <w:sz w:val="20"/>
                <w:szCs w:val="20"/>
                <w:u w:val="single"/>
              </w:rPr>
              <w:t>63,072</w:t>
            </w:r>
            <w:r w:rsidRPr="00F11157">
              <w:rPr>
                <w:rFonts w:ascii="Arial" w:hAnsi="Arial" w:cs="Arial"/>
                <w:sz w:val="20"/>
                <w:szCs w:val="20"/>
              </w:rPr>
              <w:t xml:space="preserve"> </w:t>
            </w:r>
            <w:r w:rsidR="00E4698E">
              <w:rPr>
                <w:rFonts w:ascii="Arial" w:hAnsi="Arial" w:cs="Arial"/>
                <w:strike/>
                <w:sz w:val="20"/>
                <w:szCs w:val="20"/>
              </w:rPr>
              <w:t>65,471</w:t>
            </w:r>
            <w:r w:rsidRPr="00F11157">
              <w:rPr>
                <w:rFonts w:ascii="Arial" w:hAnsi="Arial" w:cs="Arial"/>
                <w:sz w:val="20"/>
                <w:szCs w:val="20"/>
              </w:rPr>
              <w:t>sq.m industrial floorspace and contribute positively to the Council's vision for River Road Employment Area. Development must promote sustainable modes of transport including car lite and car free principles.</w:t>
            </w:r>
          </w:p>
          <w:p w14:paraId="4DF4D8A8" w14:textId="420FB8EE" w:rsidR="00A74187" w:rsidRPr="00866524" w:rsidRDefault="00A74187" w:rsidP="004274F8">
            <w:pPr>
              <w:spacing w:after="167" w:line="249" w:lineRule="auto"/>
              <w:ind w:left="10"/>
              <w:rPr>
                <w:rFonts w:cs="Arial"/>
                <w:sz w:val="20"/>
              </w:rPr>
            </w:pPr>
            <w:r w:rsidRPr="00866524">
              <w:rPr>
                <w:rFonts w:cs="Arial"/>
                <w:i/>
                <w:iCs/>
                <w:sz w:val="20"/>
              </w:rPr>
              <w:t>Amend bullet point/s under 'Planning Constraints and Requirements' heading (now proposed to be entitled 'Development Requirements') as follows:</w:t>
            </w:r>
          </w:p>
          <w:p w14:paraId="452870DC" w14:textId="77777777" w:rsidR="00A74187" w:rsidRPr="00866524" w:rsidRDefault="00A74187" w:rsidP="007C70E7">
            <w:pPr>
              <w:pStyle w:val="ListParagraph"/>
              <w:widowControl/>
              <w:numPr>
                <w:ilvl w:val="0"/>
                <w:numId w:val="62"/>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A draft Masterplan SPD has been prepared to provide detailed design guidance and delivery strategy in this Transformation Area. For details, please visit: https://www.lbbd.gov.uk/supplementary-planning-documents.</w:t>
            </w:r>
          </w:p>
          <w:p w14:paraId="3B7E8655" w14:textId="684DDEE5" w:rsidR="00A74187" w:rsidRPr="00866524" w:rsidRDefault="00A74187" w:rsidP="007C70E7">
            <w:pPr>
              <w:pStyle w:val="ListParagraph"/>
              <w:widowControl/>
              <w:numPr>
                <w:ilvl w:val="0"/>
                <w:numId w:val="62"/>
              </w:numPr>
              <w:autoSpaceDE/>
              <w:autoSpaceDN/>
              <w:spacing w:after="160" w:line="259" w:lineRule="auto"/>
              <w:contextualSpacing/>
              <w:rPr>
                <w:rFonts w:ascii="Arial" w:hAnsi="Arial" w:cs="Arial"/>
                <w:sz w:val="20"/>
                <w:szCs w:val="20"/>
                <w:u w:val="single"/>
              </w:rPr>
            </w:pPr>
            <w:r w:rsidRPr="00866524">
              <w:rPr>
                <w:rFonts w:ascii="Arial" w:hAnsi="Arial" w:cs="Arial"/>
                <w:sz w:val="20"/>
                <w:szCs w:val="20"/>
                <w:u w:val="single"/>
              </w:rPr>
              <w:t xml:space="preserve">Providing flood mitigation and adaptation measures to comply </w:t>
            </w:r>
            <w:r w:rsidR="00663039">
              <w:rPr>
                <w:rFonts w:ascii="Arial" w:hAnsi="Arial" w:cs="Arial"/>
                <w:sz w:val="20"/>
                <w:szCs w:val="20"/>
                <w:u w:val="single"/>
              </w:rPr>
              <w:t>with Policies</w:t>
            </w:r>
            <w:r w:rsidRPr="00866524">
              <w:rPr>
                <w:rFonts w:ascii="Arial" w:hAnsi="Arial" w:cs="Arial"/>
                <w:sz w:val="20"/>
                <w:szCs w:val="20"/>
                <w:u w:val="single"/>
              </w:rPr>
              <w:t xml:space="preserve"> DMNE4 and DMSI 6, and having regard to the TE 2100 Plan</w:t>
            </w:r>
          </w:p>
          <w:p w14:paraId="7FF43F9F" w14:textId="77777777" w:rsidR="00A74187" w:rsidRPr="00866524" w:rsidRDefault="00A74187" w:rsidP="004274F8">
            <w:pPr>
              <w:rPr>
                <w:rFonts w:cs="Arial"/>
                <w:i/>
                <w:iCs/>
                <w:sz w:val="20"/>
              </w:rPr>
            </w:pPr>
            <w:r w:rsidRPr="00866524">
              <w:rPr>
                <w:rFonts w:cs="Arial"/>
                <w:i/>
                <w:iCs/>
                <w:sz w:val="20"/>
              </w:rPr>
              <w:t xml:space="preserve">Amend Indicative Future Industrial Capacity as follows: </w:t>
            </w:r>
          </w:p>
          <w:p w14:paraId="5839A14F" w14:textId="77777777" w:rsidR="00A74187" w:rsidRPr="00866524" w:rsidRDefault="00A74187" w:rsidP="004274F8">
            <w:pPr>
              <w:spacing w:after="160" w:line="259" w:lineRule="auto"/>
              <w:jc w:val="left"/>
              <w:rPr>
                <w:rFonts w:cs="Arial"/>
                <w:sz w:val="20"/>
              </w:rPr>
            </w:pPr>
            <w:r w:rsidRPr="00866524">
              <w:rPr>
                <w:rFonts w:cs="Arial"/>
                <w:strike/>
                <w:sz w:val="20"/>
              </w:rPr>
              <w:t xml:space="preserve">65,471 </w:t>
            </w:r>
            <w:r w:rsidRPr="00866524">
              <w:rPr>
                <w:rFonts w:cs="Arial"/>
                <w:sz w:val="20"/>
                <w:u w:val="single"/>
              </w:rPr>
              <w:t xml:space="preserve">63,072 </w:t>
            </w:r>
            <w:proofErr w:type="spellStart"/>
            <w:r w:rsidRPr="00866524">
              <w:rPr>
                <w:rFonts w:cs="Arial"/>
                <w:sz w:val="20"/>
              </w:rPr>
              <w:t>sq.m</w:t>
            </w:r>
            <w:proofErr w:type="spellEnd"/>
          </w:p>
        </w:tc>
      </w:tr>
      <w:tr w:rsidR="00A74187" w:rsidRPr="00BB1A5C" w14:paraId="251C95EE"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F0AC527" w14:textId="26C30ADA" w:rsidR="00A74187" w:rsidRPr="00BB1A5C" w:rsidRDefault="00866524" w:rsidP="004274F8">
            <w:pPr>
              <w:tabs>
                <w:tab w:val="left" w:pos="735"/>
              </w:tabs>
              <w:rPr>
                <w:rFonts w:eastAsia="MS Mincho"/>
                <w:sz w:val="20"/>
              </w:rPr>
            </w:pPr>
            <w:r>
              <w:rPr>
                <w:rFonts w:eastAsia="MS Mincho"/>
                <w:sz w:val="20"/>
              </w:rPr>
              <w:lastRenderedPageBreak/>
              <w:t>MM115</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B3A0F9C" w14:textId="77777777" w:rsidR="00A74187" w:rsidRPr="00866524" w:rsidRDefault="00A74187" w:rsidP="004274F8">
            <w:pPr>
              <w:jc w:val="left"/>
              <w:rPr>
                <w:rFonts w:eastAsia="MS Mincho" w:cs="Arial"/>
                <w:sz w:val="20"/>
              </w:rPr>
            </w:pPr>
            <w:r w:rsidRPr="00866524">
              <w:rPr>
                <w:rFonts w:eastAsia="MS Mincho" w:cs="Arial"/>
                <w:sz w:val="20"/>
              </w:rPr>
              <w:t>SPP2</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6D758E1D" w14:textId="77777777" w:rsidR="00A74187" w:rsidRPr="00866524" w:rsidRDefault="00A74187" w:rsidP="004274F8">
            <w:pPr>
              <w:rPr>
                <w:rFonts w:eastAsia="MS Mincho" w:cs="Arial"/>
                <w:i/>
                <w:iCs/>
                <w:sz w:val="20"/>
              </w:rPr>
            </w:pPr>
            <w:r w:rsidRPr="00866524">
              <w:rPr>
                <w:rFonts w:eastAsia="MS Mincho" w:cs="Arial"/>
                <w:i/>
                <w:iCs/>
                <w:sz w:val="20"/>
              </w:rPr>
              <w:t>Insert new section heading page as follows:</w:t>
            </w:r>
          </w:p>
          <w:p w14:paraId="51D9E273" w14:textId="77777777" w:rsidR="00A74187" w:rsidRPr="00866524" w:rsidRDefault="00A74187" w:rsidP="004274F8">
            <w:pPr>
              <w:rPr>
                <w:rFonts w:eastAsia="MS Mincho" w:cs="Arial"/>
                <w:sz w:val="20"/>
                <w:u w:val="single"/>
              </w:rPr>
            </w:pPr>
            <w:r w:rsidRPr="00866524">
              <w:rPr>
                <w:rFonts w:eastAsia="MS Mincho" w:cs="Arial"/>
                <w:sz w:val="20"/>
                <w:u w:val="single"/>
              </w:rPr>
              <w:t>Sites within Strategic Area SPP2: Thames Riverside</w:t>
            </w:r>
          </w:p>
          <w:p w14:paraId="2ED12F9E" w14:textId="77777777" w:rsidR="00A74187" w:rsidRPr="00866524" w:rsidRDefault="00A74187" w:rsidP="004274F8">
            <w:pPr>
              <w:rPr>
                <w:rFonts w:eastAsia="MS Mincho" w:cs="Arial"/>
                <w:sz w:val="20"/>
              </w:rPr>
            </w:pPr>
          </w:p>
          <w:p w14:paraId="6EEC231F" w14:textId="77777777" w:rsidR="00A74187" w:rsidRDefault="00A74187" w:rsidP="004274F8">
            <w:pPr>
              <w:rPr>
                <w:rFonts w:eastAsia="MS Mincho" w:cs="Arial"/>
                <w:i/>
                <w:iCs/>
                <w:sz w:val="20"/>
              </w:rPr>
            </w:pPr>
            <w:r w:rsidRPr="00866524">
              <w:rPr>
                <w:rFonts w:eastAsia="MS Mincho" w:cs="Arial"/>
                <w:i/>
                <w:iCs/>
                <w:sz w:val="20"/>
              </w:rPr>
              <w:t>Insert contents page of sites for the SPP2 Area</w:t>
            </w:r>
          </w:p>
          <w:p w14:paraId="2169BEE1" w14:textId="77777777" w:rsidR="00B64BFA" w:rsidRDefault="00B64BFA" w:rsidP="004274F8">
            <w:pPr>
              <w:rPr>
                <w:rFonts w:eastAsia="MS Mincho" w:cs="Arial"/>
                <w:i/>
                <w:iCs/>
                <w:sz w:val="20"/>
              </w:rPr>
            </w:pPr>
          </w:p>
          <w:p w14:paraId="623E20DC" w14:textId="60CA4557" w:rsidR="00BC6A6E" w:rsidRDefault="00BC6A6E" w:rsidP="00BC6A6E">
            <w:pPr>
              <w:jc w:val="left"/>
              <w:rPr>
                <w:rFonts w:cs="Arial"/>
                <w:i/>
                <w:iCs/>
                <w:sz w:val="20"/>
              </w:rPr>
            </w:pPr>
            <w:r>
              <w:rPr>
                <w:rFonts w:cs="Arial"/>
                <w:i/>
                <w:iCs/>
                <w:sz w:val="20"/>
              </w:rPr>
              <w:t>Add sentence</w:t>
            </w:r>
            <w:r w:rsidR="00941127">
              <w:rPr>
                <w:rFonts w:cs="Arial"/>
                <w:i/>
                <w:iCs/>
                <w:sz w:val="20"/>
              </w:rPr>
              <w:t xml:space="preserve"> on</w:t>
            </w:r>
            <w:r>
              <w:rPr>
                <w:rFonts w:cs="Arial"/>
                <w:i/>
                <w:iCs/>
                <w:sz w:val="20"/>
              </w:rPr>
              <w:t xml:space="preserve"> contents page of sites setting out the following:</w:t>
            </w:r>
          </w:p>
          <w:p w14:paraId="047F7BF5" w14:textId="77777777" w:rsidR="00BC6A6E" w:rsidRDefault="00BC6A6E" w:rsidP="00BC6A6E">
            <w:pPr>
              <w:jc w:val="left"/>
              <w:rPr>
                <w:rFonts w:cs="Arial"/>
                <w:i/>
                <w:iCs/>
                <w:sz w:val="20"/>
              </w:rPr>
            </w:pPr>
          </w:p>
          <w:p w14:paraId="29C305ED" w14:textId="77777777" w:rsidR="00BC6A6E" w:rsidRDefault="00BC6A6E" w:rsidP="00BC6A6E">
            <w:pPr>
              <w:jc w:val="left"/>
              <w:rPr>
                <w:rFonts w:cs="Arial"/>
                <w:sz w:val="20"/>
                <w:u w:val="single"/>
              </w:rPr>
            </w:pPr>
            <w:r w:rsidRPr="00B64BFA">
              <w:rPr>
                <w:rFonts w:cs="Arial"/>
                <w:sz w:val="20"/>
                <w:u w:val="single"/>
              </w:rPr>
              <w:t xml:space="preserve">Housing Allocation 'Indicative Minimum Capacity' and 'Units' set out the net </w:t>
            </w:r>
            <w:r>
              <w:rPr>
                <w:rFonts w:cs="Arial"/>
                <w:sz w:val="20"/>
                <w:u w:val="single"/>
              </w:rPr>
              <w:t xml:space="preserve">minimum </w:t>
            </w:r>
            <w:r w:rsidRPr="00B64BFA">
              <w:rPr>
                <w:rFonts w:cs="Arial"/>
                <w:sz w:val="20"/>
                <w:u w:val="single"/>
              </w:rPr>
              <w:t>number of new homes</w:t>
            </w:r>
            <w:r>
              <w:rPr>
                <w:rFonts w:cs="Arial"/>
                <w:sz w:val="20"/>
                <w:u w:val="single"/>
              </w:rPr>
              <w:t xml:space="preserve"> it is expected there is capacity to deliver within the Plan period. </w:t>
            </w:r>
          </w:p>
          <w:p w14:paraId="644A1095" w14:textId="77777777" w:rsidR="008F3993" w:rsidRDefault="008F3993" w:rsidP="00BC6A6E">
            <w:pPr>
              <w:jc w:val="left"/>
              <w:rPr>
                <w:rFonts w:cs="Arial"/>
                <w:sz w:val="20"/>
                <w:u w:val="single"/>
              </w:rPr>
            </w:pPr>
          </w:p>
          <w:p w14:paraId="0F8917A2" w14:textId="77777777" w:rsidR="008F3993" w:rsidRPr="00B64BFA" w:rsidRDefault="008F3993" w:rsidP="00BC6A6E">
            <w:pPr>
              <w:jc w:val="left"/>
              <w:rPr>
                <w:rFonts w:cs="Arial"/>
                <w:sz w:val="20"/>
                <w:u w:val="single"/>
              </w:rPr>
            </w:pPr>
          </w:p>
          <w:p w14:paraId="2A1C9212" w14:textId="77777777" w:rsidR="00B64BFA" w:rsidRPr="00866524" w:rsidRDefault="00B64BFA" w:rsidP="004274F8">
            <w:pPr>
              <w:rPr>
                <w:rFonts w:eastAsia="MS Mincho" w:cs="Arial"/>
                <w:sz w:val="20"/>
              </w:rPr>
            </w:pPr>
          </w:p>
        </w:tc>
      </w:tr>
      <w:tr w:rsidR="00A74187" w:rsidRPr="00BB1A5C" w14:paraId="4F5357F2"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54B099AF" w14:textId="0C3C08A0" w:rsidR="00A74187" w:rsidRPr="00BB1A5C" w:rsidRDefault="00866524" w:rsidP="004274F8">
            <w:pPr>
              <w:tabs>
                <w:tab w:val="left" w:pos="735"/>
              </w:tabs>
              <w:rPr>
                <w:rFonts w:eastAsia="MS Mincho"/>
                <w:sz w:val="20"/>
              </w:rPr>
            </w:pPr>
            <w:r>
              <w:rPr>
                <w:rFonts w:eastAsia="MS Mincho"/>
                <w:sz w:val="20"/>
              </w:rPr>
              <w:lastRenderedPageBreak/>
              <w:t>MM116</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604C0B1" w14:textId="77777777" w:rsidR="00A74187" w:rsidRPr="00866524" w:rsidRDefault="00A74187" w:rsidP="004274F8">
            <w:pPr>
              <w:jc w:val="left"/>
              <w:rPr>
                <w:rFonts w:eastAsia="MS Mincho" w:cs="Arial"/>
                <w:sz w:val="20"/>
              </w:rPr>
            </w:pPr>
            <w:r w:rsidRPr="00866524">
              <w:rPr>
                <w:rFonts w:eastAsia="MS Mincho" w:cs="Arial"/>
                <w:sz w:val="20"/>
              </w:rPr>
              <w:t>SPP2</w:t>
            </w:r>
          </w:p>
          <w:p w14:paraId="4F611247" w14:textId="77777777" w:rsidR="00A74187" w:rsidRPr="00866524" w:rsidRDefault="00A74187" w:rsidP="004274F8">
            <w:pPr>
              <w:jc w:val="left"/>
              <w:rPr>
                <w:rFonts w:eastAsia="MS Mincho" w:cs="Arial"/>
                <w:sz w:val="20"/>
              </w:rPr>
            </w:pPr>
          </w:p>
          <w:p w14:paraId="5A070EAD" w14:textId="77777777" w:rsidR="00A74187" w:rsidRPr="00866524" w:rsidRDefault="00A74187" w:rsidP="004274F8">
            <w:pPr>
              <w:jc w:val="left"/>
              <w:rPr>
                <w:rFonts w:eastAsia="MS Mincho" w:cs="Arial"/>
                <w:sz w:val="20"/>
              </w:rPr>
            </w:pPr>
            <w:r w:rsidRPr="00866524">
              <w:rPr>
                <w:rFonts w:eastAsia="MS Mincho" w:cs="Arial"/>
                <w:sz w:val="20"/>
              </w:rPr>
              <w:t>AA-Barking Riverside</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0213F68D" w14:textId="5B92834B" w:rsidR="009E1706" w:rsidRDefault="009E1706" w:rsidP="004274F8">
            <w:pPr>
              <w:rPr>
                <w:rFonts w:cs="Arial"/>
                <w:i/>
                <w:iCs/>
                <w:sz w:val="20"/>
              </w:rPr>
            </w:pPr>
            <w:r>
              <w:rPr>
                <w:rFonts w:cs="Arial"/>
                <w:i/>
                <w:iCs/>
                <w:sz w:val="20"/>
              </w:rPr>
              <w:t>Amend 'Site Area' as follows:</w:t>
            </w:r>
          </w:p>
          <w:p w14:paraId="53B276E5" w14:textId="5EC8323A" w:rsidR="009E1706" w:rsidRPr="009E1706" w:rsidRDefault="009E1706" w:rsidP="004274F8">
            <w:pPr>
              <w:rPr>
                <w:rFonts w:cs="Arial"/>
                <w:sz w:val="20"/>
              </w:rPr>
            </w:pPr>
            <w:r>
              <w:rPr>
                <w:rFonts w:cs="Arial"/>
                <w:strike/>
                <w:sz w:val="20"/>
              </w:rPr>
              <w:t xml:space="preserve">179.33 </w:t>
            </w:r>
            <w:r>
              <w:rPr>
                <w:rFonts w:cs="Arial"/>
                <w:sz w:val="20"/>
                <w:u w:val="single"/>
              </w:rPr>
              <w:t xml:space="preserve">179.94 </w:t>
            </w:r>
            <w:r>
              <w:rPr>
                <w:rFonts w:cs="Arial"/>
                <w:sz w:val="20"/>
              </w:rPr>
              <w:t>ha</w:t>
            </w:r>
          </w:p>
          <w:p w14:paraId="611A7265" w14:textId="77777777" w:rsidR="009E1706" w:rsidRDefault="009E1706" w:rsidP="004274F8">
            <w:pPr>
              <w:rPr>
                <w:rFonts w:cs="Arial"/>
                <w:i/>
                <w:iCs/>
                <w:sz w:val="20"/>
              </w:rPr>
            </w:pPr>
          </w:p>
          <w:p w14:paraId="5BCAD75E" w14:textId="52E61E04" w:rsidR="00A74187" w:rsidRPr="00866524" w:rsidRDefault="00A74187" w:rsidP="004274F8">
            <w:pPr>
              <w:rPr>
                <w:rFonts w:cs="Arial"/>
                <w:i/>
                <w:iCs/>
                <w:sz w:val="20"/>
              </w:rPr>
            </w:pPr>
            <w:r w:rsidRPr="00866524">
              <w:rPr>
                <w:rFonts w:cs="Arial"/>
                <w:i/>
                <w:iCs/>
                <w:sz w:val="20"/>
              </w:rPr>
              <w:t>Amend 'Ward' as follows:</w:t>
            </w:r>
          </w:p>
          <w:p w14:paraId="0FB506CB" w14:textId="413BD0A2" w:rsidR="00A74187" w:rsidRDefault="00A74187" w:rsidP="004274F8">
            <w:pPr>
              <w:spacing w:before="104"/>
              <w:ind w:left="20"/>
              <w:rPr>
                <w:rFonts w:cs="Arial"/>
                <w:spacing w:val="-2"/>
                <w:sz w:val="20"/>
                <w:u w:val="single"/>
              </w:rPr>
            </w:pPr>
            <w:r w:rsidRPr="00866524">
              <w:rPr>
                <w:rFonts w:cs="Arial"/>
                <w:strike/>
                <w:spacing w:val="-2"/>
                <w:sz w:val="20"/>
              </w:rPr>
              <w:t>Thames</w:t>
            </w:r>
            <w:r w:rsidR="009E1706">
              <w:rPr>
                <w:rFonts w:cs="Arial"/>
                <w:strike/>
                <w:spacing w:val="-2"/>
                <w:sz w:val="20"/>
              </w:rPr>
              <w:t xml:space="preserve"> </w:t>
            </w:r>
            <w:r w:rsidRPr="00866524">
              <w:rPr>
                <w:rFonts w:cs="Arial"/>
                <w:spacing w:val="-2"/>
                <w:sz w:val="20"/>
                <w:u w:val="single"/>
              </w:rPr>
              <w:t xml:space="preserve">Barking Riverside </w:t>
            </w:r>
          </w:p>
          <w:p w14:paraId="0AE1A85D" w14:textId="77777777" w:rsidR="009E1706" w:rsidRPr="00866524" w:rsidRDefault="009E1706" w:rsidP="004274F8">
            <w:pPr>
              <w:spacing w:before="104"/>
              <w:ind w:left="20"/>
              <w:rPr>
                <w:rFonts w:cs="Arial"/>
                <w:spacing w:val="-2"/>
                <w:sz w:val="20"/>
              </w:rPr>
            </w:pPr>
          </w:p>
          <w:p w14:paraId="2ED264D3" w14:textId="77777777" w:rsidR="00A74187" w:rsidRPr="00866524" w:rsidRDefault="00A74187" w:rsidP="004274F8">
            <w:pPr>
              <w:spacing w:after="159"/>
              <w:ind w:left="-5"/>
              <w:rPr>
                <w:rFonts w:cs="Arial"/>
                <w:sz w:val="20"/>
              </w:rPr>
            </w:pPr>
            <w:r w:rsidRPr="00866524">
              <w:rPr>
                <w:rFonts w:cs="Arial"/>
                <w:i/>
                <w:sz w:val="20"/>
              </w:rPr>
              <w:t>Amend bullet point/s under 'Location and Existing Uses' as follows:</w:t>
            </w:r>
          </w:p>
          <w:p w14:paraId="47218F30" w14:textId="61F89793" w:rsidR="00A74187" w:rsidRPr="00EE2D59" w:rsidRDefault="00A74187" w:rsidP="004274F8">
            <w:pPr>
              <w:pStyle w:val="ListParagraph"/>
              <w:widowControl/>
              <w:numPr>
                <w:ilvl w:val="0"/>
                <w:numId w:val="54"/>
              </w:numPr>
              <w:autoSpaceDE/>
              <w:autoSpaceDN/>
              <w:spacing w:after="160" w:line="259" w:lineRule="auto"/>
              <w:contextualSpacing/>
              <w:rPr>
                <w:rFonts w:ascii="Arial" w:hAnsi="Arial" w:cs="Arial"/>
                <w:sz w:val="20"/>
                <w:szCs w:val="20"/>
              </w:rPr>
            </w:pPr>
            <w:r w:rsidRPr="00866524">
              <w:rPr>
                <w:rFonts w:ascii="Arial" w:hAnsi="Arial" w:cs="Arial"/>
                <w:sz w:val="20"/>
                <w:szCs w:val="20"/>
              </w:rPr>
              <w:t>Residential</w:t>
            </w:r>
            <w:r w:rsidRPr="00866524">
              <w:rPr>
                <w:rFonts w:ascii="Arial" w:hAnsi="Arial" w:cs="Arial"/>
                <w:spacing w:val="-5"/>
                <w:sz w:val="20"/>
                <w:szCs w:val="20"/>
              </w:rPr>
              <w:t xml:space="preserve"> </w:t>
            </w:r>
            <w:r w:rsidRPr="00866524">
              <w:rPr>
                <w:rFonts w:ascii="Arial" w:hAnsi="Arial" w:cs="Arial"/>
                <w:sz w:val="20"/>
                <w:szCs w:val="20"/>
              </w:rPr>
              <w:t>/</w:t>
            </w:r>
            <w:r w:rsidRPr="00866524">
              <w:rPr>
                <w:rFonts w:ascii="Arial" w:hAnsi="Arial" w:cs="Arial"/>
                <w:spacing w:val="-5"/>
                <w:sz w:val="20"/>
                <w:szCs w:val="20"/>
              </w:rPr>
              <w:t xml:space="preserve"> </w:t>
            </w:r>
            <w:r w:rsidRPr="00866524">
              <w:rPr>
                <w:rFonts w:ascii="Arial" w:hAnsi="Arial" w:cs="Arial"/>
                <w:sz w:val="20"/>
                <w:szCs w:val="20"/>
              </w:rPr>
              <w:t>Industrial</w:t>
            </w:r>
            <w:r w:rsidRPr="00866524">
              <w:rPr>
                <w:rFonts w:ascii="Arial" w:hAnsi="Arial" w:cs="Arial"/>
                <w:spacing w:val="-5"/>
                <w:sz w:val="20"/>
                <w:szCs w:val="20"/>
              </w:rPr>
              <w:t xml:space="preserve"> </w:t>
            </w:r>
            <w:r w:rsidRPr="00866524">
              <w:rPr>
                <w:rFonts w:ascii="Arial" w:hAnsi="Arial" w:cs="Arial"/>
                <w:sz w:val="20"/>
                <w:szCs w:val="20"/>
              </w:rPr>
              <w:t>/</w:t>
            </w:r>
            <w:r w:rsidRPr="00866524">
              <w:rPr>
                <w:rFonts w:ascii="Arial" w:hAnsi="Arial" w:cs="Arial"/>
                <w:spacing w:val="-5"/>
                <w:sz w:val="20"/>
                <w:szCs w:val="20"/>
              </w:rPr>
              <w:t xml:space="preserve"> </w:t>
            </w:r>
            <w:r w:rsidRPr="00866524">
              <w:rPr>
                <w:rFonts w:ascii="Arial" w:hAnsi="Arial" w:cs="Arial"/>
                <w:sz w:val="20"/>
                <w:szCs w:val="20"/>
              </w:rPr>
              <w:t>Storage</w:t>
            </w:r>
            <w:r w:rsidRPr="00866524">
              <w:rPr>
                <w:rFonts w:ascii="Arial" w:hAnsi="Arial" w:cs="Arial"/>
                <w:spacing w:val="-5"/>
                <w:sz w:val="20"/>
                <w:szCs w:val="20"/>
              </w:rPr>
              <w:t xml:space="preserve"> </w:t>
            </w:r>
            <w:r w:rsidRPr="00866524">
              <w:rPr>
                <w:rFonts w:ascii="Arial" w:hAnsi="Arial" w:cs="Arial"/>
                <w:sz w:val="20"/>
                <w:szCs w:val="20"/>
              </w:rPr>
              <w:t>/</w:t>
            </w:r>
            <w:r w:rsidRPr="00866524">
              <w:rPr>
                <w:rFonts w:ascii="Arial" w:hAnsi="Arial" w:cs="Arial"/>
                <w:spacing w:val="-5"/>
                <w:sz w:val="20"/>
                <w:szCs w:val="20"/>
              </w:rPr>
              <w:t xml:space="preserve"> </w:t>
            </w:r>
            <w:r w:rsidRPr="00866524">
              <w:rPr>
                <w:rFonts w:ascii="Arial" w:hAnsi="Arial" w:cs="Arial"/>
                <w:strike/>
                <w:sz w:val="20"/>
                <w:szCs w:val="20"/>
              </w:rPr>
              <w:t>Riverside</w:t>
            </w:r>
            <w:r w:rsidRPr="00866524">
              <w:rPr>
                <w:rFonts w:ascii="Arial" w:hAnsi="Arial" w:cs="Arial"/>
                <w:strike/>
                <w:spacing w:val="-5"/>
                <w:sz w:val="20"/>
                <w:szCs w:val="20"/>
              </w:rPr>
              <w:t xml:space="preserve"> </w:t>
            </w:r>
            <w:r w:rsidRPr="00866524">
              <w:rPr>
                <w:rFonts w:ascii="Arial" w:hAnsi="Arial" w:cs="Arial"/>
                <w:strike/>
                <w:sz w:val="20"/>
                <w:szCs w:val="20"/>
              </w:rPr>
              <w:t>Barking</w:t>
            </w:r>
            <w:r w:rsidRPr="00866524">
              <w:rPr>
                <w:rFonts w:ascii="Arial" w:hAnsi="Arial" w:cs="Arial"/>
                <w:strike/>
                <w:spacing w:val="-4"/>
                <w:sz w:val="20"/>
                <w:szCs w:val="20"/>
              </w:rPr>
              <w:t xml:space="preserve"> </w:t>
            </w:r>
            <w:proofErr w:type="spellStart"/>
            <w:r w:rsidRPr="00866524">
              <w:rPr>
                <w:rFonts w:ascii="Arial" w:hAnsi="Arial" w:cs="Arial"/>
                <w:strike/>
                <w:spacing w:val="-2"/>
                <w:sz w:val="20"/>
                <w:szCs w:val="20"/>
              </w:rPr>
              <w:t>s</w:t>
            </w:r>
            <w:r w:rsidRPr="00866524">
              <w:rPr>
                <w:rFonts w:ascii="Arial" w:hAnsi="Arial" w:cs="Arial"/>
                <w:spacing w:val="-2"/>
                <w:sz w:val="20"/>
                <w:szCs w:val="20"/>
                <w:u w:val="single"/>
              </w:rPr>
              <w:t>S</w:t>
            </w:r>
            <w:r w:rsidRPr="00866524">
              <w:rPr>
                <w:rFonts w:ascii="Arial" w:hAnsi="Arial" w:cs="Arial"/>
                <w:spacing w:val="-2"/>
                <w:sz w:val="20"/>
                <w:szCs w:val="20"/>
              </w:rPr>
              <w:t>chool</w:t>
            </w:r>
            <w:r w:rsidRPr="00866524">
              <w:rPr>
                <w:rFonts w:ascii="Arial" w:hAnsi="Arial" w:cs="Arial"/>
                <w:spacing w:val="-2"/>
                <w:sz w:val="20"/>
                <w:szCs w:val="20"/>
                <w:u w:val="single"/>
              </w:rPr>
              <w:t>s</w:t>
            </w:r>
            <w:proofErr w:type="spellEnd"/>
            <w:r w:rsidRPr="00866524">
              <w:rPr>
                <w:rFonts w:ascii="Arial" w:hAnsi="Arial" w:cs="Arial"/>
                <w:spacing w:val="-2"/>
                <w:sz w:val="20"/>
                <w:szCs w:val="20"/>
                <w:u w:val="single"/>
              </w:rPr>
              <w:t xml:space="preserve"> / Retail</w:t>
            </w:r>
          </w:p>
          <w:p w14:paraId="3C93DE10" w14:textId="77777777" w:rsidR="00CB24CF" w:rsidRDefault="00CB24CF" w:rsidP="006D386F">
            <w:pPr>
              <w:pStyle w:val="ListParagraph"/>
              <w:ind w:left="373"/>
              <w:rPr>
                <w:rFonts w:ascii="Arial" w:hAnsi="Arial" w:cs="Arial"/>
                <w:i/>
                <w:sz w:val="20"/>
                <w:szCs w:val="20"/>
              </w:rPr>
            </w:pPr>
          </w:p>
          <w:p w14:paraId="6D7EF595" w14:textId="47AC6B0E" w:rsidR="00A74187" w:rsidRPr="00866524" w:rsidRDefault="00A74187" w:rsidP="006D386F">
            <w:pPr>
              <w:pStyle w:val="ListParagraph"/>
              <w:ind w:left="373"/>
              <w:rPr>
                <w:rFonts w:ascii="Arial" w:hAnsi="Arial" w:cs="Arial"/>
                <w:sz w:val="20"/>
                <w:szCs w:val="20"/>
              </w:rPr>
            </w:pPr>
            <w:r w:rsidRPr="00866524">
              <w:rPr>
                <w:rFonts w:ascii="Arial" w:hAnsi="Arial" w:cs="Arial"/>
                <w:i/>
                <w:sz w:val="20"/>
                <w:szCs w:val="20"/>
              </w:rPr>
              <w:t>Amend bullet point/s under 'Proposed Use(s)' as follows:</w:t>
            </w:r>
          </w:p>
          <w:p w14:paraId="3AA04A78" w14:textId="77777777" w:rsidR="00A74187" w:rsidRPr="00866524" w:rsidRDefault="00A74187" w:rsidP="004274F8">
            <w:pPr>
              <w:pStyle w:val="BodyText"/>
              <w:tabs>
                <w:tab w:val="left" w:pos="383"/>
              </w:tabs>
              <w:spacing w:line="280" w:lineRule="auto"/>
              <w:ind w:left="360" w:right="438"/>
              <w:rPr>
                <w:rFonts w:ascii="Arial" w:hAnsi="Arial" w:cs="Arial"/>
              </w:rPr>
            </w:pPr>
          </w:p>
          <w:p w14:paraId="7D9FB4F0" w14:textId="77777777" w:rsidR="009245DA" w:rsidRPr="00FF7713" w:rsidRDefault="009245DA" w:rsidP="009245DA">
            <w:pPr>
              <w:pStyle w:val="ListParagraph"/>
              <w:numPr>
                <w:ilvl w:val="0"/>
                <w:numId w:val="54"/>
              </w:numPr>
              <w:rPr>
                <w:rFonts w:ascii="Arial" w:hAnsi="Arial" w:cs="Arial"/>
              </w:rPr>
            </w:pPr>
            <w:r w:rsidRPr="00FF7713">
              <w:rPr>
                <w:rFonts w:ascii="Arial" w:hAnsi="Arial" w:cs="Arial"/>
                <w:sz w:val="20"/>
              </w:rPr>
              <w:t xml:space="preserve">Residential-led mixed use development including retail, employment, education, open space, other community and leisure uses. Potential to deliver 11,162 new homes </w:t>
            </w:r>
            <w:r w:rsidRPr="00FF7713">
              <w:rPr>
                <w:rFonts w:ascii="Arial" w:hAnsi="Arial" w:cs="Arial"/>
                <w:sz w:val="20"/>
                <w:u w:val="single"/>
              </w:rPr>
              <w:t xml:space="preserve">in the plan period with an overall site capacity of 20,000 homes </w:t>
            </w:r>
            <w:r w:rsidRPr="00FF7713">
              <w:rPr>
                <w:rFonts w:ascii="Arial" w:hAnsi="Arial" w:cs="Arial"/>
                <w:strike/>
                <w:sz w:val="20"/>
              </w:rPr>
              <w:t>(1,638 homes delivered on original planning permission for 10,800 homes.</w:t>
            </w:r>
            <w:r w:rsidRPr="00FF7713">
              <w:rPr>
                <w:rFonts w:ascii="Arial" w:hAnsi="Arial" w:cs="Arial"/>
                <w:sz w:val="20"/>
              </w:rPr>
              <w:t xml:space="preserve"> </w:t>
            </w:r>
            <w:r w:rsidRPr="00FF7713">
              <w:rPr>
                <w:rFonts w:ascii="Arial" w:hAnsi="Arial" w:cs="Arial"/>
                <w:sz w:val="20"/>
                <w:u w:val="single"/>
              </w:rPr>
              <w:t>(with the</w:t>
            </w:r>
            <w:r w:rsidRPr="00FF7713">
              <w:rPr>
                <w:rFonts w:ascii="Arial" w:hAnsi="Arial" w:cs="Arial"/>
                <w:strike/>
                <w:sz w:val="20"/>
              </w:rPr>
              <w:t xml:space="preserve"> Potential for additional 2000</w:t>
            </w:r>
            <w:r w:rsidRPr="00FF7713">
              <w:rPr>
                <w:rFonts w:ascii="Arial" w:hAnsi="Arial" w:cs="Arial"/>
                <w:sz w:val="20"/>
              </w:rPr>
              <w:t xml:space="preserve"> </w:t>
            </w:r>
            <w:r w:rsidRPr="00FF7713">
              <w:rPr>
                <w:rFonts w:ascii="Arial" w:hAnsi="Arial" w:cs="Arial"/>
                <w:sz w:val="20"/>
                <w:u w:val="single"/>
              </w:rPr>
              <w:t>9200</w:t>
            </w:r>
            <w:r w:rsidRPr="00FF7713">
              <w:rPr>
                <w:rFonts w:ascii="Arial" w:hAnsi="Arial" w:cs="Arial"/>
                <w:sz w:val="20"/>
              </w:rPr>
              <w:t xml:space="preserve"> homes over and above original planning permission of </w:t>
            </w:r>
            <w:r w:rsidRPr="00FF7713">
              <w:rPr>
                <w:rFonts w:ascii="Arial" w:hAnsi="Arial" w:cs="Arial"/>
                <w:sz w:val="20"/>
                <w:u w:val="single"/>
              </w:rPr>
              <w:t xml:space="preserve">10,800 homes </w:t>
            </w:r>
            <w:r w:rsidRPr="00FF7713">
              <w:rPr>
                <w:rFonts w:ascii="Arial" w:hAnsi="Arial" w:cs="Arial"/>
                <w:sz w:val="20"/>
              </w:rPr>
              <w:t xml:space="preserve">subject to </w:t>
            </w:r>
            <w:r w:rsidRPr="00FF7713">
              <w:rPr>
                <w:rFonts w:ascii="Arial" w:hAnsi="Arial" w:cs="Arial"/>
                <w:sz w:val="20"/>
                <w:u w:val="single"/>
              </w:rPr>
              <w:t>further</w:t>
            </w:r>
            <w:r w:rsidRPr="00FF7713">
              <w:rPr>
                <w:rFonts w:ascii="Arial" w:hAnsi="Arial" w:cs="Arial"/>
                <w:sz w:val="20"/>
              </w:rPr>
              <w:t xml:space="preserve"> planning permission </w:t>
            </w:r>
            <w:r w:rsidRPr="00FF7713">
              <w:rPr>
                <w:rFonts w:ascii="Arial" w:hAnsi="Arial" w:cs="Arial"/>
                <w:sz w:val="20"/>
                <w:u w:val="single"/>
              </w:rPr>
              <w:t>and provision for necessary supporting infrastructure).</w:t>
            </w:r>
          </w:p>
          <w:p w14:paraId="1A461336" w14:textId="77777777" w:rsidR="00A74187" w:rsidRPr="00866524" w:rsidRDefault="00A74187" w:rsidP="007C70E7">
            <w:pPr>
              <w:pStyle w:val="BodyText"/>
              <w:numPr>
                <w:ilvl w:val="0"/>
                <w:numId w:val="54"/>
              </w:numPr>
              <w:tabs>
                <w:tab w:val="left" w:pos="383"/>
              </w:tabs>
              <w:spacing w:line="280" w:lineRule="auto"/>
              <w:ind w:right="438"/>
              <w:rPr>
                <w:rFonts w:ascii="Arial" w:hAnsi="Arial" w:cs="Arial"/>
                <w:u w:val="single"/>
              </w:rPr>
            </w:pPr>
            <w:r w:rsidRPr="00866524">
              <w:rPr>
                <w:rFonts w:ascii="Arial" w:hAnsi="Arial" w:cs="Arial"/>
                <w:u w:val="single"/>
              </w:rPr>
              <w:t>Residential use can also include care (Use Class C2 and C3), later life living and student accommodation, in addition to Build to Rent.</w:t>
            </w:r>
          </w:p>
          <w:p w14:paraId="0D5BB4A5" w14:textId="0A0AB038" w:rsidR="00A74187" w:rsidRPr="00866524" w:rsidRDefault="00A74187" w:rsidP="007C70E7">
            <w:pPr>
              <w:pStyle w:val="BodyText"/>
              <w:numPr>
                <w:ilvl w:val="0"/>
                <w:numId w:val="54"/>
              </w:numPr>
              <w:tabs>
                <w:tab w:val="left" w:pos="383"/>
              </w:tabs>
              <w:spacing w:line="280" w:lineRule="auto"/>
              <w:ind w:right="438"/>
              <w:rPr>
                <w:rFonts w:ascii="Arial" w:hAnsi="Arial" w:cs="Arial"/>
                <w:u w:val="single"/>
              </w:rPr>
            </w:pPr>
            <w:r w:rsidRPr="00866524">
              <w:rPr>
                <w:rFonts w:ascii="Arial" w:hAnsi="Arial" w:cs="Arial"/>
              </w:rPr>
              <w:t>Possible</w:t>
            </w:r>
            <w:r w:rsidRPr="00866524">
              <w:rPr>
                <w:rFonts w:ascii="Arial" w:hAnsi="Arial" w:cs="Arial"/>
                <w:spacing w:val="-3"/>
              </w:rPr>
              <w:t xml:space="preserve"> </w:t>
            </w:r>
            <w:r w:rsidRPr="00866524">
              <w:rPr>
                <w:rFonts w:ascii="Arial" w:hAnsi="Arial" w:cs="Arial"/>
              </w:rPr>
              <w:t>further</w:t>
            </w:r>
            <w:r w:rsidRPr="00866524">
              <w:rPr>
                <w:rFonts w:ascii="Arial" w:hAnsi="Arial" w:cs="Arial"/>
                <w:spacing w:val="-2"/>
              </w:rPr>
              <w:t xml:space="preserve"> </w:t>
            </w:r>
            <w:r w:rsidRPr="00866524">
              <w:rPr>
                <w:rFonts w:ascii="Arial" w:hAnsi="Arial" w:cs="Arial"/>
              </w:rPr>
              <w:t>primary</w:t>
            </w:r>
            <w:r w:rsidRPr="00866524">
              <w:rPr>
                <w:rFonts w:ascii="Arial" w:hAnsi="Arial" w:cs="Arial"/>
                <w:spacing w:val="-2"/>
              </w:rPr>
              <w:t xml:space="preserve"> </w:t>
            </w:r>
            <w:r w:rsidRPr="00866524">
              <w:rPr>
                <w:rFonts w:ascii="Arial" w:hAnsi="Arial" w:cs="Arial"/>
              </w:rPr>
              <w:t>school</w:t>
            </w:r>
            <w:r w:rsidRPr="00866524">
              <w:rPr>
                <w:rFonts w:ascii="Arial" w:hAnsi="Arial" w:cs="Arial"/>
                <w:spacing w:val="-2"/>
              </w:rPr>
              <w:t xml:space="preserve"> </w:t>
            </w:r>
            <w:r w:rsidRPr="00866524">
              <w:rPr>
                <w:rFonts w:ascii="Arial" w:hAnsi="Arial" w:cs="Arial"/>
              </w:rPr>
              <w:t>provision</w:t>
            </w:r>
            <w:r w:rsidRPr="00866524">
              <w:rPr>
                <w:rFonts w:ascii="Arial" w:hAnsi="Arial" w:cs="Arial"/>
                <w:spacing w:val="-2"/>
              </w:rPr>
              <w:t xml:space="preserve"> </w:t>
            </w:r>
            <w:r w:rsidRPr="00866524">
              <w:rPr>
                <w:rFonts w:ascii="Arial" w:hAnsi="Arial" w:cs="Arial"/>
              </w:rPr>
              <w:t>and</w:t>
            </w:r>
            <w:r w:rsidRPr="00866524">
              <w:rPr>
                <w:rFonts w:ascii="Arial" w:hAnsi="Arial" w:cs="Arial"/>
                <w:spacing w:val="-2"/>
              </w:rPr>
              <w:t xml:space="preserve"> </w:t>
            </w:r>
            <w:r w:rsidRPr="00866524">
              <w:rPr>
                <w:rFonts w:ascii="Arial" w:hAnsi="Arial" w:cs="Arial"/>
              </w:rPr>
              <w:t>potential</w:t>
            </w:r>
            <w:r w:rsidRPr="00866524">
              <w:rPr>
                <w:rFonts w:ascii="Arial" w:hAnsi="Arial" w:cs="Arial"/>
                <w:spacing w:val="-2"/>
              </w:rPr>
              <w:t xml:space="preserve"> </w:t>
            </w:r>
            <w:r w:rsidRPr="00866524">
              <w:rPr>
                <w:rFonts w:ascii="Arial" w:hAnsi="Arial" w:cs="Arial"/>
              </w:rPr>
              <w:t>education</w:t>
            </w:r>
            <w:r w:rsidRPr="00866524">
              <w:rPr>
                <w:rFonts w:ascii="Arial" w:hAnsi="Arial" w:cs="Arial"/>
                <w:spacing w:val="-2"/>
              </w:rPr>
              <w:t xml:space="preserve"> </w:t>
            </w:r>
            <w:r w:rsidRPr="00866524">
              <w:rPr>
                <w:rFonts w:ascii="Arial" w:hAnsi="Arial" w:cs="Arial"/>
              </w:rPr>
              <w:t>expansion</w:t>
            </w:r>
            <w:r w:rsidRPr="00866524">
              <w:rPr>
                <w:rFonts w:ascii="Arial" w:hAnsi="Arial" w:cs="Arial"/>
                <w:spacing w:val="-2"/>
              </w:rPr>
              <w:t xml:space="preserve"> </w:t>
            </w:r>
            <w:r w:rsidRPr="00866524">
              <w:rPr>
                <w:rFonts w:ascii="Arial" w:hAnsi="Arial" w:cs="Arial"/>
              </w:rPr>
              <w:t>provision</w:t>
            </w:r>
            <w:r w:rsidRPr="00866524">
              <w:rPr>
                <w:rFonts w:ascii="Arial" w:hAnsi="Arial" w:cs="Arial"/>
                <w:spacing w:val="-2"/>
              </w:rPr>
              <w:t xml:space="preserve"> </w:t>
            </w:r>
            <w:r w:rsidRPr="00866524">
              <w:rPr>
                <w:rFonts w:ascii="Arial" w:hAnsi="Arial" w:cs="Arial"/>
              </w:rPr>
              <w:t>to</w:t>
            </w:r>
            <w:r w:rsidRPr="00866524">
              <w:rPr>
                <w:rFonts w:ascii="Arial" w:hAnsi="Arial" w:cs="Arial"/>
                <w:spacing w:val="-2"/>
              </w:rPr>
              <w:t xml:space="preserve"> </w:t>
            </w:r>
            <w:r w:rsidRPr="00866524">
              <w:rPr>
                <w:rFonts w:ascii="Arial" w:hAnsi="Arial" w:cs="Arial"/>
              </w:rPr>
              <w:t>meet</w:t>
            </w:r>
            <w:r w:rsidRPr="00866524">
              <w:rPr>
                <w:rFonts w:ascii="Arial" w:hAnsi="Arial" w:cs="Arial"/>
                <w:spacing w:val="-2"/>
              </w:rPr>
              <w:t xml:space="preserve"> </w:t>
            </w:r>
            <w:r w:rsidRPr="00866524">
              <w:rPr>
                <w:rFonts w:ascii="Arial" w:hAnsi="Arial" w:cs="Arial"/>
              </w:rPr>
              <w:t>the</w:t>
            </w:r>
            <w:r w:rsidRPr="00866524">
              <w:rPr>
                <w:rFonts w:ascii="Arial" w:hAnsi="Arial" w:cs="Arial"/>
                <w:spacing w:val="-2"/>
              </w:rPr>
              <w:t xml:space="preserve"> </w:t>
            </w:r>
            <w:r w:rsidRPr="00866524">
              <w:rPr>
                <w:rFonts w:ascii="Arial" w:hAnsi="Arial" w:cs="Arial"/>
              </w:rPr>
              <w:t>needs</w:t>
            </w:r>
            <w:r w:rsidRPr="00866524">
              <w:rPr>
                <w:rFonts w:ascii="Arial" w:hAnsi="Arial" w:cs="Arial"/>
                <w:spacing w:val="-2"/>
              </w:rPr>
              <w:t xml:space="preserve"> </w:t>
            </w:r>
            <w:r w:rsidRPr="00866524">
              <w:rPr>
                <w:rFonts w:ascii="Arial" w:hAnsi="Arial" w:cs="Arial"/>
              </w:rPr>
              <w:t>arising</w:t>
            </w:r>
            <w:r w:rsidRPr="00866524">
              <w:rPr>
                <w:rFonts w:ascii="Arial" w:hAnsi="Arial" w:cs="Arial"/>
                <w:spacing w:val="-2"/>
              </w:rPr>
              <w:t xml:space="preserve"> </w:t>
            </w:r>
            <w:r w:rsidRPr="00866524">
              <w:rPr>
                <w:rFonts w:ascii="Arial" w:hAnsi="Arial" w:cs="Arial"/>
              </w:rPr>
              <w:t>from</w:t>
            </w:r>
            <w:r w:rsidRPr="00866524">
              <w:rPr>
                <w:rFonts w:ascii="Arial" w:hAnsi="Arial" w:cs="Arial"/>
                <w:spacing w:val="-2"/>
              </w:rPr>
              <w:t xml:space="preserve"> </w:t>
            </w:r>
            <w:r w:rsidRPr="00866524">
              <w:rPr>
                <w:rFonts w:ascii="Arial" w:hAnsi="Arial" w:cs="Arial"/>
              </w:rPr>
              <w:t>the</w:t>
            </w:r>
            <w:r w:rsidRPr="00866524">
              <w:rPr>
                <w:rFonts w:ascii="Arial" w:hAnsi="Arial" w:cs="Arial"/>
                <w:spacing w:val="-2"/>
              </w:rPr>
              <w:t xml:space="preserve"> </w:t>
            </w:r>
            <w:proofErr w:type="gramStart"/>
            <w:r w:rsidRPr="00866524">
              <w:rPr>
                <w:rFonts w:ascii="Arial" w:hAnsi="Arial" w:cs="Arial"/>
              </w:rPr>
              <w:t>development</w:t>
            </w:r>
            <w:r w:rsidRPr="00A925BA">
              <w:rPr>
                <w:rFonts w:ascii="Arial" w:hAnsi="Arial" w:cs="Arial"/>
                <w:u w:val="single"/>
              </w:rPr>
              <w:t>,</w:t>
            </w:r>
            <w:r w:rsidR="00A925BA">
              <w:rPr>
                <w:rFonts w:ascii="Arial" w:hAnsi="Arial" w:cs="Arial"/>
                <w:strike/>
              </w:rPr>
              <w:t>.</w:t>
            </w:r>
            <w:proofErr w:type="gramEnd"/>
            <w:r w:rsidRPr="00866524">
              <w:rPr>
                <w:rFonts w:ascii="Arial" w:hAnsi="Arial" w:cs="Arial"/>
              </w:rPr>
              <w:t xml:space="preserve"> </w:t>
            </w:r>
            <w:r w:rsidRPr="00866524">
              <w:rPr>
                <w:rFonts w:ascii="Arial" w:hAnsi="Arial" w:cs="Arial"/>
                <w:u w:val="single"/>
              </w:rPr>
              <w:t>whilst making best use of the</w:t>
            </w:r>
            <w:r w:rsidRPr="00866524">
              <w:rPr>
                <w:rFonts w:ascii="Arial" w:hAnsi="Arial" w:cs="Arial"/>
              </w:rPr>
              <w:t xml:space="preserve"> </w:t>
            </w:r>
            <w:r w:rsidRPr="00866524">
              <w:rPr>
                <w:rFonts w:ascii="Arial" w:hAnsi="Arial" w:cs="Arial"/>
                <w:strike/>
              </w:rPr>
              <w:t>These</w:t>
            </w:r>
            <w:r w:rsidRPr="00866524">
              <w:rPr>
                <w:rFonts w:ascii="Arial" w:hAnsi="Arial" w:cs="Arial"/>
                <w:strike/>
                <w:spacing w:val="-2"/>
              </w:rPr>
              <w:t xml:space="preserve"> </w:t>
            </w:r>
            <w:r w:rsidRPr="00866524">
              <w:rPr>
                <w:rFonts w:ascii="Arial" w:hAnsi="Arial" w:cs="Arial"/>
                <w:strike/>
              </w:rPr>
              <w:t>will</w:t>
            </w:r>
            <w:r w:rsidRPr="00866524">
              <w:rPr>
                <w:rFonts w:ascii="Arial" w:hAnsi="Arial" w:cs="Arial"/>
                <w:strike/>
                <w:spacing w:val="-2"/>
              </w:rPr>
              <w:t xml:space="preserve"> </w:t>
            </w:r>
            <w:r w:rsidRPr="00866524">
              <w:rPr>
                <w:rFonts w:ascii="Arial" w:hAnsi="Arial" w:cs="Arial"/>
                <w:strike/>
              </w:rPr>
              <w:t>be</w:t>
            </w:r>
            <w:r w:rsidRPr="00866524">
              <w:rPr>
                <w:rFonts w:ascii="Arial" w:hAnsi="Arial" w:cs="Arial"/>
                <w:strike/>
                <w:spacing w:val="-2"/>
              </w:rPr>
              <w:t xml:space="preserve"> </w:t>
            </w:r>
            <w:r w:rsidRPr="00866524">
              <w:rPr>
                <w:rFonts w:ascii="Arial" w:hAnsi="Arial" w:cs="Arial"/>
                <w:strike/>
              </w:rPr>
              <w:t>in</w:t>
            </w:r>
            <w:r w:rsidRPr="00866524">
              <w:rPr>
                <w:rFonts w:ascii="Arial" w:hAnsi="Arial" w:cs="Arial"/>
                <w:strike/>
                <w:spacing w:val="-2"/>
              </w:rPr>
              <w:t xml:space="preserve"> </w:t>
            </w:r>
            <w:r w:rsidRPr="00866524">
              <w:rPr>
                <w:rFonts w:ascii="Arial" w:hAnsi="Arial" w:cs="Arial"/>
                <w:strike/>
              </w:rPr>
              <w:t>addition</w:t>
            </w:r>
            <w:r w:rsidRPr="00866524">
              <w:rPr>
                <w:rFonts w:ascii="Arial" w:hAnsi="Arial" w:cs="Arial"/>
                <w:strike/>
                <w:spacing w:val="-2"/>
              </w:rPr>
              <w:t xml:space="preserve"> </w:t>
            </w:r>
            <w:r w:rsidRPr="00866524">
              <w:rPr>
                <w:rFonts w:ascii="Arial" w:hAnsi="Arial" w:cs="Arial"/>
                <w:strike/>
              </w:rPr>
              <w:t>to</w:t>
            </w:r>
            <w:r w:rsidRPr="00866524">
              <w:rPr>
                <w:rFonts w:ascii="Arial" w:hAnsi="Arial" w:cs="Arial"/>
                <w:spacing w:val="-2"/>
              </w:rPr>
              <w:t xml:space="preserve"> </w:t>
            </w:r>
            <w:r w:rsidRPr="00866524">
              <w:rPr>
                <w:rFonts w:ascii="Arial" w:hAnsi="Arial" w:cs="Arial"/>
              </w:rPr>
              <w:t>education</w:t>
            </w:r>
            <w:r w:rsidRPr="00866524">
              <w:rPr>
                <w:rFonts w:ascii="Arial" w:hAnsi="Arial" w:cs="Arial"/>
                <w:spacing w:val="-2"/>
              </w:rPr>
              <w:t xml:space="preserve"> </w:t>
            </w:r>
            <w:r w:rsidRPr="00866524">
              <w:rPr>
                <w:rFonts w:ascii="Arial" w:hAnsi="Arial" w:cs="Arial"/>
              </w:rPr>
              <w:t>provision</w:t>
            </w:r>
            <w:r w:rsidRPr="00866524">
              <w:rPr>
                <w:rFonts w:ascii="Arial" w:hAnsi="Arial" w:cs="Arial"/>
                <w:spacing w:val="-2"/>
              </w:rPr>
              <w:t xml:space="preserve"> </w:t>
            </w:r>
            <w:r w:rsidRPr="00866524">
              <w:rPr>
                <w:rFonts w:ascii="Arial" w:hAnsi="Arial" w:cs="Arial"/>
              </w:rPr>
              <w:t>provided</w:t>
            </w:r>
            <w:r w:rsidRPr="00866524">
              <w:rPr>
                <w:rFonts w:ascii="Arial" w:hAnsi="Arial" w:cs="Arial"/>
                <w:spacing w:val="-2"/>
              </w:rPr>
              <w:t xml:space="preserve"> </w:t>
            </w:r>
            <w:r w:rsidRPr="00866524">
              <w:rPr>
                <w:rFonts w:ascii="Arial" w:hAnsi="Arial" w:cs="Arial"/>
              </w:rPr>
              <w:t>to</w:t>
            </w:r>
            <w:r w:rsidRPr="00866524">
              <w:rPr>
                <w:rFonts w:ascii="Arial" w:hAnsi="Arial" w:cs="Arial"/>
                <w:spacing w:val="-2"/>
              </w:rPr>
              <w:t xml:space="preserve"> </w:t>
            </w:r>
            <w:r w:rsidRPr="00866524">
              <w:rPr>
                <w:rFonts w:ascii="Arial" w:hAnsi="Arial" w:cs="Arial"/>
              </w:rPr>
              <w:t xml:space="preserve">date, which comprises a 10 - form entry secondary school, two 3 -form entry primary schools and </w:t>
            </w:r>
            <w:r w:rsidRPr="00866524">
              <w:rPr>
                <w:rFonts w:ascii="Arial" w:hAnsi="Arial" w:cs="Arial"/>
                <w:u w:val="single"/>
              </w:rPr>
              <w:t xml:space="preserve">two </w:t>
            </w:r>
            <w:r w:rsidRPr="00866524">
              <w:rPr>
                <w:rFonts w:ascii="Arial" w:hAnsi="Arial" w:cs="Arial"/>
                <w:strike/>
              </w:rPr>
              <w:t xml:space="preserve">a </w:t>
            </w:r>
            <w:r w:rsidRPr="00866524">
              <w:rPr>
                <w:rFonts w:ascii="Arial" w:hAnsi="Arial" w:cs="Arial"/>
              </w:rPr>
              <w:t>Special Educational Needs school</w:t>
            </w:r>
            <w:r w:rsidRPr="00866524">
              <w:rPr>
                <w:rFonts w:ascii="Arial" w:hAnsi="Arial" w:cs="Arial"/>
                <w:u w:val="single"/>
              </w:rPr>
              <w:t>s</w:t>
            </w:r>
            <w:r w:rsidRPr="00866524">
              <w:rPr>
                <w:rFonts w:ascii="Arial" w:hAnsi="Arial" w:cs="Arial"/>
              </w:rPr>
              <w:t>).</w:t>
            </w:r>
          </w:p>
          <w:p w14:paraId="122DCFFF" w14:textId="77777777" w:rsidR="00A74187" w:rsidRPr="00866524" w:rsidRDefault="00A74187" w:rsidP="004274F8">
            <w:pPr>
              <w:pStyle w:val="BodyText"/>
              <w:tabs>
                <w:tab w:val="left" w:pos="383"/>
              </w:tabs>
              <w:spacing w:line="280" w:lineRule="auto"/>
              <w:ind w:right="349"/>
              <w:rPr>
                <w:rFonts w:ascii="Arial" w:hAnsi="Arial" w:cs="Arial"/>
              </w:rPr>
            </w:pPr>
          </w:p>
          <w:p w14:paraId="02912A01" w14:textId="77777777" w:rsidR="00A74187" w:rsidRPr="00866524" w:rsidRDefault="00A74187" w:rsidP="004274F8">
            <w:pPr>
              <w:spacing w:after="167" w:line="249" w:lineRule="auto"/>
              <w:ind w:left="10"/>
              <w:rPr>
                <w:rFonts w:cs="Arial"/>
                <w:sz w:val="20"/>
              </w:rPr>
            </w:pPr>
            <w:r w:rsidRPr="00866524">
              <w:rPr>
                <w:rFonts w:cs="Arial"/>
                <w:i/>
                <w:iCs/>
                <w:sz w:val="20"/>
              </w:rPr>
              <w:t>Amend bullet point/s under 'Planning Constraints and Requirements' heading (now proposed to be entitled 'Development Requirements') as follows:</w:t>
            </w:r>
          </w:p>
          <w:p w14:paraId="79477189" w14:textId="7EEC6BC9" w:rsidR="007A16D0" w:rsidRPr="00B00196" w:rsidRDefault="007A16D0" w:rsidP="007C70E7">
            <w:pPr>
              <w:pStyle w:val="ListParagraph"/>
              <w:widowControl/>
              <w:numPr>
                <w:ilvl w:val="1"/>
                <w:numId w:val="63"/>
              </w:numPr>
              <w:autoSpaceDE/>
              <w:autoSpaceDN/>
              <w:spacing w:before="104" w:after="160" w:line="259" w:lineRule="auto"/>
              <w:ind w:left="834"/>
              <w:contextualSpacing/>
              <w:rPr>
                <w:rFonts w:ascii="Arial" w:eastAsia="Arial" w:hAnsi="Arial" w:cs="Arial"/>
                <w:sz w:val="20"/>
                <w:szCs w:val="20"/>
              </w:rPr>
            </w:pPr>
            <w:r w:rsidRPr="007A16D0">
              <w:rPr>
                <w:rFonts w:ascii="Arial" w:eastAsia="Arial" w:hAnsi="Arial" w:cs="Arial"/>
                <w:sz w:val="20"/>
                <w:szCs w:val="20"/>
              </w:rPr>
              <w:t xml:space="preserve">Within the Riverside Opportunity Area and the Barking Riverside Transformation Area; consideration of strengthening the relationship with the adjacent land/areas, see </w:t>
            </w:r>
            <w:r w:rsidRPr="007A16D0">
              <w:rPr>
                <w:rFonts w:ascii="Arial" w:eastAsia="Arial" w:hAnsi="Arial" w:cs="Arial"/>
                <w:strike/>
                <w:sz w:val="20"/>
                <w:szCs w:val="20"/>
              </w:rPr>
              <w:t>Local Plan sub area policies:</w:t>
            </w:r>
            <w:r w:rsidRPr="007A16D0">
              <w:rPr>
                <w:rFonts w:ascii="Arial" w:eastAsia="Arial" w:hAnsi="Arial" w:cs="Arial"/>
                <w:sz w:val="20"/>
                <w:szCs w:val="20"/>
              </w:rPr>
              <w:t xml:space="preserve"> </w:t>
            </w:r>
            <w:r>
              <w:rPr>
                <w:rFonts w:ascii="Arial" w:eastAsia="Arial" w:hAnsi="Arial" w:cs="Arial"/>
                <w:sz w:val="20"/>
                <w:szCs w:val="20"/>
                <w:u w:val="single"/>
              </w:rPr>
              <w:t xml:space="preserve">Policy </w:t>
            </w:r>
            <w:r w:rsidRPr="007A16D0">
              <w:rPr>
                <w:rFonts w:ascii="Arial" w:eastAsia="Arial" w:hAnsi="Arial" w:cs="Arial"/>
                <w:sz w:val="20"/>
                <w:szCs w:val="20"/>
              </w:rPr>
              <w:t>SPP2</w:t>
            </w:r>
            <w:r w:rsidRPr="007C005A">
              <w:rPr>
                <w:rFonts w:ascii="Arial" w:eastAsia="Arial" w:hAnsi="Arial" w:cs="Arial"/>
                <w:sz w:val="20"/>
                <w:szCs w:val="20"/>
                <w:u w:val="single"/>
              </w:rPr>
              <w:t>.</w:t>
            </w:r>
          </w:p>
          <w:p w14:paraId="6406B914" w14:textId="18F279A8" w:rsidR="00B00196" w:rsidRPr="00B00196" w:rsidRDefault="00B00196" w:rsidP="00B00196">
            <w:pPr>
              <w:pStyle w:val="ListParagraph"/>
              <w:widowControl/>
              <w:numPr>
                <w:ilvl w:val="1"/>
                <w:numId w:val="63"/>
              </w:numPr>
              <w:autoSpaceDE/>
              <w:autoSpaceDN/>
              <w:spacing w:before="104" w:after="160" w:line="259" w:lineRule="auto"/>
              <w:ind w:left="834"/>
              <w:contextualSpacing/>
              <w:rPr>
                <w:rFonts w:ascii="Arial" w:eastAsia="Arial" w:hAnsi="Arial" w:cs="Arial"/>
                <w:strike/>
                <w:sz w:val="20"/>
                <w:szCs w:val="20"/>
              </w:rPr>
            </w:pPr>
            <w:r w:rsidRPr="00866524">
              <w:rPr>
                <w:rFonts w:ascii="Arial" w:eastAsia="Arial" w:hAnsi="Arial" w:cs="Arial"/>
                <w:strike/>
                <w:sz w:val="20"/>
                <w:szCs w:val="20"/>
              </w:rPr>
              <w:t xml:space="preserve">Safeguarded </w:t>
            </w:r>
            <w:proofErr w:type="gramStart"/>
            <w:r w:rsidRPr="00866524">
              <w:rPr>
                <w:rFonts w:ascii="Arial" w:eastAsia="Arial" w:hAnsi="Arial" w:cs="Arial"/>
                <w:strike/>
                <w:sz w:val="20"/>
                <w:szCs w:val="20"/>
              </w:rPr>
              <w:t>wharves :</w:t>
            </w:r>
            <w:proofErr w:type="gramEnd"/>
            <w:r w:rsidRPr="00866524">
              <w:rPr>
                <w:rFonts w:ascii="Arial" w:eastAsia="Arial" w:hAnsi="Arial" w:cs="Arial"/>
                <w:strike/>
                <w:sz w:val="20"/>
                <w:szCs w:val="20"/>
              </w:rPr>
              <w:t xml:space="preserve"> to comply with the Local Plan policy SP5.</w:t>
            </w:r>
          </w:p>
          <w:p w14:paraId="5D34F6D7" w14:textId="0E71B1E9" w:rsidR="00A74187" w:rsidRPr="00866524" w:rsidRDefault="00A74187" w:rsidP="007C70E7">
            <w:pPr>
              <w:pStyle w:val="ListParagraph"/>
              <w:widowControl/>
              <w:numPr>
                <w:ilvl w:val="1"/>
                <w:numId w:val="63"/>
              </w:numPr>
              <w:autoSpaceDE/>
              <w:autoSpaceDN/>
              <w:spacing w:before="104" w:after="160" w:line="259" w:lineRule="auto"/>
              <w:ind w:left="834"/>
              <w:contextualSpacing/>
              <w:rPr>
                <w:rFonts w:ascii="Arial" w:eastAsia="Arial" w:hAnsi="Arial" w:cs="Arial"/>
                <w:sz w:val="20"/>
                <w:szCs w:val="20"/>
                <w:u w:val="single"/>
              </w:rPr>
            </w:pPr>
            <w:r w:rsidRPr="00B00196">
              <w:rPr>
                <w:rFonts w:ascii="Arial" w:eastAsia="Arial" w:hAnsi="Arial" w:cs="Arial"/>
                <w:sz w:val="20"/>
                <w:szCs w:val="20"/>
              </w:rPr>
              <w:t xml:space="preserve">Providing flood mitigation and adaptation measures to comply with </w:t>
            </w:r>
            <w:r w:rsidR="00031D0D">
              <w:rPr>
                <w:rFonts w:ascii="Arial" w:eastAsia="Arial" w:hAnsi="Arial" w:cs="Arial"/>
                <w:strike/>
                <w:sz w:val="20"/>
                <w:szCs w:val="20"/>
              </w:rPr>
              <w:t xml:space="preserve">Local Plan </w:t>
            </w:r>
            <w:r w:rsidR="00B23CA9">
              <w:rPr>
                <w:rFonts w:ascii="Arial" w:eastAsia="Arial" w:hAnsi="Arial" w:cs="Arial"/>
                <w:strike/>
                <w:sz w:val="20"/>
                <w:szCs w:val="20"/>
              </w:rPr>
              <w:t xml:space="preserve">policy </w:t>
            </w:r>
            <w:r w:rsidR="00663039" w:rsidRPr="00B23CA9">
              <w:rPr>
                <w:rFonts w:ascii="Arial" w:eastAsia="Arial" w:hAnsi="Arial" w:cs="Arial"/>
                <w:sz w:val="20"/>
                <w:szCs w:val="20"/>
                <w:u w:val="single"/>
              </w:rPr>
              <w:t>Policies</w:t>
            </w:r>
            <w:r w:rsidRPr="00B00196">
              <w:rPr>
                <w:rFonts w:ascii="Arial" w:eastAsia="Arial" w:hAnsi="Arial" w:cs="Arial"/>
                <w:sz w:val="20"/>
                <w:szCs w:val="20"/>
              </w:rPr>
              <w:t xml:space="preserve"> DMNE4 and DMSI 6,</w:t>
            </w:r>
            <w:r w:rsidRPr="00866524">
              <w:rPr>
                <w:rFonts w:ascii="Arial" w:eastAsia="Arial" w:hAnsi="Arial" w:cs="Arial"/>
                <w:sz w:val="20"/>
                <w:szCs w:val="20"/>
                <w:u w:val="single"/>
              </w:rPr>
              <w:t xml:space="preserve"> and having regard to the TE 2100 Plan</w:t>
            </w:r>
          </w:p>
          <w:p w14:paraId="53EE6F0B" w14:textId="77777777" w:rsidR="00A74187" w:rsidRPr="00866524" w:rsidRDefault="00A74187" w:rsidP="007C70E7">
            <w:pPr>
              <w:pStyle w:val="ListParagraph"/>
              <w:widowControl/>
              <w:numPr>
                <w:ilvl w:val="1"/>
                <w:numId w:val="63"/>
              </w:numPr>
              <w:autoSpaceDE/>
              <w:autoSpaceDN/>
              <w:spacing w:before="104" w:after="160" w:line="259" w:lineRule="auto"/>
              <w:ind w:left="834"/>
              <w:contextualSpacing/>
              <w:rPr>
                <w:rFonts w:ascii="Arial" w:eastAsia="Arial" w:hAnsi="Arial" w:cs="Arial"/>
                <w:sz w:val="20"/>
                <w:szCs w:val="20"/>
                <w:u w:val="single"/>
              </w:rPr>
            </w:pPr>
            <w:r w:rsidRPr="00866524">
              <w:rPr>
                <w:rFonts w:ascii="Arial" w:eastAsia="Arial" w:hAnsi="Arial" w:cs="Arial"/>
                <w:sz w:val="20"/>
                <w:szCs w:val="20"/>
                <w:u w:val="single"/>
              </w:rPr>
              <w:t xml:space="preserve">Development will be required to provide a strategy for responding to the National Grid underground cables present within the site which demonstrates how the National Grid Design Guide and Principles have been applied at the </w:t>
            </w:r>
            <w:proofErr w:type="spellStart"/>
            <w:r w:rsidRPr="00866524">
              <w:rPr>
                <w:rFonts w:ascii="Arial" w:eastAsia="Arial" w:hAnsi="Arial" w:cs="Arial"/>
                <w:sz w:val="20"/>
                <w:szCs w:val="20"/>
                <w:u w:val="single"/>
              </w:rPr>
              <w:t>masterplanning</w:t>
            </w:r>
            <w:proofErr w:type="spellEnd"/>
            <w:r w:rsidRPr="00866524">
              <w:rPr>
                <w:rFonts w:ascii="Arial" w:eastAsia="Arial" w:hAnsi="Arial" w:cs="Arial"/>
                <w:sz w:val="20"/>
                <w:szCs w:val="20"/>
                <w:u w:val="single"/>
              </w:rPr>
              <w:t xml:space="preserve"> stage and how the impact of the assets has been reduced through good design.</w:t>
            </w:r>
          </w:p>
          <w:p w14:paraId="7D26EA22" w14:textId="77777777" w:rsidR="00A74187" w:rsidRPr="00866524" w:rsidRDefault="00A74187" w:rsidP="007C70E7">
            <w:pPr>
              <w:pStyle w:val="ListParagraph"/>
              <w:widowControl/>
              <w:numPr>
                <w:ilvl w:val="1"/>
                <w:numId w:val="63"/>
              </w:numPr>
              <w:autoSpaceDE/>
              <w:autoSpaceDN/>
              <w:spacing w:before="104" w:after="160" w:line="259" w:lineRule="auto"/>
              <w:ind w:left="834"/>
              <w:contextualSpacing/>
              <w:rPr>
                <w:rFonts w:ascii="Arial" w:eastAsia="Arial" w:hAnsi="Arial" w:cs="Arial"/>
                <w:sz w:val="20"/>
                <w:szCs w:val="20"/>
                <w:u w:val="single"/>
              </w:rPr>
            </w:pPr>
            <w:r w:rsidRPr="00866524">
              <w:rPr>
                <w:rFonts w:ascii="Arial" w:eastAsia="Arial" w:hAnsi="Arial" w:cs="Arial"/>
                <w:sz w:val="20"/>
                <w:szCs w:val="20"/>
                <w:u w:val="single"/>
              </w:rPr>
              <w:t>In line with Policy DMNE 4: Water environment, the development will need to consider ways to enhance the watercourse.</w:t>
            </w:r>
          </w:p>
          <w:p w14:paraId="58F12531" w14:textId="05F06C4C" w:rsidR="00A74187" w:rsidRPr="00866524" w:rsidRDefault="00A74187" w:rsidP="007C70E7">
            <w:pPr>
              <w:pStyle w:val="ListParagraph"/>
              <w:widowControl/>
              <w:numPr>
                <w:ilvl w:val="1"/>
                <w:numId w:val="63"/>
              </w:numPr>
              <w:autoSpaceDE/>
              <w:autoSpaceDN/>
              <w:spacing w:before="104" w:after="160" w:line="259" w:lineRule="auto"/>
              <w:ind w:left="834"/>
              <w:contextualSpacing/>
              <w:rPr>
                <w:rFonts w:ascii="Arial" w:eastAsia="Arial" w:hAnsi="Arial" w:cs="Arial"/>
                <w:sz w:val="20"/>
                <w:szCs w:val="20"/>
                <w:u w:val="single"/>
              </w:rPr>
            </w:pPr>
            <w:r w:rsidRPr="00866524">
              <w:rPr>
                <w:rFonts w:ascii="Arial" w:hAnsi="Arial" w:cs="Arial"/>
                <w:sz w:val="20"/>
                <w:szCs w:val="20"/>
                <w:u w:val="single"/>
              </w:rPr>
              <w:lastRenderedPageBreak/>
              <w:t xml:space="preserve">Studies should be undertaken to understand what potential contamination there is on this site prior to any development taking place and where appropriate, a risk management and remediation strategy in accordance with Policy DMSI 5. </w:t>
            </w:r>
          </w:p>
          <w:p w14:paraId="4B649C5D" w14:textId="77777777" w:rsidR="00866524" w:rsidRPr="00866524" w:rsidRDefault="00866524" w:rsidP="00866524">
            <w:pPr>
              <w:pStyle w:val="ListParagraph"/>
              <w:spacing w:before="104"/>
              <w:ind w:left="1093"/>
              <w:rPr>
                <w:rFonts w:ascii="Arial" w:eastAsia="Arial" w:hAnsi="Arial" w:cs="Arial"/>
                <w:sz w:val="20"/>
                <w:szCs w:val="20"/>
                <w:u w:val="single"/>
              </w:rPr>
            </w:pPr>
          </w:p>
          <w:p w14:paraId="6CC0D8B5" w14:textId="5B724F9A" w:rsidR="00A74187" w:rsidRPr="00866524" w:rsidRDefault="00A74187" w:rsidP="00866524">
            <w:pPr>
              <w:pStyle w:val="ListParagraph"/>
              <w:spacing w:before="104"/>
              <w:ind w:left="373"/>
              <w:rPr>
                <w:rFonts w:ascii="Arial" w:hAnsi="Arial" w:cs="Arial"/>
                <w:i/>
                <w:iCs/>
                <w:sz w:val="20"/>
                <w:szCs w:val="20"/>
              </w:rPr>
            </w:pPr>
            <w:r w:rsidRPr="00866524">
              <w:rPr>
                <w:rFonts w:ascii="Arial" w:hAnsi="Arial" w:cs="Arial"/>
                <w:i/>
                <w:iCs/>
                <w:sz w:val="20"/>
                <w:szCs w:val="20"/>
              </w:rPr>
              <w:t>Amend bullet point/s under 'Relevant Planning History' as follows:</w:t>
            </w:r>
          </w:p>
          <w:p w14:paraId="3D46970F" w14:textId="77777777" w:rsidR="00A74187" w:rsidRPr="00866524" w:rsidRDefault="00A74187" w:rsidP="004274F8">
            <w:pPr>
              <w:pStyle w:val="ListParagraph"/>
              <w:spacing w:before="104"/>
              <w:ind w:left="0"/>
              <w:rPr>
                <w:rFonts w:ascii="Arial" w:eastAsia="Arial" w:hAnsi="Arial" w:cs="Arial"/>
                <w:sz w:val="20"/>
                <w:szCs w:val="20"/>
                <w:u w:val="single"/>
              </w:rPr>
            </w:pPr>
          </w:p>
          <w:p w14:paraId="581DE54D" w14:textId="77777777" w:rsidR="00A74187" w:rsidRPr="00866524" w:rsidRDefault="00A74187" w:rsidP="007C70E7">
            <w:pPr>
              <w:widowControl w:val="0"/>
              <w:numPr>
                <w:ilvl w:val="0"/>
                <w:numId w:val="64"/>
              </w:numPr>
              <w:tabs>
                <w:tab w:val="left" w:pos="423"/>
              </w:tabs>
              <w:autoSpaceDE w:val="0"/>
              <w:autoSpaceDN w:val="0"/>
              <w:spacing w:before="0" w:after="0"/>
              <w:ind w:hanging="138"/>
              <w:jc w:val="left"/>
              <w:rPr>
                <w:rFonts w:cs="Arial"/>
                <w:sz w:val="20"/>
              </w:rPr>
            </w:pPr>
            <w:r w:rsidRPr="00866524">
              <w:rPr>
                <w:rFonts w:cs="Arial"/>
                <w:spacing w:val="-2"/>
                <w:sz w:val="20"/>
              </w:rPr>
              <w:t>04/01230/OUT</w:t>
            </w:r>
          </w:p>
          <w:p w14:paraId="0DF2A66C" w14:textId="77777777" w:rsidR="00A74187" w:rsidRPr="00866524" w:rsidRDefault="00A74187" w:rsidP="007C70E7">
            <w:pPr>
              <w:widowControl w:val="0"/>
              <w:numPr>
                <w:ilvl w:val="0"/>
                <w:numId w:val="64"/>
              </w:numPr>
              <w:tabs>
                <w:tab w:val="left" w:pos="423"/>
              </w:tabs>
              <w:autoSpaceDE w:val="0"/>
              <w:autoSpaceDN w:val="0"/>
              <w:spacing w:before="29" w:after="0"/>
              <w:ind w:hanging="138"/>
              <w:jc w:val="left"/>
              <w:rPr>
                <w:rFonts w:cs="Arial"/>
                <w:sz w:val="20"/>
              </w:rPr>
            </w:pPr>
            <w:r w:rsidRPr="00866524">
              <w:rPr>
                <w:rFonts w:cs="Arial"/>
                <w:spacing w:val="-2"/>
                <w:sz w:val="20"/>
              </w:rPr>
              <w:t>08/00887/FUL</w:t>
            </w:r>
          </w:p>
          <w:p w14:paraId="30E742D8" w14:textId="77777777" w:rsidR="00A74187" w:rsidRPr="00866524" w:rsidRDefault="00A74187" w:rsidP="007C70E7">
            <w:pPr>
              <w:widowControl w:val="0"/>
              <w:numPr>
                <w:ilvl w:val="0"/>
                <w:numId w:val="64"/>
              </w:numPr>
              <w:tabs>
                <w:tab w:val="left" w:pos="423"/>
              </w:tabs>
              <w:autoSpaceDE w:val="0"/>
              <w:autoSpaceDN w:val="0"/>
              <w:spacing w:before="20" w:after="0"/>
              <w:ind w:hanging="138"/>
              <w:jc w:val="left"/>
              <w:rPr>
                <w:rFonts w:cs="Arial"/>
                <w:strike/>
                <w:sz w:val="20"/>
              </w:rPr>
            </w:pPr>
            <w:r w:rsidRPr="00866524">
              <w:rPr>
                <w:rFonts w:cs="Arial"/>
                <w:strike/>
                <w:sz w:val="20"/>
              </w:rPr>
              <w:t xml:space="preserve">08/00896/REM </w:t>
            </w:r>
            <w:r w:rsidRPr="00866524">
              <w:rPr>
                <w:rFonts w:cs="Arial"/>
                <w:strike/>
                <w:spacing w:val="-2"/>
                <w:sz w:val="20"/>
              </w:rPr>
              <w:t>16/01971/REM</w:t>
            </w:r>
          </w:p>
          <w:p w14:paraId="0EAA4351" w14:textId="77777777" w:rsidR="00A74187" w:rsidRPr="00B61A9B" w:rsidRDefault="00A74187" w:rsidP="007C70E7">
            <w:pPr>
              <w:widowControl w:val="0"/>
              <w:numPr>
                <w:ilvl w:val="0"/>
                <w:numId w:val="64"/>
              </w:numPr>
              <w:tabs>
                <w:tab w:val="left" w:pos="423"/>
              </w:tabs>
              <w:autoSpaceDE w:val="0"/>
              <w:autoSpaceDN w:val="0"/>
              <w:spacing w:before="19" w:after="0"/>
              <w:ind w:hanging="138"/>
              <w:jc w:val="left"/>
              <w:rPr>
                <w:rFonts w:cs="Arial"/>
                <w:sz w:val="20"/>
              </w:rPr>
            </w:pPr>
            <w:r w:rsidRPr="00866524">
              <w:rPr>
                <w:rFonts w:cs="Arial"/>
                <w:spacing w:val="-2"/>
                <w:sz w:val="20"/>
              </w:rPr>
              <w:t>18/00940/FUL</w:t>
            </w:r>
          </w:p>
          <w:p w14:paraId="7E23C51B" w14:textId="44B5A49B" w:rsidR="00B61A9B" w:rsidRPr="005726C9" w:rsidRDefault="00B61A9B" w:rsidP="007C70E7">
            <w:pPr>
              <w:widowControl w:val="0"/>
              <w:numPr>
                <w:ilvl w:val="0"/>
                <w:numId w:val="64"/>
              </w:numPr>
              <w:tabs>
                <w:tab w:val="left" w:pos="423"/>
              </w:tabs>
              <w:autoSpaceDE w:val="0"/>
              <w:autoSpaceDN w:val="0"/>
              <w:spacing w:before="19" w:after="0"/>
              <w:ind w:hanging="138"/>
              <w:jc w:val="left"/>
              <w:rPr>
                <w:rFonts w:cs="Arial"/>
                <w:sz w:val="20"/>
              </w:rPr>
            </w:pPr>
            <w:r>
              <w:rPr>
                <w:rFonts w:cs="Arial"/>
                <w:spacing w:val="-2"/>
                <w:sz w:val="20"/>
              </w:rPr>
              <w:t>20/00130/REM</w:t>
            </w:r>
          </w:p>
          <w:p w14:paraId="0CE9045E" w14:textId="27C5E704" w:rsidR="005726C9" w:rsidRPr="005726C9" w:rsidRDefault="005726C9" w:rsidP="005726C9">
            <w:pPr>
              <w:widowControl w:val="0"/>
              <w:numPr>
                <w:ilvl w:val="0"/>
                <w:numId w:val="64"/>
              </w:numPr>
              <w:tabs>
                <w:tab w:val="left" w:pos="423"/>
              </w:tabs>
              <w:autoSpaceDE w:val="0"/>
              <w:autoSpaceDN w:val="0"/>
              <w:spacing w:before="19" w:after="0"/>
              <w:ind w:hanging="138"/>
              <w:jc w:val="left"/>
              <w:rPr>
                <w:rFonts w:cs="Arial"/>
                <w:sz w:val="20"/>
                <w:u w:val="single"/>
              </w:rPr>
            </w:pPr>
            <w:r w:rsidRPr="00866524">
              <w:rPr>
                <w:rFonts w:cs="Arial"/>
                <w:spacing w:val="-2"/>
                <w:sz w:val="20"/>
                <w:u w:val="single"/>
              </w:rPr>
              <w:t>16/00131/OUT</w:t>
            </w:r>
          </w:p>
          <w:p w14:paraId="5777E494" w14:textId="5DF19288" w:rsidR="00A74187" w:rsidRPr="00227D66" w:rsidRDefault="00A74187" w:rsidP="004274F8">
            <w:pPr>
              <w:widowControl w:val="0"/>
              <w:numPr>
                <w:ilvl w:val="0"/>
                <w:numId w:val="64"/>
              </w:numPr>
              <w:tabs>
                <w:tab w:val="left" w:pos="423"/>
              </w:tabs>
              <w:autoSpaceDE w:val="0"/>
              <w:autoSpaceDN w:val="0"/>
              <w:spacing w:before="19" w:after="0"/>
              <w:ind w:hanging="138"/>
              <w:jc w:val="left"/>
              <w:rPr>
                <w:rFonts w:cs="Arial"/>
                <w:sz w:val="20"/>
                <w:u w:val="single"/>
              </w:rPr>
            </w:pPr>
            <w:r w:rsidRPr="00866524">
              <w:rPr>
                <w:rFonts w:cs="Arial"/>
                <w:spacing w:val="-2"/>
                <w:sz w:val="20"/>
                <w:u w:val="single"/>
              </w:rPr>
              <w:t>TWA 16/APP/02</w:t>
            </w:r>
          </w:p>
          <w:p w14:paraId="7DF79AC5" w14:textId="77777777" w:rsidR="00227D66" w:rsidRDefault="00227D66" w:rsidP="00227D66">
            <w:pPr>
              <w:widowControl w:val="0"/>
              <w:tabs>
                <w:tab w:val="left" w:pos="423"/>
              </w:tabs>
              <w:autoSpaceDE w:val="0"/>
              <w:autoSpaceDN w:val="0"/>
              <w:spacing w:before="19" w:after="0"/>
              <w:ind w:left="986"/>
              <w:jc w:val="left"/>
              <w:rPr>
                <w:rFonts w:cs="Arial"/>
                <w:sz w:val="20"/>
                <w:u w:val="single"/>
              </w:rPr>
            </w:pPr>
          </w:p>
          <w:p w14:paraId="00B6FCFA" w14:textId="77777777" w:rsidR="00FA3A4A" w:rsidRDefault="00FA3A4A" w:rsidP="00227D66">
            <w:pPr>
              <w:widowControl w:val="0"/>
              <w:tabs>
                <w:tab w:val="left" w:pos="423"/>
              </w:tabs>
              <w:autoSpaceDE w:val="0"/>
              <w:autoSpaceDN w:val="0"/>
              <w:spacing w:before="19" w:after="0"/>
              <w:ind w:left="986"/>
              <w:jc w:val="left"/>
              <w:rPr>
                <w:rFonts w:cs="Arial"/>
                <w:sz w:val="20"/>
                <w:u w:val="single"/>
              </w:rPr>
            </w:pPr>
          </w:p>
          <w:p w14:paraId="1C9578A5" w14:textId="77777777" w:rsidR="00FA3A4A" w:rsidRDefault="00FA3A4A" w:rsidP="00227D66">
            <w:pPr>
              <w:widowControl w:val="0"/>
              <w:tabs>
                <w:tab w:val="left" w:pos="423"/>
              </w:tabs>
              <w:autoSpaceDE w:val="0"/>
              <w:autoSpaceDN w:val="0"/>
              <w:spacing w:before="19" w:after="0"/>
              <w:ind w:left="986"/>
              <w:jc w:val="left"/>
              <w:rPr>
                <w:rFonts w:cs="Arial"/>
                <w:sz w:val="20"/>
                <w:u w:val="single"/>
              </w:rPr>
            </w:pPr>
          </w:p>
          <w:p w14:paraId="59C0F100" w14:textId="77777777" w:rsidR="00FA3A4A" w:rsidRDefault="00FA3A4A" w:rsidP="00227D66">
            <w:pPr>
              <w:widowControl w:val="0"/>
              <w:tabs>
                <w:tab w:val="left" w:pos="423"/>
              </w:tabs>
              <w:autoSpaceDE w:val="0"/>
              <w:autoSpaceDN w:val="0"/>
              <w:spacing w:before="19" w:after="0"/>
              <w:ind w:left="986"/>
              <w:jc w:val="left"/>
              <w:rPr>
                <w:rFonts w:cs="Arial"/>
                <w:sz w:val="20"/>
                <w:u w:val="single"/>
              </w:rPr>
            </w:pPr>
          </w:p>
          <w:p w14:paraId="14AF7742" w14:textId="77777777" w:rsidR="00FA3A4A" w:rsidRDefault="00FA3A4A" w:rsidP="00227D66">
            <w:pPr>
              <w:widowControl w:val="0"/>
              <w:tabs>
                <w:tab w:val="left" w:pos="423"/>
              </w:tabs>
              <w:autoSpaceDE w:val="0"/>
              <w:autoSpaceDN w:val="0"/>
              <w:spacing w:before="19" w:after="0"/>
              <w:ind w:left="986"/>
              <w:jc w:val="left"/>
              <w:rPr>
                <w:rFonts w:cs="Arial"/>
                <w:sz w:val="20"/>
                <w:u w:val="single"/>
              </w:rPr>
            </w:pPr>
          </w:p>
          <w:p w14:paraId="5CE10EE2" w14:textId="77777777" w:rsidR="00FA3A4A" w:rsidRDefault="00FA3A4A" w:rsidP="00227D66">
            <w:pPr>
              <w:widowControl w:val="0"/>
              <w:tabs>
                <w:tab w:val="left" w:pos="423"/>
              </w:tabs>
              <w:autoSpaceDE w:val="0"/>
              <w:autoSpaceDN w:val="0"/>
              <w:spacing w:before="19" w:after="0"/>
              <w:ind w:left="986"/>
              <w:jc w:val="left"/>
              <w:rPr>
                <w:rFonts w:cs="Arial"/>
                <w:sz w:val="20"/>
                <w:u w:val="single"/>
              </w:rPr>
            </w:pPr>
          </w:p>
          <w:p w14:paraId="71549D19" w14:textId="77777777" w:rsidR="00FA3A4A" w:rsidRDefault="00FA3A4A" w:rsidP="00227D66">
            <w:pPr>
              <w:widowControl w:val="0"/>
              <w:tabs>
                <w:tab w:val="left" w:pos="423"/>
              </w:tabs>
              <w:autoSpaceDE w:val="0"/>
              <w:autoSpaceDN w:val="0"/>
              <w:spacing w:before="19" w:after="0"/>
              <w:ind w:left="986"/>
              <w:jc w:val="left"/>
              <w:rPr>
                <w:rFonts w:cs="Arial"/>
                <w:sz w:val="20"/>
                <w:u w:val="single"/>
              </w:rPr>
            </w:pPr>
          </w:p>
          <w:p w14:paraId="016F7AD3" w14:textId="77777777" w:rsidR="00FA3A4A" w:rsidRDefault="00FA3A4A" w:rsidP="00227D66">
            <w:pPr>
              <w:widowControl w:val="0"/>
              <w:tabs>
                <w:tab w:val="left" w:pos="423"/>
              </w:tabs>
              <w:autoSpaceDE w:val="0"/>
              <w:autoSpaceDN w:val="0"/>
              <w:spacing w:before="19" w:after="0"/>
              <w:ind w:left="986"/>
              <w:jc w:val="left"/>
              <w:rPr>
                <w:rFonts w:cs="Arial"/>
                <w:sz w:val="20"/>
                <w:u w:val="single"/>
              </w:rPr>
            </w:pPr>
          </w:p>
          <w:p w14:paraId="017A7CF8" w14:textId="77777777" w:rsidR="00FA3A4A" w:rsidRDefault="00FA3A4A" w:rsidP="00227D66">
            <w:pPr>
              <w:widowControl w:val="0"/>
              <w:tabs>
                <w:tab w:val="left" w:pos="423"/>
              </w:tabs>
              <w:autoSpaceDE w:val="0"/>
              <w:autoSpaceDN w:val="0"/>
              <w:spacing w:before="19" w:after="0"/>
              <w:ind w:left="986"/>
              <w:jc w:val="left"/>
              <w:rPr>
                <w:rFonts w:cs="Arial"/>
                <w:sz w:val="20"/>
                <w:u w:val="single"/>
              </w:rPr>
            </w:pPr>
          </w:p>
          <w:p w14:paraId="7C009C14" w14:textId="77777777" w:rsidR="00FA3A4A" w:rsidRDefault="00FA3A4A" w:rsidP="00227D66">
            <w:pPr>
              <w:widowControl w:val="0"/>
              <w:tabs>
                <w:tab w:val="left" w:pos="423"/>
              </w:tabs>
              <w:autoSpaceDE w:val="0"/>
              <w:autoSpaceDN w:val="0"/>
              <w:spacing w:before="19" w:after="0"/>
              <w:ind w:left="986"/>
              <w:jc w:val="left"/>
              <w:rPr>
                <w:rFonts w:cs="Arial"/>
                <w:sz w:val="20"/>
                <w:u w:val="single"/>
              </w:rPr>
            </w:pPr>
          </w:p>
          <w:p w14:paraId="01BFBFBE" w14:textId="77777777" w:rsidR="00FA3A4A" w:rsidRDefault="00FA3A4A" w:rsidP="00227D66">
            <w:pPr>
              <w:widowControl w:val="0"/>
              <w:tabs>
                <w:tab w:val="left" w:pos="423"/>
              </w:tabs>
              <w:autoSpaceDE w:val="0"/>
              <w:autoSpaceDN w:val="0"/>
              <w:spacing w:before="19" w:after="0"/>
              <w:ind w:left="986"/>
              <w:jc w:val="left"/>
              <w:rPr>
                <w:rFonts w:cs="Arial"/>
                <w:sz w:val="20"/>
                <w:u w:val="single"/>
              </w:rPr>
            </w:pPr>
          </w:p>
          <w:p w14:paraId="07CDC06D" w14:textId="77777777" w:rsidR="00FA3A4A" w:rsidRDefault="00FA3A4A" w:rsidP="00227D66">
            <w:pPr>
              <w:widowControl w:val="0"/>
              <w:tabs>
                <w:tab w:val="left" w:pos="423"/>
              </w:tabs>
              <w:autoSpaceDE w:val="0"/>
              <w:autoSpaceDN w:val="0"/>
              <w:spacing w:before="19" w:after="0"/>
              <w:ind w:left="986"/>
              <w:jc w:val="left"/>
              <w:rPr>
                <w:rFonts w:cs="Arial"/>
                <w:sz w:val="20"/>
                <w:u w:val="single"/>
              </w:rPr>
            </w:pPr>
          </w:p>
          <w:p w14:paraId="0B4EEECD" w14:textId="77777777" w:rsidR="00FA3A4A" w:rsidRDefault="00FA3A4A" w:rsidP="00227D66">
            <w:pPr>
              <w:widowControl w:val="0"/>
              <w:tabs>
                <w:tab w:val="left" w:pos="423"/>
              </w:tabs>
              <w:autoSpaceDE w:val="0"/>
              <w:autoSpaceDN w:val="0"/>
              <w:spacing w:before="19" w:after="0"/>
              <w:ind w:left="986"/>
              <w:jc w:val="left"/>
              <w:rPr>
                <w:rFonts w:cs="Arial"/>
                <w:sz w:val="20"/>
                <w:u w:val="single"/>
              </w:rPr>
            </w:pPr>
          </w:p>
          <w:p w14:paraId="2681E231" w14:textId="77777777" w:rsidR="00FA3A4A" w:rsidRDefault="00FA3A4A" w:rsidP="00227D66">
            <w:pPr>
              <w:widowControl w:val="0"/>
              <w:tabs>
                <w:tab w:val="left" w:pos="423"/>
              </w:tabs>
              <w:autoSpaceDE w:val="0"/>
              <w:autoSpaceDN w:val="0"/>
              <w:spacing w:before="19" w:after="0"/>
              <w:ind w:left="986"/>
              <w:jc w:val="left"/>
              <w:rPr>
                <w:rFonts w:cs="Arial"/>
                <w:sz w:val="20"/>
                <w:u w:val="single"/>
              </w:rPr>
            </w:pPr>
          </w:p>
          <w:p w14:paraId="295460C7" w14:textId="77777777" w:rsidR="00FA3A4A" w:rsidRDefault="00FA3A4A" w:rsidP="00227D66">
            <w:pPr>
              <w:widowControl w:val="0"/>
              <w:tabs>
                <w:tab w:val="left" w:pos="423"/>
              </w:tabs>
              <w:autoSpaceDE w:val="0"/>
              <w:autoSpaceDN w:val="0"/>
              <w:spacing w:before="19" w:after="0"/>
              <w:ind w:left="986"/>
              <w:jc w:val="left"/>
              <w:rPr>
                <w:rFonts w:cs="Arial"/>
                <w:sz w:val="20"/>
                <w:u w:val="single"/>
              </w:rPr>
            </w:pPr>
          </w:p>
          <w:p w14:paraId="28FB36E9" w14:textId="77777777" w:rsidR="00FA3A4A" w:rsidRDefault="00FA3A4A" w:rsidP="00227D66">
            <w:pPr>
              <w:widowControl w:val="0"/>
              <w:tabs>
                <w:tab w:val="left" w:pos="423"/>
              </w:tabs>
              <w:autoSpaceDE w:val="0"/>
              <w:autoSpaceDN w:val="0"/>
              <w:spacing w:before="19" w:after="0"/>
              <w:ind w:left="986"/>
              <w:jc w:val="left"/>
              <w:rPr>
                <w:rFonts w:cs="Arial"/>
                <w:sz w:val="20"/>
                <w:u w:val="single"/>
              </w:rPr>
            </w:pPr>
          </w:p>
          <w:p w14:paraId="7E571B9D" w14:textId="77777777" w:rsidR="00FA3A4A" w:rsidRDefault="00FA3A4A" w:rsidP="00227D66">
            <w:pPr>
              <w:widowControl w:val="0"/>
              <w:tabs>
                <w:tab w:val="left" w:pos="423"/>
              </w:tabs>
              <w:autoSpaceDE w:val="0"/>
              <w:autoSpaceDN w:val="0"/>
              <w:spacing w:before="19" w:after="0"/>
              <w:ind w:left="986"/>
              <w:jc w:val="left"/>
              <w:rPr>
                <w:rFonts w:cs="Arial"/>
                <w:sz w:val="20"/>
                <w:u w:val="single"/>
              </w:rPr>
            </w:pPr>
          </w:p>
          <w:p w14:paraId="0BA0DDED" w14:textId="77777777" w:rsidR="00FA3A4A" w:rsidRDefault="00FA3A4A" w:rsidP="00227D66">
            <w:pPr>
              <w:widowControl w:val="0"/>
              <w:tabs>
                <w:tab w:val="left" w:pos="423"/>
              </w:tabs>
              <w:autoSpaceDE w:val="0"/>
              <w:autoSpaceDN w:val="0"/>
              <w:spacing w:before="19" w:after="0"/>
              <w:ind w:left="986"/>
              <w:jc w:val="left"/>
              <w:rPr>
                <w:rFonts w:cs="Arial"/>
                <w:sz w:val="20"/>
                <w:u w:val="single"/>
              </w:rPr>
            </w:pPr>
          </w:p>
          <w:p w14:paraId="6AC31F05" w14:textId="77777777" w:rsidR="00FA3A4A" w:rsidRDefault="00FA3A4A" w:rsidP="00227D66">
            <w:pPr>
              <w:widowControl w:val="0"/>
              <w:tabs>
                <w:tab w:val="left" w:pos="423"/>
              </w:tabs>
              <w:autoSpaceDE w:val="0"/>
              <w:autoSpaceDN w:val="0"/>
              <w:spacing w:before="19" w:after="0"/>
              <w:ind w:left="986"/>
              <w:jc w:val="left"/>
              <w:rPr>
                <w:rFonts w:cs="Arial"/>
                <w:sz w:val="20"/>
                <w:u w:val="single"/>
              </w:rPr>
            </w:pPr>
          </w:p>
          <w:p w14:paraId="7B3B2D24" w14:textId="77777777" w:rsidR="00FA3A4A" w:rsidRDefault="00FA3A4A" w:rsidP="00227D66">
            <w:pPr>
              <w:widowControl w:val="0"/>
              <w:tabs>
                <w:tab w:val="left" w:pos="423"/>
              </w:tabs>
              <w:autoSpaceDE w:val="0"/>
              <w:autoSpaceDN w:val="0"/>
              <w:spacing w:before="19" w:after="0"/>
              <w:ind w:left="986"/>
              <w:jc w:val="left"/>
              <w:rPr>
                <w:rFonts w:cs="Arial"/>
                <w:sz w:val="20"/>
                <w:u w:val="single"/>
              </w:rPr>
            </w:pPr>
          </w:p>
          <w:p w14:paraId="2F9EEB79" w14:textId="77777777" w:rsidR="00FA3A4A" w:rsidRDefault="00FA3A4A" w:rsidP="00227D66">
            <w:pPr>
              <w:widowControl w:val="0"/>
              <w:tabs>
                <w:tab w:val="left" w:pos="423"/>
              </w:tabs>
              <w:autoSpaceDE w:val="0"/>
              <w:autoSpaceDN w:val="0"/>
              <w:spacing w:before="19" w:after="0"/>
              <w:ind w:left="986"/>
              <w:jc w:val="left"/>
              <w:rPr>
                <w:rFonts w:cs="Arial"/>
                <w:sz w:val="20"/>
                <w:u w:val="single"/>
              </w:rPr>
            </w:pPr>
          </w:p>
          <w:p w14:paraId="1BA36DE5" w14:textId="77777777" w:rsidR="00FA3A4A" w:rsidRPr="00B61A9B" w:rsidRDefault="00FA3A4A" w:rsidP="00227D66">
            <w:pPr>
              <w:widowControl w:val="0"/>
              <w:tabs>
                <w:tab w:val="left" w:pos="423"/>
              </w:tabs>
              <w:autoSpaceDE w:val="0"/>
              <w:autoSpaceDN w:val="0"/>
              <w:spacing w:before="19" w:after="0"/>
              <w:ind w:left="986"/>
              <w:jc w:val="left"/>
              <w:rPr>
                <w:rFonts w:cs="Arial"/>
                <w:sz w:val="20"/>
                <w:u w:val="single"/>
              </w:rPr>
            </w:pPr>
          </w:p>
          <w:p w14:paraId="2D88F4DB" w14:textId="77777777" w:rsidR="00A74187" w:rsidRPr="00866524" w:rsidRDefault="00A74187" w:rsidP="004274F8">
            <w:pPr>
              <w:widowControl w:val="0"/>
              <w:tabs>
                <w:tab w:val="left" w:pos="423"/>
              </w:tabs>
              <w:autoSpaceDE w:val="0"/>
              <w:autoSpaceDN w:val="0"/>
              <w:spacing w:before="19"/>
              <w:rPr>
                <w:rFonts w:cs="Arial"/>
                <w:i/>
                <w:iCs/>
                <w:spacing w:val="-2"/>
                <w:sz w:val="20"/>
              </w:rPr>
            </w:pPr>
            <w:r w:rsidRPr="00866524">
              <w:rPr>
                <w:rFonts w:cs="Arial"/>
                <w:i/>
                <w:iCs/>
                <w:spacing w:val="-2"/>
                <w:sz w:val="20"/>
              </w:rPr>
              <w:lastRenderedPageBreak/>
              <w:t>Replace Site Map as to show amended boundary lines as follows:</w:t>
            </w:r>
          </w:p>
          <w:p w14:paraId="7A264F65" w14:textId="77777777" w:rsidR="00A74187" w:rsidRPr="00866524" w:rsidRDefault="00A74187" w:rsidP="004274F8">
            <w:pPr>
              <w:widowControl w:val="0"/>
              <w:tabs>
                <w:tab w:val="left" w:pos="423"/>
              </w:tabs>
              <w:autoSpaceDE w:val="0"/>
              <w:autoSpaceDN w:val="0"/>
              <w:spacing w:before="19"/>
              <w:rPr>
                <w:rFonts w:cs="Arial"/>
                <w:i/>
                <w:iCs/>
                <w:spacing w:val="-2"/>
                <w:sz w:val="20"/>
              </w:rPr>
            </w:pPr>
          </w:p>
          <w:p w14:paraId="2AC0CDBA" w14:textId="77777777" w:rsidR="00A74187" w:rsidRPr="00866524" w:rsidRDefault="00A74187" w:rsidP="004274F8">
            <w:pPr>
              <w:widowControl w:val="0"/>
              <w:tabs>
                <w:tab w:val="left" w:pos="423"/>
              </w:tabs>
              <w:autoSpaceDE w:val="0"/>
              <w:autoSpaceDN w:val="0"/>
              <w:spacing w:before="19"/>
              <w:rPr>
                <w:rFonts w:cs="Arial"/>
                <w:i/>
                <w:iCs/>
                <w:sz w:val="20"/>
              </w:rPr>
            </w:pPr>
            <w:r w:rsidRPr="00866524">
              <w:rPr>
                <w:rFonts w:cs="Arial"/>
                <w:i/>
                <w:iCs/>
                <w:spacing w:val="-2"/>
                <w:sz w:val="20"/>
              </w:rPr>
              <w:t xml:space="preserve">Submission Local Plan                      </w:t>
            </w:r>
          </w:p>
          <w:p w14:paraId="41A1321C" w14:textId="77777777" w:rsidR="00A74187" w:rsidRPr="00866524" w:rsidRDefault="00A74187" w:rsidP="004274F8">
            <w:pPr>
              <w:rPr>
                <w:rFonts w:eastAsia="MS Mincho" w:cs="Arial"/>
                <w:sz w:val="20"/>
              </w:rPr>
            </w:pPr>
            <w:r w:rsidRPr="00866524">
              <w:rPr>
                <w:rFonts w:eastAsia="MS Mincho" w:cs="Arial"/>
                <w:noProof/>
                <w:sz w:val="20"/>
              </w:rPr>
              <w:drawing>
                <wp:inline distT="0" distB="0" distL="0" distR="0" wp14:anchorId="7F0679F5" wp14:editId="27018CD2">
                  <wp:extent cx="5346700" cy="3299831"/>
                  <wp:effectExtent l="0" t="0" r="6350" b="0"/>
                  <wp:docPr id="416221663" name="Picture 41622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221663" name=""/>
                          <pic:cNvPicPr/>
                        </pic:nvPicPr>
                        <pic:blipFill>
                          <a:blip r:embed="rId87"/>
                          <a:stretch>
                            <a:fillRect/>
                          </a:stretch>
                        </pic:blipFill>
                        <pic:spPr>
                          <a:xfrm>
                            <a:off x="0" y="0"/>
                            <a:ext cx="5407358" cy="3337267"/>
                          </a:xfrm>
                          <a:prstGeom prst="rect">
                            <a:avLst/>
                          </a:prstGeom>
                        </pic:spPr>
                      </pic:pic>
                    </a:graphicData>
                  </a:graphic>
                </wp:inline>
              </w:drawing>
            </w:r>
            <w:r w:rsidRPr="00866524">
              <w:rPr>
                <w:rFonts w:eastAsia="MS Mincho" w:cs="Arial"/>
                <w:sz w:val="20"/>
              </w:rPr>
              <w:t xml:space="preserve"> </w:t>
            </w:r>
          </w:p>
          <w:p w14:paraId="600C3855" w14:textId="77777777" w:rsidR="00A74187" w:rsidRPr="00866524" w:rsidRDefault="00A74187" w:rsidP="004274F8">
            <w:pPr>
              <w:rPr>
                <w:rFonts w:eastAsia="MS Mincho" w:cs="Arial"/>
                <w:sz w:val="20"/>
              </w:rPr>
            </w:pPr>
          </w:p>
          <w:p w14:paraId="4FD9FEC0" w14:textId="77777777" w:rsidR="00A74187" w:rsidRPr="00866524" w:rsidRDefault="00A74187" w:rsidP="004274F8">
            <w:pPr>
              <w:rPr>
                <w:rFonts w:eastAsia="MS Mincho" w:cs="Arial"/>
                <w:sz w:val="20"/>
              </w:rPr>
            </w:pPr>
            <w:r w:rsidRPr="00866524">
              <w:rPr>
                <w:rFonts w:cs="Arial"/>
                <w:i/>
                <w:iCs/>
                <w:spacing w:val="-2"/>
                <w:sz w:val="20"/>
              </w:rPr>
              <w:t>Main Modifications Version</w:t>
            </w:r>
          </w:p>
          <w:p w14:paraId="1DAC7DF4" w14:textId="7E4CF307" w:rsidR="00A74187" w:rsidRDefault="00227D66" w:rsidP="004274F8">
            <w:pPr>
              <w:rPr>
                <w:rFonts w:eastAsia="MS Mincho" w:cs="Arial"/>
                <w:sz w:val="20"/>
              </w:rPr>
            </w:pPr>
            <w:r w:rsidRPr="00227D66">
              <w:rPr>
                <w:rFonts w:eastAsia="MS Mincho" w:cs="Arial"/>
                <w:noProof/>
                <w:sz w:val="20"/>
              </w:rPr>
              <w:lastRenderedPageBreak/>
              <w:drawing>
                <wp:inline distT="0" distB="0" distL="0" distR="0" wp14:anchorId="69145325" wp14:editId="25EC6CD4">
                  <wp:extent cx="5207000" cy="3234135"/>
                  <wp:effectExtent l="0" t="0" r="0" b="4445"/>
                  <wp:docPr id="13786004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600477" name=""/>
                          <pic:cNvPicPr/>
                        </pic:nvPicPr>
                        <pic:blipFill>
                          <a:blip r:embed="rId88"/>
                          <a:stretch>
                            <a:fillRect/>
                          </a:stretch>
                        </pic:blipFill>
                        <pic:spPr>
                          <a:xfrm>
                            <a:off x="0" y="0"/>
                            <a:ext cx="5230626" cy="3248809"/>
                          </a:xfrm>
                          <a:prstGeom prst="rect">
                            <a:avLst/>
                          </a:prstGeom>
                        </pic:spPr>
                      </pic:pic>
                    </a:graphicData>
                  </a:graphic>
                </wp:inline>
              </w:drawing>
            </w:r>
          </w:p>
          <w:p w14:paraId="36EDE53B" w14:textId="77777777" w:rsidR="008F51C8" w:rsidRDefault="008F51C8" w:rsidP="004274F8">
            <w:pPr>
              <w:rPr>
                <w:rFonts w:eastAsia="MS Mincho" w:cs="Arial"/>
                <w:sz w:val="20"/>
              </w:rPr>
            </w:pPr>
          </w:p>
          <w:p w14:paraId="36C90A4C" w14:textId="77777777" w:rsidR="008F51C8" w:rsidRDefault="008F51C8" w:rsidP="004274F8">
            <w:pPr>
              <w:rPr>
                <w:rFonts w:eastAsia="MS Mincho" w:cs="Arial"/>
                <w:i/>
                <w:iCs/>
                <w:sz w:val="20"/>
              </w:rPr>
            </w:pPr>
            <w:r>
              <w:rPr>
                <w:rFonts w:eastAsia="MS Mincho" w:cs="Arial"/>
                <w:i/>
                <w:iCs/>
                <w:sz w:val="20"/>
              </w:rPr>
              <w:t>Amend Indicative Minimum Capacity as follows:</w:t>
            </w:r>
          </w:p>
          <w:p w14:paraId="355163ED" w14:textId="5C24A0CD" w:rsidR="008D66F6" w:rsidRDefault="008F51C8" w:rsidP="004274F8">
            <w:pPr>
              <w:rPr>
                <w:rFonts w:eastAsia="MS Mincho" w:cs="Arial"/>
                <w:sz w:val="20"/>
                <w:u w:val="single"/>
              </w:rPr>
            </w:pPr>
            <w:r>
              <w:rPr>
                <w:rFonts w:eastAsia="MS Mincho" w:cs="Arial"/>
                <w:strike/>
                <w:sz w:val="20"/>
              </w:rPr>
              <w:t>11,264</w:t>
            </w:r>
            <w:r>
              <w:rPr>
                <w:rFonts w:eastAsia="MS Mincho" w:cs="Arial"/>
                <w:sz w:val="20"/>
              </w:rPr>
              <w:t xml:space="preserve"> </w:t>
            </w:r>
            <w:r>
              <w:rPr>
                <w:rFonts w:eastAsia="MS Mincho" w:cs="Arial"/>
                <w:sz w:val="20"/>
                <w:u w:val="single"/>
              </w:rPr>
              <w:t>11,162</w:t>
            </w:r>
          </w:p>
          <w:p w14:paraId="38154639" w14:textId="77777777" w:rsidR="00FA3A4A" w:rsidRDefault="00FA3A4A" w:rsidP="004274F8">
            <w:pPr>
              <w:rPr>
                <w:rFonts w:eastAsia="MS Mincho" w:cs="Arial"/>
                <w:sz w:val="20"/>
                <w:u w:val="single"/>
              </w:rPr>
            </w:pPr>
          </w:p>
          <w:p w14:paraId="17ADC4B0" w14:textId="77777777" w:rsidR="00FA3A4A" w:rsidRDefault="00FA3A4A" w:rsidP="004274F8">
            <w:pPr>
              <w:rPr>
                <w:rFonts w:eastAsia="MS Mincho" w:cs="Arial"/>
                <w:sz w:val="20"/>
                <w:u w:val="single"/>
              </w:rPr>
            </w:pPr>
          </w:p>
          <w:p w14:paraId="6334F451" w14:textId="77777777" w:rsidR="00FA3A4A" w:rsidRDefault="00FA3A4A" w:rsidP="004274F8">
            <w:pPr>
              <w:rPr>
                <w:rFonts w:eastAsia="MS Mincho" w:cs="Arial"/>
                <w:sz w:val="20"/>
                <w:u w:val="single"/>
              </w:rPr>
            </w:pPr>
          </w:p>
          <w:p w14:paraId="313CD017" w14:textId="77777777" w:rsidR="00FA3A4A" w:rsidRDefault="00FA3A4A" w:rsidP="004274F8">
            <w:pPr>
              <w:rPr>
                <w:rFonts w:eastAsia="MS Mincho" w:cs="Arial"/>
                <w:sz w:val="20"/>
                <w:u w:val="single"/>
              </w:rPr>
            </w:pPr>
          </w:p>
          <w:p w14:paraId="186C54CA" w14:textId="77777777" w:rsidR="00FA3A4A" w:rsidRDefault="00FA3A4A" w:rsidP="004274F8">
            <w:pPr>
              <w:rPr>
                <w:rFonts w:eastAsia="MS Mincho" w:cs="Arial"/>
                <w:sz w:val="20"/>
                <w:u w:val="single"/>
              </w:rPr>
            </w:pPr>
          </w:p>
          <w:p w14:paraId="30C981B5" w14:textId="77777777" w:rsidR="00FA3A4A" w:rsidRDefault="00FA3A4A" w:rsidP="004274F8">
            <w:pPr>
              <w:rPr>
                <w:rFonts w:eastAsia="MS Mincho" w:cs="Arial"/>
                <w:sz w:val="20"/>
                <w:u w:val="single"/>
              </w:rPr>
            </w:pPr>
          </w:p>
          <w:p w14:paraId="37397C2A" w14:textId="77777777" w:rsidR="00EE3F47" w:rsidRDefault="00EE3F47" w:rsidP="004274F8">
            <w:pPr>
              <w:rPr>
                <w:rFonts w:eastAsia="MS Mincho" w:cs="Arial"/>
                <w:sz w:val="20"/>
                <w:u w:val="single"/>
              </w:rPr>
            </w:pPr>
          </w:p>
          <w:p w14:paraId="1A1A3348" w14:textId="77777777" w:rsidR="00FA3A4A" w:rsidRDefault="00FA3A4A" w:rsidP="004274F8">
            <w:pPr>
              <w:rPr>
                <w:rFonts w:eastAsia="MS Mincho" w:cs="Arial"/>
                <w:sz w:val="20"/>
                <w:u w:val="single"/>
              </w:rPr>
            </w:pPr>
          </w:p>
          <w:p w14:paraId="541B1983" w14:textId="77777777" w:rsidR="00FA3A4A" w:rsidRDefault="00FA3A4A" w:rsidP="004274F8">
            <w:pPr>
              <w:rPr>
                <w:rFonts w:eastAsia="MS Mincho" w:cs="Arial"/>
                <w:sz w:val="20"/>
                <w:u w:val="single"/>
              </w:rPr>
            </w:pPr>
          </w:p>
          <w:p w14:paraId="790EFED6" w14:textId="45815620" w:rsidR="00FA3A4A" w:rsidRPr="008F51C8" w:rsidRDefault="00FA3A4A" w:rsidP="004274F8">
            <w:pPr>
              <w:rPr>
                <w:rFonts w:eastAsia="MS Mincho" w:cs="Arial"/>
                <w:sz w:val="20"/>
                <w:u w:val="single"/>
              </w:rPr>
            </w:pPr>
          </w:p>
        </w:tc>
      </w:tr>
      <w:tr w:rsidR="00A74187" w:rsidRPr="00BB1A5C" w14:paraId="65B11E8B"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B61B0A9" w14:textId="0E31D364" w:rsidR="00A74187" w:rsidRPr="00BB1A5C" w:rsidRDefault="00866524" w:rsidP="004274F8">
            <w:pPr>
              <w:tabs>
                <w:tab w:val="left" w:pos="735"/>
              </w:tabs>
              <w:rPr>
                <w:rFonts w:eastAsia="MS Mincho"/>
                <w:sz w:val="20"/>
              </w:rPr>
            </w:pPr>
            <w:r>
              <w:rPr>
                <w:rFonts w:eastAsia="MS Mincho"/>
                <w:sz w:val="20"/>
              </w:rPr>
              <w:lastRenderedPageBreak/>
              <w:t>MM117</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DC323C0" w14:textId="77777777" w:rsidR="00A74187" w:rsidRPr="00866524" w:rsidRDefault="00A74187" w:rsidP="004274F8">
            <w:pPr>
              <w:jc w:val="left"/>
              <w:rPr>
                <w:rFonts w:eastAsia="MS Mincho" w:cs="Arial"/>
                <w:sz w:val="20"/>
              </w:rPr>
            </w:pPr>
            <w:r w:rsidRPr="00866524">
              <w:rPr>
                <w:rFonts w:eastAsia="MS Mincho" w:cs="Arial"/>
                <w:sz w:val="20"/>
              </w:rPr>
              <w:t>SPP2</w:t>
            </w:r>
          </w:p>
          <w:p w14:paraId="423F6D38" w14:textId="77777777" w:rsidR="00A74187" w:rsidRPr="00866524" w:rsidRDefault="00A74187" w:rsidP="004274F8">
            <w:pPr>
              <w:jc w:val="left"/>
              <w:rPr>
                <w:rFonts w:eastAsia="MS Mincho" w:cs="Arial"/>
                <w:sz w:val="20"/>
              </w:rPr>
            </w:pPr>
          </w:p>
          <w:p w14:paraId="164DC98C" w14:textId="77777777" w:rsidR="00A74187" w:rsidRPr="00866524" w:rsidRDefault="00A74187" w:rsidP="004274F8">
            <w:pPr>
              <w:jc w:val="left"/>
              <w:rPr>
                <w:rFonts w:eastAsia="MS Mincho" w:cs="Arial"/>
                <w:sz w:val="20"/>
              </w:rPr>
            </w:pPr>
            <w:r w:rsidRPr="00866524">
              <w:rPr>
                <w:rFonts w:eastAsia="MS Mincho" w:cs="Arial"/>
                <w:sz w:val="20"/>
              </w:rPr>
              <w:t>CE-Site of Old Thames View Clinic, Bastable Avenue</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4139CF49" w14:textId="77777777" w:rsidR="00A74187" w:rsidRPr="00866524" w:rsidRDefault="00A74187" w:rsidP="004274F8">
            <w:pPr>
              <w:rPr>
                <w:rFonts w:cs="Arial"/>
                <w:i/>
                <w:iCs/>
                <w:sz w:val="20"/>
              </w:rPr>
            </w:pPr>
            <w:r w:rsidRPr="00866524">
              <w:rPr>
                <w:rFonts w:cs="Arial"/>
                <w:i/>
                <w:iCs/>
                <w:sz w:val="20"/>
              </w:rPr>
              <w:t>Add new proforma as follows:</w:t>
            </w:r>
          </w:p>
          <w:p w14:paraId="61D1EBAC" w14:textId="77777777" w:rsidR="00A74187" w:rsidRPr="00866524" w:rsidRDefault="00A74187" w:rsidP="004274F8">
            <w:pPr>
              <w:rPr>
                <w:rFonts w:eastAsia="MS Mincho" w:cs="Arial"/>
                <w:sz w:val="20"/>
              </w:rPr>
            </w:pPr>
          </w:p>
          <w:p w14:paraId="567BC7E9" w14:textId="24BA7548" w:rsidR="005A6AAA" w:rsidRPr="00866524" w:rsidRDefault="002F1CF1" w:rsidP="004274F8">
            <w:pPr>
              <w:rPr>
                <w:rFonts w:eastAsia="MS Mincho" w:cs="Arial"/>
                <w:sz w:val="20"/>
              </w:rPr>
            </w:pPr>
            <w:r w:rsidRPr="002F1CF1">
              <w:rPr>
                <w:rFonts w:eastAsia="MS Mincho" w:cs="Arial"/>
                <w:noProof/>
                <w:sz w:val="20"/>
              </w:rPr>
              <w:drawing>
                <wp:inline distT="0" distB="0" distL="0" distR="0" wp14:anchorId="3A643F82" wp14:editId="01FA12F1">
                  <wp:extent cx="5334000" cy="5119688"/>
                  <wp:effectExtent l="0" t="0" r="0" b="5080"/>
                  <wp:docPr id="2116511839" name="Picture 211651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511839" name=""/>
                          <pic:cNvPicPr/>
                        </pic:nvPicPr>
                        <pic:blipFill>
                          <a:blip r:embed="rId89"/>
                          <a:stretch>
                            <a:fillRect/>
                          </a:stretch>
                        </pic:blipFill>
                        <pic:spPr>
                          <a:xfrm>
                            <a:off x="0" y="0"/>
                            <a:ext cx="5342174" cy="5127533"/>
                          </a:xfrm>
                          <a:prstGeom prst="rect">
                            <a:avLst/>
                          </a:prstGeom>
                        </pic:spPr>
                      </pic:pic>
                    </a:graphicData>
                  </a:graphic>
                </wp:inline>
              </w:drawing>
            </w:r>
          </w:p>
        </w:tc>
      </w:tr>
      <w:tr w:rsidR="00A74187" w:rsidRPr="00BB1A5C" w14:paraId="51C79669"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56ED9FB9" w14:textId="07CD9601" w:rsidR="00A74187" w:rsidRPr="00BB1A5C" w:rsidRDefault="00866524" w:rsidP="004274F8">
            <w:pPr>
              <w:tabs>
                <w:tab w:val="left" w:pos="735"/>
              </w:tabs>
              <w:rPr>
                <w:rFonts w:eastAsia="MS Mincho"/>
                <w:sz w:val="20"/>
              </w:rPr>
            </w:pPr>
            <w:r>
              <w:rPr>
                <w:rFonts w:eastAsia="MS Mincho"/>
                <w:sz w:val="20"/>
              </w:rPr>
              <w:lastRenderedPageBreak/>
              <w:t>MM118</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5156541" w14:textId="77777777" w:rsidR="00A74187" w:rsidRPr="00866524" w:rsidRDefault="00A74187" w:rsidP="004274F8">
            <w:pPr>
              <w:jc w:val="left"/>
              <w:rPr>
                <w:rFonts w:eastAsia="MS Mincho" w:cs="Arial"/>
                <w:sz w:val="20"/>
              </w:rPr>
            </w:pPr>
            <w:r w:rsidRPr="00866524">
              <w:rPr>
                <w:rFonts w:eastAsia="MS Mincho" w:cs="Arial"/>
                <w:sz w:val="20"/>
              </w:rPr>
              <w:t>SPP2</w:t>
            </w:r>
          </w:p>
          <w:p w14:paraId="50DA61C7" w14:textId="77777777" w:rsidR="00A74187" w:rsidRPr="00866524" w:rsidRDefault="00A74187" w:rsidP="004274F8">
            <w:pPr>
              <w:jc w:val="left"/>
              <w:rPr>
                <w:rFonts w:eastAsia="MS Mincho" w:cs="Arial"/>
                <w:sz w:val="20"/>
              </w:rPr>
            </w:pPr>
          </w:p>
          <w:p w14:paraId="64E5F02C" w14:textId="77777777" w:rsidR="00A74187" w:rsidRPr="00866524" w:rsidRDefault="00A74187" w:rsidP="004274F8">
            <w:pPr>
              <w:jc w:val="left"/>
              <w:rPr>
                <w:rFonts w:eastAsia="MS Mincho" w:cs="Arial"/>
                <w:sz w:val="20"/>
              </w:rPr>
            </w:pPr>
            <w:r w:rsidRPr="00866524">
              <w:rPr>
                <w:rFonts w:eastAsia="MS Mincho" w:cs="Arial"/>
                <w:sz w:val="20"/>
              </w:rPr>
              <w:t>CI-Thames Road</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643BC2DD" w14:textId="77777777" w:rsidR="00A74187" w:rsidRPr="00866524" w:rsidRDefault="00A74187" w:rsidP="00866524">
            <w:pPr>
              <w:pStyle w:val="ListParagraph"/>
              <w:ind w:left="373"/>
              <w:rPr>
                <w:rFonts w:ascii="Arial" w:hAnsi="Arial" w:cs="Arial"/>
                <w:i/>
                <w:iCs/>
                <w:sz w:val="20"/>
                <w:szCs w:val="20"/>
              </w:rPr>
            </w:pPr>
            <w:r w:rsidRPr="00866524">
              <w:rPr>
                <w:rFonts w:ascii="Arial" w:hAnsi="Arial" w:cs="Arial"/>
                <w:i/>
                <w:iCs/>
                <w:sz w:val="20"/>
                <w:szCs w:val="20"/>
              </w:rPr>
              <w:t>Replace Site Map to show amended boundary line as follows:</w:t>
            </w:r>
          </w:p>
          <w:p w14:paraId="63AF944A" w14:textId="77777777" w:rsidR="00A74187" w:rsidRPr="00866524" w:rsidRDefault="00A74187" w:rsidP="004274F8">
            <w:pPr>
              <w:pStyle w:val="ListParagraph"/>
              <w:ind w:left="0"/>
              <w:rPr>
                <w:rFonts w:ascii="Arial" w:hAnsi="Arial" w:cs="Arial"/>
                <w:i/>
                <w:iCs/>
                <w:sz w:val="20"/>
                <w:szCs w:val="20"/>
              </w:rPr>
            </w:pPr>
          </w:p>
          <w:p w14:paraId="61D8CC53" w14:textId="77777777" w:rsidR="00A74187" w:rsidRPr="00866524" w:rsidRDefault="00A74187" w:rsidP="00866524">
            <w:pPr>
              <w:pStyle w:val="ListParagraph"/>
              <w:ind w:left="373"/>
              <w:rPr>
                <w:rFonts w:ascii="Arial" w:hAnsi="Arial" w:cs="Arial"/>
                <w:i/>
                <w:iCs/>
                <w:sz w:val="20"/>
                <w:szCs w:val="20"/>
              </w:rPr>
            </w:pPr>
            <w:r w:rsidRPr="00866524">
              <w:rPr>
                <w:rFonts w:ascii="Arial" w:hAnsi="Arial" w:cs="Arial"/>
                <w:i/>
                <w:iCs/>
                <w:sz w:val="20"/>
                <w:szCs w:val="20"/>
              </w:rPr>
              <w:t>Submission Local Plan</w:t>
            </w:r>
          </w:p>
          <w:p w14:paraId="55236624" w14:textId="77777777" w:rsidR="00A74187" w:rsidRPr="00866524" w:rsidRDefault="00A74187" w:rsidP="00866524">
            <w:pPr>
              <w:pStyle w:val="ListParagraph"/>
              <w:ind w:left="373"/>
              <w:rPr>
                <w:rFonts w:ascii="Arial" w:hAnsi="Arial" w:cs="Arial"/>
                <w:sz w:val="20"/>
                <w:szCs w:val="20"/>
              </w:rPr>
            </w:pPr>
            <w:r w:rsidRPr="00866524">
              <w:rPr>
                <w:rFonts w:ascii="Arial" w:hAnsi="Arial" w:cs="Arial"/>
                <w:noProof/>
                <w:sz w:val="20"/>
                <w:szCs w:val="20"/>
              </w:rPr>
              <w:drawing>
                <wp:inline distT="0" distB="0" distL="0" distR="0" wp14:anchorId="4BB8684A" wp14:editId="7C85B86B">
                  <wp:extent cx="3790601" cy="2374900"/>
                  <wp:effectExtent l="0" t="0" r="635" b="6350"/>
                  <wp:docPr id="1603439542" name="Picture 1603439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439542" name=""/>
                          <pic:cNvPicPr/>
                        </pic:nvPicPr>
                        <pic:blipFill>
                          <a:blip r:embed="rId90"/>
                          <a:stretch>
                            <a:fillRect/>
                          </a:stretch>
                        </pic:blipFill>
                        <pic:spPr>
                          <a:xfrm>
                            <a:off x="0" y="0"/>
                            <a:ext cx="3794821" cy="2377544"/>
                          </a:xfrm>
                          <a:prstGeom prst="rect">
                            <a:avLst/>
                          </a:prstGeom>
                        </pic:spPr>
                      </pic:pic>
                    </a:graphicData>
                  </a:graphic>
                </wp:inline>
              </w:drawing>
            </w:r>
          </w:p>
          <w:p w14:paraId="4A1252B0" w14:textId="77777777" w:rsidR="00A74187" w:rsidRPr="00866524" w:rsidRDefault="00A74187" w:rsidP="00866524">
            <w:pPr>
              <w:pStyle w:val="ListParagraph"/>
              <w:ind w:left="373"/>
              <w:rPr>
                <w:rFonts w:ascii="Arial" w:hAnsi="Arial" w:cs="Arial"/>
                <w:i/>
                <w:iCs/>
                <w:sz w:val="20"/>
                <w:szCs w:val="20"/>
              </w:rPr>
            </w:pPr>
            <w:r w:rsidRPr="00866524">
              <w:rPr>
                <w:rFonts w:ascii="Arial" w:hAnsi="Arial" w:cs="Arial"/>
                <w:i/>
                <w:iCs/>
                <w:sz w:val="20"/>
                <w:szCs w:val="20"/>
              </w:rPr>
              <w:t>Main Modifications Version</w:t>
            </w:r>
          </w:p>
          <w:p w14:paraId="3BFAFB16" w14:textId="77777777" w:rsidR="00A74187" w:rsidRPr="00866524" w:rsidRDefault="00A74187" w:rsidP="004274F8">
            <w:pPr>
              <w:pStyle w:val="ListParagraph"/>
              <w:ind w:left="0"/>
              <w:rPr>
                <w:rFonts w:ascii="Arial" w:hAnsi="Arial" w:cs="Arial"/>
                <w:i/>
                <w:iCs/>
                <w:sz w:val="20"/>
                <w:szCs w:val="20"/>
              </w:rPr>
            </w:pPr>
          </w:p>
          <w:p w14:paraId="267F49F8" w14:textId="77777777" w:rsidR="00A74187" w:rsidRPr="00866524" w:rsidRDefault="00A74187" w:rsidP="00866524">
            <w:pPr>
              <w:pStyle w:val="ListParagraph"/>
              <w:ind w:left="373"/>
              <w:rPr>
                <w:rFonts w:ascii="Arial" w:hAnsi="Arial" w:cs="Arial"/>
                <w:i/>
                <w:iCs/>
                <w:sz w:val="20"/>
                <w:szCs w:val="20"/>
              </w:rPr>
            </w:pPr>
            <w:r w:rsidRPr="00866524">
              <w:rPr>
                <w:rFonts w:ascii="Arial" w:hAnsi="Arial" w:cs="Arial"/>
                <w:i/>
                <w:iCs/>
                <w:noProof/>
                <w:sz w:val="20"/>
                <w:szCs w:val="20"/>
              </w:rPr>
              <w:drawing>
                <wp:inline distT="0" distB="0" distL="0" distR="0" wp14:anchorId="3100E366" wp14:editId="0A2083B8">
                  <wp:extent cx="3753815" cy="2317750"/>
                  <wp:effectExtent l="0" t="0" r="0" b="6350"/>
                  <wp:docPr id="5111633" name="Picture 511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1633" name=""/>
                          <pic:cNvPicPr/>
                        </pic:nvPicPr>
                        <pic:blipFill>
                          <a:blip r:embed="rId91"/>
                          <a:stretch>
                            <a:fillRect/>
                          </a:stretch>
                        </pic:blipFill>
                        <pic:spPr>
                          <a:xfrm>
                            <a:off x="0" y="0"/>
                            <a:ext cx="3756892" cy="2319650"/>
                          </a:xfrm>
                          <a:prstGeom prst="rect">
                            <a:avLst/>
                          </a:prstGeom>
                        </pic:spPr>
                      </pic:pic>
                    </a:graphicData>
                  </a:graphic>
                </wp:inline>
              </w:drawing>
            </w:r>
          </w:p>
          <w:p w14:paraId="7C4573CD" w14:textId="77777777" w:rsidR="00A74187" w:rsidRPr="00866524" w:rsidRDefault="00A74187" w:rsidP="004274F8">
            <w:pPr>
              <w:pStyle w:val="ListParagraph"/>
              <w:ind w:left="0"/>
              <w:rPr>
                <w:rFonts w:ascii="Arial" w:hAnsi="Arial" w:cs="Arial"/>
                <w:sz w:val="20"/>
                <w:szCs w:val="20"/>
              </w:rPr>
            </w:pPr>
          </w:p>
          <w:p w14:paraId="3955302C" w14:textId="356E0268" w:rsidR="007A2F2B" w:rsidRDefault="007A2F2B" w:rsidP="004274F8">
            <w:pPr>
              <w:spacing w:after="167" w:line="249" w:lineRule="auto"/>
              <w:ind w:left="10"/>
              <w:rPr>
                <w:rFonts w:cs="Arial"/>
                <w:i/>
                <w:iCs/>
                <w:sz w:val="20"/>
              </w:rPr>
            </w:pPr>
            <w:r>
              <w:rPr>
                <w:rFonts w:cs="Arial"/>
                <w:i/>
                <w:iCs/>
                <w:sz w:val="20"/>
              </w:rPr>
              <w:lastRenderedPageBreak/>
              <w:t>Correct 'Site Area' as follows:</w:t>
            </w:r>
          </w:p>
          <w:p w14:paraId="53068A60" w14:textId="0F7026FF" w:rsidR="007A2F2B" w:rsidRPr="00657E14" w:rsidRDefault="007A2F2B" w:rsidP="004274F8">
            <w:pPr>
              <w:spacing w:after="167" w:line="249" w:lineRule="auto"/>
              <w:ind w:left="10"/>
              <w:rPr>
                <w:rFonts w:cs="Arial"/>
                <w:sz w:val="20"/>
              </w:rPr>
            </w:pPr>
            <w:r>
              <w:rPr>
                <w:rFonts w:cs="Arial"/>
                <w:strike/>
                <w:sz w:val="20"/>
              </w:rPr>
              <w:t xml:space="preserve">22.86 </w:t>
            </w:r>
            <w:r w:rsidR="00657E14">
              <w:rPr>
                <w:rFonts w:cs="Arial"/>
                <w:sz w:val="20"/>
                <w:u w:val="single"/>
              </w:rPr>
              <w:t>23.26</w:t>
            </w:r>
            <w:r w:rsidR="00657E14">
              <w:rPr>
                <w:rFonts w:cs="Arial"/>
                <w:sz w:val="20"/>
              </w:rPr>
              <w:t>ha</w:t>
            </w:r>
          </w:p>
          <w:p w14:paraId="0F786EF8" w14:textId="417179A9" w:rsidR="00A74187" w:rsidRPr="00866524" w:rsidRDefault="00A74187" w:rsidP="004274F8">
            <w:pPr>
              <w:spacing w:after="167" w:line="249" w:lineRule="auto"/>
              <w:ind w:left="10"/>
              <w:rPr>
                <w:rFonts w:cs="Arial"/>
                <w:sz w:val="20"/>
              </w:rPr>
            </w:pPr>
            <w:r w:rsidRPr="00866524">
              <w:rPr>
                <w:rFonts w:cs="Arial"/>
                <w:i/>
                <w:iCs/>
                <w:sz w:val="20"/>
              </w:rPr>
              <w:t>Amend bullet point/s under 'Planning Constraints and Requirements' heading (now proposed to be entitled 'Development Requirements') as follows:</w:t>
            </w:r>
          </w:p>
          <w:p w14:paraId="460D60E3" w14:textId="4D3923F9" w:rsidR="00B80E92" w:rsidRDefault="00065AEA" w:rsidP="00B80E92">
            <w:pPr>
              <w:pStyle w:val="ListParagraph"/>
              <w:numPr>
                <w:ilvl w:val="0"/>
                <w:numId w:val="54"/>
              </w:numPr>
              <w:contextualSpacing/>
              <w:rPr>
                <w:rFonts w:ascii="Arial" w:hAnsi="Arial" w:cs="Arial"/>
                <w:sz w:val="20"/>
                <w:szCs w:val="20"/>
                <w:u w:val="single"/>
              </w:rPr>
            </w:pPr>
            <w:r>
              <w:rPr>
                <w:rFonts w:ascii="Arial" w:hAnsi="Arial" w:cs="Arial"/>
                <w:strike/>
                <w:sz w:val="20"/>
                <w:szCs w:val="20"/>
              </w:rPr>
              <w:t xml:space="preserve">A draft </w:t>
            </w:r>
            <w:r w:rsidR="00B80E92" w:rsidRPr="00866524">
              <w:rPr>
                <w:rFonts w:ascii="Arial" w:hAnsi="Arial" w:cs="Arial"/>
                <w:strike/>
                <w:sz w:val="20"/>
                <w:szCs w:val="20"/>
              </w:rPr>
              <w:t>Masterplan SPD has been prepared to provide detailed design guidance and delivery strategy in this Transformation Area. For details, please visit: https://www.lbbd.gov.uk/supplementary-planning-documents</w:t>
            </w:r>
          </w:p>
          <w:p w14:paraId="543B2637" w14:textId="7543DA91" w:rsidR="00B80E92" w:rsidRPr="00B80E92" w:rsidRDefault="00B80E92" w:rsidP="00B80E92">
            <w:pPr>
              <w:pStyle w:val="ListParagraph"/>
              <w:numPr>
                <w:ilvl w:val="0"/>
                <w:numId w:val="54"/>
              </w:numPr>
              <w:contextualSpacing/>
              <w:rPr>
                <w:rFonts w:ascii="Arial" w:hAnsi="Arial" w:cs="Arial"/>
                <w:sz w:val="20"/>
                <w:szCs w:val="20"/>
                <w:u w:val="single"/>
              </w:rPr>
            </w:pPr>
            <w:r w:rsidRPr="00B80E92">
              <w:rPr>
                <w:rFonts w:ascii="Arial" w:hAnsi="Arial" w:cs="Arial"/>
                <w:sz w:val="20"/>
                <w:szCs w:val="20"/>
                <w:u w:val="single"/>
              </w:rPr>
              <w:t>The Council intends to release parts of the site from SIL to LSIS within RR8 and RR9 and from SIL to residential at RR10. This equates to 21.6ha of SIL industrial land (92,115sqm of floorspace). This is shown on the Policies Map and anticipated to be brought forward throughout the P</w:t>
            </w:r>
            <w:r w:rsidR="005665B1">
              <w:rPr>
                <w:rFonts w:ascii="Arial" w:hAnsi="Arial" w:cs="Arial"/>
                <w:sz w:val="20"/>
                <w:szCs w:val="20"/>
                <w:u w:val="single"/>
              </w:rPr>
              <w:t>l</w:t>
            </w:r>
            <w:r w:rsidRPr="00B80E92">
              <w:rPr>
                <w:rFonts w:ascii="Arial" w:hAnsi="Arial" w:cs="Arial"/>
                <w:sz w:val="20"/>
                <w:szCs w:val="20"/>
                <w:u w:val="single"/>
              </w:rPr>
              <w:t>an period, in line with Table 2 and Appendix 5.</w:t>
            </w:r>
          </w:p>
          <w:p w14:paraId="7C35ED9C" w14:textId="6DB29EEE" w:rsidR="00B80E92" w:rsidRPr="00B80E92" w:rsidRDefault="00B80E92" w:rsidP="00B80E92">
            <w:pPr>
              <w:pStyle w:val="ListParagraph"/>
              <w:numPr>
                <w:ilvl w:val="0"/>
                <w:numId w:val="54"/>
              </w:numPr>
              <w:contextualSpacing/>
              <w:rPr>
                <w:rFonts w:ascii="Arial" w:hAnsi="Arial" w:cs="Arial"/>
                <w:sz w:val="20"/>
                <w:szCs w:val="20"/>
                <w:u w:val="single"/>
              </w:rPr>
            </w:pPr>
            <w:r w:rsidRPr="00B80E92">
              <w:rPr>
                <w:rFonts w:ascii="Arial" w:hAnsi="Arial" w:cs="Arial"/>
                <w:sz w:val="20"/>
                <w:szCs w:val="20"/>
                <w:u w:val="single"/>
              </w:rPr>
              <w:t xml:space="preserve">The Council will </w:t>
            </w:r>
            <w:proofErr w:type="spellStart"/>
            <w:r w:rsidRPr="00B80E92">
              <w:rPr>
                <w:rFonts w:ascii="Arial" w:hAnsi="Arial" w:cs="Arial"/>
                <w:sz w:val="20"/>
                <w:szCs w:val="20"/>
                <w:u w:val="single"/>
              </w:rPr>
              <w:t>prioritise</w:t>
            </w:r>
            <w:proofErr w:type="spellEnd"/>
            <w:r w:rsidRPr="00B80E92">
              <w:rPr>
                <w:rFonts w:ascii="Arial" w:hAnsi="Arial" w:cs="Arial"/>
                <w:sz w:val="20"/>
                <w:szCs w:val="20"/>
                <w:u w:val="single"/>
              </w:rPr>
              <w:t xml:space="preserve"> the re-provision of SIL floorspace in the short term, </w:t>
            </w:r>
            <w:proofErr w:type="gramStart"/>
            <w:r w:rsidRPr="00B80E92">
              <w:rPr>
                <w:rFonts w:ascii="Arial" w:hAnsi="Arial" w:cs="Arial"/>
                <w:sz w:val="20"/>
                <w:szCs w:val="20"/>
                <w:u w:val="single"/>
              </w:rPr>
              <w:t>in particular through</w:t>
            </w:r>
            <w:proofErr w:type="gramEnd"/>
            <w:r w:rsidRPr="00B80E92">
              <w:rPr>
                <w:rFonts w:ascii="Arial" w:hAnsi="Arial" w:cs="Arial"/>
                <w:sz w:val="20"/>
                <w:szCs w:val="20"/>
                <w:u w:val="single"/>
              </w:rPr>
              <w:t xml:space="preserve"> the intensification of publicly owned industrial land at Dagenham Dock (DD6) in line with the recommendations of the Industrial Land Strategy. The implementation of planning permissions at Dagenham Dock (Plot 2 Segro, Dagenham Park: 21/00023/FUL and Plot 3 Segro, Dagenham Park: 21/01355/FULL) gives an indication of re-provision potential</w:t>
            </w:r>
            <w:r w:rsidR="0071329F">
              <w:rPr>
                <w:rFonts w:ascii="Arial" w:hAnsi="Arial" w:cs="Arial"/>
                <w:sz w:val="20"/>
                <w:szCs w:val="20"/>
                <w:u w:val="single"/>
              </w:rPr>
              <w:t>.</w:t>
            </w:r>
          </w:p>
          <w:p w14:paraId="3BE96D83" w14:textId="2858DC79" w:rsidR="00B80E92" w:rsidRPr="00B80E92" w:rsidRDefault="00B80E92" w:rsidP="00B80E92">
            <w:pPr>
              <w:pStyle w:val="ListParagraph"/>
              <w:numPr>
                <w:ilvl w:val="0"/>
                <w:numId w:val="54"/>
              </w:numPr>
              <w:contextualSpacing/>
              <w:rPr>
                <w:rFonts w:ascii="Arial" w:hAnsi="Arial" w:cs="Arial"/>
                <w:sz w:val="20"/>
                <w:szCs w:val="20"/>
                <w:u w:val="single"/>
              </w:rPr>
            </w:pPr>
            <w:r w:rsidRPr="00B80E92">
              <w:rPr>
                <w:rFonts w:ascii="Arial" w:hAnsi="Arial" w:cs="Arial"/>
                <w:sz w:val="20"/>
                <w:szCs w:val="20"/>
                <w:u w:val="single"/>
              </w:rPr>
              <w:t xml:space="preserve">Development will be required to provide a strategy for responding to the National Grid underground cables present within the site which demonstrates how the National Grid Design Guide and Principles have been applied at the </w:t>
            </w:r>
            <w:proofErr w:type="spellStart"/>
            <w:r w:rsidRPr="00B80E92">
              <w:rPr>
                <w:rFonts w:ascii="Arial" w:hAnsi="Arial" w:cs="Arial"/>
                <w:sz w:val="20"/>
                <w:szCs w:val="20"/>
                <w:u w:val="single"/>
              </w:rPr>
              <w:t>masterplanning</w:t>
            </w:r>
            <w:proofErr w:type="spellEnd"/>
            <w:r w:rsidRPr="00B80E92">
              <w:rPr>
                <w:rFonts w:ascii="Arial" w:hAnsi="Arial" w:cs="Arial"/>
                <w:sz w:val="20"/>
                <w:szCs w:val="20"/>
                <w:u w:val="single"/>
              </w:rPr>
              <w:t xml:space="preserve"> stage and how the impact of the assets has been reduced through good design.</w:t>
            </w:r>
          </w:p>
          <w:p w14:paraId="051B0D8A" w14:textId="20320EE5" w:rsidR="00B80E92" w:rsidRPr="00B80E92" w:rsidRDefault="00B80E92" w:rsidP="00B80E92">
            <w:pPr>
              <w:pStyle w:val="ListParagraph"/>
              <w:numPr>
                <w:ilvl w:val="0"/>
                <w:numId w:val="54"/>
              </w:numPr>
              <w:contextualSpacing/>
              <w:rPr>
                <w:rFonts w:ascii="Arial" w:hAnsi="Arial" w:cs="Arial"/>
                <w:sz w:val="20"/>
                <w:szCs w:val="20"/>
                <w:u w:val="single"/>
              </w:rPr>
            </w:pPr>
            <w:r w:rsidRPr="00B80E92">
              <w:rPr>
                <w:rFonts w:ascii="Arial" w:hAnsi="Arial" w:cs="Arial"/>
                <w:sz w:val="20"/>
                <w:szCs w:val="20"/>
                <w:u w:val="single"/>
              </w:rPr>
              <w:t xml:space="preserve">Providing flood mitigation and adaptation measures to comply with Policies DMNE4 and DMSI </w:t>
            </w:r>
            <w:proofErr w:type="gramStart"/>
            <w:r w:rsidRPr="00B80E92">
              <w:rPr>
                <w:rFonts w:ascii="Arial" w:hAnsi="Arial" w:cs="Arial"/>
                <w:sz w:val="20"/>
                <w:szCs w:val="20"/>
                <w:u w:val="single"/>
              </w:rPr>
              <w:t>6, and</w:t>
            </w:r>
            <w:proofErr w:type="gramEnd"/>
            <w:r w:rsidRPr="00B80E92">
              <w:rPr>
                <w:rFonts w:ascii="Arial" w:hAnsi="Arial" w:cs="Arial"/>
                <w:sz w:val="20"/>
                <w:szCs w:val="20"/>
                <w:u w:val="single"/>
              </w:rPr>
              <w:t xml:space="preserve"> having regard to the TE 2100 Plan</w:t>
            </w:r>
            <w:r w:rsidR="0071329F">
              <w:rPr>
                <w:rFonts w:ascii="Arial" w:hAnsi="Arial" w:cs="Arial"/>
                <w:sz w:val="20"/>
                <w:szCs w:val="20"/>
                <w:u w:val="single"/>
              </w:rPr>
              <w:t>.</w:t>
            </w:r>
          </w:p>
          <w:p w14:paraId="512EEC07" w14:textId="3FE681F9" w:rsidR="00A74187" w:rsidRPr="00866524" w:rsidRDefault="00B80E92" w:rsidP="00B80E92">
            <w:pPr>
              <w:pStyle w:val="ListParagraph"/>
              <w:widowControl/>
              <w:numPr>
                <w:ilvl w:val="0"/>
                <w:numId w:val="54"/>
              </w:numPr>
              <w:autoSpaceDE/>
              <w:autoSpaceDN/>
              <w:contextualSpacing/>
              <w:jc w:val="both"/>
              <w:rPr>
                <w:rFonts w:ascii="Arial" w:hAnsi="Arial" w:cs="Arial"/>
                <w:strike/>
                <w:sz w:val="20"/>
                <w:szCs w:val="20"/>
              </w:rPr>
            </w:pPr>
            <w:r w:rsidRPr="00B80E92">
              <w:rPr>
                <w:rFonts w:ascii="Arial" w:hAnsi="Arial" w:cs="Arial"/>
                <w:sz w:val="20"/>
                <w:szCs w:val="20"/>
                <w:u w:val="single"/>
              </w:rPr>
              <w:t>In line with Policy DMNE 4: Water environment, the development will need to consider ways to enhance the watercourse.</w:t>
            </w:r>
            <w:r w:rsidR="00A74187" w:rsidRPr="00866524">
              <w:rPr>
                <w:rFonts w:ascii="Arial" w:hAnsi="Arial" w:cs="Arial"/>
                <w:strike/>
                <w:sz w:val="20"/>
                <w:szCs w:val="20"/>
              </w:rPr>
              <w:t xml:space="preserve"> </w:t>
            </w:r>
          </w:p>
          <w:p w14:paraId="1021ADC6" w14:textId="77777777" w:rsidR="00A74187" w:rsidRPr="00866524" w:rsidRDefault="00A74187" w:rsidP="004274F8">
            <w:pPr>
              <w:rPr>
                <w:rFonts w:cs="Arial"/>
                <w:strike/>
                <w:sz w:val="20"/>
              </w:rPr>
            </w:pPr>
          </w:p>
          <w:p w14:paraId="7714479D" w14:textId="77777777" w:rsidR="00A74187" w:rsidRPr="00866524" w:rsidRDefault="00A74187" w:rsidP="004274F8">
            <w:pPr>
              <w:rPr>
                <w:rFonts w:cs="Arial"/>
                <w:i/>
                <w:iCs/>
                <w:sz w:val="20"/>
              </w:rPr>
            </w:pPr>
            <w:r w:rsidRPr="00866524">
              <w:rPr>
                <w:rFonts w:cs="Arial"/>
                <w:i/>
                <w:iCs/>
                <w:sz w:val="20"/>
              </w:rPr>
              <w:t>Amend bullet point/s under 'Relevant Planning History' as follows:</w:t>
            </w:r>
          </w:p>
          <w:p w14:paraId="2D8B4829" w14:textId="77777777" w:rsidR="00A74187" w:rsidRPr="00276243" w:rsidRDefault="00A74187" w:rsidP="007C70E7">
            <w:pPr>
              <w:pStyle w:val="ListParagraph"/>
              <w:widowControl/>
              <w:numPr>
                <w:ilvl w:val="0"/>
                <w:numId w:val="65"/>
              </w:numPr>
              <w:autoSpaceDE/>
              <w:autoSpaceDN/>
              <w:spacing w:after="160" w:line="259" w:lineRule="auto"/>
              <w:contextualSpacing/>
              <w:rPr>
                <w:rFonts w:ascii="Arial" w:hAnsi="Arial" w:cs="Arial"/>
                <w:sz w:val="20"/>
                <w:szCs w:val="20"/>
              </w:rPr>
            </w:pPr>
            <w:r w:rsidRPr="00866524">
              <w:rPr>
                <w:rFonts w:ascii="Arial" w:hAnsi="Arial" w:cs="Arial"/>
                <w:sz w:val="20"/>
                <w:szCs w:val="20"/>
              </w:rPr>
              <w:t xml:space="preserve">19/01970/FUL </w:t>
            </w:r>
            <w:r w:rsidRPr="00866524">
              <w:rPr>
                <w:rFonts w:ascii="Arial" w:hAnsi="Arial" w:cs="Arial"/>
                <w:sz w:val="20"/>
                <w:szCs w:val="20"/>
                <w:u w:val="single"/>
              </w:rPr>
              <w:t>approved on 08-03-2021 for part of site (156 homes)</w:t>
            </w:r>
          </w:p>
          <w:p w14:paraId="2DA0EC2E" w14:textId="0E65553C" w:rsidR="00276243" w:rsidRPr="00276243" w:rsidRDefault="00276243" w:rsidP="007C70E7">
            <w:pPr>
              <w:pStyle w:val="ListParagraph"/>
              <w:widowControl/>
              <w:numPr>
                <w:ilvl w:val="0"/>
                <w:numId w:val="65"/>
              </w:numPr>
              <w:autoSpaceDE/>
              <w:autoSpaceDN/>
              <w:spacing w:after="160" w:line="259" w:lineRule="auto"/>
              <w:contextualSpacing/>
              <w:rPr>
                <w:rFonts w:ascii="Arial" w:hAnsi="Arial" w:cs="Arial"/>
                <w:sz w:val="20"/>
                <w:szCs w:val="20"/>
              </w:rPr>
            </w:pPr>
            <w:r w:rsidRPr="00276243">
              <w:rPr>
                <w:rFonts w:ascii="Arial" w:hAnsi="Arial" w:cs="Arial"/>
                <w:sz w:val="20"/>
                <w:szCs w:val="20"/>
              </w:rPr>
              <w:t>19/00322/FUL</w:t>
            </w:r>
            <w:r w:rsidR="006D6C40">
              <w:rPr>
                <w:rFonts w:ascii="Arial" w:hAnsi="Arial" w:cs="Arial"/>
                <w:sz w:val="20"/>
                <w:szCs w:val="20"/>
              </w:rPr>
              <w:t xml:space="preserve"> </w:t>
            </w:r>
            <w:r w:rsidR="006D6C40" w:rsidRPr="006D6C40">
              <w:rPr>
                <w:rFonts w:ascii="Arial" w:hAnsi="Arial" w:cs="Arial"/>
                <w:sz w:val="20"/>
                <w:szCs w:val="20"/>
                <w:u w:val="single"/>
              </w:rPr>
              <w:t>approved on 16-08-2019</w:t>
            </w:r>
            <w:r w:rsidR="00A31A18">
              <w:rPr>
                <w:rFonts w:ascii="Arial" w:hAnsi="Arial" w:cs="Arial"/>
                <w:sz w:val="20"/>
                <w:szCs w:val="20"/>
                <w:u w:val="single"/>
              </w:rPr>
              <w:t xml:space="preserve"> (non-residential)</w:t>
            </w:r>
          </w:p>
          <w:p w14:paraId="0FFD2A18" w14:textId="77777777" w:rsidR="002E60FF" w:rsidRDefault="002E60FF" w:rsidP="0002346A">
            <w:pPr>
              <w:spacing w:after="160" w:line="259" w:lineRule="auto"/>
              <w:contextualSpacing/>
              <w:rPr>
                <w:rFonts w:cs="Arial"/>
                <w:sz w:val="20"/>
              </w:rPr>
            </w:pPr>
          </w:p>
          <w:p w14:paraId="73F771FF" w14:textId="77777777" w:rsidR="002E60FF" w:rsidRDefault="002E60FF" w:rsidP="0002346A">
            <w:pPr>
              <w:spacing w:after="160" w:line="259" w:lineRule="auto"/>
              <w:contextualSpacing/>
              <w:rPr>
                <w:rFonts w:cs="Arial"/>
                <w:sz w:val="20"/>
              </w:rPr>
            </w:pPr>
          </w:p>
          <w:p w14:paraId="229CF420" w14:textId="77777777" w:rsidR="002E60FF" w:rsidRDefault="002E60FF" w:rsidP="0002346A">
            <w:pPr>
              <w:spacing w:after="160" w:line="259" w:lineRule="auto"/>
              <w:contextualSpacing/>
              <w:rPr>
                <w:rFonts w:cs="Arial"/>
                <w:sz w:val="20"/>
              </w:rPr>
            </w:pPr>
          </w:p>
          <w:p w14:paraId="26C73E87" w14:textId="77777777" w:rsidR="002E60FF" w:rsidRDefault="002E60FF" w:rsidP="0002346A">
            <w:pPr>
              <w:spacing w:after="160" w:line="259" w:lineRule="auto"/>
              <w:contextualSpacing/>
              <w:rPr>
                <w:rFonts w:cs="Arial"/>
                <w:sz w:val="20"/>
              </w:rPr>
            </w:pPr>
          </w:p>
          <w:p w14:paraId="29474578" w14:textId="77777777" w:rsidR="002E60FF" w:rsidRDefault="002E60FF" w:rsidP="0002346A">
            <w:pPr>
              <w:spacing w:after="160" w:line="259" w:lineRule="auto"/>
              <w:contextualSpacing/>
              <w:rPr>
                <w:rFonts w:cs="Arial"/>
                <w:sz w:val="20"/>
              </w:rPr>
            </w:pPr>
          </w:p>
          <w:p w14:paraId="08BE5A0E" w14:textId="77777777" w:rsidR="002E60FF" w:rsidRDefault="002E60FF" w:rsidP="0002346A">
            <w:pPr>
              <w:spacing w:after="160" w:line="259" w:lineRule="auto"/>
              <w:contextualSpacing/>
              <w:rPr>
                <w:rFonts w:cs="Arial"/>
                <w:sz w:val="20"/>
              </w:rPr>
            </w:pPr>
          </w:p>
          <w:p w14:paraId="2D832E0E" w14:textId="77777777" w:rsidR="002E60FF" w:rsidRDefault="002E60FF" w:rsidP="0002346A">
            <w:pPr>
              <w:spacing w:after="160" w:line="259" w:lineRule="auto"/>
              <w:contextualSpacing/>
              <w:rPr>
                <w:rFonts w:cs="Arial"/>
                <w:sz w:val="20"/>
              </w:rPr>
            </w:pPr>
          </w:p>
          <w:p w14:paraId="0CD0312C" w14:textId="77777777" w:rsidR="002E60FF" w:rsidRDefault="002E60FF" w:rsidP="0002346A">
            <w:pPr>
              <w:spacing w:after="160" w:line="259" w:lineRule="auto"/>
              <w:contextualSpacing/>
              <w:rPr>
                <w:rFonts w:cs="Arial"/>
                <w:sz w:val="20"/>
              </w:rPr>
            </w:pPr>
          </w:p>
          <w:p w14:paraId="217BB1D1" w14:textId="77777777" w:rsidR="002E60FF" w:rsidRDefault="002E60FF" w:rsidP="0002346A">
            <w:pPr>
              <w:spacing w:after="160" w:line="259" w:lineRule="auto"/>
              <w:contextualSpacing/>
              <w:rPr>
                <w:rFonts w:cs="Arial"/>
                <w:sz w:val="20"/>
              </w:rPr>
            </w:pPr>
          </w:p>
          <w:p w14:paraId="600C4533" w14:textId="77777777" w:rsidR="0002346A" w:rsidRPr="0002346A" w:rsidRDefault="0002346A" w:rsidP="0002346A">
            <w:pPr>
              <w:spacing w:after="160" w:line="259" w:lineRule="auto"/>
              <w:contextualSpacing/>
              <w:rPr>
                <w:rFonts w:cs="Arial"/>
                <w:sz w:val="20"/>
              </w:rPr>
            </w:pPr>
          </w:p>
        </w:tc>
      </w:tr>
      <w:tr w:rsidR="00A74187" w:rsidRPr="00BB1A5C" w14:paraId="5D02FA91"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0E20EA9" w14:textId="42B35E56" w:rsidR="00A74187" w:rsidRPr="00BB1A5C" w:rsidRDefault="00866524" w:rsidP="004274F8">
            <w:pPr>
              <w:tabs>
                <w:tab w:val="left" w:pos="735"/>
              </w:tabs>
              <w:rPr>
                <w:rFonts w:eastAsia="MS Mincho"/>
                <w:sz w:val="20"/>
              </w:rPr>
            </w:pPr>
            <w:r>
              <w:rPr>
                <w:rFonts w:eastAsia="MS Mincho"/>
                <w:sz w:val="20"/>
              </w:rPr>
              <w:lastRenderedPageBreak/>
              <w:t>MM119</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B596567" w14:textId="77777777" w:rsidR="00A74187" w:rsidRPr="00866524" w:rsidRDefault="00A74187" w:rsidP="004274F8">
            <w:pPr>
              <w:jc w:val="left"/>
              <w:rPr>
                <w:rFonts w:eastAsia="MS Mincho" w:cs="Arial"/>
                <w:sz w:val="20"/>
              </w:rPr>
            </w:pPr>
            <w:r w:rsidRPr="00866524">
              <w:rPr>
                <w:rFonts w:eastAsia="MS Mincho" w:cs="Arial"/>
                <w:sz w:val="20"/>
              </w:rPr>
              <w:t>SPP2</w:t>
            </w:r>
          </w:p>
          <w:p w14:paraId="1F93EB93" w14:textId="77777777" w:rsidR="00A74187" w:rsidRPr="00866524" w:rsidRDefault="00A74187" w:rsidP="004274F8">
            <w:pPr>
              <w:jc w:val="left"/>
              <w:rPr>
                <w:rFonts w:eastAsia="MS Mincho" w:cs="Arial"/>
                <w:sz w:val="20"/>
              </w:rPr>
            </w:pPr>
          </w:p>
          <w:p w14:paraId="08C12100" w14:textId="77777777" w:rsidR="00A74187" w:rsidRPr="00866524" w:rsidRDefault="00A74187" w:rsidP="004274F8">
            <w:pPr>
              <w:jc w:val="left"/>
              <w:rPr>
                <w:rFonts w:eastAsia="MS Mincho" w:cs="Arial"/>
                <w:sz w:val="20"/>
              </w:rPr>
            </w:pPr>
            <w:r w:rsidRPr="00866524">
              <w:rPr>
                <w:rFonts w:eastAsia="MS Mincho" w:cs="Arial"/>
                <w:sz w:val="20"/>
              </w:rPr>
              <w:t>CS-Sugden Way</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741BB21F" w14:textId="77777777" w:rsidR="00A74187" w:rsidRPr="00866524" w:rsidRDefault="00A74187" w:rsidP="004274F8">
            <w:pPr>
              <w:rPr>
                <w:rFonts w:cs="Arial"/>
                <w:i/>
                <w:iCs/>
                <w:sz w:val="20"/>
              </w:rPr>
            </w:pPr>
            <w:r w:rsidRPr="00866524">
              <w:rPr>
                <w:rFonts w:cs="Arial"/>
                <w:i/>
                <w:iCs/>
                <w:sz w:val="20"/>
              </w:rPr>
              <w:t>Add new proforma as follows:</w:t>
            </w:r>
          </w:p>
          <w:p w14:paraId="658D4725" w14:textId="77777777" w:rsidR="00A74187" w:rsidRPr="00866524" w:rsidRDefault="00A74187" w:rsidP="004274F8">
            <w:pPr>
              <w:rPr>
                <w:rFonts w:eastAsia="MS Mincho" w:cs="Arial"/>
                <w:sz w:val="20"/>
              </w:rPr>
            </w:pPr>
          </w:p>
          <w:p w14:paraId="77EF4841" w14:textId="77777777" w:rsidR="00A74187" w:rsidRPr="00866524" w:rsidRDefault="00A74187" w:rsidP="004274F8">
            <w:pPr>
              <w:rPr>
                <w:rFonts w:eastAsia="MS Mincho" w:cs="Arial"/>
                <w:sz w:val="20"/>
              </w:rPr>
            </w:pPr>
            <w:r w:rsidRPr="00866524">
              <w:rPr>
                <w:rFonts w:eastAsia="MS Mincho" w:cs="Arial"/>
                <w:noProof/>
                <w:sz w:val="20"/>
              </w:rPr>
              <w:drawing>
                <wp:inline distT="0" distB="0" distL="0" distR="0" wp14:anchorId="1C69DE25" wp14:editId="05F6576C">
                  <wp:extent cx="4883150" cy="4828221"/>
                  <wp:effectExtent l="0" t="0" r="0" b="0"/>
                  <wp:docPr id="718148396" name="Picture 718148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148396" name=""/>
                          <pic:cNvPicPr/>
                        </pic:nvPicPr>
                        <pic:blipFill>
                          <a:blip r:embed="rId92"/>
                          <a:stretch>
                            <a:fillRect/>
                          </a:stretch>
                        </pic:blipFill>
                        <pic:spPr>
                          <a:xfrm>
                            <a:off x="0" y="0"/>
                            <a:ext cx="4889250" cy="4834252"/>
                          </a:xfrm>
                          <a:prstGeom prst="rect">
                            <a:avLst/>
                          </a:prstGeom>
                        </pic:spPr>
                      </pic:pic>
                    </a:graphicData>
                  </a:graphic>
                </wp:inline>
              </w:drawing>
            </w:r>
          </w:p>
          <w:p w14:paraId="79F0186C" w14:textId="77777777" w:rsidR="00A74187" w:rsidRDefault="00A74187" w:rsidP="004274F8">
            <w:pPr>
              <w:rPr>
                <w:rFonts w:eastAsia="MS Mincho" w:cs="Arial"/>
                <w:sz w:val="20"/>
              </w:rPr>
            </w:pPr>
          </w:p>
          <w:p w14:paraId="31B3E272" w14:textId="77777777" w:rsidR="00AA5752" w:rsidRPr="00866524" w:rsidRDefault="00AA5752" w:rsidP="004274F8">
            <w:pPr>
              <w:rPr>
                <w:rFonts w:eastAsia="MS Mincho" w:cs="Arial"/>
                <w:sz w:val="20"/>
              </w:rPr>
            </w:pPr>
          </w:p>
        </w:tc>
      </w:tr>
      <w:tr w:rsidR="00A74187" w:rsidRPr="00BB1A5C" w14:paraId="6C3B7DED"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56536DA2" w14:textId="15560CE1" w:rsidR="00A74187" w:rsidRPr="00BB1A5C" w:rsidRDefault="00866524" w:rsidP="004274F8">
            <w:pPr>
              <w:tabs>
                <w:tab w:val="left" w:pos="735"/>
              </w:tabs>
              <w:rPr>
                <w:rFonts w:eastAsia="MS Mincho"/>
                <w:sz w:val="20"/>
              </w:rPr>
            </w:pPr>
            <w:r>
              <w:rPr>
                <w:rFonts w:eastAsia="MS Mincho"/>
                <w:sz w:val="20"/>
              </w:rPr>
              <w:lastRenderedPageBreak/>
              <w:t>MM120</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9A1BB56" w14:textId="77777777" w:rsidR="00A74187" w:rsidRPr="00866524" w:rsidRDefault="00A74187" w:rsidP="004274F8">
            <w:pPr>
              <w:jc w:val="left"/>
              <w:rPr>
                <w:rFonts w:eastAsia="MS Mincho" w:cs="Arial"/>
                <w:sz w:val="20"/>
              </w:rPr>
            </w:pPr>
            <w:r w:rsidRPr="00866524">
              <w:rPr>
                <w:rFonts w:eastAsia="MS Mincho" w:cs="Arial"/>
                <w:sz w:val="20"/>
              </w:rPr>
              <w:t>SPP2</w:t>
            </w:r>
          </w:p>
          <w:p w14:paraId="2C9CCA21" w14:textId="77777777" w:rsidR="00A74187" w:rsidRPr="00866524" w:rsidRDefault="00A74187" w:rsidP="004274F8">
            <w:pPr>
              <w:jc w:val="left"/>
              <w:rPr>
                <w:rFonts w:eastAsia="MS Mincho" w:cs="Arial"/>
                <w:sz w:val="20"/>
              </w:rPr>
            </w:pPr>
          </w:p>
          <w:p w14:paraId="16031F72" w14:textId="77777777" w:rsidR="00A74187" w:rsidRPr="00866524" w:rsidRDefault="00A74187" w:rsidP="004274F8">
            <w:pPr>
              <w:jc w:val="left"/>
              <w:rPr>
                <w:rFonts w:eastAsia="MS Mincho" w:cs="Arial"/>
                <w:sz w:val="20"/>
              </w:rPr>
            </w:pPr>
            <w:r w:rsidRPr="00866524">
              <w:rPr>
                <w:rFonts w:eastAsia="MS Mincho" w:cs="Arial"/>
                <w:sz w:val="20"/>
              </w:rPr>
              <w:t>CT-Former Wivenhoe Garages, Wivenhoe Road, Barking</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10DA0885" w14:textId="77777777" w:rsidR="00A74187" w:rsidRPr="00866524" w:rsidRDefault="00A74187" w:rsidP="004274F8">
            <w:pPr>
              <w:rPr>
                <w:rFonts w:cs="Arial"/>
                <w:i/>
                <w:iCs/>
                <w:sz w:val="20"/>
              </w:rPr>
            </w:pPr>
            <w:r w:rsidRPr="00866524">
              <w:rPr>
                <w:rFonts w:cs="Arial"/>
                <w:i/>
                <w:iCs/>
                <w:sz w:val="20"/>
              </w:rPr>
              <w:t>Add new proforma as follows:</w:t>
            </w:r>
          </w:p>
          <w:p w14:paraId="1785A153" w14:textId="77777777" w:rsidR="00A74187" w:rsidRPr="00866524" w:rsidRDefault="00A74187" w:rsidP="004274F8">
            <w:pPr>
              <w:rPr>
                <w:rFonts w:eastAsia="MS Mincho" w:cs="Arial"/>
                <w:sz w:val="20"/>
              </w:rPr>
            </w:pPr>
          </w:p>
          <w:p w14:paraId="5FA52A45" w14:textId="77777777" w:rsidR="00F8036E" w:rsidRDefault="00A74187" w:rsidP="004274F8">
            <w:pPr>
              <w:rPr>
                <w:rFonts w:eastAsia="MS Mincho" w:cs="Arial"/>
                <w:sz w:val="20"/>
              </w:rPr>
            </w:pPr>
            <w:r w:rsidRPr="00866524">
              <w:rPr>
                <w:rFonts w:eastAsia="MS Mincho" w:cs="Arial"/>
                <w:noProof/>
                <w:sz w:val="20"/>
              </w:rPr>
              <w:drawing>
                <wp:inline distT="0" distB="0" distL="0" distR="0" wp14:anchorId="448D690E" wp14:editId="76E906B6">
                  <wp:extent cx="5334000" cy="5063775"/>
                  <wp:effectExtent l="0" t="0" r="0" b="3810"/>
                  <wp:docPr id="1389964352" name="Picture 138996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964352" name=""/>
                          <pic:cNvPicPr/>
                        </pic:nvPicPr>
                        <pic:blipFill>
                          <a:blip r:embed="rId93"/>
                          <a:stretch>
                            <a:fillRect/>
                          </a:stretch>
                        </pic:blipFill>
                        <pic:spPr>
                          <a:xfrm>
                            <a:off x="0" y="0"/>
                            <a:ext cx="5343909" cy="5073182"/>
                          </a:xfrm>
                          <a:prstGeom prst="rect">
                            <a:avLst/>
                          </a:prstGeom>
                        </pic:spPr>
                      </pic:pic>
                    </a:graphicData>
                  </a:graphic>
                </wp:inline>
              </w:drawing>
            </w:r>
          </w:p>
          <w:p w14:paraId="7C8A99CE" w14:textId="70EFC3BB" w:rsidR="00AA5752" w:rsidRPr="00866524" w:rsidRDefault="00AA5752" w:rsidP="004274F8">
            <w:pPr>
              <w:rPr>
                <w:rFonts w:eastAsia="MS Mincho" w:cs="Arial"/>
                <w:sz w:val="20"/>
              </w:rPr>
            </w:pPr>
          </w:p>
        </w:tc>
      </w:tr>
      <w:tr w:rsidR="00A74187" w:rsidRPr="00BB1A5C" w14:paraId="48BDB45C"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15AE44F" w14:textId="7FEDA9E8" w:rsidR="00A74187" w:rsidRPr="00BB1A5C" w:rsidRDefault="00866524" w:rsidP="004274F8">
            <w:pPr>
              <w:tabs>
                <w:tab w:val="left" w:pos="735"/>
              </w:tabs>
              <w:rPr>
                <w:rFonts w:eastAsia="MS Mincho"/>
                <w:sz w:val="20"/>
              </w:rPr>
            </w:pPr>
            <w:r>
              <w:rPr>
                <w:rFonts w:eastAsia="MS Mincho"/>
                <w:sz w:val="20"/>
              </w:rPr>
              <w:lastRenderedPageBreak/>
              <w:t>MM121</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6F5843D" w14:textId="77777777" w:rsidR="00A74187" w:rsidRPr="00866524" w:rsidRDefault="00A74187" w:rsidP="004274F8">
            <w:pPr>
              <w:jc w:val="left"/>
              <w:rPr>
                <w:rFonts w:eastAsia="MS Mincho" w:cs="Arial"/>
                <w:sz w:val="20"/>
              </w:rPr>
            </w:pPr>
            <w:r w:rsidRPr="00866524">
              <w:rPr>
                <w:rFonts w:eastAsia="MS Mincho" w:cs="Arial"/>
                <w:sz w:val="20"/>
              </w:rPr>
              <w:t>SPP2</w:t>
            </w:r>
          </w:p>
          <w:p w14:paraId="23DEF453" w14:textId="77777777" w:rsidR="00A74187" w:rsidRPr="00866524" w:rsidRDefault="00A74187" w:rsidP="004274F8">
            <w:pPr>
              <w:jc w:val="left"/>
              <w:rPr>
                <w:rFonts w:eastAsia="MS Mincho" w:cs="Arial"/>
                <w:sz w:val="20"/>
              </w:rPr>
            </w:pPr>
          </w:p>
          <w:p w14:paraId="3B4FD7AA" w14:textId="77777777" w:rsidR="00A74187" w:rsidRPr="00866524" w:rsidRDefault="00A74187" w:rsidP="004274F8">
            <w:pPr>
              <w:jc w:val="left"/>
              <w:rPr>
                <w:rFonts w:eastAsia="MS Mincho" w:cs="Arial"/>
                <w:sz w:val="20"/>
              </w:rPr>
            </w:pPr>
            <w:r w:rsidRPr="00866524">
              <w:rPr>
                <w:rFonts w:eastAsia="MS Mincho" w:cs="Arial"/>
                <w:sz w:val="20"/>
              </w:rPr>
              <w:t>DI-</w:t>
            </w:r>
            <w:proofErr w:type="spellStart"/>
            <w:r w:rsidRPr="00866524">
              <w:rPr>
                <w:rFonts w:eastAsia="MS Mincho" w:cs="Arial"/>
                <w:sz w:val="20"/>
              </w:rPr>
              <w:t>Roxwell</w:t>
            </w:r>
            <w:proofErr w:type="spellEnd"/>
            <w:r w:rsidRPr="00866524">
              <w:rPr>
                <w:rFonts w:eastAsia="MS Mincho" w:cs="Arial"/>
                <w:sz w:val="20"/>
              </w:rPr>
              <w:t xml:space="preserve"> Road (53-135)</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0111617D" w14:textId="77777777" w:rsidR="00A74187" w:rsidRPr="00866524" w:rsidRDefault="00A74187" w:rsidP="004274F8">
            <w:pPr>
              <w:rPr>
                <w:rFonts w:cs="Arial"/>
                <w:i/>
                <w:iCs/>
                <w:sz w:val="20"/>
              </w:rPr>
            </w:pPr>
            <w:r w:rsidRPr="00866524">
              <w:rPr>
                <w:rFonts w:cs="Arial"/>
                <w:i/>
                <w:iCs/>
                <w:sz w:val="20"/>
              </w:rPr>
              <w:t>Add new proforma as follows:</w:t>
            </w:r>
          </w:p>
          <w:p w14:paraId="12D5ABE4" w14:textId="77777777" w:rsidR="00A74187" w:rsidRPr="00866524" w:rsidRDefault="00A74187" w:rsidP="004274F8">
            <w:pPr>
              <w:rPr>
                <w:rFonts w:eastAsia="MS Mincho" w:cs="Arial"/>
                <w:sz w:val="20"/>
              </w:rPr>
            </w:pPr>
          </w:p>
          <w:p w14:paraId="2A2FF524" w14:textId="77777777" w:rsidR="00A74187" w:rsidRPr="00866524" w:rsidRDefault="00A74187" w:rsidP="004274F8">
            <w:pPr>
              <w:tabs>
                <w:tab w:val="left" w:pos="7700"/>
              </w:tabs>
              <w:rPr>
                <w:rFonts w:eastAsia="MS Mincho" w:cs="Arial"/>
                <w:sz w:val="20"/>
              </w:rPr>
            </w:pPr>
            <w:r w:rsidRPr="00866524">
              <w:rPr>
                <w:rFonts w:eastAsia="MS Mincho" w:cs="Arial"/>
                <w:noProof/>
                <w:sz w:val="20"/>
              </w:rPr>
              <w:drawing>
                <wp:inline distT="0" distB="0" distL="0" distR="0" wp14:anchorId="36F73DB4" wp14:editId="7F1B3F76">
                  <wp:extent cx="5613400" cy="4297604"/>
                  <wp:effectExtent l="0" t="0" r="6350" b="8255"/>
                  <wp:docPr id="1765360836" name="Picture 1765360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360836" name=""/>
                          <pic:cNvPicPr/>
                        </pic:nvPicPr>
                        <pic:blipFill>
                          <a:blip r:embed="rId94"/>
                          <a:stretch>
                            <a:fillRect/>
                          </a:stretch>
                        </pic:blipFill>
                        <pic:spPr>
                          <a:xfrm>
                            <a:off x="0" y="0"/>
                            <a:ext cx="5636466" cy="4315263"/>
                          </a:xfrm>
                          <a:prstGeom prst="rect">
                            <a:avLst/>
                          </a:prstGeom>
                        </pic:spPr>
                      </pic:pic>
                    </a:graphicData>
                  </a:graphic>
                </wp:inline>
              </w:drawing>
            </w:r>
            <w:r w:rsidRPr="00866524">
              <w:rPr>
                <w:rFonts w:eastAsia="MS Mincho" w:cs="Arial"/>
                <w:sz w:val="20"/>
              </w:rPr>
              <w:tab/>
            </w:r>
          </w:p>
          <w:p w14:paraId="0CDC249C" w14:textId="00364AEC" w:rsidR="00A74187" w:rsidRPr="00866524" w:rsidRDefault="00893041" w:rsidP="004274F8">
            <w:pPr>
              <w:tabs>
                <w:tab w:val="left" w:pos="7700"/>
              </w:tabs>
              <w:rPr>
                <w:rFonts w:eastAsia="MS Mincho" w:cs="Arial"/>
                <w:sz w:val="20"/>
              </w:rPr>
            </w:pPr>
            <w:r w:rsidRPr="00893041">
              <w:rPr>
                <w:rFonts w:eastAsia="MS Mincho" w:cs="Arial"/>
                <w:noProof/>
                <w:sz w:val="20"/>
              </w:rPr>
              <w:lastRenderedPageBreak/>
              <w:drawing>
                <wp:inline distT="0" distB="0" distL="0" distR="0" wp14:anchorId="3DE50066" wp14:editId="457ACADA">
                  <wp:extent cx="6336522" cy="4819650"/>
                  <wp:effectExtent l="0" t="0" r="7620" b="0"/>
                  <wp:docPr id="776759411" name="Picture 776759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759411" name=""/>
                          <pic:cNvPicPr/>
                        </pic:nvPicPr>
                        <pic:blipFill>
                          <a:blip r:embed="rId95"/>
                          <a:stretch>
                            <a:fillRect/>
                          </a:stretch>
                        </pic:blipFill>
                        <pic:spPr>
                          <a:xfrm>
                            <a:off x="0" y="0"/>
                            <a:ext cx="6340000" cy="4822296"/>
                          </a:xfrm>
                          <a:prstGeom prst="rect">
                            <a:avLst/>
                          </a:prstGeom>
                        </pic:spPr>
                      </pic:pic>
                    </a:graphicData>
                  </a:graphic>
                </wp:inline>
              </w:drawing>
            </w:r>
          </w:p>
          <w:p w14:paraId="74752B2E" w14:textId="77777777" w:rsidR="00A74187" w:rsidRPr="00866524" w:rsidRDefault="00A74187" w:rsidP="004274F8">
            <w:pPr>
              <w:tabs>
                <w:tab w:val="left" w:pos="7700"/>
              </w:tabs>
              <w:rPr>
                <w:rFonts w:eastAsia="MS Mincho" w:cs="Arial"/>
                <w:sz w:val="20"/>
              </w:rPr>
            </w:pPr>
          </w:p>
          <w:p w14:paraId="4E06763D" w14:textId="77777777" w:rsidR="00A74187" w:rsidRPr="00866524" w:rsidRDefault="00A74187" w:rsidP="004274F8">
            <w:pPr>
              <w:tabs>
                <w:tab w:val="left" w:pos="7700"/>
              </w:tabs>
              <w:rPr>
                <w:rFonts w:eastAsia="MS Mincho" w:cs="Arial"/>
                <w:sz w:val="20"/>
              </w:rPr>
            </w:pPr>
          </w:p>
          <w:p w14:paraId="05A565DE" w14:textId="77777777" w:rsidR="00A74187" w:rsidRDefault="00A74187" w:rsidP="004274F8">
            <w:pPr>
              <w:tabs>
                <w:tab w:val="left" w:pos="7700"/>
              </w:tabs>
              <w:rPr>
                <w:rFonts w:eastAsia="MS Mincho" w:cs="Arial"/>
                <w:sz w:val="20"/>
              </w:rPr>
            </w:pPr>
          </w:p>
          <w:p w14:paraId="68F2E164" w14:textId="07E3514E" w:rsidR="0034150F" w:rsidRPr="00866524" w:rsidRDefault="0034150F" w:rsidP="004274F8">
            <w:pPr>
              <w:tabs>
                <w:tab w:val="left" w:pos="7700"/>
              </w:tabs>
              <w:rPr>
                <w:rFonts w:eastAsia="MS Mincho" w:cs="Arial"/>
                <w:sz w:val="20"/>
              </w:rPr>
            </w:pPr>
          </w:p>
        </w:tc>
      </w:tr>
      <w:tr w:rsidR="00A74187" w:rsidRPr="00BB1A5C" w14:paraId="15848F48"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0BD1101" w14:textId="78146D59" w:rsidR="00A74187" w:rsidRPr="00BB1A5C" w:rsidRDefault="00866524" w:rsidP="004274F8">
            <w:pPr>
              <w:tabs>
                <w:tab w:val="left" w:pos="735"/>
              </w:tabs>
              <w:rPr>
                <w:rFonts w:eastAsia="MS Mincho"/>
                <w:sz w:val="20"/>
              </w:rPr>
            </w:pPr>
            <w:r>
              <w:rPr>
                <w:rFonts w:eastAsia="MS Mincho"/>
                <w:sz w:val="20"/>
              </w:rPr>
              <w:lastRenderedPageBreak/>
              <w:t>MM122</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0421633" w14:textId="77777777" w:rsidR="00A74187" w:rsidRPr="00866524" w:rsidRDefault="00A74187" w:rsidP="004274F8">
            <w:pPr>
              <w:jc w:val="left"/>
              <w:rPr>
                <w:rFonts w:eastAsia="MS Mincho" w:cs="Arial"/>
                <w:sz w:val="20"/>
              </w:rPr>
            </w:pPr>
            <w:r w:rsidRPr="00866524">
              <w:rPr>
                <w:rFonts w:eastAsia="MS Mincho" w:cs="Arial"/>
                <w:sz w:val="20"/>
              </w:rPr>
              <w:t>SPP2</w:t>
            </w:r>
          </w:p>
          <w:p w14:paraId="625A7D44" w14:textId="77777777" w:rsidR="00A74187" w:rsidRPr="00866524" w:rsidRDefault="00A74187" w:rsidP="004274F8">
            <w:pPr>
              <w:jc w:val="left"/>
              <w:rPr>
                <w:rFonts w:eastAsia="MS Mincho" w:cs="Arial"/>
                <w:sz w:val="20"/>
              </w:rPr>
            </w:pPr>
          </w:p>
          <w:p w14:paraId="44847245" w14:textId="77777777" w:rsidR="00A74187" w:rsidRPr="00866524" w:rsidRDefault="00A74187" w:rsidP="004274F8">
            <w:pPr>
              <w:jc w:val="left"/>
              <w:rPr>
                <w:rFonts w:eastAsia="MS Mincho" w:cs="Arial"/>
                <w:sz w:val="20"/>
              </w:rPr>
            </w:pPr>
            <w:r w:rsidRPr="00866524">
              <w:rPr>
                <w:rFonts w:eastAsia="MS Mincho" w:cs="Arial"/>
                <w:sz w:val="20"/>
              </w:rPr>
              <w:t>DY-Chelmer Estate</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28208F5E" w14:textId="77777777" w:rsidR="00A74187" w:rsidRPr="00866524" w:rsidRDefault="00A74187" w:rsidP="004274F8">
            <w:pPr>
              <w:rPr>
                <w:rFonts w:cs="Arial"/>
                <w:i/>
                <w:iCs/>
                <w:sz w:val="20"/>
              </w:rPr>
            </w:pPr>
            <w:r w:rsidRPr="00866524">
              <w:rPr>
                <w:rFonts w:cs="Arial"/>
                <w:i/>
                <w:iCs/>
                <w:sz w:val="20"/>
              </w:rPr>
              <w:t>Add new proforma as follows:</w:t>
            </w:r>
          </w:p>
          <w:p w14:paraId="0428DBE0" w14:textId="77777777" w:rsidR="00A74187" w:rsidRPr="00866524" w:rsidRDefault="00A74187" w:rsidP="004274F8">
            <w:pPr>
              <w:rPr>
                <w:rFonts w:eastAsia="MS Mincho" w:cs="Arial"/>
                <w:sz w:val="20"/>
              </w:rPr>
            </w:pPr>
          </w:p>
          <w:p w14:paraId="2E87C1DF" w14:textId="77777777" w:rsidR="00A74187" w:rsidRPr="00866524" w:rsidRDefault="00A74187" w:rsidP="004274F8">
            <w:pPr>
              <w:rPr>
                <w:rFonts w:eastAsia="MS Mincho" w:cs="Arial"/>
                <w:sz w:val="20"/>
              </w:rPr>
            </w:pPr>
            <w:r w:rsidRPr="00866524">
              <w:rPr>
                <w:rFonts w:eastAsia="MS Mincho" w:cs="Arial"/>
                <w:noProof/>
                <w:sz w:val="20"/>
              </w:rPr>
              <w:drawing>
                <wp:inline distT="0" distB="0" distL="0" distR="0" wp14:anchorId="3BBE8A8B" wp14:editId="17D5D475">
                  <wp:extent cx="5620185" cy="4229100"/>
                  <wp:effectExtent l="0" t="0" r="0" b="0"/>
                  <wp:docPr id="1660259577" name="Picture 1660259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259577" name=""/>
                          <pic:cNvPicPr/>
                        </pic:nvPicPr>
                        <pic:blipFill>
                          <a:blip r:embed="rId96"/>
                          <a:stretch>
                            <a:fillRect/>
                          </a:stretch>
                        </pic:blipFill>
                        <pic:spPr>
                          <a:xfrm>
                            <a:off x="0" y="0"/>
                            <a:ext cx="5622804" cy="4231071"/>
                          </a:xfrm>
                          <a:prstGeom prst="rect">
                            <a:avLst/>
                          </a:prstGeom>
                        </pic:spPr>
                      </pic:pic>
                    </a:graphicData>
                  </a:graphic>
                </wp:inline>
              </w:drawing>
            </w:r>
          </w:p>
          <w:p w14:paraId="292542E8" w14:textId="5761CCE5" w:rsidR="00377BA4" w:rsidRPr="00866524" w:rsidRDefault="00377BA4" w:rsidP="004274F8">
            <w:pPr>
              <w:rPr>
                <w:rFonts w:eastAsia="MS Mincho" w:cs="Arial"/>
                <w:sz w:val="20"/>
              </w:rPr>
            </w:pPr>
            <w:r w:rsidRPr="00377BA4">
              <w:rPr>
                <w:rFonts w:eastAsia="MS Mincho" w:cs="Arial"/>
                <w:noProof/>
                <w:sz w:val="20"/>
              </w:rPr>
              <w:lastRenderedPageBreak/>
              <w:drawing>
                <wp:inline distT="0" distB="0" distL="0" distR="0" wp14:anchorId="35880CC9" wp14:editId="593FE0E6">
                  <wp:extent cx="5650031" cy="4349750"/>
                  <wp:effectExtent l="0" t="0" r="8255" b="0"/>
                  <wp:docPr id="445955029" name="Picture 445955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955029" name=""/>
                          <pic:cNvPicPr/>
                        </pic:nvPicPr>
                        <pic:blipFill>
                          <a:blip r:embed="rId97"/>
                          <a:stretch>
                            <a:fillRect/>
                          </a:stretch>
                        </pic:blipFill>
                        <pic:spPr>
                          <a:xfrm>
                            <a:off x="0" y="0"/>
                            <a:ext cx="5655028" cy="4353597"/>
                          </a:xfrm>
                          <a:prstGeom prst="rect">
                            <a:avLst/>
                          </a:prstGeom>
                        </pic:spPr>
                      </pic:pic>
                    </a:graphicData>
                  </a:graphic>
                </wp:inline>
              </w:drawing>
            </w:r>
          </w:p>
        </w:tc>
      </w:tr>
      <w:tr w:rsidR="00A74187" w:rsidRPr="00BB1A5C" w14:paraId="2CE59752"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9797E32" w14:textId="05BA2D29" w:rsidR="00A74187" w:rsidRPr="00BB1A5C" w:rsidRDefault="00866524" w:rsidP="004274F8">
            <w:pPr>
              <w:tabs>
                <w:tab w:val="left" w:pos="735"/>
              </w:tabs>
              <w:rPr>
                <w:rFonts w:eastAsia="MS Mincho"/>
                <w:sz w:val="20"/>
              </w:rPr>
            </w:pPr>
            <w:r>
              <w:rPr>
                <w:rFonts w:eastAsia="MS Mincho"/>
                <w:sz w:val="20"/>
              </w:rPr>
              <w:lastRenderedPageBreak/>
              <w:t>MM123</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4EB111D" w14:textId="77777777" w:rsidR="00A74187" w:rsidRPr="00866524" w:rsidRDefault="00A74187" w:rsidP="004274F8">
            <w:pPr>
              <w:jc w:val="left"/>
              <w:rPr>
                <w:rFonts w:eastAsia="MS Mincho" w:cs="Arial"/>
                <w:sz w:val="20"/>
              </w:rPr>
            </w:pPr>
            <w:r w:rsidRPr="00866524">
              <w:rPr>
                <w:rFonts w:eastAsia="MS Mincho" w:cs="Arial"/>
                <w:sz w:val="20"/>
              </w:rPr>
              <w:t>SPP2</w:t>
            </w:r>
          </w:p>
          <w:p w14:paraId="28FC7448" w14:textId="77777777" w:rsidR="00A74187" w:rsidRPr="00866524" w:rsidRDefault="00A74187" w:rsidP="004274F8">
            <w:pPr>
              <w:jc w:val="left"/>
              <w:rPr>
                <w:rFonts w:eastAsia="MS Mincho" w:cs="Arial"/>
                <w:sz w:val="20"/>
              </w:rPr>
            </w:pPr>
          </w:p>
          <w:p w14:paraId="7805B376" w14:textId="77777777" w:rsidR="00A74187" w:rsidRPr="00866524" w:rsidRDefault="00A74187" w:rsidP="004274F8">
            <w:pPr>
              <w:jc w:val="left"/>
              <w:rPr>
                <w:rFonts w:eastAsia="MS Mincho" w:cs="Arial"/>
                <w:sz w:val="20"/>
              </w:rPr>
            </w:pPr>
            <w:r w:rsidRPr="00866524">
              <w:rPr>
                <w:rFonts w:eastAsia="MS Mincho" w:cs="Arial"/>
                <w:sz w:val="20"/>
              </w:rPr>
              <w:t>XK-Barking Riverside Gateway Zone</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0DC2B6BF" w14:textId="77777777" w:rsidR="00A74187" w:rsidRPr="00866524" w:rsidRDefault="00A74187" w:rsidP="004274F8">
            <w:pPr>
              <w:ind w:left="-5"/>
              <w:rPr>
                <w:rFonts w:cs="Arial"/>
                <w:i/>
                <w:iCs/>
                <w:sz w:val="20"/>
              </w:rPr>
            </w:pPr>
            <w:r w:rsidRPr="00866524">
              <w:rPr>
                <w:rFonts w:cs="Arial"/>
                <w:i/>
                <w:iCs/>
                <w:sz w:val="20"/>
              </w:rPr>
              <w:t>Amend site name as follows:</w:t>
            </w:r>
          </w:p>
          <w:p w14:paraId="01E9810D" w14:textId="77777777" w:rsidR="00A74187" w:rsidRPr="00866524" w:rsidRDefault="00A74187" w:rsidP="004274F8">
            <w:pPr>
              <w:ind w:left="-5"/>
              <w:rPr>
                <w:rFonts w:cs="Arial"/>
                <w:strike/>
                <w:sz w:val="20"/>
              </w:rPr>
            </w:pPr>
            <w:r w:rsidRPr="00866524">
              <w:rPr>
                <w:rFonts w:cs="Arial"/>
                <w:strike/>
                <w:sz w:val="20"/>
              </w:rPr>
              <w:t>Barking</w:t>
            </w:r>
            <w:r w:rsidRPr="00866524">
              <w:rPr>
                <w:rFonts w:cs="Arial"/>
                <w:sz w:val="20"/>
              </w:rPr>
              <w:t xml:space="preserve"> Riverside Gateway </w:t>
            </w:r>
            <w:r w:rsidRPr="00866524">
              <w:rPr>
                <w:rFonts w:cs="Arial"/>
                <w:strike/>
                <w:sz w:val="20"/>
              </w:rPr>
              <w:t>Zone</w:t>
            </w:r>
          </w:p>
          <w:p w14:paraId="76088405" w14:textId="77777777" w:rsidR="00A74187" w:rsidRPr="00866524" w:rsidRDefault="00A74187" w:rsidP="004274F8">
            <w:pPr>
              <w:ind w:left="-5"/>
              <w:rPr>
                <w:rFonts w:cs="Arial"/>
                <w:sz w:val="20"/>
              </w:rPr>
            </w:pPr>
          </w:p>
          <w:p w14:paraId="3FBDABC7" w14:textId="77777777" w:rsidR="00A74187" w:rsidRPr="00866524" w:rsidRDefault="00A74187" w:rsidP="004274F8">
            <w:pPr>
              <w:spacing w:after="159"/>
              <w:ind w:left="-5"/>
              <w:rPr>
                <w:rFonts w:cs="Arial"/>
                <w:sz w:val="20"/>
              </w:rPr>
            </w:pPr>
            <w:r w:rsidRPr="00866524">
              <w:rPr>
                <w:rFonts w:cs="Arial"/>
                <w:i/>
                <w:sz w:val="20"/>
              </w:rPr>
              <w:t>Amend bullet point/s under 'Proposed Use(s)' as follows:</w:t>
            </w:r>
          </w:p>
          <w:p w14:paraId="6A73DAB7" w14:textId="6C14F878" w:rsidR="00A74187" w:rsidRPr="00866524" w:rsidRDefault="00A74187" w:rsidP="007C70E7">
            <w:pPr>
              <w:pStyle w:val="ListParagraph"/>
              <w:widowControl/>
              <w:numPr>
                <w:ilvl w:val="0"/>
                <w:numId w:val="66"/>
              </w:numPr>
              <w:autoSpaceDE/>
              <w:autoSpaceDN/>
              <w:spacing w:after="167" w:line="249" w:lineRule="auto"/>
              <w:contextualSpacing/>
              <w:rPr>
                <w:rFonts w:ascii="Arial" w:hAnsi="Arial" w:cs="Arial"/>
                <w:sz w:val="20"/>
                <w:szCs w:val="20"/>
              </w:rPr>
            </w:pPr>
            <w:r w:rsidRPr="00866524">
              <w:rPr>
                <w:rFonts w:ascii="Arial" w:hAnsi="Arial" w:cs="Arial"/>
                <w:sz w:val="20"/>
                <w:szCs w:val="20"/>
              </w:rPr>
              <w:lastRenderedPageBreak/>
              <w:t xml:space="preserve">Potential to deliver circa 538 new homes, and/or up to 10,800 </w:t>
            </w:r>
            <w:proofErr w:type="spellStart"/>
            <w:r w:rsidRPr="00866524">
              <w:rPr>
                <w:rFonts w:ascii="Arial" w:hAnsi="Arial" w:cs="Arial"/>
                <w:sz w:val="20"/>
                <w:szCs w:val="20"/>
              </w:rPr>
              <w:t>sq.m</w:t>
            </w:r>
            <w:proofErr w:type="spellEnd"/>
            <w:r w:rsidRPr="00866524">
              <w:rPr>
                <w:rFonts w:ascii="Arial" w:hAnsi="Arial" w:cs="Arial"/>
                <w:sz w:val="20"/>
                <w:szCs w:val="20"/>
              </w:rPr>
              <w:t xml:space="preserve"> industrial floorspace </w:t>
            </w:r>
            <w:r w:rsidRPr="00866524">
              <w:rPr>
                <w:rFonts w:ascii="Arial" w:hAnsi="Arial" w:cs="Arial"/>
                <w:sz w:val="20"/>
                <w:szCs w:val="20"/>
                <w:u w:val="single"/>
              </w:rPr>
              <w:t xml:space="preserve">(including storage, distribution and logistics) </w:t>
            </w:r>
            <w:r w:rsidRPr="00866524">
              <w:rPr>
                <w:rFonts w:ascii="Arial" w:hAnsi="Arial" w:cs="Arial"/>
                <w:sz w:val="20"/>
                <w:szCs w:val="20"/>
              </w:rPr>
              <w:t xml:space="preserve">to support lighter, van-based servicing with smaller service yards, alongside flexible community/commercial uses </w:t>
            </w:r>
            <w:r w:rsidRPr="00866524">
              <w:rPr>
                <w:rFonts w:ascii="Arial" w:hAnsi="Arial" w:cs="Arial"/>
                <w:strike/>
                <w:sz w:val="20"/>
                <w:szCs w:val="20"/>
              </w:rPr>
              <w:t>and supported infrastructure including education</w:t>
            </w:r>
            <w:r w:rsidR="008F6B02">
              <w:rPr>
                <w:rFonts w:ascii="Arial" w:hAnsi="Arial" w:cs="Arial"/>
                <w:strike/>
                <w:sz w:val="20"/>
                <w:szCs w:val="20"/>
              </w:rPr>
              <w:t>al</w:t>
            </w:r>
            <w:r w:rsidRPr="00866524">
              <w:rPr>
                <w:rFonts w:ascii="Arial" w:hAnsi="Arial" w:cs="Arial"/>
                <w:strike/>
                <w:sz w:val="20"/>
                <w:szCs w:val="20"/>
              </w:rPr>
              <w:t xml:space="preserve"> provision</w:t>
            </w:r>
            <w:r w:rsidRPr="00866524">
              <w:rPr>
                <w:rFonts w:ascii="Arial" w:hAnsi="Arial" w:cs="Arial"/>
                <w:sz w:val="20"/>
                <w:szCs w:val="20"/>
              </w:rPr>
              <w:t xml:space="preserve"> </w:t>
            </w:r>
          </w:p>
          <w:p w14:paraId="799A8E1F" w14:textId="77777777" w:rsidR="00A74187" w:rsidRPr="00866524" w:rsidRDefault="00A74187" w:rsidP="004274F8">
            <w:pPr>
              <w:pStyle w:val="ListParagraph"/>
              <w:spacing w:before="104"/>
              <w:rPr>
                <w:rFonts w:ascii="Arial" w:hAnsi="Arial" w:cs="Arial"/>
                <w:strike/>
                <w:sz w:val="20"/>
                <w:szCs w:val="20"/>
              </w:rPr>
            </w:pPr>
          </w:p>
          <w:p w14:paraId="394B2DD4" w14:textId="77777777" w:rsidR="00A74187" w:rsidRPr="00866524" w:rsidRDefault="00A74187" w:rsidP="004274F8">
            <w:pPr>
              <w:spacing w:after="167" w:line="249" w:lineRule="auto"/>
              <w:ind w:left="10"/>
              <w:rPr>
                <w:rFonts w:cs="Arial"/>
                <w:sz w:val="20"/>
              </w:rPr>
            </w:pPr>
            <w:r w:rsidRPr="00866524">
              <w:rPr>
                <w:rFonts w:cs="Arial"/>
                <w:i/>
                <w:iCs/>
                <w:sz w:val="20"/>
              </w:rPr>
              <w:t>Amend bullet point/s under 'Planning Constraints and Requirements' heading (now proposed to be entitled 'Development Requirements') as follows:</w:t>
            </w:r>
          </w:p>
          <w:p w14:paraId="1429ED84" w14:textId="490367C6" w:rsidR="00A74187" w:rsidRPr="00866524" w:rsidRDefault="00A74187" w:rsidP="007C70E7">
            <w:pPr>
              <w:pStyle w:val="ListParagraph"/>
              <w:widowControl/>
              <w:numPr>
                <w:ilvl w:val="0"/>
                <w:numId w:val="54"/>
              </w:numPr>
              <w:autoSpaceDE/>
              <w:autoSpaceDN/>
              <w:spacing w:before="104" w:after="160" w:line="259" w:lineRule="auto"/>
              <w:contextualSpacing/>
              <w:rPr>
                <w:rFonts w:ascii="Arial" w:hAnsi="Arial" w:cs="Arial"/>
                <w:strike/>
                <w:sz w:val="20"/>
                <w:szCs w:val="20"/>
              </w:rPr>
            </w:pPr>
            <w:r w:rsidRPr="00866524">
              <w:rPr>
                <w:rFonts w:ascii="Arial" w:hAnsi="Arial" w:cs="Arial"/>
                <w:strike/>
                <w:sz w:val="20"/>
                <w:szCs w:val="20"/>
              </w:rPr>
              <w:t xml:space="preserve">Development should aim to deliver outstanding design to have regard to its context, and make a positive contribution to local character within its </w:t>
            </w:r>
            <w:proofErr w:type="spellStart"/>
            <w:r w:rsidRPr="00866524">
              <w:rPr>
                <w:rFonts w:ascii="Arial" w:hAnsi="Arial" w:cs="Arial"/>
                <w:strike/>
                <w:sz w:val="20"/>
                <w:szCs w:val="20"/>
              </w:rPr>
              <w:t>neighbourhood</w:t>
            </w:r>
            <w:proofErr w:type="spellEnd"/>
          </w:p>
          <w:p w14:paraId="2789B014" w14:textId="77777777" w:rsidR="00A74187" w:rsidRDefault="00A74187" w:rsidP="007C70E7">
            <w:pPr>
              <w:pStyle w:val="ListParagraph"/>
              <w:widowControl/>
              <w:numPr>
                <w:ilvl w:val="0"/>
                <w:numId w:val="54"/>
              </w:numPr>
              <w:autoSpaceDE/>
              <w:autoSpaceDN/>
              <w:spacing w:before="104" w:after="160" w:line="259" w:lineRule="auto"/>
              <w:contextualSpacing/>
              <w:rPr>
                <w:rFonts w:ascii="Arial" w:hAnsi="Arial" w:cs="Arial"/>
                <w:strike/>
                <w:sz w:val="20"/>
                <w:szCs w:val="20"/>
              </w:rPr>
            </w:pPr>
            <w:r w:rsidRPr="00866524">
              <w:rPr>
                <w:rFonts w:ascii="Arial" w:hAnsi="Arial" w:cs="Arial"/>
                <w:strike/>
                <w:sz w:val="20"/>
                <w:szCs w:val="20"/>
              </w:rPr>
              <w:t>Tall building development maybe appropriate in this location (see Local Plan policy DMD2), subject to other planning considerations</w:t>
            </w:r>
          </w:p>
          <w:p w14:paraId="40EA79C9" w14:textId="7E4EF9B2" w:rsidR="001A4DEF" w:rsidRPr="00866524" w:rsidRDefault="001A4DEF" w:rsidP="007C70E7">
            <w:pPr>
              <w:pStyle w:val="ListParagraph"/>
              <w:widowControl/>
              <w:numPr>
                <w:ilvl w:val="0"/>
                <w:numId w:val="54"/>
              </w:numPr>
              <w:autoSpaceDE/>
              <w:autoSpaceDN/>
              <w:spacing w:before="104" w:after="160" w:line="259" w:lineRule="auto"/>
              <w:contextualSpacing/>
              <w:rPr>
                <w:rFonts w:ascii="Arial" w:hAnsi="Arial" w:cs="Arial"/>
                <w:strike/>
                <w:sz w:val="20"/>
                <w:szCs w:val="20"/>
              </w:rPr>
            </w:pPr>
            <w:r w:rsidRPr="00866524">
              <w:rPr>
                <w:rFonts w:ascii="Arial" w:hAnsi="Arial" w:cs="Arial"/>
                <w:sz w:val="20"/>
                <w:szCs w:val="20"/>
              </w:rPr>
              <w:t xml:space="preserve">The site is suitable for industrial space for </w:t>
            </w:r>
            <w:proofErr w:type="spellStart"/>
            <w:r w:rsidRPr="004D2A22">
              <w:rPr>
                <w:rFonts w:ascii="Arial" w:hAnsi="Arial" w:cs="Arial"/>
                <w:strike/>
                <w:sz w:val="20"/>
                <w:szCs w:val="20"/>
              </w:rPr>
              <w:t>C</w:t>
            </w:r>
            <w:r w:rsidRPr="004D2A22">
              <w:rPr>
                <w:rFonts w:ascii="Arial" w:hAnsi="Arial" w:cs="Arial"/>
                <w:sz w:val="20"/>
                <w:szCs w:val="20"/>
                <w:u w:val="single"/>
              </w:rPr>
              <w:t>c</w:t>
            </w:r>
            <w:r w:rsidRPr="00866524">
              <w:rPr>
                <w:rFonts w:ascii="Arial" w:hAnsi="Arial" w:cs="Arial"/>
                <w:sz w:val="20"/>
                <w:szCs w:val="20"/>
              </w:rPr>
              <w:t>leaner</w:t>
            </w:r>
            <w:proofErr w:type="spellEnd"/>
            <w:r w:rsidRPr="00866524">
              <w:rPr>
                <w:rFonts w:ascii="Arial" w:hAnsi="Arial" w:cs="Arial"/>
                <w:sz w:val="20"/>
                <w:szCs w:val="20"/>
              </w:rPr>
              <w:t xml:space="preserve"> industrial uses, </w:t>
            </w:r>
            <w:r w:rsidRPr="00866524">
              <w:rPr>
                <w:rFonts w:ascii="Arial" w:hAnsi="Arial" w:cs="Arial"/>
                <w:strike/>
                <w:sz w:val="20"/>
                <w:szCs w:val="20"/>
              </w:rPr>
              <w:t>supported by lighter, van-based servicing with smaller service yards</w:t>
            </w:r>
            <w:r w:rsidRPr="00866524">
              <w:rPr>
                <w:rFonts w:ascii="Arial" w:hAnsi="Arial" w:cs="Arial"/>
                <w:sz w:val="20"/>
                <w:szCs w:val="20"/>
                <w:u w:val="single"/>
              </w:rPr>
              <w:t xml:space="preserve"> as well as storage, distribution and logistics uses.</w:t>
            </w:r>
          </w:p>
          <w:p w14:paraId="6834C1E9" w14:textId="77777777" w:rsidR="00A74187" w:rsidRPr="00866524" w:rsidRDefault="00A74187" w:rsidP="007C70E7">
            <w:pPr>
              <w:pStyle w:val="ListParagraph"/>
              <w:widowControl/>
              <w:numPr>
                <w:ilvl w:val="0"/>
                <w:numId w:val="54"/>
              </w:numPr>
              <w:autoSpaceDE/>
              <w:autoSpaceDN/>
              <w:spacing w:before="104" w:after="160" w:line="259" w:lineRule="auto"/>
              <w:contextualSpacing/>
              <w:rPr>
                <w:rFonts w:ascii="Arial" w:hAnsi="Arial" w:cs="Arial"/>
                <w:sz w:val="20"/>
                <w:szCs w:val="20"/>
                <w:u w:val="single"/>
              </w:rPr>
            </w:pPr>
            <w:r w:rsidRPr="00866524">
              <w:rPr>
                <w:rFonts w:ascii="Arial" w:hAnsi="Arial" w:cs="Arial"/>
                <w:sz w:val="20"/>
                <w:szCs w:val="20"/>
                <w:u w:val="single"/>
              </w:rPr>
              <w:t>In line with Policy DMNE 4: Water environment, the development will need to consider ways to enhance the estuary and river edge for fish and other wildlife.</w:t>
            </w:r>
          </w:p>
          <w:p w14:paraId="4AFFEEE5" w14:textId="724642EE" w:rsidR="00A74187" w:rsidRPr="00866524" w:rsidRDefault="00A74187" w:rsidP="007C70E7">
            <w:pPr>
              <w:pStyle w:val="ListParagraph"/>
              <w:widowControl/>
              <w:numPr>
                <w:ilvl w:val="0"/>
                <w:numId w:val="54"/>
              </w:numPr>
              <w:autoSpaceDE/>
              <w:autoSpaceDN/>
              <w:spacing w:before="104" w:after="160" w:line="259" w:lineRule="auto"/>
              <w:contextualSpacing/>
              <w:rPr>
                <w:rFonts w:ascii="Arial" w:hAnsi="Arial" w:cs="Arial"/>
                <w:sz w:val="20"/>
                <w:szCs w:val="20"/>
                <w:u w:val="single"/>
              </w:rPr>
            </w:pPr>
            <w:r w:rsidRPr="00866524">
              <w:rPr>
                <w:rFonts w:ascii="Arial" w:hAnsi="Arial" w:cs="Arial"/>
                <w:sz w:val="20"/>
                <w:szCs w:val="20"/>
                <w:u w:val="single"/>
              </w:rPr>
              <w:t xml:space="preserve">Providing flood mitigation and adaptation measures to comply with </w:t>
            </w:r>
            <w:r w:rsidR="00615032">
              <w:rPr>
                <w:rFonts w:ascii="Arial" w:hAnsi="Arial" w:cs="Arial"/>
                <w:sz w:val="20"/>
                <w:szCs w:val="20"/>
                <w:u w:val="single"/>
              </w:rPr>
              <w:t>Policies</w:t>
            </w:r>
            <w:r w:rsidRPr="00866524">
              <w:rPr>
                <w:rFonts w:ascii="Arial" w:hAnsi="Arial" w:cs="Arial"/>
                <w:sz w:val="20"/>
                <w:szCs w:val="20"/>
                <w:u w:val="single"/>
              </w:rPr>
              <w:t xml:space="preserve"> DMNE4 and DMSI </w:t>
            </w:r>
            <w:proofErr w:type="gramStart"/>
            <w:r w:rsidRPr="00866524">
              <w:rPr>
                <w:rFonts w:ascii="Arial" w:hAnsi="Arial" w:cs="Arial"/>
                <w:sz w:val="20"/>
                <w:szCs w:val="20"/>
                <w:u w:val="single"/>
              </w:rPr>
              <w:t>6, and</w:t>
            </w:r>
            <w:proofErr w:type="gramEnd"/>
            <w:r w:rsidRPr="00866524">
              <w:rPr>
                <w:rFonts w:ascii="Arial" w:hAnsi="Arial" w:cs="Arial"/>
                <w:sz w:val="20"/>
                <w:szCs w:val="20"/>
                <w:u w:val="single"/>
              </w:rPr>
              <w:t xml:space="preserve"> having regard to the TE 2100 Plan</w:t>
            </w:r>
            <w:r w:rsidR="0026315A">
              <w:rPr>
                <w:rFonts w:ascii="Arial" w:hAnsi="Arial" w:cs="Arial"/>
                <w:sz w:val="20"/>
                <w:szCs w:val="20"/>
                <w:u w:val="single"/>
              </w:rPr>
              <w:t>.</w:t>
            </w:r>
          </w:p>
          <w:p w14:paraId="577CAC91" w14:textId="37CFEE1A" w:rsidR="00A74187" w:rsidRPr="00866524" w:rsidRDefault="00A74187" w:rsidP="007C70E7">
            <w:pPr>
              <w:pStyle w:val="ListParagraph"/>
              <w:widowControl/>
              <w:numPr>
                <w:ilvl w:val="0"/>
                <w:numId w:val="54"/>
              </w:numPr>
              <w:autoSpaceDE/>
              <w:autoSpaceDN/>
              <w:spacing w:before="104" w:after="160" w:line="259" w:lineRule="auto"/>
              <w:contextualSpacing/>
              <w:rPr>
                <w:rFonts w:ascii="Arial" w:hAnsi="Arial" w:cs="Arial"/>
                <w:sz w:val="20"/>
                <w:szCs w:val="20"/>
                <w:u w:val="single"/>
              </w:rPr>
            </w:pPr>
            <w:r w:rsidRPr="00866524">
              <w:rPr>
                <w:rFonts w:ascii="Arial" w:hAnsi="Arial" w:cs="Arial"/>
                <w:sz w:val="20"/>
                <w:szCs w:val="20"/>
                <w:u w:val="single"/>
              </w:rPr>
              <w:t>In accordance with Policy DMSI 5: Land contamination, a preliminary risk assessment (PRA), such as a site walkover or conceptual model must be undertaken. Where contamination may have a pollution risk to controlled waters, Site Investigation and Remediation Strategy reports may be required.</w:t>
            </w:r>
          </w:p>
          <w:p w14:paraId="64F52DA9" w14:textId="5425BBB1" w:rsidR="00A74187" w:rsidRPr="00866524" w:rsidRDefault="00A74187" w:rsidP="001A4DEF">
            <w:pPr>
              <w:pStyle w:val="ListParagraph"/>
              <w:widowControl/>
              <w:autoSpaceDE/>
              <w:autoSpaceDN/>
              <w:spacing w:before="104" w:after="160" w:line="259" w:lineRule="auto"/>
              <w:ind w:left="720" w:firstLine="0"/>
              <w:contextualSpacing/>
              <w:rPr>
                <w:rFonts w:ascii="Arial" w:hAnsi="Arial" w:cs="Arial"/>
                <w:sz w:val="20"/>
                <w:szCs w:val="20"/>
                <w:u w:val="single"/>
              </w:rPr>
            </w:pPr>
          </w:p>
        </w:tc>
      </w:tr>
      <w:tr w:rsidR="00A74187" w:rsidRPr="00BB1A5C" w14:paraId="38A44029"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EEADFFB" w14:textId="125A7C08" w:rsidR="00A74187" w:rsidRPr="00BB1A5C" w:rsidRDefault="00866524" w:rsidP="004274F8">
            <w:pPr>
              <w:tabs>
                <w:tab w:val="left" w:pos="735"/>
              </w:tabs>
              <w:rPr>
                <w:rFonts w:eastAsia="MS Mincho"/>
                <w:sz w:val="20"/>
              </w:rPr>
            </w:pPr>
            <w:r>
              <w:rPr>
                <w:rFonts w:eastAsia="MS Mincho"/>
                <w:sz w:val="20"/>
              </w:rPr>
              <w:lastRenderedPageBreak/>
              <w:t>MM124</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39F8D0F" w14:textId="77777777" w:rsidR="00A74187" w:rsidRPr="00866524" w:rsidRDefault="00A74187" w:rsidP="004274F8">
            <w:pPr>
              <w:jc w:val="left"/>
              <w:rPr>
                <w:rFonts w:eastAsia="MS Mincho" w:cs="Arial"/>
                <w:sz w:val="20"/>
              </w:rPr>
            </w:pPr>
            <w:r w:rsidRPr="00866524">
              <w:rPr>
                <w:rFonts w:eastAsia="MS Mincho" w:cs="Arial"/>
                <w:sz w:val="20"/>
              </w:rPr>
              <w:t>SPP2</w:t>
            </w:r>
          </w:p>
          <w:p w14:paraId="6AF32913" w14:textId="77777777" w:rsidR="00A74187" w:rsidRPr="00866524" w:rsidRDefault="00A74187" w:rsidP="004274F8">
            <w:pPr>
              <w:jc w:val="left"/>
              <w:rPr>
                <w:rFonts w:eastAsia="MS Mincho" w:cs="Arial"/>
                <w:sz w:val="20"/>
              </w:rPr>
            </w:pPr>
          </w:p>
          <w:p w14:paraId="0D7BB9B0" w14:textId="77777777" w:rsidR="00A74187" w:rsidRPr="00866524" w:rsidRDefault="00A74187" w:rsidP="004274F8">
            <w:pPr>
              <w:jc w:val="left"/>
              <w:rPr>
                <w:rFonts w:eastAsia="MS Mincho" w:cs="Arial"/>
                <w:sz w:val="20"/>
              </w:rPr>
            </w:pPr>
            <w:r w:rsidRPr="00866524">
              <w:rPr>
                <w:rFonts w:eastAsia="MS Mincho" w:cs="Arial"/>
                <w:sz w:val="20"/>
              </w:rPr>
              <w:t>E_027-Welbeck House/Welbeck Wharf</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5E8F4B1C" w14:textId="77777777" w:rsidR="00A74187" w:rsidRPr="00866524" w:rsidRDefault="00A74187" w:rsidP="004274F8">
            <w:pPr>
              <w:spacing w:after="167" w:line="249" w:lineRule="auto"/>
              <w:ind w:left="10"/>
              <w:rPr>
                <w:rFonts w:cs="Arial"/>
                <w:sz w:val="20"/>
              </w:rPr>
            </w:pPr>
            <w:r w:rsidRPr="00866524">
              <w:rPr>
                <w:rFonts w:cs="Arial"/>
                <w:i/>
                <w:iCs/>
                <w:sz w:val="20"/>
              </w:rPr>
              <w:t>Amend bullet point/s under 'Planning Constraints and Requirements' heading (now proposed to be entitled 'Development Requirements') as follows:</w:t>
            </w:r>
          </w:p>
          <w:p w14:paraId="3A415786" w14:textId="77777777" w:rsidR="00A74187" w:rsidRPr="00866524" w:rsidRDefault="00A74187" w:rsidP="007C70E7">
            <w:pPr>
              <w:pStyle w:val="ListParagraph"/>
              <w:widowControl/>
              <w:numPr>
                <w:ilvl w:val="0"/>
                <w:numId w:val="66"/>
              </w:numPr>
              <w:autoSpaceDE/>
              <w:autoSpaceDN/>
              <w:contextualSpacing/>
              <w:jc w:val="both"/>
              <w:rPr>
                <w:rFonts w:ascii="Arial" w:hAnsi="Arial" w:cs="Arial"/>
                <w:strike/>
                <w:sz w:val="20"/>
                <w:szCs w:val="20"/>
              </w:rPr>
            </w:pPr>
            <w:r w:rsidRPr="00866524">
              <w:rPr>
                <w:rFonts w:ascii="Arial" w:hAnsi="Arial" w:cs="Arial"/>
                <w:strike/>
                <w:sz w:val="20"/>
                <w:szCs w:val="20"/>
              </w:rPr>
              <w:t>A draft Masterplan SPD has been prepared to provide detailed design guidance and delivery strategy in this Transformation Area. For details, please visit: https://www.lbbd.gov.uk/supplementary-planning-documents.</w:t>
            </w:r>
          </w:p>
          <w:p w14:paraId="77C78E29" w14:textId="2FA0BEBD" w:rsidR="00A74187" w:rsidRPr="00866524" w:rsidRDefault="00A74187" w:rsidP="007C70E7">
            <w:pPr>
              <w:pStyle w:val="ListParagraph"/>
              <w:widowControl/>
              <w:numPr>
                <w:ilvl w:val="0"/>
                <w:numId w:val="66"/>
              </w:numPr>
              <w:autoSpaceDE/>
              <w:autoSpaceDN/>
              <w:contextualSpacing/>
              <w:jc w:val="both"/>
              <w:rPr>
                <w:rFonts w:ascii="Arial" w:hAnsi="Arial" w:cs="Arial"/>
                <w:sz w:val="20"/>
                <w:szCs w:val="20"/>
              </w:rPr>
            </w:pPr>
            <w:r w:rsidRPr="00866524">
              <w:rPr>
                <w:rFonts w:ascii="Arial" w:hAnsi="Arial" w:cs="Arial"/>
                <w:strike/>
                <w:sz w:val="20"/>
                <w:szCs w:val="20"/>
              </w:rPr>
              <w:t>Development must promote sustainable modes of transport including car lite and car free principle</w:t>
            </w:r>
            <w:r w:rsidR="008945CB">
              <w:rPr>
                <w:rFonts w:ascii="Arial" w:hAnsi="Arial" w:cs="Arial"/>
                <w:strike/>
                <w:sz w:val="20"/>
                <w:szCs w:val="20"/>
              </w:rPr>
              <w:t>s</w:t>
            </w:r>
          </w:p>
          <w:p w14:paraId="719D3FC4" w14:textId="7BCA8C23" w:rsidR="00A74187" w:rsidRPr="008945CB" w:rsidRDefault="00A74187" w:rsidP="004274F8">
            <w:pPr>
              <w:pStyle w:val="ListParagraph"/>
              <w:widowControl/>
              <w:numPr>
                <w:ilvl w:val="0"/>
                <w:numId w:val="66"/>
              </w:numPr>
              <w:autoSpaceDE/>
              <w:autoSpaceDN/>
              <w:spacing w:after="160" w:line="259" w:lineRule="auto"/>
              <w:contextualSpacing/>
              <w:rPr>
                <w:rFonts w:ascii="Arial" w:hAnsi="Arial" w:cs="Arial"/>
                <w:sz w:val="20"/>
                <w:szCs w:val="20"/>
                <w:u w:val="single"/>
              </w:rPr>
            </w:pPr>
            <w:r w:rsidRPr="00866524">
              <w:rPr>
                <w:rFonts w:ascii="Arial" w:hAnsi="Arial" w:cs="Arial"/>
                <w:sz w:val="20"/>
                <w:szCs w:val="20"/>
                <w:u w:val="single"/>
              </w:rPr>
              <w:t xml:space="preserve">Providing flood mitigation and adaptation measures to comply with </w:t>
            </w:r>
            <w:r w:rsidR="00615032">
              <w:rPr>
                <w:rFonts w:ascii="Arial" w:hAnsi="Arial" w:cs="Arial"/>
                <w:sz w:val="20"/>
                <w:szCs w:val="20"/>
                <w:u w:val="single"/>
              </w:rPr>
              <w:t>Policies</w:t>
            </w:r>
            <w:r w:rsidRPr="00866524">
              <w:rPr>
                <w:rFonts w:ascii="Arial" w:hAnsi="Arial" w:cs="Arial"/>
                <w:sz w:val="20"/>
                <w:szCs w:val="20"/>
                <w:u w:val="single"/>
              </w:rPr>
              <w:t xml:space="preserve"> DMNE</w:t>
            </w:r>
            <w:r w:rsidR="008945CB">
              <w:rPr>
                <w:rFonts w:ascii="Arial" w:hAnsi="Arial" w:cs="Arial"/>
                <w:sz w:val="20"/>
                <w:szCs w:val="20"/>
                <w:u w:val="single"/>
              </w:rPr>
              <w:t xml:space="preserve"> </w:t>
            </w:r>
            <w:r w:rsidRPr="00866524">
              <w:rPr>
                <w:rFonts w:ascii="Arial" w:hAnsi="Arial" w:cs="Arial"/>
                <w:sz w:val="20"/>
                <w:szCs w:val="20"/>
                <w:u w:val="single"/>
              </w:rPr>
              <w:t xml:space="preserve">4 and DMSI </w:t>
            </w:r>
            <w:proofErr w:type="gramStart"/>
            <w:r w:rsidRPr="00866524">
              <w:rPr>
                <w:rFonts w:ascii="Arial" w:hAnsi="Arial" w:cs="Arial"/>
                <w:sz w:val="20"/>
                <w:szCs w:val="20"/>
                <w:u w:val="single"/>
              </w:rPr>
              <w:t>6, and</w:t>
            </w:r>
            <w:proofErr w:type="gramEnd"/>
            <w:r w:rsidRPr="00866524">
              <w:rPr>
                <w:rFonts w:ascii="Arial" w:hAnsi="Arial" w:cs="Arial"/>
                <w:sz w:val="20"/>
                <w:szCs w:val="20"/>
                <w:u w:val="single"/>
              </w:rPr>
              <w:t xml:space="preserve"> having regard to the TE 2100 Plan</w:t>
            </w:r>
            <w:r w:rsidR="008945CB">
              <w:rPr>
                <w:rFonts w:ascii="Arial" w:hAnsi="Arial" w:cs="Arial"/>
                <w:sz w:val="20"/>
                <w:szCs w:val="20"/>
                <w:u w:val="single"/>
              </w:rPr>
              <w:t>.</w:t>
            </w:r>
          </w:p>
        </w:tc>
      </w:tr>
      <w:tr w:rsidR="00A74187" w:rsidRPr="00BB1A5C" w14:paraId="7DA7AA13"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03E2569" w14:textId="692D8359" w:rsidR="00A74187" w:rsidRPr="00BB1A5C" w:rsidRDefault="00866524" w:rsidP="004274F8">
            <w:pPr>
              <w:tabs>
                <w:tab w:val="left" w:pos="735"/>
              </w:tabs>
              <w:rPr>
                <w:rFonts w:eastAsia="MS Mincho"/>
                <w:sz w:val="20"/>
              </w:rPr>
            </w:pPr>
            <w:r>
              <w:rPr>
                <w:rFonts w:eastAsia="MS Mincho"/>
                <w:sz w:val="20"/>
              </w:rPr>
              <w:t>MM125</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B2DEFAE" w14:textId="77777777" w:rsidR="00A74187" w:rsidRPr="00866524" w:rsidRDefault="00A74187" w:rsidP="004274F8">
            <w:pPr>
              <w:jc w:val="left"/>
              <w:rPr>
                <w:rFonts w:eastAsia="MS Mincho" w:cs="Arial"/>
                <w:sz w:val="20"/>
              </w:rPr>
            </w:pPr>
            <w:r w:rsidRPr="00866524">
              <w:rPr>
                <w:rFonts w:eastAsia="MS Mincho" w:cs="Arial"/>
                <w:sz w:val="20"/>
              </w:rPr>
              <w:t>SPP2</w:t>
            </w:r>
          </w:p>
          <w:p w14:paraId="6C50CB70" w14:textId="77777777" w:rsidR="00A74187" w:rsidRPr="00866524" w:rsidRDefault="00A74187" w:rsidP="004274F8">
            <w:pPr>
              <w:jc w:val="left"/>
              <w:rPr>
                <w:rFonts w:eastAsia="MS Mincho" w:cs="Arial"/>
                <w:sz w:val="20"/>
              </w:rPr>
            </w:pPr>
          </w:p>
          <w:p w14:paraId="729970BC" w14:textId="77777777" w:rsidR="00A74187" w:rsidRPr="00866524" w:rsidRDefault="00A74187" w:rsidP="004274F8">
            <w:pPr>
              <w:jc w:val="left"/>
              <w:rPr>
                <w:rFonts w:eastAsia="MS Mincho" w:cs="Arial"/>
                <w:sz w:val="20"/>
              </w:rPr>
            </w:pPr>
            <w:r w:rsidRPr="00866524">
              <w:rPr>
                <w:rFonts w:eastAsia="MS Mincho" w:cs="Arial"/>
                <w:sz w:val="20"/>
              </w:rPr>
              <w:t xml:space="preserve">E_029-Thames Road </w:t>
            </w:r>
            <w:r w:rsidRPr="00866524">
              <w:rPr>
                <w:rFonts w:eastAsia="MS Mincho" w:cs="Arial"/>
                <w:sz w:val="20"/>
              </w:rPr>
              <w:lastRenderedPageBreak/>
              <w:t>Economic Use</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36155554" w14:textId="76FA1587" w:rsidR="00C52EB0" w:rsidRDefault="00C52EB0" w:rsidP="004274F8">
            <w:pPr>
              <w:spacing w:after="167" w:line="249" w:lineRule="auto"/>
              <w:ind w:left="10"/>
              <w:rPr>
                <w:rFonts w:cs="Arial"/>
                <w:i/>
                <w:iCs/>
                <w:sz w:val="20"/>
              </w:rPr>
            </w:pPr>
            <w:r>
              <w:rPr>
                <w:rFonts w:cs="Arial"/>
                <w:i/>
                <w:iCs/>
                <w:sz w:val="20"/>
              </w:rPr>
              <w:lastRenderedPageBreak/>
              <w:t>Correct 'Site Area' as follows</w:t>
            </w:r>
            <w:r w:rsidR="00431B1C">
              <w:rPr>
                <w:rFonts w:cs="Arial"/>
                <w:i/>
                <w:iCs/>
                <w:sz w:val="20"/>
              </w:rPr>
              <w:t>:</w:t>
            </w:r>
          </w:p>
          <w:p w14:paraId="30984FA1" w14:textId="592677FA" w:rsidR="00C52EB0" w:rsidRPr="00AB7415" w:rsidRDefault="00C52EB0" w:rsidP="004274F8">
            <w:pPr>
              <w:spacing w:after="167" w:line="249" w:lineRule="auto"/>
              <w:ind w:left="10"/>
              <w:rPr>
                <w:rFonts w:cs="Arial"/>
                <w:sz w:val="20"/>
              </w:rPr>
            </w:pPr>
            <w:r>
              <w:rPr>
                <w:rFonts w:cs="Arial"/>
                <w:strike/>
                <w:sz w:val="20"/>
              </w:rPr>
              <w:t>3.9</w:t>
            </w:r>
            <w:r>
              <w:rPr>
                <w:rFonts w:cs="Arial"/>
                <w:sz w:val="20"/>
              </w:rPr>
              <w:t xml:space="preserve"> </w:t>
            </w:r>
            <w:r w:rsidR="00AB7415">
              <w:rPr>
                <w:rFonts w:cs="Arial"/>
                <w:sz w:val="20"/>
                <w:u w:val="single"/>
              </w:rPr>
              <w:t xml:space="preserve">39.36 </w:t>
            </w:r>
            <w:r w:rsidR="00AB7415">
              <w:rPr>
                <w:rFonts w:cs="Arial"/>
                <w:sz w:val="20"/>
              </w:rPr>
              <w:t>ha</w:t>
            </w:r>
          </w:p>
          <w:p w14:paraId="0386CF9E" w14:textId="57E98EBA" w:rsidR="00A74187" w:rsidRPr="00866524" w:rsidRDefault="00A74187" w:rsidP="004274F8">
            <w:pPr>
              <w:spacing w:after="167" w:line="249" w:lineRule="auto"/>
              <w:ind w:left="10"/>
              <w:rPr>
                <w:rFonts w:cs="Arial"/>
                <w:sz w:val="20"/>
              </w:rPr>
            </w:pPr>
            <w:r w:rsidRPr="00866524">
              <w:rPr>
                <w:rFonts w:cs="Arial"/>
                <w:i/>
                <w:iCs/>
                <w:sz w:val="20"/>
              </w:rPr>
              <w:t>Amend bullet point/s under 'Planning Constraints and Requirements' heading (now proposed to be entitled 'Development Requirements') as follows:</w:t>
            </w:r>
          </w:p>
          <w:p w14:paraId="65D7827D" w14:textId="67C46ECB" w:rsidR="00A74187" w:rsidRPr="00866524" w:rsidRDefault="00A74187" w:rsidP="007C70E7">
            <w:pPr>
              <w:pStyle w:val="ListParagraph"/>
              <w:widowControl/>
              <w:numPr>
                <w:ilvl w:val="0"/>
                <w:numId w:val="66"/>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lastRenderedPageBreak/>
              <w:t>A draft Masterplan SPD has been prepared to provide detailed design guidance and delivery strategy in this Transformation Area. For details, please visit: https://www.lbbd.gov.uk/supplementary-planning-documents</w:t>
            </w:r>
          </w:p>
          <w:p w14:paraId="17B5E80E" w14:textId="3D28CFAB" w:rsidR="00A74187" w:rsidRPr="00866524" w:rsidRDefault="00A74187" w:rsidP="007C70E7">
            <w:pPr>
              <w:pStyle w:val="ListParagraph"/>
              <w:widowControl/>
              <w:numPr>
                <w:ilvl w:val="0"/>
                <w:numId w:val="66"/>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•Development must provide flood mitigation and adaptation measures to comply with the Local Plan policy DMNE4 and DMSI 6</w:t>
            </w:r>
          </w:p>
          <w:p w14:paraId="3894111E" w14:textId="5EF6CD24" w:rsidR="00A74187" w:rsidRPr="00866524" w:rsidRDefault="00A74187" w:rsidP="007C70E7">
            <w:pPr>
              <w:pStyle w:val="ListParagraph"/>
              <w:widowControl/>
              <w:numPr>
                <w:ilvl w:val="0"/>
                <w:numId w:val="66"/>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•Development must promote sustainable modes of transport including car lite and car free principles</w:t>
            </w:r>
          </w:p>
          <w:p w14:paraId="23616FEF" w14:textId="4EE4CD8B" w:rsidR="00A74187" w:rsidRPr="00866524" w:rsidRDefault="00A74187" w:rsidP="007C70E7">
            <w:pPr>
              <w:pStyle w:val="ListParagraph"/>
              <w:widowControl/>
              <w:numPr>
                <w:ilvl w:val="0"/>
                <w:numId w:val="66"/>
              </w:numPr>
              <w:autoSpaceDE/>
              <w:autoSpaceDN/>
              <w:spacing w:after="160" w:line="259" w:lineRule="auto"/>
              <w:contextualSpacing/>
              <w:rPr>
                <w:rFonts w:ascii="Arial" w:hAnsi="Arial" w:cs="Arial"/>
                <w:sz w:val="20"/>
                <w:szCs w:val="20"/>
                <w:u w:val="single"/>
              </w:rPr>
            </w:pPr>
            <w:r w:rsidRPr="00866524">
              <w:rPr>
                <w:rFonts w:ascii="Arial" w:hAnsi="Arial" w:cs="Arial"/>
                <w:sz w:val="20"/>
                <w:szCs w:val="20"/>
                <w:u w:val="single"/>
              </w:rPr>
              <w:t xml:space="preserve">Providing flood mitigation and adaptation measures to comply with </w:t>
            </w:r>
            <w:r w:rsidR="00F87FDB">
              <w:rPr>
                <w:rFonts w:ascii="Arial" w:hAnsi="Arial" w:cs="Arial"/>
                <w:sz w:val="20"/>
                <w:szCs w:val="20"/>
                <w:u w:val="single"/>
              </w:rPr>
              <w:t>Policies</w:t>
            </w:r>
            <w:r w:rsidRPr="00866524">
              <w:rPr>
                <w:rFonts w:ascii="Arial" w:hAnsi="Arial" w:cs="Arial"/>
                <w:sz w:val="20"/>
                <w:szCs w:val="20"/>
                <w:u w:val="single"/>
              </w:rPr>
              <w:t xml:space="preserve"> DMNE4 and DMSI 6, and having regard to the TE 2100 Plan</w:t>
            </w:r>
          </w:p>
          <w:p w14:paraId="6C0FFAF7" w14:textId="61B3BB0B" w:rsidR="00A74187" w:rsidRPr="00866524" w:rsidRDefault="00A74187" w:rsidP="007C70E7">
            <w:pPr>
              <w:pStyle w:val="ListParagraph"/>
              <w:widowControl/>
              <w:numPr>
                <w:ilvl w:val="0"/>
                <w:numId w:val="66"/>
              </w:numPr>
              <w:autoSpaceDE/>
              <w:autoSpaceDN/>
              <w:spacing w:after="160" w:line="259" w:lineRule="auto"/>
              <w:contextualSpacing/>
              <w:rPr>
                <w:rFonts w:ascii="Arial" w:hAnsi="Arial" w:cs="Arial"/>
                <w:sz w:val="20"/>
                <w:szCs w:val="20"/>
                <w:u w:val="single"/>
              </w:rPr>
            </w:pPr>
            <w:r w:rsidRPr="00866524">
              <w:rPr>
                <w:rFonts w:ascii="Arial" w:hAnsi="Arial" w:cs="Arial"/>
                <w:sz w:val="20"/>
                <w:szCs w:val="20"/>
                <w:u w:val="single"/>
              </w:rPr>
              <w:t>In accordance with Policy DMSI 5: Land contamination, a preliminary risk assessment (PRA), such as a site walkover or conceptual model must be undertaken. Where contamination may have a pollution risk to controlled waters, Site Investigation and Remediation Strategy reports may be required.</w:t>
            </w:r>
          </w:p>
          <w:p w14:paraId="3C1BB916" w14:textId="77777777" w:rsidR="00A74187" w:rsidRPr="00866524" w:rsidRDefault="00A74187" w:rsidP="007C70E7">
            <w:pPr>
              <w:pStyle w:val="ListParagraph"/>
              <w:widowControl/>
              <w:numPr>
                <w:ilvl w:val="0"/>
                <w:numId w:val="66"/>
              </w:numPr>
              <w:autoSpaceDE/>
              <w:autoSpaceDN/>
              <w:spacing w:after="160" w:line="259" w:lineRule="auto"/>
              <w:contextualSpacing/>
              <w:rPr>
                <w:rFonts w:ascii="Arial" w:hAnsi="Arial" w:cs="Arial"/>
                <w:sz w:val="20"/>
                <w:szCs w:val="20"/>
                <w:u w:val="single"/>
              </w:rPr>
            </w:pPr>
            <w:r w:rsidRPr="00866524">
              <w:rPr>
                <w:rFonts w:ascii="Arial" w:hAnsi="Arial" w:cs="Arial"/>
                <w:sz w:val="20"/>
                <w:szCs w:val="20"/>
                <w:u w:val="single"/>
              </w:rPr>
              <w:t xml:space="preserve">Development will be required to provide a strategy for responding to the National Grid underground cables present within the site which demonstrates how the National Grid Design Guide and Principles have been applied at the </w:t>
            </w:r>
            <w:proofErr w:type="spellStart"/>
            <w:r w:rsidRPr="00866524">
              <w:rPr>
                <w:rFonts w:ascii="Arial" w:hAnsi="Arial" w:cs="Arial"/>
                <w:sz w:val="20"/>
                <w:szCs w:val="20"/>
                <w:u w:val="single"/>
              </w:rPr>
              <w:t>masterplanning</w:t>
            </w:r>
            <w:proofErr w:type="spellEnd"/>
            <w:r w:rsidRPr="00866524">
              <w:rPr>
                <w:rFonts w:ascii="Arial" w:hAnsi="Arial" w:cs="Arial"/>
                <w:sz w:val="20"/>
                <w:szCs w:val="20"/>
                <w:u w:val="single"/>
              </w:rPr>
              <w:t xml:space="preserve"> stage and how the impact of the assets has been reduced through good design.</w:t>
            </w:r>
          </w:p>
          <w:p w14:paraId="0E985571" w14:textId="77777777" w:rsidR="00A74187" w:rsidRPr="00866524" w:rsidRDefault="00A74187" w:rsidP="004274F8">
            <w:pPr>
              <w:rPr>
                <w:rFonts w:cs="Arial"/>
                <w:i/>
                <w:iCs/>
                <w:sz w:val="20"/>
              </w:rPr>
            </w:pPr>
            <w:r w:rsidRPr="00866524">
              <w:rPr>
                <w:rFonts w:cs="Arial"/>
                <w:i/>
                <w:iCs/>
                <w:sz w:val="20"/>
              </w:rPr>
              <w:t>Replace Site Map as to show amended boundary line as follows:</w:t>
            </w:r>
          </w:p>
          <w:p w14:paraId="0512785E" w14:textId="77777777" w:rsidR="00A74187" w:rsidRPr="00866524" w:rsidRDefault="00A74187" w:rsidP="004274F8">
            <w:pPr>
              <w:rPr>
                <w:rFonts w:cs="Arial"/>
                <w:i/>
                <w:iCs/>
                <w:sz w:val="20"/>
              </w:rPr>
            </w:pPr>
            <w:r w:rsidRPr="00866524">
              <w:rPr>
                <w:rFonts w:cs="Arial"/>
                <w:i/>
                <w:iCs/>
                <w:sz w:val="20"/>
              </w:rPr>
              <w:t>Submission Local Plan</w:t>
            </w:r>
          </w:p>
          <w:p w14:paraId="30A056FC" w14:textId="77777777" w:rsidR="00A74187" w:rsidRPr="00866524" w:rsidRDefault="00A74187" w:rsidP="004274F8">
            <w:pPr>
              <w:rPr>
                <w:rFonts w:cs="Arial"/>
                <w:i/>
                <w:iCs/>
                <w:sz w:val="20"/>
              </w:rPr>
            </w:pPr>
            <w:r w:rsidRPr="00866524">
              <w:rPr>
                <w:rFonts w:cs="Arial"/>
                <w:i/>
                <w:iCs/>
                <w:noProof/>
                <w:sz w:val="20"/>
              </w:rPr>
              <w:drawing>
                <wp:inline distT="0" distB="0" distL="0" distR="0" wp14:anchorId="4C64B86F" wp14:editId="4F044FAB">
                  <wp:extent cx="5311471" cy="2695159"/>
                  <wp:effectExtent l="0" t="0" r="3810" b="0"/>
                  <wp:docPr id="1786635801" name="Picture 1786635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635801" name=""/>
                          <pic:cNvPicPr/>
                        </pic:nvPicPr>
                        <pic:blipFill>
                          <a:blip r:embed="rId98"/>
                          <a:stretch>
                            <a:fillRect/>
                          </a:stretch>
                        </pic:blipFill>
                        <pic:spPr>
                          <a:xfrm>
                            <a:off x="0" y="0"/>
                            <a:ext cx="5357257" cy="2718392"/>
                          </a:xfrm>
                          <a:prstGeom prst="rect">
                            <a:avLst/>
                          </a:prstGeom>
                        </pic:spPr>
                      </pic:pic>
                    </a:graphicData>
                  </a:graphic>
                </wp:inline>
              </w:drawing>
            </w:r>
          </w:p>
          <w:p w14:paraId="1235DB2A" w14:textId="77777777" w:rsidR="00A74187" w:rsidRPr="00866524" w:rsidRDefault="00A74187" w:rsidP="004274F8">
            <w:pPr>
              <w:rPr>
                <w:rFonts w:cs="Arial"/>
                <w:i/>
                <w:iCs/>
                <w:sz w:val="20"/>
              </w:rPr>
            </w:pPr>
            <w:r w:rsidRPr="00866524">
              <w:rPr>
                <w:rFonts w:cs="Arial"/>
                <w:i/>
                <w:iCs/>
                <w:sz w:val="20"/>
              </w:rPr>
              <w:t>Main Modifications Version</w:t>
            </w:r>
          </w:p>
          <w:p w14:paraId="37259707" w14:textId="77777777" w:rsidR="00A74187" w:rsidRPr="00866524" w:rsidRDefault="00A74187" w:rsidP="004274F8">
            <w:pPr>
              <w:rPr>
                <w:rFonts w:cs="Arial"/>
                <w:i/>
                <w:iCs/>
                <w:sz w:val="20"/>
              </w:rPr>
            </w:pPr>
            <w:r w:rsidRPr="00866524">
              <w:rPr>
                <w:rFonts w:cs="Arial"/>
                <w:i/>
                <w:iCs/>
                <w:noProof/>
                <w:sz w:val="20"/>
              </w:rPr>
              <w:lastRenderedPageBreak/>
              <w:drawing>
                <wp:inline distT="0" distB="0" distL="0" distR="0" wp14:anchorId="737128B0" wp14:editId="5732D269">
                  <wp:extent cx="5629523" cy="2940749"/>
                  <wp:effectExtent l="0" t="0" r="9525" b="0"/>
                  <wp:docPr id="1019271306" name="Picture 101927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271306" name=""/>
                          <pic:cNvPicPr/>
                        </pic:nvPicPr>
                        <pic:blipFill rotWithShape="1">
                          <a:blip r:embed="rId99"/>
                          <a:srcRect/>
                          <a:stretch/>
                        </pic:blipFill>
                        <pic:spPr bwMode="auto">
                          <a:xfrm>
                            <a:off x="0" y="0"/>
                            <a:ext cx="5649003" cy="2950925"/>
                          </a:xfrm>
                          <a:prstGeom prst="rect">
                            <a:avLst/>
                          </a:prstGeom>
                          <a:ln>
                            <a:noFill/>
                          </a:ln>
                          <a:extLst>
                            <a:ext uri="{53640926-AAD7-44D8-BBD7-CCE9431645EC}">
                              <a14:shadowObscured xmlns:a14="http://schemas.microsoft.com/office/drawing/2010/main"/>
                            </a:ext>
                          </a:extLst>
                        </pic:spPr>
                      </pic:pic>
                    </a:graphicData>
                  </a:graphic>
                </wp:inline>
              </w:drawing>
            </w:r>
          </w:p>
          <w:p w14:paraId="381FA6EF" w14:textId="77777777" w:rsidR="00A74187" w:rsidRPr="00866524" w:rsidRDefault="00A74187" w:rsidP="004274F8">
            <w:pPr>
              <w:pStyle w:val="ListParagraph"/>
              <w:ind w:left="433"/>
              <w:rPr>
                <w:rFonts w:ascii="Arial" w:hAnsi="Arial" w:cs="Arial"/>
                <w:sz w:val="20"/>
                <w:szCs w:val="20"/>
                <w:u w:val="single"/>
              </w:rPr>
            </w:pPr>
          </w:p>
          <w:p w14:paraId="3153EBED" w14:textId="77777777" w:rsidR="00A74187" w:rsidRPr="00866524" w:rsidRDefault="00A74187" w:rsidP="004274F8">
            <w:pPr>
              <w:pStyle w:val="ListParagraph"/>
              <w:ind w:left="433"/>
              <w:rPr>
                <w:rFonts w:ascii="Arial" w:hAnsi="Arial" w:cs="Arial"/>
                <w:sz w:val="20"/>
                <w:szCs w:val="20"/>
                <w:u w:val="single"/>
              </w:rPr>
            </w:pPr>
          </w:p>
          <w:p w14:paraId="7B8EB969" w14:textId="77777777" w:rsidR="00A74187" w:rsidRPr="00866524" w:rsidRDefault="00A74187" w:rsidP="004274F8">
            <w:pPr>
              <w:pStyle w:val="ListParagraph"/>
              <w:ind w:left="433"/>
              <w:rPr>
                <w:rFonts w:ascii="Arial" w:hAnsi="Arial" w:cs="Arial"/>
                <w:sz w:val="20"/>
                <w:szCs w:val="20"/>
                <w:u w:val="single"/>
              </w:rPr>
            </w:pPr>
          </w:p>
          <w:p w14:paraId="2D6BFAF0" w14:textId="77777777" w:rsidR="00A74187" w:rsidRPr="00866524" w:rsidRDefault="00A74187" w:rsidP="004274F8">
            <w:pPr>
              <w:pStyle w:val="ListParagraph"/>
              <w:ind w:left="433"/>
              <w:rPr>
                <w:rFonts w:ascii="Arial" w:hAnsi="Arial" w:cs="Arial"/>
                <w:sz w:val="20"/>
                <w:szCs w:val="20"/>
                <w:u w:val="single"/>
              </w:rPr>
            </w:pPr>
          </w:p>
          <w:p w14:paraId="2286A487" w14:textId="77777777" w:rsidR="00A74187" w:rsidRPr="00866524" w:rsidRDefault="00A74187" w:rsidP="004274F8">
            <w:pPr>
              <w:pStyle w:val="ListParagraph"/>
              <w:ind w:left="433"/>
              <w:rPr>
                <w:rFonts w:ascii="Arial" w:hAnsi="Arial" w:cs="Arial"/>
                <w:sz w:val="20"/>
                <w:szCs w:val="20"/>
                <w:u w:val="single"/>
              </w:rPr>
            </w:pPr>
          </w:p>
          <w:p w14:paraId="226292A1" w14:textId="77777777" w:rsidR="00A74187" w:rsidRPr="00866524" w:rsidRDefault="00A74187" w:rsidP="004274F8">
            <w:pPr>
              <w:pStyle w:val="ListParagraph"/>
              <w:ind w:left="433"/>
              <w:rPr>
                <w:rFonts w:ascii="Arial" w:hAnsi="Arial" w:cs="Arial"/>
                <w:sz w:val="20"/>
                <w:szCs w:val="20"/>
                <w:u w:val="single"/>
              </w:rPr>
            </w:pPr>
          </w:p>
          <w:p w14:paraId="3A9FFE2F" w14:textId="77777777" w:rsidR="00A74187" w:rsidRPr="00866524" w:rsidRDefault="00A74187" w:rsidP="004274F8">
            <w:pPr>
              <w:pStyle w:val="ListParagraph"/>
              <w:ind w:left="433"/>
              <w:rPr>
                <w:rFonts w:ascii="Arial" w:hAnsi="Arial" w:cs="Arial"/>
                <w:sz w:val="20"/>
                <w:szCs w:val="20"/>
                <w:u w:val="single"/>
              </w:rPr>
            </w:pPr>
          </w:p>
          <w:p w14:paraId="26E726CB" w14:textId="77777777" w:rsidR="00A74187" w:rsidRPr="00866524" w:rsidRDefault="00A74187" w:rsidP="004274F8">
            <w:pPr>
              <w:pStyle w:val="ListParagraph"/>
              <w:ind w:left="433"/>
              <w:rPr>
                <w:rFonts w:ascii="Arial" w:hAnsi="Arial" w:cs="Arial"/>
                <w:sz w:val="20"/>
                <w:szCs w:val="20"/>
                <w:u w:val="single"/>
              </w:rPr>
            </w:pPr>
          </w:p>
          <w:p w14:paraId="0CC80BCC" w14:textId="77777777" w:rsidR="00A74187" w:rsidRPr="00866524" w:rsidRDefault="00A74187" w:rsidP="004274F8">
            <w:pPr>
              <w:pStyle w:val="ListParagraph"/>
              <w:ind w:left="433"/>
              <w:rPr>
                <w:rFonts w:ascii="Arial" w:hAnsi="Arial" w:cs="Arial"/>
                <w:sz w:val="20"/>
                <w:szCs w:val="20"/>
                <w:u w:val="single"/>
              </w:rPr>
            </w:pPr>
          </w:p>
          <w:p w14:paraId="7179409C" w14:textId="77777777" w:rsidR="00A74187" w:rsidRPr="00866524" w:rsidRDefault="00A74187" w:rsidP="004274F8">
            <w:pPr>
              <w:pStyle w:val="ListParagraph"/>
              <w:ind w:left="433"/>
              <w:rPr>
                <w:rFonts w:ascii="Arial" w:hAnsi="Arial" w:cs="Arial"/>
                <w:sz w:val="20"/>
                <w:szCs w:val="20"/>
                <w:u w:val="single"/>
              </w:rPr>
            </w:pPr>
          </w:p>
          <w:p w14:paraId="53B0A704" w14:textId="77777777" w:rsidR="00A74187" w:rsidRPr="00866524" w:rsidRDefault="00A74187" w:rsidP="004274F8">
            <w:pPr>
              <w:pStyle w:val="ListParagraph"/>
              <w:ind w:left="433"/>
              <w:rPr>
                <w:rFonts w:ascii="Arial" w:hAnsi="Arial" w:cs="Arial"/>
                <w:sz w:val="20"/>
                <w:szCs w:val="20"/>
                <w:u w:val="single"/>
              </w:rPr>
            </w:pPr>
          </w:p>
          <w:p w14:paraId="3B043885" w14:textId="77777777" w:rsidR="00A74187" w:rsidRPr="00866524" w:rsidRDefault="00A74187" w:rsidP="004274F8">
            <w:pPr>
              <w:pStyle w:val="ListParagraph"/>
              <w:ind w:left="433"/>
              <w:rPr>
                <w:rFonts w:ascii="Arial" w:hAnsi="Arial" w:cs="Arial"/>
                <w:sz w:val="20"/>
                <w:szCs w:val="20"/>
                <w:u w:val="single"/>
              </w:rPr>
            </w:pPr>
          </w:p>
          <w:p w14:paraId="2BF907A8" w14:textId="77777777" w:rsidR="00A74187" w:rsidRPr="00866524" w:rsidRDefault="00A74187" w:rsidP="004274F8">
            <w:pPr>
              <w:pStyle w:val="ListParagraph"/>
              <w:ind w:left="433"/>
              <w:rPr>
                <w:rFonts w:ascii="Arial" w:hAnsi="Arial" w:cs="Arial"/>
                <w:sz w:val="20"/>
                <w:szCs w:val="20"/>
                <w:u w:val="single"/>
              </w:rPr>
            </w:pPr>
          </w:p>
          <w:p w14:paraId="0BA77A7F" w14:textId="77777777" w:rsidR="00A74187" w:rsidRPr="00866524" w:rsidRDefault="00A74187" w:rsidP="004274F8">
            <w:pPr>
              <w:pStyle w:val="ListParagraph"/>
              <w:ind w:left="433"/>
              <w:rPr>
                <w:rFonts w:ascii="Arial" w:hAnsi="Arial" w:cs="Arial"/>
                <w:sz w:val="20"/>
                <w:szCs w:val="20"/>
                <w:u w:val="single"/>
              </w:rPr>
            </w:pPr>
          </w:p>
          <w:p w14:paraId="3603833A" w14:textId="77777777" w:rsidR="00A74187" w:rsidRDefault="00A74187" w:rsidP="004274F8">
            <w:pPr>
              <w:rPr>
                <w:rFonts w:eastAsia="MS Mincho" w:cs="Arial"/>
                <w:sz w:val="20"/>
              </w:rPr>
            </w:pPr>
          </w:p>
          <w:p w14:paraId="5DF2A79D" w14:textId="77777777" w:rsidR="00EB657F" w:rsidRDefault="00EB657F" w:rsidP="004274F8">
            <w:pPr>
              <w:rPr>
                <w:rFonts w:eastAsia="MS Mincho" w:cs="Arial"/>
                <w:sz w:val="20"/>
              </w:rPr>
            </w:pPr>
          </w:p>
          <w:p w14:paraId="33131209" w14:textId="77777777" w:rsidR="00EB657F" w:rsidRPr="00866524" w:rsidRDefault="00EB657F" w:rsidP="004274F8">
            <w:pPr>
              <w:rPr>
                <w:rFonts w:eastAsia="MS Mincho" w:cs="Arial"/>
                <w:sz w:val="20"/>
              </w:rPr>
            </w:pPr>
          </w:p>
        </w:tc>
      </w:tr>
      <w:tr w:rsidR="00A74187" w:rsidRPr="00BB1A5C" w14:paraId="72A85262"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4348DB2" w14:textId="479FD7EF" w:rsidR="00A74187" w:rsidRPr="00BB1A5C" w:rsidRDefault="00866524" w:rsidP="004274F8">
            <w:pPr>
              <w:tabs>
                <w:tab w:val="left" w:pos="735"/>
              </w:tabs>
              <w:rPr>
                <w:rFonts w:eastAsia="MS Mincho"/>
                <w:sz w:val="20"/>
              </w:rPr>
            </w:pPr>
            <w:r>
              <w:rPr>
                <w:rFonts w:eastAsia="MS Mincho"/>
                <w:sz w:val="20"/>
              </w:rPr>
              <w:lastRenderedPageBreak/>
              <w:t>MM126</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F2CA3A2" w14:textId="77777777" w:rsidR="00A74187" w:rsidRPr="00866524" w:rsidRDefault="00A74187" w:rsidP="004274F8">
            <w:pPr>
              <w:jc w:val="left"/>
              <w:rPr>
                <w:rFonts w:eastAsia="MS Mincho" w:cs="Arial"/>
                <w:sz w:val="20"/>
              </w:rPr>
            </w:pPr>
            <w:r w:rsidRPr="00866524">
              <w:rPr>
                <w:rFonts w:eastAsia="MS Mincho" w:cs="Arial"/>
                <w:sz w:val="20"/>
              </w:rPr>
              <w:t>SPP2</w:t>
            </w:r>
          </w:p>
          <w:p w14:paraId="3E8E39A5" w14:textId="77777777" w:rsidR="00A74187" w:rsidRPr="00866524" w:rsidRDefault="00A74187" w:rsidP="004274F8">
            <w:pPr>
              <w:jc w:val="left"/>
              <w:rPr>
                <w:rFonts w:eastAsia="MS Mincho" w:cs="Arial"/>
                <w:sz w:val="20"/>
              </w:rPr>
            </w:pPr>
          </w:p>
          <w:p w14:paraId="714646D4" w14:textId="77777777" w:rsidR="00A74187" w:rsidRPr="00866524" w:rsidRDefault="00A74187" w:rsidP="004274F8">
            <w:pPr>
              <w:jc w:val="left"/>
              <w:rPr>
                <w:rFonts w:eastAsia="MS Mincho" w:cs="Arial"/>
                <w:sz w:val="20"/>
              </w:rPr>
            </w:pPr>
            <w:r w:rsidRPr="00866524">
              <w:rPr>
                <w:rFonts w:eastAsia="MS Mincho" w:cs="Arial"/>
                <w:sz w:val="20"/>
              </w:rPr>
              <w:t>E_058-River Road</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2BD098C0" w14:textId="6FC47C24" w:rsidR="00A74187" w:rsidRPr="009072A1" w:rsidRDefault="00A74187" w:rsidP="004274F8">
            <w:pPr>
              <w:rPr>
                <w:rFonts w:cs="Arial"/>
                <w:i/>
                <w:iCs/>
                <w:sz w:val="20"/>
              </w:rPr>
            </w:pPr>
            <w:r w:rsidRPr="00866524">
              <w:rPr>
                <w:rFonts w:cs="Arial"/>
                <w:i/>
                <w:iCs/>
                <w:sz w:val="20"/>
              </w:rPr>
              <w:t>Add new proforma as follows:</w:t>
            </w:r>
          </w:p>
          <w:p w14:paraId="7C80C23B" w14:textId="3AA3EF69" w:rsidR="001639A6" w:rsidRPr="00866524" w:rsidRDefault="00794082" w:rsidP="004274F8">
            <w:pPr>
              <w:rPr>
                <w:rFonts w:eastAsia="MS Mincho" w:cs="Arial"/>
                <w:sz w:val="20"/>
              </w:rPr>
            </w:pPr>
            <w:r w:rsidRPr="00794082">
              <w:rPr>
                <w:rFonts w:eastAsia="MS Mincho" w:cs="Arial"/>
                <w:noProof/>
                <w:sz w:val="20"/>
              </w:rPr>
              <w:drawing>
                <wp:inline distT="0" distB="0" distL="0" distR="0" wp14:anchorId="5545B16B" wp14:editId="4F6A0A8E">
                  <wp:extent cx="3973159" cy="5143500"/>
                  <wp:effectExtent l="0" t="0" r="8890" b="0"/>
                  <wp:docPr id="1352121778" name="Picture 1352121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121778" name=""/>
                          <pic:cNvPicPr/>
                        </pic:nvPicPr>
                        <pic:blipFill>
                          <a:blip r:embed="rId100"/>
                          <a:stretch>
                            <a:fillRect/>
                          </a:stretch>
                        </pic:blipFill>
                        <pic:spPr>
                          <a:xfrm>
                            <a:off x="0" y="0"/>
                            <a:ext cx="3975627" cy="5146695"/>
                          </a:xfrm>
                          <a:prstGeom prst="rect">
                            <a:avLst/>
                          </a:prstGeom>
                        </pic:spPr>
                      </pic:pic>
                    </a:graphicData>
                  </a:graphic>
                </wp:inline>
              </w:drawing>
            </w:r>
          </w:p>
        </w:tc>
      </w:tr>
      <w:tr w:rsidR="00A74187" w:rsidRPr="00BB1A5C" w14:paraId="20FA9D7D"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E6D6AAB" w14:textId="10F07236" w:rsidR="00A74187" w:rsidRPr="00BB1A5C" w:rsidRDefault="00866524" w:rsidP="004274F8">
            <w:pPr>
              <w:tabs>
                <w:tab w:val="left" w:pos="735"/>
              </w:tabs>
              <w:rPr>
                <w:rFonts w:eastAsia="MS Mincho"/>
                <w:sz w:val="20"/>
              </w:rPr>
            </w:pPr>
            <w:r>
              <w:rPr>
                <w:rFonts w:eastAsia="MS Mincho"/>
                <w:sz w:val="20"/>
              </w:rPr>
              <w:lastRenderedPageBreak/>
              <w:t>MM127</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6A1FFB6" w14:textId="77777777" w:rsidR="00A74187" w:rsidRPr="00866524" w:rsidRDefault="00A74187" w:rsidP="004274F8">
            <w:pPr>
              <w:jc w:val="left"/>
              <w:rPr>
                <w:rFonts w:eastAsia="MS Mincho" w:cs="Arial"/>
                <w:sz w:val="20"/>
              </w:rPr>
            </w:pPr>
            <w:r w:rsidRPr="00866524">
              <w:rPr>
                <w:rFonts w:eastAsia="MS Mincho" w:cs="Arial"/>
                <w:sz w:val="20"/>
              </w:rPr>
              <w:t>SPP2</w:t>
            </w:r>
          </w:p>
          <w:p w14:paraId="0FDB9793" w14:textId="77777777" w:rsidR="00A74187" w:rsidRPr="00866524" w:rsidRDefault="00A74187" w:rsidP="004274F8">
            <w:pPr>
              <w:jc w:val="left"/>
              <w:rPr>
                <w:rFonts w:eastAsia="MS Mincho" w:cs="Arial"/>
                <w:sz w:val="20"/>
              </w:rPr>
            </w:pPr>
          </w:p>
          <w:p w14:paraId="7652AD8D" w14:textId="77777777" w:rsidR="00A74187" w:rsidRPr="00866524" w:rsidRDefault="00A74187" w:rsidP="004274F8">
            <w:pPr>
              <w:jc w:val="left"/>
              <w:rPr>
                <w:rFonts w:eastAsia="MS Mincho" w:cs="Arial"/>
                <w:sz w:val="20"/>
              </w:rPr>
            </w:pPr>
            <w:r w:rsidRPr="00866524">
              <w:rPr>
                <w:rFonts w:eastAsia="MS Mincho" w:cs="Arial"/>
                <w:sz w:val="20"/>
              </w:rPr>
              <w:t>E_088-Unit A, Creek Road</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06925D70" w14:textId="3B400539" w:rsidR="00ED4DAA" w:rsidRDefault="00ED4DAA" w:rsidP="004274F8">
            <w:pPr>
              <w:spacing w:after="167" w:line="249" w:lineRule="auto"/>
              <w:ind w:left="10"/>
              <w:rPr>
                <w:rFonts w:cs="Arial"/>
                <w:i/>
                <w:iCs/>
                <w:sz w:val="20"/>
              </w:rPr>
            </w:pPr>
            <w:r>
              <w:rPr>
                <w:rFonts w:cs="Arial"/>
                <w:i/>
                <w:iCs/>
                <w:sz w:val="20"/>
              </w:rPr>
              <w:t xml:space="preserve">Amend </w:t>
            </w:r>
            <w:r w:rsidR="008060DD">
              <w:rPr>
                <w:rFonts w:cs="Arial"/>
                <w:i/>
                <w:iCs/>
                <w:sz w:val="20"/>
              </w:rPr>
              <w:t>'Proposed Use' as follows:</w:t>
            </w:r>
          </w:p>
          <w:p w14:paraId="1F3EB55E" w14:textId="663E4120" w:rsidR="008060DD" w:rsidRPr="00CC399D" w:rsidRDefault="00CC399D" w:rsidP="008060DD">
            <w:pPr>
              <w:pStyle w:val="ListParagraph"/>
              <w:numPr>
                <w:ilvl w:val="0"/>
                <w:numId w:val="96"/>
              </w:numPr>
              <w:spacing w:after="167" w:line="249" w:lineRule="auto"/>
              <w:rPr>
                <w:rFonts w:ascii="Arial" w:hAnsi="Arial" w:cs="Arial"/>
                <w:sz w:val="20"/>
                <w:szCs w:val="20"/>
              </w:rPr>
            </w:pPr>
            <w:r w:rsidRPr="00CC399D">
              <w:rPr>
                <w:rFonts w:ascii="Arial" w:hAnsi="Arial" w:cs="Arial"/>
                <w:sz w:val="20"/>
                <w:szCs w:val="20"/>
              </w:rPr>
              <w:t xml:space="preserve">Potential to deliver an exemplary, multi-story industrial building comprising circa 11,362 </w:t>
            </w:r>
            <w:proofErr w:type="spellStart"/>
            <w:r w:rsidRPr="00CC399D">
              <w:rPr>
                <w:rFonts w:ascii="Arial" w:hAnsi="Arial" w:cs="Arial"/>
                <w:sz w:val="20"/>
                <w:szCs w:val="20"/>
              </w:rPr>
              <w:t>sq.m</w:t>
            </w:r>
            <w:proofErr w:type="spellEnd"/>
            <w:r w:rsidRPr="00CC399D">
              <w:rPr>
                <w:rFonts w:ascii="Arial" w:hAnsi="Arial" w:cs="Arial"/>
                <w:sz w:val="20"/>
                <w:szCs w:val="20"/>
              </w:rPr>
              <w:t xml:space="preserve"> of flexible industrial space, mixture of unit typologies and si</w:t>
            </w:r>
            <w:r w:rsidRPr="00CC399D">
              <w:rPr>
                <w:rFonts w:ascii="Arial" w:hAnsi="Arial" w:cs="Arial"/>
                <w:sz w:val="20"/>
                <w:szCs w:val="20"/>
                <w:u w:val="single"/>
              </w:rPr>
              <w:t>z</w:t>
            </w:r>
            <w:r w:rsidRPr="00CC399D">
              <w:rPr>
                <w:rFonts w:ascii="Arial" w:hAnsi="Arial" w:cs="Arial"/>
                <w:sz w:val="20"/>
                <w:szCs w:val="20"/>
              </w:rPr>
              <w:t>es to cater for a varied and flexible industrial market and associated parking spaces and landscaping works</w:t>
            </w:r>
          </w:p>
          <w:p w14:paraId="5CD9018B" w14:textId="3A0FADFC" w:rsidR="00A74187" w:rsidRPr="00866524" w:rsidRDefault="00A74187" w:rsidP="004274F8">
            <w:pPr>
              <w:spacing w:after="167" w:line="249" w:lineRule="auto"/>
              <w:ind w:left="10"/>
              <w:rPr>
                <w:rFonts w:cs="Arial"/>
                <w:sz w:val="20"/>
              </w:rPr>
            </w:pPr>
            <w:r w:rsidRPr="00866524">
              <w:rPr>
                <w:rFonts w:cs="Arial"/>
                <w:i/>
                <w:iCs/>
                <w:sz w:val="20"/>
              </w:rPr>
              <w:t>Amend bullet point/s under 'Planning Constraints and Requirements' heading (now proposed to be entitled 'Development Requirements') as follows:</w:t>
            </w:r>
          </w:p>
          <w:p w14:paraId="0C1D0D23" w14:textId="2774C8BD" w:rsidR="00A74187" w:rsidRPr="00866524" w:rsidRDefault="00A74187" w:rsidP="007C70E7">
            <w:pPr>
              <w:pStyle w:val="ListParagraph"/>
              <w:widowControl/>
              <w:numPr>
                <w:ilvl w:val="0"/>
                <w:numId w:val="67"/>
              </w:numPr>
              <w:autoSpaceDE/>
              <w:autoSpaceDN/>
              <w:spacing w:after="160" w:line="259" w:lineRule="auto"/>
              <w:contextualSpacing/>
              <w:rPr>
                <w:rFonts w:ascii="Arial" w:hAnsi="Arial" w:cs="Arial"/>
                <w:sz w:val="20"/>
                <w:szCs w:val="20"/>
                <w:u w:val="single"/>
              </w:rPr>
            </w:pPr>
            <w:r w:rsidRPr="00866524">
              <w:rPr>
                <w:rFonts w:ascii="Arial" w:hAnsi="Arial" w:cs="Arial"/>
                <w:sz w:val="20"/>
                <w:szCs w:val="20"/>
              </w:rPr>
              <w:t>The site is identified as Strategic Industrial Land (SIL</w:t>
            </w:r>
            <w:proofErr w:type="gramStart"/>
            <w:r w:rsidRPr="00866524">
              <w:rPr>
                <w:rFonts w:ascii="Arial" w:hAnsi="Arial" w:cs="Arial"/>
                <w:sz w:val="20"/>
                <w:szCs w:val="20"/>
              </w:rPr>
              <w:t>)</w:t>
            </w:r>
            <w:r w:rsidRPr="00866524">
              <w:rPr>
                <w:rFonts w:ascii="Arial" w:hAnsi="Arial" w:cs="Arial"/>
                <w:strike/>
                <w:sz w:val="20"/>
                <w:szCs w:val="20"/>
              </w:rPr>
              <w:t>,providing</w:t>
            </w:r>
            <w:proofErr w:type="gramEnd"/>
            <w:r w:rsidRPr="00866524">
              <w:rPr>
                <w:rFonts w:ascii="Arial" w:hAnsi="Arial" w:cs="Arial"/>
                <w:strike/>
                <w:sz w:val="20"/>
                <w:szCs w:val="20"/>
              </w:rPr>
              <w:t xml:space="preserve"> strategic protection and intensification for warehousing and logistics uses, which often require larger spaces in accordance with Local Plan policy DME1</w:t>
            </w:r>
          </w:p>
          <w:p w14:paraId="518DB0CF" w14:textId="4645C271" w:rsidR="00A74187" w:rsidRPr="00866524" w:rsidRDefault="00A74187" w:rsidP="007C70E7">
            <w:pPr>
              <w:pStyle w:val="ListParagraph"/>
              <w:widowControl/>
              <w:numPr>
                <w:ilvl w:val="0"/>
                <w:numId w:val="67"/>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A draft Masterplan SPD has been prepared to provide detailed design guidance and delivery strategy in this Transformation Area. For details, please visit: https://www.lbbd.gov.uk/supplementary-planning-documents</w:t>
            </w:r>
          </w:p>
          <w:p w14:paraId="43C4DEC6" w14:textId="65AC611F" w:rsidR="00A74187" w:rsidRPr="00866524" w:rsidRDefault="00A74187" w:rsidP="007C70E7">
            <w:pPr>
              <w:pStyle w:val="ListParagraph"/>
              <w:widowControl/>
              <w:numPr>
                <w:ilvl w:val="0"/>
                <w:numId w:val="67"/>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Development must provide flood mitigation and adaptation measures to comply with the Local Plan policy DMNE4 and DMSI 6</w:t>
            </w:r>
          </w:p>
          <w:p w14:paraId="72A32925" w14:textId="77777777" w:rsidR="00A74187" w:rsidRPr="00866524" w:rsidRDefault="00A74187" w:rsidP="007C70E7">
            <w:pPr>
              <w:pStyle w:val="ListParagraph"/>
              <w:widowControl/>
              <w:numPr>
                <w:ilvl w:val="0"/>
                <w:numId w:val="67"/>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Development must promote sustainable modes of transport including car lite and car free principles.</w:t>
            </w:r>
          </w:p>
          <w:p w14:paraId="0C119725" w14:textId="3E246C81" w:rsidR="00A74187" w:rsidRDefault="00A74187" w:rsidP="007C70E7">
            <w:pPr>
              <w:pStyle w:val="ListParagraph"/>
              <w:widowControl/>
              <w:numPr>
                <w:ilvl w:val="0"/>
                <w:numId w:val="67"/>
              </w:numPr>
              <w:autoSpaceDE/>
              <w:autoSpaceDN/>
              <w:spacing w:after="160" w:line="259" w:lineRule="auto"/>
              <w:contextualSpacing/>
              <w:rPr>
                <w:rFonts w:ascii="Arial" w:hAnsi="Arial" w:cs="Arial"/>
                <w:sz w:val="20"/>
                <w:szCs w:val="20"/>
                <w:u w:val="single"/>
              </w:rPr>
            </w:pPr>
            <w:r w:rsidRPr="00866524">
              <w:rPr>
                <w:rFonts w:ascii="Arial" w:hAnsi="Arial" w:cs="Arial"/>
                <w:sz w:val="20"/>
                <w:szCs w:val="20"/>
                <w:u w:val="single"/>
              </w:rPr>
              <w:t xml:space="preserve">Providing flood mitigation and adaptation measures to comply with the </w:t>
            </w:r>
            <w:r w:rsidR="00DE5E09">
              <w:rPr>
                <w:rFonts w:ascii="Arial" w:hAnsi="Arial" w:cs="Arial"/>
                <w:sz w:val="20"/>
                <w:szCs w:val="20"/>
                <w:u w:val="single"/>
              </w:rPr>
              <w:t>P</w:t>
            </w:r>
            <w:r w:rsidRPr="00866524">
              <w:rPr>
                <w:rFonts w:ascii="Arial" w:hAnsi="Arial" w:cs="Arial"/>
                <w:sz w:val="20"/>
                <w:szCs w:val="20"/>
                <w:u w:val="single"/>
              </w:rPr>
              <w:t xml:space="preserve">olicies DMNE4 and DMSI </w:t>
            </w:r>
            <w:proofErr w:type="gramStart"/>
            <w:r w:rsidRPr="00866524">
              <w:rPr>
                <w:rFonts w:ascii="Arial" w:hAnsi="Arial" w:cs="Arial"/>
                <w:sz w:val="20"/>
                <w:szCs w:val="20"/>
                <w:u w:val="single"/>
              </w:rPr>
              <w:t>6, and</w:t>
            </w:r>
            <w:proofErr w:type="gramEnd"/>
            <w:r w:rsidRPr="00866524">
              <w:rPr>
                <w:rFonts w:ascii="Arial" w:hAnsi="Arial" w:cs="Arial"/>
                <w:sz w:val="20"/>
                <w:szCs w:val="20"/>
                <w:u w:val="single"/>
              </w:rPr>
              <w:t xml:space="preserve"> having regard to the TE 2100 Plan</w:t>
            </w:r>
            <w:r w:rsidR="003C1CC2">
              <w:rPr>
                <w:rFonts w:ascii="Arial" w:hAnsi="Arial" w:cs="Arial"/>
                <w:sz w:val="20"/>
                <w:szCs w:val="20"/>
                <w:u w:val="single"/>
              </w:rPr>
              <w:t>.</w:t>
            </w:r>
          </w:p>
          <w:p w14:paraId="426EDF9C" w14:textId="77777777" w:rsidR="00E7088C" w:rsidRDefault="00E7088C" w:rsidP="00E7088C">
            <w:pPr>
              <w:spacing w:after="160" w:line="259" w:lineRule="auto"/>
              <w:contextualSpacing/>
              <w:rPr>
                <w:rFonts w:cs="Arial"/>
                <w:sz w:val="20"/>
                <w:u w:val="single"/>
              </w:rPr>
            </w:pPr>
          </w:p>
          <w:p w14:paraId="3E16CAEF" w14:textId="77777777" w:rsidR="00E7088C" w:rsidRDefault="00E7088C" w:rsidP="00E7088C">
            <w:pPr>
              <w:spacing w:after="160" w:line="259" w:lineRule="auto"/>
              <w:contextualSpacing/>
              <w:rPr>
                <w:rFonts w:cs="Arial"/>
                <w:sz w:val="20"/>
                <w:u w:val="single"/>
              </w:rPr>
            </w:pPr>
          </w:p>
          <w:p w14:paraId="7BC0C253" w14:textId="77777777" w:rsidR="00E7088C" w:rsidRDefault="00E7088C" w:rsidP="00E7088C">
            <w:pPr>
              <w:spacing w:after="160" w:line="259" w:lineRule="auto"/>
              <w:contextualSpacing/>
              <w:rPr>
                <w:rFonts w:cs="Arial"/>
                <w:sz w:val="20"/>
                <w:u w:val="single"/>
              </w:rPr>
            </w:pPr>
          </w:p>
          <w:p w14:paraId="737320D1" w14:textId="77777777" w:rsidR="00E7088C" w:rsidRDefault="00E7088C" w:rsidP="00E7088C">
            <w:pPr>
              <w:spacing w:after="160" w:line="259" w:lineRule="auto"/>
              <w:contextualSpacing/>
              <w:rPr>
                <w:rFonts w:cs="Arial"/>
                <w:sz w:val="20"/>
                <w:u w:val="single"/>
              </w:rPr>
            </w:pPr>
          </w:p>
          <w:p w14:paraId="11D493BE" w14:textId="77777777" w:rsidR="00E7088C" w:rsidRDefault="00E7088C" w:rsidP="00E7088C">
            <w:pPr>
              <w:spacing w:after="160" w:line="259" w:lineRule="auto"/>
              <w:contextualSpacing/>
              <w:rPr>
                <w:rFonts w:cs="Arial"/>
                <w:sz w:val="20"/>
                <w:u w:val="single"/>
              </w:rPr>
            </w:pPr>
          </w:p>
          <w:p w14:paraId="334204B7" w14:textId="77777777" w:rsidR="00E7088C" w:rsidRDefault="00E7088C" w:rsidP="00E7088C">
            <w:pPr>
              <w:spacing w:after="160" w:line="259" w:lineRule="auto"/>
              <w:contextualSpacing/>
              <w:rPr>
                <w:rFonts w:cs="Arial"/>
                <w:sz w:val="20"/>
                <w:u w:val="single"/>
              </w:rPr>
            </w:pPr>
          </w:p>
          <w:p w14:paraId="6A9A10F3" w14:textId="77777777" w:rsidR="00E7088C" w:rsidRDefault="00E7088C" w:rsidP="00E7088C">
            <w:pPr>
              <w:spacing w:after="160" w:line="259" w:lineRule="auto"/>
              <w:contextualSpacing/>
              <w:rPr>
                <w:rFonts w:cs="Arial"/>
                <w:sz w:val="20"/>
                <w:u w:val="single"/>
              </w:rPr>
            </w:pPr>
          </w:p>
          <w:p w14:paraId="31F179BA" w14:textId="77777777" w:rsidR="00E7088C" w:rsidRDefault="00E7088C" w:rsidP="00E7088C">
            <w:pPr>
              <w:spacing w:after="160" w:line="259" w:lineRule="auto"/>
              <w:contextualSpacing/>
              <w:rPr>
                <w:rFonts w:cs="Arial"/>
                <w:sz w:val="20"/>
                <w:u w:val="single"/>
              </w:rPr>
            </w:pPr>
          </w:p>
          <w:p w14:paraId="48EE9C72" w14:textId="77777777" w:rsidR="00E7088C" w:rsidRDefault="00E7088C" w:rsidP="00E7088C">
            <w:pPr>
              <w:spacing w:after="160" w:line="259" w:lineRule="auto"/>
              <w:contextualSpacing/>
              <w:rPr>
                <w:rFonts w:cs="Arial"/>
                <w:sz w:val="20"/>
                <w:u w:val="single"/>
              </w:rPr>
            </w:pPr>
          </w:p>
          <w:p w14:paraId="362E8736" w14:textId="77777777" w:rsidR="00E7088C" w:rsidRDefault="00E7088C" w:rsidP="00E7088C">
            <w:pPr>
              <w:spacing w:after="160" w:line="259" w:lineRule="auto"/>
              <w:contextualSpacing/>
              <w:rPr>
                <w:rFonts w:cs="Arial"/>
                <w:sz w:val="20"/>
                <w:u w:val="single"/>
              </w:rPr>
            </w:pPr>
          </w:p>
          <w:p w14:paraId="27406DE1" w14:textId="77777777" w:rsidR="00E7088C" w:rsidRDefault="00E7088C" w:rsidP="00E7088C">
            <w:pPr>
              <w:spacing w:after="160" w:line="259" w:lineRule="auto"/>
              <w:contextualSpacing/>
              <w:rPr>
                <w:rFonts w:cs="Arial"/>
                <w:sz w:val="20"/>
                <w:u w:val="single"/>
              </w:rPr>
            </w:pPr>
          </w:p>
          <w:p w14:paraId="197163A4" w14:textId="77777777" w:rsidR="00E7088C" w:rsidRDefault="00E7088C" w:rsidP="00E7088C">
            <w:pPr>
              <w:spacing w:after="160" w:line="259" w:lineRule="auto"/>
              <w:contextualSpacing/>
              <w:rPr>
                <w:rFonts w:cs="Arial"/>
                <w:sz w:val="20"/>
                <w:u w:val="single"/>
              </w:rPr>
            </w:pPr>
          </w:p>
          <w:p w14:paraId="0C333CEB" w14:textId="77777777" w:rsidR="00E7088C" w:rsidRDefault="00E7088C" w:rsidP="00E7088C">
            <w:pPr>
              <w:spacing w:after="160" w:line="259" w:lineRule="auto"/>
              <w:contextualSpacing/>
              <w:rPr>
                <w:rFonts w:cs="Arial"/>
                <w:sz w:val="20"/>
                <w:u w:val="single"/>
              </w:rPr>
            </w:pPr>
          </w:p>
          <w:p w14:paraId="4455EED0" w14:textId="77777777" w:rsidR="00E7088C" w:rsidRDefault="00E7088C" w:rsidP="00E7088C">
            <w:pPr>
              <w:spacing w:after="160" w:line="259" w:lineRule="auto"/>
              <w:contextualSpacing/>
              <w:rPr>
                <w:rFonts w:cs="Arial"/>
                <w:sz w:val="20"/>
                <w:u w:val="single"/>
              </w:rPr>
            </w:pPr>
          </w:p>
          <w:p w14:paraId="2E871EC3" w14:textId="77777777" w:rsidR="00E7088C" w:rsidRDefault="00E7088C" w:rsidP="00E7088C">
            <w:pPr>
              <w:spacing w:after="160" w:line="259" w:lineRule="auto"/>
              <w:contextualSpacing/>
              <w:rPr>
                <w:rFonts w:cs="Arial"/>
                <w:sz w:val="20"/>
                <w:u w:val="single"/>
              </w:rPr>
            </w:pPr>
          </w:p>
          <w:p w14:paraId="610217C8" w14:textId="77777777" w:rsidR="00E7088C" w:rsidRDefault="00E7088C" w:rsidP="00E7088C">
            <w:pPr>
              <w:spacing w:after="160" w:line="259" w:lineRule="auto"/>
              <w:contextualSpacing/>
              <w:rPr>
                <w:rFonts w:cs="Arial"/>
                <w:sz w:val="20"/>
                <w:u w:val="single"/>
              </w:rPr>
            </w:pPr>
          </w:p>
          <w:p w14:paraId="3561DCD3" w14:textId="77777777" w:rsidR="00E7088C" w:rsidRDefault="00E7088C" w:rsidP="00E7088C">
            <w:pPr>
              <w:spacing w:after="160" w:line="259" w:lineRule="auto"/>
              <w:contextualSpacing/>
              <w:rPr>
                <w:rFonts w:cs="Arial"/>
                <w:sz w:val="20"/>
                <w:u w:val="single"/>
              </w:rPr>
            </w:pPr>
          </w:p>
          <w:p w14:paraId="5FC6998D" w14:textId="77777777" w:rsidR="00E7088C" w:rsidRDefault="00E7088C" w:rsidP="00E7088C">
            <w:pPr>
              <w:spacing w:after="160" w:line="259" w:lineRule="auto"/>
              <w:contextualSpacing/>
              <w:rPr>
                <w:rFonts w:cs="Arial"/>
                <w:sz w:val="20"/>
                <w:u w:val="single"/>
              </w:rPr>
            </w:pPr>
          </w:p>
          <w:p w14:paraId="7AB4C5AC" w14:textId="77777777" w:rsidR="00E7088C" w:rsidRDefault="00E7088C" w:rsidP="00E7088C">
            <w:pPr>
              <w:spacing w:after="160" w:line="259" w:lineRule="auto"/>
              <w:contextualSpacing/>
              <w:rPr>
                <w:rFonts w:cs="Arial"/>
                <w:sz w:val="20"/>
                <w:u w:val="single"/>
              </w:rPr>
            </w:pPr>
          </w:p>
          <w:p w14:paraId="21D26F0A" w14:textId="04377536" w:rsidR="00E7088C" w:rsidRPr="00E7088C" w:rsidRDefault="00E7088C" w:rsidP="00E7088C">
            <w:pPr>
              <w:spacing w:after="160" w:line="259" w:lineRule="auto"/>
              <w:contextualSpacing/>
              <w:rPr>
                <w:rFonts w:cs="Arial"/>
                <w:sz w:val="20"/>
                <w:u w:val="single"/>
              </w:rPr>
            </w:pPr>
          </w:p>
        </w:tc>
      </w:tr>
      <w:tr w:rsidR="00A74187" w:rsidRPr="00BB1A5C" w14:paraId="62FA91B6"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978897E" w14:textId="2D2F4CB0" w:rsidR="00A74187" w:rsidRPr="00BB1A5C" w:rsidRDefault="00866524" w:rsidP="004274F8">
            <w:pPr>
              <w:tabs>
                <w:tab w:val="left" w:pos="735"/>
              </w:tabs>
              <w:rPr>
                <w:rFonts w:eastAsia="MS Mincho"/>
                <w:sz w:val="20"/>
              </w:rPr>
            </w:pPr>
            <w:r>
              <w:rPr>
                <w:rFonts w:eastAsia="MS Mincho"/>
                <w:sz w:val="20"/>
              </w:rPr>
              <w:lastRenderedPageBreak/>
              <w:t>MM128</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03F92BF" w14:textId="77777777" w:rsidR="00A74187" w:rsidRPr="00866524" w:rsidRDefault="00A74187" w:rsidP="004274F8">
            <w:pPr>
              <w:jc w:val="left"/>
              <w:rPr>
                <w:rFonts w:eastAsia="MS Mincho" w:cs="Arial"/>
                <w:sz w:val="20"/>
              </w:rPr>
            </w:pPr>
            <w:r w:rsidRPr="00866524">
              <w:rPr>
                <w:rFonts w:eastAsia="MS Mincho" w:cs="Arial"/>
                <w:sz w:val="20"/>
              </w:rPr>
              <w:t>SPP2</w:t>
            </w:r>
          </w:p>
          <w:p w14:paraId="11ED796A" w14:textId="77777777" w:rsidR="00A74187" w:rsidRPr="00866524" w:rsidRDefault="00A74187" w:rsidP="004274F8">
            <w:pPr>
              <w:jc w:val="left"/>
              <w:rPr>
                <w:rFonts w:eastAsia="MS Mincho" w:cs="Arial"/>
                <w:sz w:val="20"/>
              </w:rPr>
            </w:pPr>
          </w:p>
          <w:p w14:paraId="5E578AAF" w14:textId="77777777" w:rsidR="00A74187" w:rsidRPr="00866524" w:rsidRDefault="00A74187" w:rsidP="004274F8">
            <w:pPr>
              <w:jc w:val="left"/>
              <w:rPr>
                <w:rFonts w:eastAsia="MS Mincho" w:cs="Arial"/>
                <w:sz w:val="20"/>
              </w:rPr>
            </w:pPr>
            <w:r w:rsidRPr="00866524">
              <w:rPr>
                <w:rFonts w:eastAsia="MS Mincho" w:cs="Arial"/>
                <w:sz w:val="20"/>
              </w:rPr>
              <w:t xml:space="preserve">E_089- 72-76 Land to the Rear of River Road </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5F7037BC" w14:textId="77777777" w:rsidR="00A74187" w:rsidRPr="00866524" w:rsidRDefault="00A74187" w:rsidP="004274F8">
            <w:pPr>
              <w:rPr>
                <w:rFonts w:cs="Arial"/>
                <w:i/>
                <w:iCs/>
                <w:sz w:val="20"/>
              </w:rPr>
            </w:pPr>
            <w:r w:rsidRPr="00866524">
              <w:rPr>
                <w:rFonts w:cs="Arial"/>
                <w:i/>
                <w:iCs/>
                <w:sz w:val="20"/>
              </w:rPr>
              <w:t>Add new proforma as follows:</w:t>
            </w:r>
          </w:p>
          <w:p w14:paraId="6F17112B" w14:textId="4855C744" w:rsidR="00A74187" w:rsidRPr="00866524" w:rsidRDefault="009072A1" w:rsidP="004274F8">
            <w:pPr>
              <w:pStyle w:val="ListParagraph"/>
              <w:spacing w:after="160" w:line="259" w:lineRule="auto"/>
              <w:ind w:left="423"/>
              <w:rPr>
                <w:rFonts w:ascii="Arial" w:hAnsi="Arial" w:cs="Arial"/>
                <w:sz w:val="20"/>
                <w:szCs w:val="20"/>
                <w:u w:val="single"/>
              </w:rPr>
            </w:pPr>
            <w:r w:rsidRPr="009072A1">
              <w:rPr>
                <w:rFonts w:ascii="Arial" w:hAnsi="Arial" w:cs="Arial"/>
                <w:noProof/>
                <w:sz w:val="20"/>
                <w:szCs w:val="20"/>
                <w:u w:val="single"/>
              </w:rPr>
              <w:lastRenderedPageBreak/>
              <w:drawing>
                <wp:inline distT="0" distB="0" distL="0" distR="0" wp14:anchorId="1DCA5459" wp14:editId="7612893C">
                  <wp:extent cx="5094605" cy="6645910"/>
                  <wp:effectExtent l="0" t="0" r="0" b="2540"/>
                  <wp:docPr id="1162592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59275" name=""/>
                          <pic:cNvPicPr/>
                        </pic:nvPicPr>
                        <pic:blipFill>
                          <a:blip r:embed="rId101"/>
                          <a:stretch>
                            <a:fillRect/>
                          </a:stretch>
                        </pic:blipFill>
                        <pic:spPr>
                          <a:xfrm>
                            <a:off x="0" y="0"/>
                            <a:ext cx="5094605" cy="6645910"/>
                          </a:xfrm>
                          <a:prstGeom prst="rect">
                            <a:avLst/>
                          </a:prstGeom>
                        </pic:spPr>
                      </pic:pic>
                    </a:graphicData>
                  </a:graphic>
                </wp:inline>
              </w:drawing>
            </w:r>
          </w:p>
        </w:tc>
      </w:tr>
      <w:tr w:rsidR="00A74187" w:rsidRPr="00BB1A5C" w14:paraId="65D8D5EE"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1B4CCF5" w14:textId="5C49CE11" w:rsidR="00A74187" w:rsidRPr="00BB1A5C" w:rsidRDefault="00866524" w:rsidP="004274F8">
            <w:pPr>
              <w:tabs>
                <w:tab w:val="left" w:pos="735"/>
              </w:tabs>
              <w:rPr>
                <w:rFonts w:eastAsia="MS Mincho"/>
                <w:sz w:val="20"/>
              </w:rPr>
            </w:pPr>
            <w:r>
              <w:rPr>
                <w:rFonts w:eastAsia="MS Mincho"/>
                <w:sz w:val="20"/>
              </w:rPr>
              <w:lastRenderedPageBreak/>
              <w:t>MM129</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027A4AD" w14:textId="77777777" w:rsidR="00A74187" w:rsidRPr="00866524" w:rsidRDefault="00A74187" w:rsidP="004274F8">
            <w:pPr>
              <w:jc w:val="left"/>
              <w:rPr>
                <w:rFonts w:eastAsia="MS Mincho" w:cs="Arial"/>
                <w:sz w:val="20"/>
              </w:rPr>
            </w:pPr>
            <w:r w:rsidRPr="00866524">
              <w:rPr>
                <w:rFonts w:eastAsia="MS Mincho" w:cs="Arial"/>
                <w:sz w:val="20"/>
              </w:rPr>
              <w:t>SPP2</w:t>
            </w:r>
          </w:p>
          <w:p w14:paraId="1BE55A3D" w14:textId="77777777" w:rsidR="00A74187" w:rsidRPr="00866524" w:rsidRDefault="00A74187" w:rsidP="004274F8">
            <w:pPr>
              <w:jc w:val="left"/>
              <w:rPr>
                <w:rFonts w:eastAsia="MS Mincho" w:cs="Arial"/>
                <w:sz w:val="20"/>
              </w:rPr>
            </w:pPr>
          </w:p>
          <w:p w14:paraId="48C3A463" w14:textId="77777777" w:rsidR="00A74187" w:rsidRPr="00866524" w:rsidRDefault="00A74187" w:rsidP="004274F8">
            <w:pPr>
              <w:jc w:val="left"/>
              <w:rPr>
                <w:rFonts w:eastAsia="MS Mincho" w:cs="Arial"/>
                <w:sz w:val="20"/>
              </w:rPr>
            </w:pPr>
            <w:r w:rsidRPr="00866524">
              <w:rPr>
                <w:rFonts w:eastAsia="MS Mincho" w:cs="Arial"/>
                <w:sz w:val="20"/>
              </w:rPr>
              <w:t>E_090-Alfreds Way Industrial Estate</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148635B8" w14:textId="77777777" w:rsidR="00A74187" w:rsidRPr="00866524" w:rsidRDefault="00A74187" w:rsidP="004274F8">
            <w:pPr>
              <w:spacing w:after="167" w:line="249" w:lineRule="auto"/>
              <w:ind w:left="10"/>
              <w:rPr>
                <w:rFonts w:cs="Arial"/>
                <w:sz w:val="20"/>
              </w:rPr>
            </w:pPr>
            <w:r w:rsidRPr="00866524">
              <w:rPr>
                <w:rFonts w:cs="Arial"/>
                <w:i/>
                <w:iCs/>
                <w:sz w:val="20"/>
              </w:rPr>
              <w:t>Amend bullet point/s under 'Planning Constraints and Requirements' heading (now proposed to be entitled 'Development Requirements') as follows:</w:t>
            </w:r>
          </w:p>
          <w:p w14:paraId="7BC79FD1" w14:textId="01733E25" w:rsidR="00A74187" w:rsidRPr="00866524" w:rsidRDefault="00A74187" w:rsidP="007C70E7">
            <w:pPr>
              <w:pStyle w:val="ListParagraph"/>
              <w:widowControl/>
              <w:numPr>
                <w:ilvl w:val="0"/>
                <w:numId w:val="68"/>
              </w:numPr>
              <w:autoSpaceDE/>
              <w:autoSpaceDN/>
              <w:spacing w:after="160" w:line="259" w:lineRule="auto"/>
              <w:contextualSpacing/>
              <w:rPr>
                <w:rFonts w:ascii="Arial" w:hAnsi="Arial" w:cs="Arial"/>
                <w:sz w:val="20"/>
                <w:szCs w:val="20"/>
              </w:rPr>
            </w:pPr>
            <w:r w:rsidRPr="00866524">
              <w:rPr>
                <w:rFonts w:ascii="Arial" w:hAnsi="Arial" w:cs="Arial"/>
                <w:sz w:val="20"/>
                <w:szCs w:val="20"/>
              </w:rPr>
              <w:t>The site is identified as Strategic Industrial Land (SIL</w:t>
            </w:r>
            <w:proofErr w:type="gramStart"/>
            <w:r w:rsidRPr="00866524">
              <w:rPr>
                <w:rFonts w:ascii="Arial" w:hAnsi="Arial" w:cs="Arial"/>
                <w:sz w:val="20"/>
                <w:szCs w:val="20"/>
              </w:rPr>
              <w:t>)</w:t>
            </w:r>
            <w:r w:rsidRPr="00866524">
              <w:rPr>
                <w:rFonts w:ascii="Arial" w:hAnsi="Arial" w:cs="Arial"/>
                <w:strike/>
                <w:sz w:val="20"/>
                <w:szCs w:val="20"/>
              </w:rPr>
              <w:t>,providing</w:t>
            </w:r>
            <w:proofErr w:type="gramEnd"/>
            <w:r w:rsidRPr="00866524">
              <w:rPr>
                <w:rFonts w:ascii="Arial" w:hAnsi="Arial" w:cs="Arial"/>
                <w:strike/>
                <w:sz w:val="20"/>
                <w:szCs w:val="20"/>
              </w:rPr>
              <w:t xml:space="preserve"> strategic protection and intensification for warehousing and logistics uses, which often require larger spaces in accordance with Local Plan policy DME1</w:t>
            </w:r>
          </w:p>
          <w:p w14:paraId="344B1C2C" w14:textId="3D23CD03" w:rsidR="00A74187" w:rsidRPr="00866524" w:rsidRDefault="00A74187" w:rsidP="007C70E7">
            <w:pPr>
              <w:pStyle w:val="ListParagraph"/>
              <w:widowControl/>
              <w:numPr>
                <w:ilvl w:val="0"/>
                <w:numId w:val="68"/>
              </w:numPr>
              <w:autoSpaceDE/>
              <w:autoSpaceDN/>
              <w:spacing w:after="160" w:line="259" w:lineRule="auto"/>
              <w:contextualSpacing/>
              <w:rPr>
                <w:rFonts w:ascii="Arial" w:hAnsi="Arial" w:cs="Arial"/>
                <w:sz w:val="20"/>
                <w:szCs w:val="20"/>
              </w:rPr>
            </w:pPr>
            <w:r w:rsidRPr="00866524">
              <w:rPr>
                <w:rFonts w:ascii="Arial" w:hAnsi="Arial" w:cs="Arial"/>
                <w:strike/>
                <w:sz w:val="20"/>
                <w:szCs w:val="20"/>
              </w:rPr>
              <w:t>Development must provide flood mitigation and adaptation measures to comply with the Local Plan policy DMNE4 and DMSI 6</w:t>
            </w:r>
          </w:p>
          <w:p w14:paraId="34240B78" w14:textId="7EE71497" w:rsidR="00A74187" w:rsidRPr="00C74F4D" w:rsidRDefault="00A74187" w:rsidP="007C70E7">
            <w:pPr>
              <w:pStyle w:val="ListParagraph"/>
              <w:widowControl/>
              <w:numPr>
                <w:ilvl w:val="0"/>
                <w:numId w:val="68"/>
              </w:numPr>
              <w:autoSpaceDE/>
              <w:autoSpaceDN/>
              <w:spacing w:after="160" w:line="259" w:lineRule="auto"/>
              <w:contextualSpacing/>
              <w:rPr>
                <w:rFonts w:ascii="Arial" w:hAnsi="Arial" w:cs="Arial"/>
                <w:sz w:val="20"/>
                <w:szCs w:val="20"/>
              </w:rPr>
            </w:pPr>
            <w:r w:rsidRPr="00866524">
              <w:rPr>
                <w:rFonts w:ascii="Arial" w:hAnsi="Arial" w:cs="Arial"/>
                <w:sz w:val="20"/>
                <w:szCs w:val="20"/>
                <w:u w:val="single"/>
              </w:rPr>
              <w:t xml:space="preserve">Providing flood mitigation and adaptation measures to comply with </w:t>
            </w:r>
            <w:r w:rsidR="00C74F4D">
              <w:rPr>
                <w:rFonts w:ascii="Arial" w:hAnsi="Arial" w:cs="Arial"/>
                <w:sz w:val="20"/>
                <w:szCs w:val="20"/>
                <w:u w:val="single"/>
              </w:rPr>
              <w:t>P</w:t>
            </w:r>
            <w:r w:rsidRPr="00866524">
              <w:rPr>
                <w:rFonts w:ascii="Arial" w:hAnsi="Arial" w:cs="Arial"/>
                <w:sz w:val="20"/>
                <w:szCs w:val="20"/>
                <w:u w:val="single"/>
              </w:rPr>
              <w:t>olicies DMNE</w:t>
            </w:r>
            <w:r w:rsidR="00551A06">
              <w:rPr>
                <w:rFonts w:ascii="Arial" w:hAnsi="Arial" w:cs="Arial"/>
                <w:sz w:val="20"/>
                <w:szCs w:val="20"/>
                <w:u w:val="single"/>
              </w:rPr>
              <w:t xml:space="preserve"> </w:t>
            </w:r>
            <w:r w:rsidRPr="00866524">
              <w:rPr>
                <w:rFonts w:ascii="Arial" w:hAnsi="Arial" w:cs="Arial"/>
                <w:sz w:val="20"/>
                <w:szCs w:val="20"/>
                <w:u w:val="single"/>
              </w:rPr>
              <w:t>4 and DMSI 6, and having regard to the TE 2100 Plan</w:t>
            </w:r>
          </w:p>
        </w:tc>
      </w:tr>
      <w:tr w:rsidR="00A74187" w:rsidRPr="00BB1A5C" w14:paraId="1C7E9488"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A93F569" w14:textId="08BD9632" w:rsidR="00A74187" w:rsidRPr="00BB1A5C" w:rsidRDefault="00866524" w:rsidP="004274F8">
            <w:pPr>
              <w:tabs>
                <w:tab w:val="left" w:pos="735"/>
              </w:tabs>
              <w:rPr>
                <w:rFonts w:eastAsia="MS Mincho"/>
                <w:sz w:val="20"/>
              </w:rPr>
            </w:pPr>
            <w:r>
              <w:rPr>
                <w:rFonts w:eastAsia="MS Mincho"/>
                <w:sz w:val="20"/>
              </w:rPr>
              <w:t>MM130</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93A90D7" w14:textId="77777777" w:rsidR="00A74187" w:rsidRPr="00866524" w:rsidRDefault="00A74187" w:rsidP="004274F8">
            <w:pPr>
              <w:jc w:val="left"/>
              <w:rPr>
                <w:rFonts w:eastAsia="MS Mincho" w:cs="Arial"/>
                <w:sz w:val="20"/>
              </w:rPr>
            </w:pPr>
            <w:r w:rsidRPr="00866524">
              <w:rPr>
                <w:rFonts w:eastAsia="MS Mincho" w:cs="Arial"/>
                <w:sz w:val="20"/>
              </w:rPr>
              <w:t>SPP2</w:t>
            </w:r>
          </w:p>
          <w:p w14:paraId="46D35DD3" w14:textId="77777777" w:rsidR="00A74187" w:rsidRPr="00866524" w:rsidRDefault="00A74187" w:rsidP="004274F8">
            <w:pPr>
              <w:jc w:val="left"/>
              <w:rPr>
                <w:rFonts w:eastAsia="MS Mincho" w:cs="Arial"/>
                <w:sz w:val="20"/>
              </w:rPr>
            </w:pPr>
          </w:p>
          <w:p w14:paraId="35C339B3" w14:textId="77777777" w:rsidR="00A74187" w:rsidRPr="00866524" w:rsidRDefault="00A74187" w:rsidP="004274F8">
            <w:pPr>
              <w:jc w:val="left"/>
              <w:rPr>
                <w:rFonts w:eastAsia="MS Mincho" w:cs="Arial"/>
                <w:sz w:val="20"/>
              </w:rPr>
            </w:pPr>
            <w:r w:rsidRPr="00866524">
              <w:rPr>
                <w:rFonts w:eastAsia="MS Mincho" w:cs="Arial"/>
                <w:sz w:val="20"/>
              </w:rPr>
              <w:t>CF-Castle Green (Include Box Lane Site for Integrity)</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1D895DE6" w14:textId="77777777" w:rsidR="00A74187" w:rsidRPr="00866524" w:rsidRDefault="00A74187" w:rsidP="004274F8">
            <w:pPr>
              <w:rPr>
                <w:rFonts w:cs="Arial"/>
                <w:i/>
                <w:sz w:val="20"/>
              </w:rPr>
            </w:pPr>
            <w:r w:rsidRPr="00866524">
              <w:rPr>
                <w:rFonts w:cs="Arial"/>
                <w:i/>
                <w:sz w:val="20"/>
              </w:rPr>
              <w:t xml:space="preserve">Amend site name as follows: </w:t>
            </w:r>
          </w:p>
          <w:p w14:paraId="39E3FA2D" w14:textId="77777777" w:rsidR="00A74187" w:rsidRPr="00866524" w:rsidRDefault="00A74187" w:rsidP="004274F8">
            <w:pPr>
              <w:rPr>
                <w:rFonts w:cs="Arial"/>
                <w:sz w:val="20"/>
                <w:u w:val="single"/>
              </w:rPr>
            </w:pPr>
            <w:r w:rsidRPr="00866524">
              <w:rPr>
                <w:rFonts w:cs="Arial"/>
                <w:sz w:val="20"/>
              </w:rPr>
              <w:t xml:space="preserve">Castle Green </w:t>
            </w:r>
            <w:r w:rsidRPr="00866524">
              <w:rPr>
                <w:rFonts w:cs="Arial"/>
                <w:sz w:val="20"/>
                <w:u w:val="single"/>
              </w:rPr>
              <w:t>(include Box Lane site for integrity)</w:t>
            </w:r>
          </w:p>
          <w:p w14:paraId="7A015DF8" w14:textId="77777777" w:rsidR="00A74187" w:rsidRPr="00866524" w:rsidRDefault="00A74187" w:rsidP="004274F8">
            <w:pPr>
              <w:rPr>
                <w:rFonts w:cs="Arial"/>
                <w:sz w:val="20"/>
                <w:u w:val="single"/>
              </w:rPr>
            </w:pPr>
          </w:p>
          <w:p w14:paraId="217EFA31" w14:textId="77777777" w:rsidR="00A74187" w:rsidRPr="00866524" w:rsidRDefault="00A74187" w:rsidP="004274F8">
            <w:pPr>
              <w:rPr>
                <w:rFonts w:cs="Arial"/>
                <w:i/>
                <w:iCs/>
                <w:sz w:val="20"/>
              </w:rPr>
            </w:pPr>
            <w:r w:rsidRPr="00866524">
              <w:rPr>
                <w:rFonts w:cs="Arial"/>
                <w:i/>
                <w:iCs/>
                <w:sz w:val="20"/>
              </w:rPr>
              <w:t>Amend Site Map to show change to SIL designation boundary and safeguarded rail area as follows:</w:t>
            </w:r>
          </w:p>
          <w:p w14:paraId="1F50F076" w14:textId="77777777" w:rsidR="00A74187" w:rsidRPr="00866524" w:rsidRDefault="00A74187" w:rsidP="004274F8">
            <w:pPr>
              <w:rPr>
                <w:rFonts w:cs="Arial"/>
                <w:i/>
                <w:iCs/>
                <w:sz w:val="20"/>
              </w:rPr>
            </w:pPr>
          </w:p>
          <w:p w14:paraId="7F259D5B" w14:textId="77777777" w:rsidR="00A74187" w:rsidRPr="00866524" w:rsidRDefault="00A74187" w:rsidP="004274F8">
            <w:pPr>
              <w:rPr>
                <w:rFonts w:cs="Arial"/>
                <w:i/>
                <w:iCs/>
                <w:sz w:val="20"/>
              </w:rPr>
            </w:pPr>
            <w:r w:rsidRPr="00866524">
              <w:rPr>
                <w:rFonts w:cs="Arial"/>
                <w:i/>
                <w:iCs/>
                <w:sz w:val="20"/>
              </w:rPr>
              <w:t>Submission Local Plan</w:t>
            </w:r>
          </w:p>
          <w:p w14:paraId="611298A1" w14:textId="77777777" w:rsidR="00A74187" w:rsidRPr="00866524" w:rsidRDefault="00A74187" w:rsidP="004274F8">
            <w:pPr>
              <w:rPr>
                <w:rFonts w:cs="Arial"/>
                <w:i/>
                <w:iCs/>
                <w:sz w:val="20"/>
              </w:rPr>
            </w:pPr>
          </w:p>
          <w:p w14:paraId="217639F9" w14:textId="77777777" w:rsidR="00A74187" w:rsidRPr="00866524" w:rsidRDefault="00A74187" w:rsidP="004274F8">
            <w:pPr>
              <w:rPr>
                <w:rFonts w:cs="Arial"/>
                <w:i/>
                <w:iCs/>
                <w:sz w:val="20"/>
              </w:rPr>
            </w:pPr>
            <w:r w:rsidRPr="00866524">
              <w:rPr>
                <w:rFonts w:cs="Arial"/>
                <w:i/>
                <w:iCs/>
                <w:noProof/>
                <w:sz w:val="20"/>
              </w:rPr>
              <w:drawing>
                <wp:inline distT="0" distB="0" distL="0" distR="0" wp14:anchorId="69385AD5" wp14:editId="49D31C8A">
                  <wp:extent cx="4483100" cy="2804794"/>
                  <wp:effectExtent l="0" t="0" r="0" b="0"/>
                  <wp:docPr id="802620261" name="Picture 80262026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620261" name="Picture 1" descr="A map of a city&#10;&#10;Description automatically generated"/>
                          <pic:cNvPicPr/>
                        </pic:nvPicPr>
                        <pic:blipFill>
                          <a:blip r:embed="rId102"/>
                          <a:stretch>
                            <a:fillRect/>
                          </a:stretch>
                        </pic:blipFill>
                        <pic:spPr>
                          <a:xfrm>
                            <a:off x="0" y="0"/>
                            <a:ext cx="4532256" cy="2835548"/>
                          </a:xfrm>
                          <a:prstGeom prst="rect">
                            <a:avLst/>
                          </a:prstGeom>
                        </pic:spPr>
                      </pic:pic>
                    </a:graphicData>
                  </a:graphic>
                </wp:inline>
              </w:drawing>
            </w:r>
          </w:p>
          <w:p w14:paraId="4F9AC4FF" w14:textId="77777777" w:rsidR="00A74187" w:rsidRDefault="00A74187" w:rsidP="004274F8">
            <w:pPr>
              <w:rPr>
                <w:rFonts w:cs="Arial"/>
                <w:i/>
                <w:iCs/>
                <w:sz w:val="20"/>
              </w:rPr>
            </w:pPr>
          </w:p>
          <w:p w14:paraId="131EECD9" w14:textId="77777777" w:rsidR="009E75DC" w:rsidRPr="00866524" w:rsidRDefault="009E75DC" w:rsidP="004274F8">
            <w:pPr>
              <w:rPr>
                <w:rFonts w:cs="Arial"/>
                <w:i/>
                <w:iCs/>
                <w:sz w:val="20"/>
              </w:rPr>
            </w:pPr>
          </w:p>
          <w:p w14:paraId="7F8445AC" w14:textId="77777777" w:rsidR="00A74187" w:rsidRPr="00866524" w:rsidRDefault="00A74187" w:rsidP="004274F8">
            <w:pPr>
              <w:rPr>
                <w:rFonts w:cs="Arial"/>
                <w:i/>
                <w:iCs/>
                <w:sz w:val="20"/>
              </w:rPr>
            </w:pPr>
          </w:p>
          <w:p w14:paraId="1071CBED" w14:textId="77777777" w:rsidR="00A74187" w:rsidRPr="00866524" w:rsidRDefault="00A74187" w:rsidP="004274F8">
            <w:pPr>
              <w:rPr>
                <w:rFonts w:cs="Arial"/>
                <w:i/>
                <w:iCs/>
                <w:sz w:val="20"/>
              </w:rPr>
            </w:pPr>
            <w:r w:rsidRPr="00866524">
              <w:rPr>
                <w:rFonts w:cs="Arial"/>
                <w:i/>
                <w:iCs/>
                <w:sz w:val="20"/>
              </w:rPr>
              <w:t>Main Modifications Version</w:t>
            </w:r>
          </w:p>
          <w:p w14:paraId="78A9010F" w14:textId="77777777" w:rsidR="00A74187" w:rsidRPr="00866524" w:rsidRDefault="00A74187" w:rsidP="004274F8">
            <w:pPr>
              <w:rPr>
                <w:rFonts w:cs="Arial"/>
                <w:i/>
                <w:iCs/>
                <w:sz w:val="20"/>
              </w:rPr>
            </w:pPr>
          </w:p>
          <w:p w14:paraId="069AA4F9" w14:textId="0D1394CA" w:rsidR="00A74187" w:rsidRPr="00866524" w:rsidRDefault="003F2D8F" w:rsidP="004274F8">
            <w:pPr>
              <w:rPr>
                <w:rFonts w:cs="Arial"/>
                <w:sz w:val="20"/>
              </w:rPr>
            </w:pPr>
            <w:r w:rsidRPr="003F2D8F">
              <w:rPr>
                <w:rFonts w:cs="Arial"/>
                <w:noProof/>
                <w:sz w:val="20"/>
              </w:rPr>
              <w:drawing>
                <wp:inline distT="0" distB="0" distL="0" distR="0" wp14:anchorId="433FAF39" wp14:editId="14E53832">
                  <wp:extent cx="7207250" cy="4543751"/>
                  <wp:effectExtent l="0" t="0" r="0" b="9525"/>
                  <wp:docPr id="4969363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936305" name=""/>
                          <pic:cNvPicPr/>
                        </pic:nvPicPr>
                        <pic:blipFill>
                          <a:blip r:embed="rId103"/>
                          <a:stretch>
                            <a:fillRect/>
                          </a:stretch>
                        </pic:blipFill>
                        <pic:spPr>
                          <a:xfrm>
                            <a:off x="0" y="0"/>
                            <a:ext cx="7217820" cy="4550414"/>
                          </a:xfrm>
                          <a:prstGeom prst="rect">
                            <a:avLst/>
                          </a:prstGeom>
                        </pic:spPr>
                      </pic:pic>
                    </a:graphicData>
                  </a:graphic>
                </wp:inline>
              </w:drawing>
            </w:r>
          </w:p>
          <w:p w14:paraId="75B79622" w14:textId="77777777" w:rsidR="00A74187" w:rsidRPr="00866524" w:rsidRDefault="00A74187" w:rsidP="004274F8">
            <w:pPr>
              <w:rPr>
                <w:rFonts w:cs="Arial"/>
                <w:sz w:val="20"/>
              </w:rPr>
            </w:pPr>
          </w:p>
          <w:p w14:paraId="1F07809A" w14:textId="77777777" w:rsidR="00A74187" w:rsidRPr="00866524" w:rsidRDefault="00A74187" w:rsidP="004274F8">
            <w:pPr>
              <w:spacing w:after="159"/>
              <w:ind w:left="-5"/>
              <w:rPr>
                <w:rFonts w:cs="Arial"/>
                <w:sz w:val="20"/>
              </w:rPr>
            </w:pPr>
            <w:r w:rsidRPr="00866524">
              <w:rPr>
                <w:rFonts w:cs="Arial"/>
                <w:i/>
                <w:sz w:val="20"/>
              </w:rPr>
              <w:lastRenderedPageBreak/>
              <w:t>Amend bullet point/s under 'Location and Existing Uses' as follows:</w:t>
            </w:r>
          </w:p>
          <w:p w14:paraId="5C613BA8" w14:textId="4DEA5125" w:rsidR="00A74187" w:rsidRPr="00343880" w:rsidRDefault="00A74187" w:rsidP="004274F8">
            <w:pPr>
              <w:pStyle w:val="ListParagraph"/>
              <w:widowControl/>
              <w:numPr>
                <w:ilvl w:val="0"/>
                <w:numId w:val="71"/>
              </w:numPr>
              <w:autoSpaceDE/>
              <w:autoSpaceDN/>
              <w:spacing w:after="160" w:line="259" w:lineRule="auto"/>
              <w:contextualSpacing/>
              <w:rPr>
                <w:rFonts w:ascii="Arial" w:hAnsi="Arial" w:cs="Arial"/>
                <w:sz w:val="20"/>
                <w:szCs w:val="20"/>
              </w:rPr>
            </w:pPr>
            <w:r w:rsidRPr="00866524">
              <w:rPr>
                <w:rFonts w:ascii="Arial" w:hAnsi="Arial" w:cs="Arial"/>
                <w:sz w:val="20"/>
                <w:szCs w:val="20"/>
              </w:rPr>
              <w:t xml:space="preserve">Industrial units across the whole site, with mainly single </w:t>
            </w:r>
            <w:proofErr w:type="spellStart"/>
            <w:r w:rsidRPr="00866524">
              <w:rPr>
                <w:rFonts w:ascii="Arial" w:hAnsi="Arial" w:cs="Arial"/>
                <w:sz w:val="20"/>
                <w:szCs w:val="20"/>
              </w:rPr>
              <w:t>storey</w:t>
            </w:r>
            <w:proofErr w:type="spellEnd"/>
            <w:r w:rsidRPr="00866524">
              <w:rPr>
                <w:rFonts w:ascii="Arial" w:hAnsi="Arial" w:cs="Arial"/>
                <w:sz w:val="20"/>
                <w:szCs w:val="20"/>
              </w:rPr>
              <w:t xml:space="preserve"> warehouses with large operational yards used for storage and wholesale </w:t>
            </w:r>
            <w:proofErr w:type="gramStart"/>
            <w:r w:rsidRPr="00866524">
              <w:rPr>
                <w:rFonts w:ascii="Arial" w:hAnsi="Arial" w:cs="Arial"/>
                <w:sz w:val="20"/>
                <w:szCs w:val="20"/>
              </w:rPr>
              <w:t>and</w:t>
            </w:r>
            <w:r w:rsidR="00A83971">
              <w:rPr>
                <w:rFonts w:ascii="Arial" w:hAnsi="Arial" w:cs="Arial"/>
                <w:strike/>
                <w:sz w:val="20"/>
                <w:szCs w:val="20"/>
              </w:rPr>
              <w:t>;</w:t>
            </w:r>
            <w:proofErr w:type="gramEnd"/>
            <w:r w:rsidRPr="00866524">
              <w:rPr>
                <w:rFonts w:ascii="Arial" w:hAnsi="Arial" w:cs="Arial"/>
                <w:sz w:val="20"/>
                <w:szCs w:val="20"/>
              </w:rPr>
              <w:t xml:space="preserve"> </w:t>
            </w:r>
            <w:r w:rsidRPr="00866524">
              <w:rPr>
                <w:rFonts w:ascii="Arial" w:hAnsi="Arial" w:cs="Arial"/>
                <w:sz w:val="20"/>
                <w:szCs w:val="20"/>
                <w:u w:val="single"/>
              </w:rPr>
              <w:t>two</w:t>
            </w:r>
            <w:r w:rsidRPr="00866524">
              <w:rPr>
                <w:rFonts w:ascii="Arial" w:hAnsi="Arial" w:cs="Arial"/>
                <w:sz w:val="20"/>
                <w:szCs w:val="20"/>
              </w:rPr>
              <w:t xml:space="preserve"> large rail depo</w:t>
            </w:r>
            <w:r w:rsidR="008163D3" w:rsidRPr="008163D3">
              <w:rPr>
                <w:rFonts w:ascii="Arial" w:hAnsi="Arial" w:cs="Arial"/>
                <w:strike/>
                <w:sz w:val="20"/>
                <w:szCs w:val="20"/>
              </w:rPr>
              <w:t>r</w:t>
            </w:r>
            <w:r w:rsidRPr="00866524">
              <w:rPr>
                <w:rFonts w:ascii="Arial" w:hAnsi="Arial" w:cs="Arial"/>
                <w:sz w:val="20"/>
                <w:szCs w:val="20"/>
              </w:rPr>
              <w:t>t</w:t>
            </w:r>
            <w:r w:rsidRPr="00866524">
              <w:rPr>
                <w:rFonts w:ascii="Arial" w:hAnsi="Arial" w:cs="Arial"/>
                <w:sz w:val="20"/>
                <w:szCs w:val="20"/>
                <w:u w:val="single"/>
              </w:rPr>
              <w:t>s</w:t>
            </w:r>
            <w:r w:rsidRPr="00866524">
              <w:rPr>
                <w:rFonts w:ascii="Arial" w:hAnsi="Arial" w:cs="Arial"/>
                <w:sz w:val="20"/>
                <w:szCs w:val="20"/>
              </w:rPr>
              <w:t xml:space="preserve"> </w:t>
            </w:r>
            <w:r w:rsidRPr="00866524">
              <w:rPr>
                <w:rFonts w:ascii="Arial" w:hAnsi="Arial" w:cs="Arial"/>
                <w:sz w:val="20"/>
                <w:szCs w:val="20"/>
                <w:u w:val="single"/>
              </w:rPr>
              <w:t xml:space="preserve">comprising Ripple Lane Stora Site, Ripple Road and </w:t>
            </w:r>
            <w:proofErr w:type="spellStart"/>
            <w:r w:rsidRPr="00866524">
              <w:rPr>
                <w:rFonts w:ascii="Arial" w:hAnsi="Arial" w:cs="Arial"/>
                <w:sz w:val="20"/>
                <w:szCs w:val="20"/>
                <w:u w:val="single"/>
              </w:rPr>
              <w:t>Eurohub</w:t>
            </w:r>
            <w:proofErr w:type="spellEnd"/>
            <w:r w:rsidRPr="00866524">
              <w:rPr>
                <w:rFonts w:ascii="Arial" w:hAnsi="Arial" w:cs="Arial"/>
                <w:sz w:val="20"/>
                <w:szCs w:val="20"/>
                <w:u w:val="single"/>
              </w:rPr>
              <w:t xml:space="preserve"> at Box Lane and further rail infrastructure comprising Ripple Lane West Yard south of the Stora site and Renwick Road Rail Terminal west of </w:t>
            </w:r>
            <w:proofErr w:type="spellStart"/>
            <w:r w:rsidRPr="00866524">
              <w:rPr>
                <w:rFonts w:ascii="Arial" w:hAnsi="Arial" w:cs="Arial"/>
                <w:sz w:val="20"/>
                <w:szCs w:val="20"/>
                <w:u w:val="single"/>
              </w:rPr>
              <w:t>Eurohub</w:t>
            </w:r>
            <w:proofErr w:type="spellEnd"/>
            <w:r w:rsidRPr="00866524">
              <w:rPr>
                <w:rFonts w:ascii="Arial" w:hAnsi="Arial" w:cs="Arial"/>
                <w:sz w:val="20"/>
                <w:szCs w:val="20"/>
                <w:u w:val="single"/>
              </w:rPr>
              <w:t>.</w:t>
            </w:r>
          </w:p>
          <w:p w14:paraId="193A8D67" w14:textId="77777777" w:rsidR="00A74187" w:rsidRPr="00866524" w:rsidRDefault="00A74187" w:rsidP="004274F8">
            <w:pPr>
              <w:spacing w:after="159"/>
              <w:ind w:left="-5"/>
              <w:rPr>
                <w:rFonts w:cs="Arial"/>
                <w:sz w:val="20"/>
              </w:rPr>
            </w:pPr>
            <w:r w:rsidRPr="00866524">
              <w:rPr>
                <w:rFonts w:cs="Arial"/>
                <w:i/>
                <w:sz w:val="20"/>
              </w:rPr>
              <w:t>Amend bullet point/s under 'Proposed Use(s)' as follows:</w:t>
            </w:r>
          </w:p>
          <w:p w14:paraId="764F5512" w14:textId="77777777" w:rsidR="00A74187" w:rsidRPr="00866524" w:rsidRDefault="00A74187" w:rsidP="007C70E7">
            <w:pPr>
              <w:pStyle w:val="ListParagraph"/>
              <w:widowControl/>
              <w:numPr>
                <w:ilvl w:val="0"/>
                <w:numId w:val="70"/>
              </w:numPr>
              <w:autoSpaceDE/>
              <w:autoSpaceDN/>
              <w:spacing w:after="160" w:line="259" w:lineRule="auto"/>
              <w:contextualSpacing/>
              <w:rPr>
                <w:rFonts w:ascii="Arial" w:hAnsi="Arial" w:cs="Arial"/>
                <w:sz w:val="20"/>
                <w:szCs w:val="20"/>
                <w:u w:val="single"/>
              </w:rPr>
            </w:pPr>
            <w:r w:rsidRPr="00866524">
              <w:rPr>
                <w:rFonts w:ascii="Arial" w:hAnsi="Arial" w:cs="Arial"/>
                <w:sz w:val="20"/>
                <w:szCs w:val="20"/>
              </w:rPr>
              <w:t xml:space="preserve">Aspiration to deliver a comprehensive mixed-use redevelopment subject to implementation of the Borough’s Industrial Land Strategy, as well as significant infrastructure improvements in the long term. </w:t>
            </w:r>
            <w:r w:rsidRPr="00866524">
              <w:rPr>
                <w:rFonts w:ascii="Arial" w:hAnsi="Arial" w:cs="Arial"/>
                <w:sz w:val="20"/>
                <w:szCs w:val="20"/>
                <w:u w:val="single"/>
              </w:rPr>
              <w:t>A future review of the Plan is required to release Strategic Industrial Land at this site to enable housing to come forward in the latter part of the Plan period.</w:t>
            </w:r>
          </w:p>
          <w:p w14:paraId="5C7F9DA1" w14:textId="5FD0C275" w:rsidR="00A74187" w:rsidRPr="00866524" w:rsidRDefault="00A74187" w:rsidP="007C70E7">
            <w:pPr>
              <w:pStyle w:val="ListParagraph"/>
              <w:widowControl/>
              <w:numPr>
                <w:ilvl w:val="0"/>
                <w:numId w:val="70"/>
              </w:numPr>
              <w:autoSpaceDE/>
              <w:autoSpaceDN/>
              <w:spacing w:after="160" w:line="259" w:lineRule="auto"/>
              <w:contextualSpacing/>
              <w:rPr>
                <w:rFonts w:ascii="Arial" w:hAnsi="Arial" w:cs="Arial"/>
                <w:sz w:val="20"/>
                <w:szCs w:val="20"/>
              </w:rPr>
            </w:pPr>
            <w:r w:rsidRPr="00866524">
              <w:rPr>
                <w:rFonts w:ascii="Arial" w:hAnsi="Arial" w:cs="Arial"/>
                <w:sz w:val="20"/>
                <w:szCs w:val="20"/>
              </w:rPr>
              <w:t xml:space="preserve">Potential to deliver circa </w:t>
            </w:r>
            <w:r w:rsidRPr="00866524">
              <w:rPr>
                <w:rFonts w:ascii="Arial" w:hAnsi="Arial" w:cs="Arial"/>
                <w:strike/>
                <w:sz w:val="20"/>
                <w:szCs w:val="20"/>
              </w:rPr>
              <w:t>12,000</w:t>
            </w:r>
            <w:r w:rsidRPr="00866524">
              <w:rPr>
                <w:rFonts w:ascii="Arial" w:hAnsi="Arial" w:cs="Arial"/>
                <w:sz w:val="20"/>
                <w:szCs w:val="20"/>
              </w:rPr>
              <w:t xml:space="preserve"> </w:t>
            </w:r>
            <w:r w:rsidRPr="00866524">
              <w:rPr>
                <w:rFonts w:ascii="Arial" w:hAnsi="Arial" w:cs="Arial"/>
                <w:sz w:val="20"/>
                <w:szCs w:val="20"/>
                <w:u w:val="single"/>
              </w:rPr>
              <w:t xml:space="preserve">7,000 </w:t>
            </w:r>
            <w:r w:rsidRPr="00866524">
              <w:rPr>
                <w:rFonts w:ascii="Arial" w:hAnsi="Arial" w:cs="Arial"/>
                <w:sz w:val="20"/>
                <w:szCs w:val="20"/>
              </w:rPr>
              <w:t xml:space="preserve">new homes </w:t>
            </w:r>
            <w:r w:rsidR="00C74F4D">
              <w:rPr>
                <w:rFonts w:ascii="Arial" w:hAnsi="Arial" w:cs="Arial"/>
                <w:sz w:val="20"/>
                <w:szCs w:val="20"/>
                <w:u w:val="single"/>
              </w:rPr>
              <w:t xml:space="preserve">(around 450 of these within the Plan period) </w:t>
            </w:r>
            <w:r w:rsidRPr="00866524">
              <w:rPr>
                <w:rFonts w:ascii="Arial" w:hAnsi="Arial" w:cs="Arial"/>
                <w:sz w:val="20"/>
                <w:szCs w:val="20"/>
              </w:rPr>
              <w:t xml:space="preserve">alongside flexible commercial uses, new schools, health care and community facilities, open space and a district energy </w:t>
            </w:r>
            <w:proofErr w:type="spellStart"/>
            <w:r w:rsidRPr="00866524">
              <w:rPr>
                <w:rFonts w:ascii="Arial" w:hAnsi="Arial" w:cs="Arial"/>
                <w:sz w:val="20"/>
                <w:szCs w:val="20"/>
              </w:rPr>
              <w:t>centre</w:t>
            </w:r>
            <w:proofErr w:type="spellEnd"/>
            <w:r w:rsidRPr="00866524">
              <w:rPr>
                <w:rFonts w:ascii="Arial" w:hAnsi="Arial" w:cs="Arial"/>
                <w:sz w:val="20"/>
                <w:szCs w:val="20"/>
              </w:rPr>
              <w:t>/network linking to the adjacent Barking Riverside developments.</w:t>
            </w:r>
          </w:p>
          <w:p w14:paraId="26CF20B3" w14:textId="77777777" w:rsidR="00A74187" w:rsidRPr="00866524" w:rsidRDefault="00A74187" w:rsidP="007C70E7">
            <w:pPr>
              <w:pStyle w:val="ListParagraph"/>
              <w:widowControl/>
              <w:numPr>
                <w:ilvl w:val="0"/>
                <w:numId w:val="70"/>
              </w:numPr>
              <w:autoSpaceDE/>
              <w:autoSpaceDN/>
              <w:spacing w:after="160" w:line="259" w:lineRule="auto"/>
              <w:contextualSpacing/>
              <w:rPr>
                <w:rFonts w:ascii="Arial" w:hAnsi="Arial" w:cs="Arial"/>
                <w:sz w:val="20"/>
                <w:szCs w:val="20"/>
                <w:u w:val="single"/>
              </w:rPr>
            </w:pPr>
            <w:r w:rsidRPr="00866524">
              <w:rPr>
                <w:rFonts w:ascii="Arial" w:hAnsi="Arial" w:cs="Arial"/>
                <w:sz w:val="20"/>
                <w:szCs w:val="20"/>
                <w:u w:val="single"/>
              </w:rPr>
              <w:t xml:space="preserve">The broader location has been identified for a future Gypsy and </w:t>
            </w:r>
            <w:proofErr w:type="spellStart"/>
            <w:r w:rsidRPr="00866524">
              <w:rPr>
                <w:rFonts w:ascii="Arial" w:hAnsi="Arial" w:cs="Arial"/>
                <w:sz w:val="20"/>
                <w:szCs w:val="20"/>
                <w:u w:val="single"/>
              </w:rPr>
              <w:t>Traveller</w:t>
            </w:r>
            <w:proofErr w:type="spellEnd"/>
            <w:r w:rsidRPr="00866524">
              <w:rPr>
                <w:rFonts w:ascii="Arial" w:hAnsi="Arial" w:cs="Arial"/>
                <w:sz w:val="20"/>
                <w:szCs w:val="20"/>
                <w:u w:val="single"/>
              </w:rPr>
              <w:t xml:space="preserve"> Site, for a minimum 21 pitches, to come forward following a review of the Local Plan (which intends to release Strategic Industrial Land at the site) and designed through a </w:t>
            </w:r>
            <w:proofErr w:type="spellStart"/>
            <w:r w:rsidRPr="00866524">
              <w:rPr>
                <w:rFonts w:ascii="Arial" w:hAnsi="Arial" w:cs="Arial"/>
                <w:sz w:val="20"/>
                <w:szCs w:val="20"/>
                <w:u w:val="single"/>
              </w:rPr>
              <w:t>masterplanning</w:t>
            </w:r>
            <w:proofErr w:type="spellEnd"/>
            <w:r w:rsidRPr="00866524">
              <w:rPr>
                <w:rFonts w:ascii="Arial" w:hAnsi="Arial" w:cs="Arial"/>
                <w:sz w:val="20"/>
                <w:szCs w:val="20"/>
                <w:u w:val="single"/>
              </w:rPr>
              <w:t xml:space="preserve"> process.</w:t>
            </w:r>
          </w:p>
          <w:p w14:paraId="73264C7D" w14:textId="77777777" w:rsidR="00A74187" w:rsidRPr="00866524" w:rsidRDefault="00A74187" w:rsidP="007C70E7">
            <w:pPr>
              <w:pStyle w:val="ListParagraph"/>
              <w:widowControl/>
              <w:numPr>
                <w:ilvl w:val="0"/>
                <w:numId w:val="70"/>
              </w:numPr>
              <w:autoSpaceDE/>
              <w:autoSpaceDN/>
              <w:spacing w:after="160" w:line="259" w:lineRule="auto"/>
              <w:contextualSpacing/>
              <w:rPr>
                <w:rFonts w:ascii="Arial" w:hAnsi="Arial" w:cs="Arial"/>
                <w:sz w:val="20"/>
                <w:szCs w:val="20"/>
                <w:u w:val="single"/>
              </w:rPr>
            </w:pPr>
            <w:r w:rsidRPr="00866524">
              <w:rPr>
                <w:rFonts w:ascii="Arial" w:hAnsi="Arial" w:cs="Arial"/>
                <w:sz w:val="20"/>
                <w:szCs w:val="20"/>
                <w:u w:val="single"/>
              </w:rPr>
              <w:t xml:space="preserve">Retention and safeguarding of existing rail infrastructure, comprising of Ripple Lane Stora, Ripple Lane West Yard, Renwick Road Rail Terminal and </w:t>
            </w:r>
            <w:proofErr w:type="spellStart"/>
            <w:r w:rsidRPr="00866524">
              <w:rPr>
                <w:rFonts w:ascii="Arial" w:hAnsi="Arial" w:cs="Arial"/>
                <w:sz w:val="20"/>
                <w:szCs w:val="20"/>
                <w:u w:val="single"/>
              </w:rPr>
              <w:t>Eurohub</w:t>
            </w:r>
            <w:proofErr w:type="spellEnd"/>
            <w:r w:rsidRPr="00866524">
              <w:rPr>
                <w:rFonts w:ascii="Arial" w:hAnsi="Arial" w:cs="Arial"/>
                <w:sz w:val="20"/>
                <w:szCs w:val="20"/>
                <w:u w:val="single"/>
              </w:rPr>
              <w:t xml:space="preserve"> sites.</w:t>
            </w:r>
          </w:p>
          <w:p w14:paraId="1F5152F8" w14:textId="77777777" w:rsidR="00A74187" w:rsidRPr="00866524" w:rsidRDefault="00A74187" w:rsidP="004274F8">
            <w:pPr>
              <w:spacing w:after="167" w:line="249" w:lineRule="auto"/>
              <w:ind w:left="10"/>
              <w:rPr>
                <w:rFonts w:cs="Arial"/>
                <w:sz w:val="20"/>
              </w:rPr>
            </w:pPr>
            <w:r w:rsidRPr="00866524">
              <w:rPr>
                <w:rFonts w:cs="Arial"/>
                <w:i/>
                <w:iCs/>
                <w:sz w:val="20"/>
              </w:rPr>
              <w:t>Amend bullet point/s under 'Planning Constraints and Requirements' heading (now proposed to be entitled 'Development Requirements') as follows:</w:t>
            </w:r>
          </w:p>
          <w:p w14:paraId="1C9A763E" w14:textId="25A7BC8C" w:rsidR="00812490" w:rsidRPr="00812490" w:rsidRDefault="00812490" w:rsidP="00812490">
            <w:pPr>
              <w:pStyle w:val="ListParagraph"/>
              <w:widowControl/>
              <w:numPr>
                <w:ilvl w:val="0"/>
                <w:numId w:val="69"/>
              </w:numPr>
              <w:autoSpaceDE/>
              <w:autoSpaceDN/>
              <w:spacing w:after="160" w:line="259" w:lineRule="auto"/>
              <w:contextualSpacing/>
              <w:rPr>
                <w:rFonts w:ascii="Arial" w:hAnsi="Arial" w:cs="Arial"/>
                <w:sz w:val="20"/>
                <w:szCs w:val="20"/>
                <w:u w:val="single"/>
              </w:rPr>
            </w:pPr>
            <w:r w:rsidRPr="00866524">
              <w:rPr>
                <w:rFonts w:ascii="Arial" w:hAnsi="Arial" w:cs="Arial"/>
                <w:sz w:val="20"/>
                <w:szCs w:val="20"/>
              </w:rPr>
              <w:t>A Masterplan SPD</w:t>
            </w:r>
            <w:r w:rsidRPr="00866524">
              <w:rPr>
                <w:rFonts w:ascii="Arial" w:hAnsi="Arial" w:cs="Arial"/>
                <w:sz w:val="20"/>
                <w:szCs w:val="20"/>
                <w:u w:val="single"/>
              </w:rPr>
              <w:t>, when produced,</w:t>
            </w:r>
            <w:r w:rsidRPr="00866524">
              <w:rPr>
                <w:rFonts w:ascii="Arial" w:hAnsi="Arial" w:cs="Arial"/>
                <w:sz w:val="20"/>
                <w:szCs w:val="20"/>
              </w:rPr>
              <w:t xml:space="preserve"> will provide further details and policy guidance on the implementation of industrial land strategy in this </w:t>
            </w:r>
            <w:r w:rsidR="005F22A9">
              <w:rPr>
                <w:rFonts w:ascii="Arial" w:hAnsi="Arial" w:cs="Arial"/>
                <w:sz w:val="20"/>
                <w:szCs w:val="20"/>
              </w:rPr>
              <w:t>Tran</w:t>
            </w:r>
            <w:r w:rsidRPr="00866524">
              <w:rPr>
                <w:rFonts w:ascii="Arial" w:hAnsi="Arial" w:cs="Arial"/>
                <w:sz w:val="20"/>
                <w:szCs w:val="20"/>
              </w:rPr>
              <w:t xml:space="preserve">sformation </w:t>
            </w:r>
            <w:r w:rsidR="005F22A9">
              <w:rPr>
                <w:rFonts w:ascii="Arial" w:hAnsi="Arial" w:cs="Arial"/>
                <w:sz w:val="20"/>
                <w:szCs w:val="20"/>
              </w:rPr>
              <w:t>A</w:t>
            </w:r>
            <w:r w:rsidRPr="00866524">
              <w:rPr>
                <w:rFonts w:ascii="Arial" w:hAnsi="Arial" w:cs="Arial"/>
                <w:sz w:val="20"/>
                <w:szCs w:val="20"/>
              </w:rPr>
              <w:t xml:space="preserve">rea. Please refer to Policy SPP2 for guidance. </w:t>
            </w:r>
            <w:r w:rsidRPr="00866524">
              <w:rPr>
                <w:rFonts w:ascii="Arial" w:hAnsi="Arial" w:cs="Arial"/>
                <w:sz w:val="20"/>
                <w:szCs w:val="20"/>
                <w:u w:val="single"/>
              </w:rPr>
              <w:t xml:space="preserve">In addition to the guidance on future </w:t>
            </w:r>
            <w:proofErr w:type="spellStart"/>
            <w:r w:rsidRPr="00866524">
              <w:rPr>
                <w:rFonts w:ascii="Arial" w:hAnsi="Arial" w:cs="Arial"/>
                <w:sz w:val="20"/>
                <w:szCs w:val="20"/>
                <w:u w:val="single"/>
              </w:rPr>
              <w:t>masterplanning</w:t>
            </w:r>
            <w:proofErr w:type="spellEnd"/>
            <w:r w:rsidRPr="00866524">
              <w:rPr>
                <w:rFonts w:ascii="Arial" w:hAnsi="Arial" w:cs="Arial"/>
                <w:sz w:val="20"/>
                <w:szCs w:val="20"/>
                <w:u w:val="single"/>
              </w:rPr>
              <w:t xml:space="preserve"> set out in Policy</w:t>
            </w:r>
            <w:r>
              <w:rPr>
                <w:rFonts w:ascii="Arial" w:hAnsi="Arial" w:cs="Arial"/>
                <w:sz w:val="20"/>
                <w:szCs w:val="20"/>
                <w:u w:val="single"/>
              </w:rPr>
              <w:t xml:space="preserve"> SPP2</w:t>
            </w:r>
            <w:r w:rsidRPr="00866524">
              <w:rPr>
                <w:rFonts w:ascii="Arial" w:hAnsi="Arial" w:cs="Arial"/>
                <w:sz w:val="20"/>
                <w:szCs w:val="20"/>
                <w:u w:val="single"/>
              </w:rPr>
              <w:t>, existing rail infrastructure and associated access should be retained and not compromised by any future development of the site.</w:t>
            </w:r>
          </w:p>
          <w:p w14:paraId="0DE8BBCE" w14:textId="614B30C2" w:rsidR="00A74187" w:rsidRPr="00866524" w:rsidRDefault="00A74187" w:rsidP="007C70E7">
            <w:pPr>
              <w:pStyle w:val="ListParagraph"/>
              <w:widowControl/>
              <w:numPr>
                <w:ilvl w:val="0"/>
                <w:numId w:val="69"/>
              </w:numPr>
              <w:autoSpaceDE/>
              <w:autoSpaceDN/>
              <w:spacing w:after="160" w:line="259" w:lineRule="auto"/>
              <w:contextualSpacing/>
              <w:rPr>
                <w:rFonts w:ascii="Arial" w:hAnsi="Arial" w:cs="Arial"/>
                <w:sz w:val="20"/>
                <w:szCs w:val="20"/>
                <w:u w:val="single"/>
              </w:rPr>
            </w:pPr>
            <w:r w:rsidRPr="00866524">
              <w:rPr>
                <w:rFonts w:ascii="Arial" w:hAnsi="Arial" w:cs="Arial"/>
                <w:sz w:val="20"/>
                <w:szCs w:val="20"/>
                <w:u w:val="single"/>
              </w:rPr>
              <w:t xml:space="preserve">Should the envisaged </w:t>
            </w:r>
            <w:r w:rsidR="00A65D14">
              <w:rPr>
                <w:rFonts w:ascii="Arial" w:hAnsi="Arial" w:cs="Arial"/>
                <w:sz w:val="20"/>
                <w:szCs w:val="20"/>
                <w:u w:val="single"/>
              </w:rPr>
              <w:t>7</w:t>
            </w:r>
            <w:r w:rsidRPr="00866524">
              <w:rPr>
                <w:rFonts w:ascii="Arial" w:hAnsi="Arial" w:cs="Arial"/>
                <w:sz w:val="20"/>
                <w:szCs w:val="20"/>
                <w:u w:val="single"/>
              </w:rPr>
              <w:t xml:space="preserve">,000 homes come forward there would be a requirement for </w:t>
            </w:r>
            <w:r w:rsidR="00284531">
              <w:rPr>
                <w:rFonts w:ascii="Arial" w:hAnsi="Arial" w:cs="Arial"/>
                <w:sz w:val="20"/>
                <w:szCs w:val="20"/>
                <w:u w:val="single"/>
              </w:rPr>
              <w:t>new</w:t>
            </w:r>
            <w:r w:rsidRPr="00866524">
              <w:rPr>
                <w:rFonts w:ascii="Arial" w:hAnsi="Arial" w:cs="Arial"/>
                <w:sz w:val="20"/>
                <w:szCs w:val="20"/>
                <w:u w:val="single"/>
              </w:rPr>
              <w:t xml:space="preserve"> </w:t>
            </w:r>
            <w:r w:rsidR="008825FD">
              <w:rPr>
                <w:rFonts w:ascii="Arial" w:hAnsi="Arial" w:cs="Arial"/>
                <w:sz w:val="20"/>
                <w:szCs w:val="20"/>
                <w:u w:val="single"/>
              </w:rPr>
              <w:t>p</w:t>
            </w:r>
            <w:r w:rsidRPr="00866524">
              <w:rPr>
                <w:rFonts w:ascii="Arial" w:hAnsi="Arial" w:cs="Arial"/>
                <w:sz w:val="20"/>
                <w:szCs w:val="20"/>
                <w:u w:val="single"/>
              </w:rPr>
              <w:t xml:space="preserve">rimary </w:t>
            </w:r>
            <w:r w:rsidR="008825FD">
              <w:rPr>
                <w:rFonts w:ascii="Arial" w:hAnsi="Arial" w:cs="Arial"/>
                <w:sz w:val="20"/>
                <w:szCs w:val="20"/>
                <w:u w:val="single"/>
              </w:rPr>
              <w:t>s</w:t>
            </w:r>
            <w:r w:rsidRPr="00866524">
              <w:rPr>
                <w:rFonts w:ascii="Arial" w:hAnsi="Arial" w:cs="Arial"/>
                <w:sz w:val="20"/>
                <w:szCs w:val="20"/>
                <w:u w:val="single"/>
              </w:rPr>
              <w:t xml:space="preserve">chools and </w:t>
            </w:r>
            <w:r w:rsidR="008825FD">
              <w:rPr>
                <w:rFonts w:ascii="Arial" w:hAnsi="Arial" w:cs="Arial"/>
                <w:sz w:val="20"/>
                <w:szCs w:val="20"/>
                <w:u w:val="single"/>
              </w:rPr>
              <w:t>s</w:t>
            </w:r>
            <w:r w:rsidRPr="00866524">
              <w:rPr>
                <w:rFonts w:ascii="Arial" w:hAnsi="Arial" w:cs="Arial"/>
                <w:sz w:val="20"/>
                <w:szCs w:val="20"/>
                <w:u w:val="single"/>
              </w:rPr>
              <w:t xml:space="preserve">econdary </w:t>
            </w:r>
            <w:r w:rsidR="008825FD">
              <w:rPr>
                <w:rFonts w:ascii="Arial" w:hAnsi="Arial" w:cs="Arial"/>
                <w:sz w:val="20"/>
                <w:szCs w:val="20"/>
                <w:u w:val="single"/>
              </w:rPr>
              <w:t>s</w:t>
            </w:r>
            <w:r w:rsidRPr="00866524">
              <w:rPr>
                <w:rFonts w:ascii="Arial" w:hAnsi="Arial" w:cs="Arial"/>
                <w:sz w:val="20"/>
                <w:szCs w:val="20"/>
                <w:u w:val="single"/>
              </w:rPr>
              <w:t>chools</w:t>
            </w:r>
          </w:p>
          <w:p w14:paraId="336896FD" w14:textId="77777777" w:rsidR="00A74187" w:rsidRPr="00866524" w:rsidRDefault="00A74187" w:rsidP="007C70E7">
            <w:pPr>
              <w:pStyle w:val="ListParagraph"/>
              <w:widowControl/>
              <w:numPr>
                <w:ilvl w:val="0"/>
                <w:numId w:val="69"/>
              </w:numPr>
              <w:autoSpaceDE/>
              <w:autoSpaceDN/>
              <w:spacing w:after="160" w:line="259" w:lineRule="auto"/>
              <w:contextualSpacing/>
              <w:rPr>
                <w:rFonts w:ascii="Arial" w:hAnsi="Arial" w:cs="Arial"/>
                <w:sz w:val="20"/>
                <w:szCs w:val="20"/>
                <w:u w:val="single"/>
              </w:rPr>
            </w:pPr>
            <w:r w:rsidRPr="00866524">
              <w:rPr>
                <w:rFonts w:ascii="Arial" w:hAnsi="Arial" w:cs="Arial"/>
                <w:sz w:val="20"/>
                <w:szCs w:val="20"/>
                <w:u w:val="single"/>
              </w:rPr>
              <w:t>In line with Policy DMNE 4: Water environment, the development will need to consider ways to enhance the estuary and river edge for fish and other wildlife.</w:t>
            </w:r>
          </w:p>
          <w:p w14:paraId="4E752833" w14:textId="7D05A4E1" w:rsidR="00A74187" w:rsidRDefault="00A74187" w:rsidP="007C70E7">
            <w:pPr>
              <w:pStyle w:val="ListParagraph"/>
              <w:widowControl/>
              <w:numPr>
                <w:ilvl w:val="0"/>
                <w:numId w:val="69"/>
              </w:numPr>
              <w:autoSpaceDE/>
              <w:autoSpaceDN/>
              <w:spacing w:after="160" w:line="259" w:lineRule="auto"/>
              <w:contextualSpacing/>
              <w:rPr>
                <w:rFonts w:ascii="Arial" w:hAnsi="Arial" w:cs="Arial"/>
                <w:sz w:val="20"/>
                <w:szCs w:val="20"/>
                <w:u w:val="single"/>
              </w:rPr>
            </w:pPr>
            <w:r w:rsidRPr="00866524">
              <w:rPr>
                <w:rFonts w:ascii="Arial" w:hAnsi="Arial" w:cs="Arial"/>
                <w:sz w:val="20"/>
                <w:szCs w:val="20"/>
                <w:u w:val="single"/>
              </w:rPr>
              <w:t>In accordance with Policy DMSI 5: Land contamination, a preliminary risk assessment (PRA), such as a site walkover or conceptual model must be undertaken. Where contamination may have a pollution risk to controlled waters, Site Investigation and Remediation Strategy reports may be required.</w:t>
            </w:r>
          </w:p>
          <w:p w14:paraId="1765AEB9" w14:textId="24BECF37" w:rsidR="005B60C8" w:rsidRPr="00866524" w:rsidRDefault="005B60C8" w:rsidP="007C70E7">
            <w:pPr>
              <w:pStyle w:val="ListParagraph"/>
              <w:widowControl/>
              <w:numPr>
                <w:ilvl w:val="0"/>
                <w:numId w:val="69"/>
              </w:numPr>
              <w:autoSpaceDE/>
              <w:autoSpaceDN/>
              <w:spacing w:after="160" w:line="259" w:lineRule="auto"/>
              <w:contextualSpacing/>
              <w:rPr>
                <w:rFonts w:ascii="Arial" w:hAnsi="Arial" w:cs="Arial"/>
                <w:sz w:val="20"/>
                <w:szCs w:val="20"/>
                <w:u w:val="single"/>
              </w:rPr>
            </w:pPr>
            <w:r w:rsidRPr="005B60C8">
              <w:rPr>
                <w:rFonts w:ascii="Arial" w:hAnsi="Arial" w:cs="Arial"/>
                <w:sz w:val="20"/>
                <w:szCs w:val="20"/>
                <w:u w:val="single"/>
              </w:rPr>
              <w:t xml:space="preserve">Providing flood mitigation and adaptation measures to comply with the </w:t>
            </w:r>
            <w:r w:rsidR="00B72D10">
              <w:rPr>
                <w:rFonts w:ascii="Arial" w:hAnsi="Arial" w:cs="Arial"/>
                <w:sz w:val="20"/>
                <w:szCs w:val="20"/>
                <w:u w:val="single"/>
              </w:rPr>
              <w:t>P</w:t>
            </w:r>
            <w:r w:rsidRPr="005B60C8">
              <w:rPr>
                <w:rFonts w:ascii="Arial" w:hAnsi="Arial" w:cs="Arial"/>
                <w:sz w:val="20"/>
                <w:szCs w:val="20"/>
                <w:u w:val="single"/>
              </w:rPr>
              <w:t>olicies DMNE4 and DMSI 6, and having regard to the TE 2100 Plan</w:t>
            </w:r>
          </w:p>
          <w:p w14:paraId="7F940085" w14:textId="77777777" w:rsidR="00A74187" w:rsidRPr="00866524" w:rsidRDefault="00A74187" w:rsidP="004274F8">
            <w:pPr>
              <w:rPr>
                <w:rFonts w:cs="Arial"/>
                <w:i/>
                <w:iCs/>
                <w:sz w:val="20"/>
              </w:rPr>
            </w:pPr>
            <w:r w:rsidRPr="00866524">
              <w:rPr>
                <w:rFonts w:cs="Arial"/>
                <w:i/>
                <w:iCs/>
                <w:sz w:val="20"/>
              </w:rPr>
              <w:t xml:space="preserve">Amend the Indicative Minimum Capacity as follows: </w:t>
            </w:r>
          </w:p>
          <w:p w14:paraId="1F445BB3" w14:textId="4FC1F591" w:rsidR="00A74187" w:rsidRPr="00575C54" w:rsidRDefault="00A74187" w:rsidP="004274F8">
            <w:pPr>
              <w:rPr>
                <w:rFonts w:cs="Arial"/>
                <w:sz w:val="20"/>
              </w:rPr>
            </w:pPr>
            <w:r w:rsidRPr="00866524">
              <w:rPr>
                <w:rFonts w:cs="Arial"/>
                <w:strike/>
                <w:sz w:val="20"/>
              </w:rPr>
              <w:t>12,000</w:t>
            </w:r>
            <w:r w:rsidRPr="00866524">
              <w:rPr>
                <w:rFonts w:cs="Arial"/>
                <w:sz w:val="20"/>
              </w:rPr>
              <w:t xml:space="preserve"> </w:t>
            </w:r>
            <w:r w:rsidR="007901D5">
              <w:rPr>
                <w:rFonts w:cs="Arial"/>
                <w:sz w:val="20"/>
                <w:u w:val="single"/>
              </w:rPr>
              <w:t>450</w:t>
            </w:r>
            <w:r w:rsidRPr="00866524">
              <w:rPr>
                <w:rFonts w:cs="Arial"/>
                <w:sz w:val="20"/>
              </w:rPr>
              <w:t xml:space="preserve"> new homes</w:t>
            </w:r>
          </w:p>
        </w:tc>
      </w:tr>
      <w:tr w:rsidR="00A74187" w:rsidRPr="00BB1A5C" w14:paraId="5A2977FC"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F14E937" w14:textId="6EC4B451" w:rsidR="00A74187" w:rsidRPr="00BB1A5C" w:rsidRDefault="00866524" w:rsidP="004274F8">
            <w:pPr>
              <w:tabs>
                <w:tab w:val="left" w:pos="735"/>
              </w:tabs>
              <w:rPr>
                <w:rFonts w:eastAsia="MS Mincho"/>
                <w:sz w:val="20"/>
              </w:rPr>
            </w:pPr>
            <w:r>
              <w:rPr>
                <w:rFonts w:eastAsia="MS Mincho"/>
                <w:sz w:val="20"/>
              </w:rPr>
              <w:lastRenderedPageBreak/>
              <w:t>MM131</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043CB95" w14:textId="77777777" w:rsidR="00A74187" w:rsidRPr="00866524" w:rsidRDefault="00A74187" w:rsidP="004274F8">
            <w:pPr>
              <w:jc w:val="left"/>
              <w:rPr>
                <w:rFonts w:eastAsia="MS Mincho" w:cs="Arial"/>
                <w:sz w:val="20"/>
              </w:rPr>
            </w:pPr>
            <w:r w:rsidRPr="00866524">
              <w:rPr>
                <w:rFonts w:eastAsia="MS Mincho" w:cs="Arial"/>
                <w:sz w:val="20"/>
              </w:rPr>
              <w:t>SPP3</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63E5DC7B" w14:textId="77777777" w:rsidR="00A74187" w:rsidRPr="00866524" w:rsidRDefault="00A74187" w:rsidP="004274F8">
            <w:pPr>
              <w:rPr>
                <w:rFonts w:eastAsia="MS Mincho" w:cs="Arial"/>
                <w:i/>
                <w:iCs/>
                <w:sz w:val="20"/>
              </w:rPr>
            </w:pPr>
            <w:r w:rsidRPr="00866524">
              <w:rPr>
                <w:rFonts w:eastAsia="MS Mincho" w:cs="Arial"/>
                <w:i/>
                <w:iCs/>
                <w:sz w:val="20"/>
              </w:rPr>
              <w:t>Insert new section heading page as follows:</w:t>
            </w:r>
          </w:p>
          <w:p w14:paraId="04485439" w14:textId="77777777" w:rsidR="00A74187" w:rsidRPr="00866524" w:rsidRDefault="00A74187" w:rsidP="004274F8">
            <w:pPr>
              <w:rPr>
                <w:rFonts w:eastAsia="MS Mincho" w:cs="Arial"/>
                <w:sz w:val="20"/>
                <w:u w:val="single"/>
              </w:rPr>
            </w:pPr>
            <w:r w:rsidRPr="00866524">
              <w:rPr>
                <w:rFonts w:eastAsia="MS Mincho" w:cs="Arial"/>
                <w:sz w:val="20"/>
                <w:u w:val="single"/>
              </w:rPr>
              <w:t>Sites within Strategic Area SPP3: Dagenham Dock and Freeport</w:t>
            </w:r>
          </w:p>
          <w:p w14:paraId="65D3B3A5" w14:textId="77777777" w:rsidR="00A74187" w:rsidRPr="00866524" w:rsidRDefault="00A74187" w:rsidP="004274F8">
            <w:pPr>
              <w:rPr>
                <w:rFonts w:eastAsia="MS Mincho" w:cs="Arial"/>
                <w:sz w:val="20"/>
              </w:rPr>
            </w:pPr>
          </w:p>
          <w:p w14:paraId="1006436F" w14:textId="73A9016C" w:rsidR="002F534B" w:rsidRDefault="00A74187" w:rsidP="004274F8">
            <w:pPr>
              <w:rPr>
                <w:rFonts w:eastAsia="MS Mincho" w:cs="Arial"/>
                <w:i/>
                <w:iCs/>
                <w:sz w:val="20"/>
              </w:rPr>
            </w:pPr>
            <w:r w:rsidRPr="00866524">
              <w:rPr>
                <w:rFonts w:eastAsia="MS Mincho" w:cs="Arial"/>
                <w:i/>
                <w:iCs/>
                <w:sz w:val="20"/>
              </w:rPr>
              <w:t>Insert contents page of sites for the SPP3 Area</w:t>
            </w:r>
          </w:p>
          <w:p w14:paraId="1B293D61" w14:textId="77777777" w:rsidR="00941127" w:rsidRDefault="00941127" w:rsidP="004274F8">
            <w:pPr>
              <w:rPr>
                <w:rFonts w:eastAsia="MS Mincho" w:cs="Arial"/>
                <w:i/>
                <w:iCs/>
                <w:sz w:val="20"/>
              </w:rPr>
            </w:pPr>
          </w:p>
          <w:p w14:paraId="5653467F" w14:textId="4CC0EAE2" w:rsidR="00BC6A6E" w:rsidRDefault="00BC6A6E" w:rsidP="00BC6A6E">
            <w:pPr>
              <w:jc w:val="left"/>
              <w:rPr>
                <w:rFonts w:cs="Arial"/>
                <w:i/>
                <w:iCs/>
                <w:sz w:val="20"/>
              </w:rPr>
            </w:pPr>
            <w:r>
              <w:rPr>
                <w:rFonts w:cs="Arial"/>
                <w:i/>
                <w:iCs/>
                <w:sz w:val="20"/>
              </w:rPr>
              <w:t>Add sentence</w:t>
            </w:r>
            <w:r w:rsidR="00941127">
              <w:rPr>
                <w:rFonts w:cs="Arial"/>
                <w:i/>
                <w:iCs/>
                <w:sz w:val="20"/>
              </w:rPr>
              <w:t xml:space="preserve"> on</w:t>
            </w:r>
            <w:r>
              <w:rPr>
                <w:rFonts w:cs="Arial"/>
                <w:i/>
                <w:iCs/>
                <w:sz w:val="20"/>
              </w:rPr>
              <w:t xml:space="preserve"> contents page of sites setting out the following:</w:t>
            </w:r>
          </w:p>
          <w:p w14:paraId="53C44BC7" w14:textId="77777777" w:rsidR="00BC6A6E" w:rsidRDefault="00BC6A6E" w:rsidP="00BC6A6E">
            <w:pPr>
              <w:jc w:val="left"/>
              <w:rPr>
                <w:rFonts w:cs="Arial"/>
                <w:i/>
                <w:iCs/>
                <w:sz w:val="20"/>
              </w:rPr>
            </w:pPr>
          </w:p>
          <w:p w14:paraId="2C9C02BC" w14:textId="77777777" w:rsidR="00BC6A6E" w:rsidRPr="00B64BFA" w:rsidRDefault="00BC6A6E" w:rsidP="00BC6A6E">
            <w:pPr>
              <w:jc w:val="left"/>
              <w:rPr>
                <w:rFonts w:cs="Arial"/>
                <w:sz w:val="20"/>
                <w:u w:val="single"/>
              </w:rPr>
            </w:pPr>
            <w:r w:rsidRPr="00B64BFA">
              <w:rPr>
                <w:rFonts w:cs="Arial"/>
                <w:sz w:val="20"/>
                <w:u w:val="single"/>
              </w:rPr>
              <w:t xml:space="preserve">Housing Allocation 'Indicative Minimum Capacity' and 'Units' set out the net </w:t>
            </w:r>
            <w:r>
              <w:rPr>
                <w:rFonts w:cs="Arial"/>
                <w:sz w:val="20"/>
                <w:u w:val="single"/>
              </w:rPr>
              <w:t xml:space="preserve">minimum </w:t>
            </w:r>
            <w:r w:rsidRPr="00B64BFA">
              <w:rPr>
                <w:rFonts w:cs="Arial"/>
                <w:sz w:val="20"/>
                <w:u w:val="single"/>
              </w:rPr>
              <w:t>number of new homes</w:t>
            </w:r>
            <w:r>
              <w:rPr>
                <w:rFonts w:cs="Arial"/>
                <w:sz w:val="20"/>
                <w:u w:val="single"/>
              </w:rPr>
              <w:t xml:space="preserve"> it is expected there is capacity to deliver within the Plan period. </w:t>
            </w:r>
          </w:p>
          <w:p w14:paraId="059FAFD7" w14:textId="77777777" w:rsidR="002F534B" w:rsidRPr="00866524" w:rsidRDefault="002F534B" w:rsidP="004274F8">
            <w:pPr>
              <w:rPr>
                <w:rFonts w:eastAsia="MS Mincho" w:cs="Arial"/>
                <w:sz w:val="20"/>
              </w:rPr>
            </w:pPr>
          </w:p>
        </w:tc>
      </w:tr>
      <w:tr w:rsidR="00A74187" w:rsidRPr="00BB1A5C" w14:paraId="7965E9F7"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3ECF72F" w14:textId="309A4093" w:rsidR="00A74187" w:rsidRPr="00BB1A5C" w:rsidRDefault="00866524" w:rsidP="004274F8">
            <w:pPr>
              <w:tabs>
                <w:tab w:val="left" w:pos="735"/>
              </w:tabs>
              <w:rPr>
                <w:rFonts w:eastAsia="MS Mincho"/>
                <w:sz w:val="20"/>
              </w:rPr>
            </w:pPr>
            <w:r>
              <w:rPr>
                <w:rFonts w:eastAsia="MS Mincho"/>
                <w:sz w:val="20"/>
              </w:rPr>
              <w:t>MM132</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4D38A7C" w14:textId="77777777" w:rsidR="00A74187" w:rsidRPr="00866524" w:rsidRDefault="00A74187" w:rsidP="004274F8">
            <w:pPr>
              <w:jc w:val="left"/>
              <w:rPr>
                <w:rFonts w:eastAsia="MS Mincho" w:cs="Arial"/>
                <w:sz w:val="20"/>
              </w:rPr>
            </w:pPr>
            <w:r w:rsidRPr="00866524">
              <w:rPr>
                <w:rFonts w:eastAsia="MS Mincho" w:cs="Arial"/>
                <w:sz w:val="20"/>
              </w:rPr>
              <w:t>SPP3</w:t>
            </w:r>
          </w:p>
          <w:p w14:paraId="32748AAB" w14:textId="77777777" w:rsidR="00A74187" w:rsidRPr="00866524" w:rsidRDefault="00A74187" w:rsidP="004274F8">
            <w:pPr>
              <w:jc w:val="left"/>
              <w:rPr>
                <w:rFonts w:eastAsia="MS Mincho" w:cs="Arial"/>
                <w:sz w:val="20"/>
              </w:rPr>
            </w:pPr>
          </w:p>
          <w:p w14:paraId="3BF890DF" w14:textId="77777777" w:rsidR="00A74187" w:rsidRPr="00866524" w:rsidRDefault="00A74187" w:rsidP="004274F8">
            <w:pPr>
              <w:jc w:val="left"/>
              <w:rPr>
                <w:rFonts w:eastAsia="MS Mincho" w:cs="Arial"/>
                <w:sz w:val="20"/>
              </w:rPr>
            </w:pPr>
            <w:r w:rsidRPr="00866524">
              <w:rPr>
                <w:rFonts w:eastAsia="MS Mincho" w:cs="Arial"/>
                <w:sz w:val="20"/>
              </w:rPr>
              <w:t>AC-Merrielands Crescent Two</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49DA912E" w14:textId="77777777" w:rsidR="00A74187" w:rsidRPr="00866524" w:rsidRDefault="00A74187" w:rsidP="004274F8">
            <w:pPr>
              <w:spacing w:after="167" w:line="249" w:lineRule="auto"/>
              <w:ind w:left="10"/>
              <w:rPr>
                <w:rFonts w:cs="Arial"/>
                <w:sz w:val="20"/>
              </w:rPr>
            </w:pPr>
            <w:r w:rsidRPr="00866524">
              <w:rPr>
                <w:rFonts w:cs="Arial"/>
                <w:i/>
                <w:iCs/>
                <w:sz w:val="20"/>
              </w:rPr>
              <w:t>Amend bullet point/s under 'Planning Constraints and Requirements' heading (now proposed to be entitled 'Development Requirements') as follows:</w:t>
            </w:r>
          </w:p>
          <w:p w14:paraId="61006734" w14:textId="77777777" w:rsidR="00A74187" w:rsidRPr="00866524" w:rsidRDefault="00A74187" w:rsidP="007C70E7">
            <w:pPr>
              <w:pStyle w:val="ListParagraph"/>
              <w:widowControl/>
              <w:numPr>
                <w:ilvl w:val="0"/>
                <w:numId w:val="54"/>
              </w:numPr>
              <w:autoSpaceDE/>
              <w:autoSpaceDN/>
              <w:spacing w:before="104" w:after="160" w:line="259" w:lineRule="auto"/>
              <w:contextualSpacing/>
              <w:rPr>
                <w:rFonts w:ascii="Arial" w:hAnsi="Arial" w:cs="Arial"/>
                <w:strike/>
                <w:sz w:val="20"/>
                <w:szCs w:val="20"/>
              </w:rPr>
            </w:pPr>
            <w:r w:rsidRPr="00866524">
              <w:rPr>
                <w:rFonts w:ascii="Arial" w:hAnsi="Arial" w:cs="Arial"/>
                <w:strike/>
                <w:sz w:val="20"/>
                <w:szCs w:val="20"/>
              </w:rPr>
              <w:t>New development should provide flood mitigation and adaptation measures to comply with the Local Plan policy DMNE4 and DMSI6</w:t>
            </w:r>
          </w:p>
          <w:p w14:paraId="67841965" w14:textId="14674F47" w:rsidR="00A74187" w:rsidRPr="00866524" w:rsidRDefault="00A74187" w:rsidP="007C70E7">
            <w:pPr>
              <w:pStyle w:val="ListParagraph"/>
              <w:widowControl/>
              <w:numPr>
                <w:ilvl w:val="0"/>
                <w:numId w:val="54"/>
              </w:numPr>
              <w:autoSpaceDE/>
              <w:autoSpaceDN/>
              <w:spacing w:before="104" w:after="160" w:line="259" w:lineRule="auto"/>
              <w:contextualSpacing/>
              <w:rPr>
                <w:rFonts w:ascii="Arial" w:hAnsi="Arial" w:cs="Arial"/>
                <w:sz w:val="20"/>
                <w:szCs w:val="20"/>
              </w:rPr>
            </w:pPr>
            <w:r w:rsidRPr="00866524">
              <w:rPr>
                <w:rFonts w:ascii="Arial" w:hAnsi="Arial" w:cs="Arial"/>
                <w:sz w:val="20"/>
                <w:szCs w:val="20"/>
              </w:rPr>
              <w:t xml:space="preserve">Consideration of strengthening the relationship with the adjacent land/areas, see </w:t>
            </w:r>
            <w:r w:rsidRPr="00A254FA">
              <w:rPr>
                <w:rFonts w:ascii="Arial" w:hAnsi="Arial" w:cs="Arial"/>
                <w:strike/>
                <w:sz w:val="20"/>
                <w:szCs w:val="20"/>
              </w:rPr>
              <w:t>Local Plan sub area policies:</w:t>
            </w:r>
            <w:r w:rsidRPr="00866524">
              <w:rPr>
                <w:rFonts w:ascii="Arial" w:hAnsi="Arial" w:cs="Arial"/>
                <w:sz w:val="20"/>
                <w:szCs w:val="20"/>
              </w:rPr>
              <w:t xml:space="preserve"> </w:t>
            </w:r>
            <w:r w:rsidR="00A254FA">
              <w:rPr>
                <w:rFonts w:ascii="Arial" w:hAnsi="Arial" w:cs="Arial"/>
                <w:sz w:val="20"/>
                <w:szCs w:val="20"/>
                <w:u w:val="single"/>
              </w:rPr>
              <w:t xml:space="preserve">Policy </w:t>
            </w:r>
            <w:r w:rsidRPr="00866524">
              <w:rPr>
                <w:rFonts w:ascii="Arial" w:hAnsi="Arial" w:cs="Arial"/>
                <w:sz w:val="20"/>
                <w:szCs w:val="20"/>
              </w:rPr>
              <w:t>SPP3</w:t>
            </w:r>
            <w:r w:rsidR="00A87DF6">
              <w:rPr>
                <w:rFonts w:ascii="Arial" w:hAnsi="Arial" w:cs="Arial"/>
                <w:sz w:val="20"/>
                <w:szCs w:val="20"/>
                <w:u w:val="single"/>
              </w:rPr>
              <w:t>.</w:t>
            </w:r>
            <w:r w:rsidRPr="00866524">
              <w:rPr>
                <w:rFonts w:ascii="Arial" w:hAnsi="Arial" w:cs="Arial"/>
                <w:sz w:val="20"/>
                <w:szCs w:val="20"/>
              </w:rPr>
              <w:t xml:space="preserve"> </w:t>
            </w:r>
            <w:r w:rsidRPr="00866524">
              <w:rPr>
                <w:rFonts w:ascii="Arial" w:hAnsi="Arial" w:cs="Arial"/>
                <w:strike/>
                <w:sz w:val="20"/>
                <w:szCs w:val="20"/>
              </w:rPr>
              <w:t xml:space="preserve">including a new district </w:t>
            </w:r>
            <w:proofErr w:type="spellStart"/>
            <w:r w:rsidRPr="00866524">
              <w:rPr>
                <w:rFonts w:ascii="Arial" w:hAnsi="Arial" w:cs="Arial"/>
                <w:strike/>
                <w:sz w:val="20"/>
                <w:szCs w:val="20"/>
              </w:rPr>
              <w:t>centre</w:t>
            </w:r>
            <w:proofErr w:type="spellEnd"/>
          </w:p>
          <w:p w14:paraId="61B7639F" w14:textId="77777777" w:rsidR="00A74187" w:rsidRPr="00F23F07" w:rsidRDefault="00A74187" w:rsidP="007C70E7">
            <w:pPr>
              <w:pStyle w:val="ListParagraph"/>
              <w:widowControl/>
              <w:numPr>
                <w:ilvl w:val="0"/>
                <w:numId w:val="54"/>
              </w:numPr>
              <w:autoSpaceDE/>
              <w:autoSpaceDN/>
              <w:spacing w:before="104" w:after="160" w:line="259" w:lineRule="auto"/>
              <w:contextualSpacing/>
              <w:rPr>
                <w:rFonts w:ascii="Arial" w:hAnsi="Arial" w:cs="Arial"/>
                <w:strike/>
                <w:sz w:val="20"/>
                <w:szCs w:val="20"/>
              </w:rPr>
            </w:pPr>
            <w:r w:rsidRPr="00866524">
              <w:rPr>
                <w:rFonts w:ascii="Arial" w:hAnsi="Arial" w:cs="Arial"/>
                <w:strike/>
                <w:sz w:val="20"/>
                <w:szCs w:val="20"/>
              </w:rPr>
              <w:t xml:space="preserve">Tall buildings maybe appropriate in this location (see Local Plan policy DMD2), subject to other planning considerations. </w:t>
            </w:r>
            <w:r w:rsidRPr="00866524">
              <w:rPr>
                <w:rFonts w:ascii="Arial" w:hAnsi="Arial" w:cs="Arial"/>
                <w:sz w:val="20"/>
                <w:szCs w:val="20"/>
              </w:rPr>
              <w:t>The scale and massing of development should contribute to the creation of new coherent townscape to respond positively to its existing and emerging context.</w:t>
            </w:r>
          </w:p>
          <w:p w14:paraId="5375BC94" w14:textId="56375B85" w:rsidR="00F23F07" w:rsidRPr="00866524" w:rsidRDefault="00F23F07" w:rsidP="00F23F07">
            <w:pPr>
              <w:pStyle w:val="ListParagraph"/>
              <w:widowControl/>
              <w:numPr>
                <w:ilvl w:val="0"/>
                <w:numId w:val="54"/>
              </w:numPr>
              <w:autoSpaceDE/>
              <w:autoSpaceDN/>
              <w:spacing w:before="104" w:after="160" w:line="259" w:lineRule="auto"/>
              <w:contextualSpacing/>
              <w:rPr>
                <w:rFonts w:ascii="Arial" w:hAnsi="Arial" w:cs="Arial"/>
                <w:sz w:val="20"/>
                <w:szCs w:val="20"/>
              </w:rPr>
            </w:pPr>
            <w:r w:rsidRPr="00866524">
              <w:rPr>
                <w:rFonts w:ascii="Arial" w:hAnsi="Arial" w:cs="Arial"/>
                <w:sz w:val="20"/>
                <w:szCs w:val="20"/>
                <w:u w:val="single"/>
              </w:rPr>
              <w:t xml:space="preserve">Providing flood mitigation and adaptation measures to comply with </w:t>
            </w:r>
            <w:r>
              <w:rPr>
                <w:rFonts w:ascii="Arial" w:hAnsi="Arial" w:cs="Arial"/>
                <w:sz w:val="20"/>
                <w:szCs w:val="20"/>
                <w:u w:val="single"/>
              </w:rPr>
              <w:t>P</w:t>
            </w:r>
            <w:r w:rsidRPr="00866524">
              <w:rPr>
                <w:rFonts w:ascii="Arial" w:hAnsi="Arial" w:cs="Arial"/>
                <w:sz w:val="20"/>
                <w:szCs w:val="20"/>
                <w:u w:val="single"/>
              </w:rPr>
              <w:t>olicies DMNE4 and DMSI 6, and having regard to the TE 2100 Plan</w:t>
            </w:r>
          </w:p>
          <w:p w14:paraId="66D0503B" w14:textId="77777777" w:rsidR="00F23F07" w:rsidRPr="00866524" w:rsidRDefault="00F23F07" w:rsidP="00F23F07">
            <w:pPr>
              <w:pStyle w:val="ListParagraph"/>
              <w:widowControl/>
              <w:numPr>
                <w:ilvl w:val="0"/>
                <w:numId w:val="54"/>
              </w:numPr>
              <w:autoSpaceDE/>
              <w:autoSpaceDN/>
              <w:spacing w:before="104" w:after="160" w:line="259" w:lineRule="auto"/>
              <w:contextualSpacing/>
              <w:rPr>
                <w:rFonts w:ascii="Arial" w:hAnsi="Arial" w:cs="Arial"/>
                <w:sz w:val="20"/>
                <w:szCs w:val="20"/>
              </w:rPr>
            </w:pPr>
            <w:r w:rsidRPr="00866524">
              <w:rPr>
                <w:rFonts w:ascii="Arial" w:hAnsi="Arial" w:cs="Arial"/>
                <w:sz w:val="20"/>
                <w:szCs w:val="20"/>
                <w:u w:val="single"/>
              </w:rPr>
              <w:t>An archaeological assessment must be submitted in support of any planning application; this will inform how design can preserve or enhance any heritage asset.</w:t>
            </w:r>
          </w:p>
          <w:p w14:paraId="6CA10C68" w14:textId="77777777" w:rsidR="00F23F07" w:rsidRPr="00866524" w:rsidRDefault="00F23F07" w:rsidP="00F23F07">
            <w:pPr>
              <w:pStyle w:val="ListParagraph"/>
              <w:widowControl/>
              <w:autoSpaceDE/>
              <w:autoSpaceDN/>
              <w:spacing w:before="104" w:after="160" w:line="259" w:lineRule="auto"/>
              <w:ind w:left="720" w:firstLine="0"/>
              <w:contextualSpacing/>
              <w:rPr>
                <w:rFonts w:ascii="Arial" w:hAnsi="Arial" w:cs="Arial"/>
                <w:strike/>
                <w:sz w:val="20"/>
                <w:szCs w:val="20"/>
              </w:rPr>
            </w:pPr>
          </w:p>
        </w:tc>
      </w:tr>
      <w:tr w:rsidR="00A74187" w:rsidRPr="00BB1A5C" w14:paraId="46DC1726"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55CD900E" w14:textId="6A450F17" w:rsidR="00A74187" w:rsidRPr="00BB1A5C" w:rsidRDefault="00866524" w:rsidP="004274F8">
            <w:pPr>
              <w:tabs>
                <w:tab w:val="left" w:pos="735"/>
              </w:tabs>
              <w:rPr>
                <w:rFonts w:eastAsia="MS Mincho"/>
                <w:sz w:val="20"/>
              </w:rPr>
            </w:pPr>
            <w:r>
              <w:rPr>
                <w:rFonts w:eastAsia="MS Mincho"/>
                <w:sz w:val="20"/>
              </w:rPr>
              <w:t>MM133</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A1C5582" w14:textId="77777777" w:rsidR="00A74187" w:rsidRPr="00866524" w:rsidRDefault="00A74187" w:rsidP="004274F8">
            <w:pPr>
              <w:jc w:val="left"/>
              <w:rPr>
                <w:rFonts w:eastAsia="MS Mincho" w:cs="Arial"/>
                <w:sz w:val="20"/>
              </w:rPr>
            </w:pPr>
            <w:r w:rsidRPr="00866524">
              <w:rPr>
                <w:rFonts w:eastAsia="MS Mincho" w:cs="Arial"/>
                <w:sz w:val="20"/>
              </w:rPr>
              <w:t>SPP3</w:t>
            </w:r>
          </w:p>
          <w:p w14:paraId="3C092FB2" w14:textId="77777777" w:rsidR="00A74187" w:rsidRPr="00866524" w:rsidRDefault="00A74187" w:rsidP="004274F8">
            <w:pPr>
              <w:jc w:val="left"/>
              <w:rPr>
                <w:rFonts w:eastAsia="MS Mincho" w:cs="Arial"/>
                <w:sz w:val="20"/>
              </w:rPr>
            </w:pPr>
          </w:p>
          <w:p w14:paraId="4777A6D7" w14:textId="77777777" w:rsidR="00A74187" w:rsidRPr="00866524" w:rsidRDefault="00A74187" w:rsidP="004274F8">
            <w:pPr>
              <w:jc w:val="left"/>
              <w:rPr>
                <w:rFonts w:eastAsia="MS Mincho" w:cs="Arial"/>
                <w:sz w:val="20"/>
              </w:rPr>
            </w:pPr>
            <w:r w:rsidRPr="00866524">
              <w:rPr>
                <w:rFonts w:eastAsia="MS Mincho" w:cs="Arial"/>
                <w:sz w:val="20"/>
              </w:rPr>
              <w:t xml:space="preserve">AE-Beam Park </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54486484" w14:textId="77777777" w:rsidR="00A74187" w:rsidRPr="00866524" w:rsidRDefault="00A74187" w:rsidP="004274F8">
            <w:pPr>
              <w:spacing w:before="104"/>
              <w:ind w:left="20"/>
              <w:rPr>
                <w:rFonts w:cs="Arial"/>
                <w:i/>
                <w:iCs/>
                <w:sz w:val="20"/>
              </w:rPr>
            </w:pPr>
            <w:r w:rsidRPr="00866524">
              <w:rPr>
                <w:rFonts w:cs="Arial"/>
                <w:i/>
                <w:iCs/>
                <w:sz w:val="20"/>
              </w:rPr>
              <w:t>Amend site name as follows:</w:t>
            </w:r>
          </w:p>
          <w:p w14:paraId="7844F0B2" w14:textId="77777777" w:rsidR="00A74187" w:rsidRDefault="00A74187" w:rsidP="004274F8">
            <w:pPr>
              <w:spacing w:before="104"/>
              <w:ind w:left="20"/>
              <w:rPr>
                <w:rFonts w:cs="Arial"/>
                <w:sz w:val="20"/>
                <w:u w:val="single"/>
              </w:rPr>
            </w:pPr>
            <w:r w:rsidRPr="00866524">
              <w:rPr>
                <w:rFonts w:cs="Arial"/>
                <w:sz w:val="20"/>
              </w:rPr>
              <w:t xml:space="preserve">Beam Park </w:t>
            </w:r>
            <w:r w:rsidRPr="00866524">
              <w:rPr>
                <w:rFonts w:cs="Arial"/>
                <w:sz w:val="20"/>
                <w:u w:val="single"/>
              </w:rPr>
              <w:t>(South Dagenham East)</w:t>
            </w:r>
          </w:p>
          <w:p w14:paraId="338DFB0E" w14:textId="77777777" w:rsidR="000208DD" w:rsidRDefault="000208DD" w:rsidP="004274F8">
            <w:pPr>
              <w:spacing w:before="104"/>
              <w:ind w:left="20"/>
              <w:rPr>
                <w:rFonts w:cs="Arial"/>
                <w:sz w:val="20"/>
                <w:u w:val="single"/>
              </w:rPr>
            </w:pPr>
          </w:p>
          <w:p w14:paraId="5819B219" w14:textId="77777777" w:rsidR="000208DD" w:rsidRPr="00866524" w:rsidRDefault="000208DD" w:rsidP="000208DD">
            <w:pPr>
              <w:spacing w:after="159"/>
              <w:ind w:left="-5"/>
              <w:rPr>
                <w:rFonts w:cs="Arial"/>
                <w:sz w:val="20"/>
              </w:rPr>
            </w:pPr>
            <w:r w:rsidRPr="00866524">
              <w:rPr>
                <w:rFonts w:cs="Arial"/>
                <w:i/>
                <w:sz w:val="20"/>
              </w:rPr>
              <w:t>Amend bullet point/s under 'Proposed Use(s)' as follows:</w:t>
            </w:r>
          </w:p>
          <w:p w14:paraId="46B24F0F" w14:textId="418C6A19" w:rsidR="000208DD" w:rsidRDefault="00E63C00" w:rsidP="007C70E7">
            <w:pPr>
              <w:pStyle w:val="ListParagraph"/>
              <w:numPr>
                <w:ilvl w:val="0"/>
                <w:numId w:val="91"/>
              </w:numPr>
              <w:rPr>
                <w:rFonts w:ascii="Arial" w:hAnsi="Arial" w:cs="Arial"/>
                <w:sz w:val="20"/>
                <w:szCs w:val="20"/>
              </w:rPr>
            </w:pPr>
            <w:r w:rsidRPr="00E63C00">
              <w:rPr>
                <w:rFonts w:ascii="Arial" w:hAnsi="Arial" w:cs="Arial"/>
                <w:sz w:val="20"/>
                <w:szCs w:val="20"/>
              </w:rPr>
              <w:t xml:space="preserve">Mixed Use development. Potential to deliver circa </w:t>
            </w:r>
            <w:r w:rsidRPr="00E63C00">
              <w:rPr>
                <w:rFonts w:ascii="Arial" w:hAnsi="Arial" w:cs="Arial"/>
                <w:strike/>
                <w:sz w:val="20"/>
                <w:szCs w:val="20"/>
              </w:rPr>
              <w:t>2,166</w:t>
            </w:r>
            <w:r w:rsidRPr="00E63C00">
              <w:rPr>
                <w:rFonts w:ascii="Arial" w:hAnsi="Arial" w:cs="Arial"/>
                <w:sz w:val="20"/>
                <w:szCs w:val="20"/>
              </w:rPr>
              <w:t xml:space="preserve"> </w:t>
            </w:r>
            <w:r w:rsidRPr="00E63C00">
              <w:rPr>
                <w:rFonts w:ascii="Arial" w:hAnsi="Arial" w:cs="Arial"/>
                <w:sz w:val="20"/>
                <w:szCs w:val="20"/>
                <w:u w:val="single"/>
              </w:rPr>
              <w:t xml:space="preserve">3,119 </w:t>
            </w:r>
            <w:r w:rsidRPr="00E63C00">
              <w:rPr>
                <w:rFonts w:ascii="Arial" w:hAnsi="Arial" w:cs="Arial"/>
                <w:sz w:val="20"/>
                <w:szCs w:val="20"/>
              </w:rPr>
              <w:t xml:space="preserve">new homes, with circa 1,198 </w:t>
            </w:r>
            <w:proofErr w:type="spellStart"/>
            <w:r w:rsidRPr="00E63C00">
              <w:rPr>
                <w:rFonts w:ascii="Arial" w:hAnsi="Arial" w:cs="Arial"/>
                <w:sz w:val="20"/>
                <w:szCs w:val="20"/>
              </w:rPr>
              <w:t>sq.m</w:t>
            </w:r>
            <w:proofErr w:type="spellEnd"/>
            <w:r w:rsidRPr="00E63C00">
              <w:rPr>
                <w:rFonts w:ascii="Arial" w:hAnsi="Arial" w:cs="Arial"/>
                <w:sz w:val="20"/>
                <w:szCs w:val="20"/>
              </w:rPr>
              <w:t xml:space="preserve"> commercial and community floorspace, supported by education, health and leisure facilities and a new local park and other open spaces/parkland.</w:t>
            </w:r>
          </w:p>
          <w:p w14:paraId="1F42B628" w14:textId="77777777" w:rsidR="00E63C00" w:rsidRPr="00E63C00" w:rsidRDefault="00E63C00" w:rsidP="00E63C00">
            <w:pPr>
              <w:pStyle w:val="ListParagraph"/>
              <w:ind w:left="720" w:firstLine="0"/>
              <w:rPr>
                <w:rFonts w:ascii="Arial" w:hAnsi="Arial" w:cs="Arial"/>
                <w:sz w:val="20"/>
                <w:szCs w:val="20"/>
              </w:rPr>
            </w:pPr>
          </w:p>
          <w:p w14:paraId="3C3147D9" w14:textId="77777777" w:rsidR="00A74187" w:rsidRPr="00866524" w:rsidRDefault="00A74187" w:rsidP="004274F8">
            <w:pPr>
              <w:spacing w:after="167" w:line="249" w:lineRule="auto"/>
              <w:ind w:left="10"/>
              <w:rPr>
                <w:rFonts w:cs="Arial"/>
                <w:sz w:val="20"/>
              </w:rPr>
            </w:pPr>
            <w:r w:rsidRPr="00866524">
              <w:rPr>
                <w:rFonts w:cs="Arial"/>
                <w:i/>
                <w:iCs/>
                <w:sz w:val="20"/>
              </w:rPr>
              <w:lastRenderedPageBreak/>
              <w:t>Amend bullet point/s under 'Planning Constraints and Requirements' heading (now proposed to be entitled 'Development Requirements') as follows:</w:t>
            </w:r>
          </w:p>
          <w:p w14:paraId="499E1285" w14:textId="472038E9" w:rsidR="00A74187" w:rsidRPr="00866524" w:rsidRDefault="00A74187" w:rsidP="007C70E7">
            <w:pPr>
              <w:pStyle w:val="ListParagraph"/>
              <w:widowControl/>
              <w:numPr>
                <w:ilvl w:val="0"/>
                <w:numId w:val="54"/>
              </w:numPr>
              <w:autoSpaceDE/>
              <w:autoSpaceDN/>
              <w:spacing w:before="104" w:after="160" w:line="259" w:lineRule="auto"/>
              <w:contextualSpacing/>
              <w:rPr>
                <w:rFonts w:ascii="Arial" w:hAnsi="Arial" w:cs="Arial"/>
                <w:sz w:val="20"/>
                <w:szCs w:val="20"/>
                <w:u w:val="single"/>
              </w:rPr>
            </w:pPr>
            <w:r w:rsidRPr="00866524">
              <w:rPr>
                <w:rFonts w:ascii="Arial" w:hAnsi="Arial" w:cs="Arial"/>
                <w:sz w:val="20"/>
                <w:szCs w:val="20"/>
                <w:u w:val="single"/>
              </w:rPr>
              <w:t xml:space="preserve">Providing flood mitigation and adaptation measures to comply with </w:t>
            </w:r>
            <w:r w:rsidR="006E336E">
              <w:rPr>
                <w:rFonts w:ascii="Arial" w:hAnsi="Arial" w:cs="Arial"/>
                <w:sz w:val="20"/>
                <w:szCs w:val="20"/>
                <w:u w:val="single"/>
              </w:rPr>
              <w:t xml:space="preserve">Policies </w:t>
            </w:r>
            <w:r w:rsidRPr="00866524">
              <w:rPr>
                <w:rFonts w:ascii="Arial" w:hAnsi="Arial" w:cs="Arial"/>
                <w:sz w:val="20"/>
                <w:szCs w:val="20"/>
                <w:u w:val="single"/>
              </w:rPr>
              <w:t xml:space="preserve">DMNE4 and DMSI </w:t>
            </w:r>
            <w:proofErr w:type="gramStart"/>
            <w:r w:rsidRPr="00866524">
              <w:rPr>
                <w:rFonts w:ascii="Arial" w:hAnsi="Arial" w:cs="Arial"/>
                <w:sz w:val="20"/>
                <w:szCs w:val="20"/>
                <w:u w:val="single"/>
              </w:rPr>
              <w:t>6, and</w:t>
            </w:r>
            <w:proofErr w:type="gramEnd"/>
            <w:r w:rsidRPr="00866524">
              <w:rPr>
                <w:rFonts w:ascii="Arial" w:hAnsi="Arial" w:cs="Arial"/>
                <w:sz w:val="20"/>
                <w:szCs w:val="20"/>
                <w:u w:val="single"/>
              </w:rPr>
              <w:t xml:space="preserve"> having regard to the TE 2100 Plan.</w:t>
            </w:r>
          </w:p>
          <w:p w14:paraId="5039451E" w14:textId="6279484C" w:rsidR="00A74187" w:rsidRPr="00866524" w:rsidRDefault="00A74187" w:rsidP="007C70E7">
            <w:pPr>
              <w:pStyle w:val="ListParagraph"/>
              <w:widowControl/>
              <w:numPr>
                <w:ilvl w:val="0"/>
                <w:numId w:val="54"/>
              </w:numPr>
              <w:autoSpaceDE/>
              <w:autoSpaceDN/>
              <w:spacing w:before="104" w:after="160" w:line="259" w:lineRule="auto"/>
              <w:contextualSpacing/>
              <w:rPr>
                <w:rFonts w:ascii="Arial" w:hAnsi="Arial" w:cs="Arial"/>
                <w:sz w:val="20"/>
                <w:szCs w:val="20"/>
                <w:u w:val="single"/>
              </w:rPr>
            </w:pPr>
            <w:r w:rsidRPr="00866524">
              <w:rPr>
                <w:rFonts w:ascii="Arial" w:hAnsi="Arial" w:cs="Arial"/>
                <w:sz w:val="20"/>
                <w:szCs w:val="20"/>
                <w:u w:val="single"/>
              </w:rPr>
              <w:t>In accordance with Policy DMSI 5: Land contamination, a preliminary risk assessment (PRA), such as a site walkover or conceptual model must be undertaken. Where contamination may have a pollution risk to controlled waters, Site Investigation and Remediation Strategy reports may be required.</w:t>
            </w:r>
          </w:p>
          <w:p w14:paraId="401D70B5" w14:textId="77777777" w:rsidR="00A74187" w:rsidRPr="00866524" w:rsidRDefault="00A74187" w:rsidP="004274F8">
            <w:pPr>
              <w:pStyle w:val="ListParagraph"/>
              <w:spacing w:before="104"/>
              <w:rPr>
                <w:rFonts w:ascii="Arial" w:hAnsi="Arial" w:cs="Arial"/>
                <w:sz w:val="20"/>
                <w:szCs w:val="20"/>
                <w:u w:val="single"/>
              </w:rPr>
            </w:pPr>
          </w:p>
          <w:p w14:paraId="44799D4E" w14:textId="77777777" w:rsidR="00A74187" w:rsidRDefault="00A74187" w:rsidP="000208DD">
            <w:pPr>
              <w:pStyle w:val="ListParagraph"/>
              <w:spacing w:before="104"/>
              <w:ind w:left="373"/>
              <w:rPr>
                <w:rFonts w:ascii="Arial" w:hAnsi="Arial" w:cs="Arial"/>
                <w:i/>
                <w:iCs/>
                <w:sz w:val="20"/>
                <w:szCs w:val="20"/>
              </w:rPr>
            </w:pPr>
            <w:r w:rsidRPr="00866524">
              <w:rPr>
                <w:rFonts w:ascii="Arial" w:hAnsi="Arial" w:cs="Arial"/>
                <w:i/>
                <w:iCs/>
                <w:sz w:val="20"/>
                <w:szCs w:val="20"/>
              </w:rPr>
              <w:t>Amend bullet point/s under 'Relevant Planning History' as follows:</w:t>
            </w:r>
          </w:p>
          <w:p w14:paraId="50B463D9" w14:textId="77777777" w:rsidR="00E63C00" w:rsidRPr="00866524" w:rsidRDefault="00E63C00" w:rsidP="000208DD">
            <w:pPr>
              <w:pStyle w:val="ListParagraph"/>
              <w:spacing w:before="104"/>
              <w:ind w:left="373"/>
              <w:rPr>
                <w:rFonts w:ascii="Arial" w:hAnsi="Arial" w:cs="Arial"/>
                <w:sz w:val="20"/>
                <w:szCs w:val="20"/>
                <w:u w:val="single"/>
              </w:rPr>
            </w:pPr>
          </w:p>
          <w:p w14:paraId="4431EC52" w14:textId="77777777" w:rsidR="00A74187" w:rsidRDefault="00A74187" w:rsidP="007C70E7">
            <w:pPr>
              <w:pStyle w:val="ListParagraph"/>
              <w:widowControl/>
              <w:numPr>
                <w:ilvl w:val="0"/>
                <w:numId w:val="54"/>
              </w:numPr>
              <w:autoSpaceDE/>
              <w:autoSpaceDN/>
              <w:spacing w:before="104" w:after="160" w:line="259" w:lineRule="auto"/>
              <w:contextualSpacing/>
              <w:rPr>
                <w:rFonts w:ascii="Arial" w:hAnsi="Arial" w:cs="Arial"/>
                <w:sz w:val="20"/>
                <w:szCs w:val="20"/>
                <w:u w:val="single"/>
              </w:rPr>
            </w:pPr>
            <w:r w:rsidRPr="00866524">
              <w:rPr>
                <w:rFonts w:ascii="Arial" w:hAnsi="Arial" w:cs="Arial"/>
                <w:sz w:val="20"/>
                <w:szCs w:val="20"/>
                <w:u w:val="single"/>
              </w:rPr>
              <w:t>22/01048/OUTSRM approved (subject to legal agreement) on 17-11-2023</w:t>
            </w:r>
          </w:p>
          <w:p w14:paraId="571445BA" w14:textId="77777777" w:rsidR="000208DD" w:rsidRDefault="000208DD" w:rsidP="000208DD">
            <w:pPr>
              <w:spacing w:before="104" w:after="160" w:line="259" w:lineRule="auto"/>
              <w:contextualSpacing/>
              <w:rPr>
                <w:rFonts w:cs="Arial"/>
                <w:i/>
                <w:iCs/>
                <w:sz w:val="20"/>
              </w:rPr>
            </w:pPr>
            <w:r>
              <w:rPr>
                <w:rFonts w:cs="Arial"/>
                <w:i/>
                <w:iCs/>
                <w:sz w:val="20"/>
              </w:rPr>
              <w:t>Amend Indicative Minimum Capacity as follows:</w:t>
            </w:r>
          </w:p>
          <w:p w14:paraId="56C87DD7" w14:textId="77777777" w:rsidR="000208DD" w:rsidRDefault="000208DD" w:rsidP="000208DD">
            <w:pPr>
              <w:spacing w:before="104" w:after="160" w:line="259" w:lineRule="auto"/>
              <w:contextualSpacing/>
              <w:rPr>
                <w:rFonts w:cs="Arial"/>
                <w:i/>
                <w:iCs/>
                <w:sz w:val="20"/>
              </w:rPr>
            </w:pPr>
          </w:p>
          <w:p w14:paraId="1098FE15" w14:textId="77777777" w:rsidR="000208DD" w:rsidRDefault="000208DD" w:rsidP="000208DD">
            <w:pPr>
              <w:spacing w:before="104" w:after="160" w:line="259" w:lineRule="auto"/>
              <w:contextualSpacing/>
              <w:rPr>
                <w:rFonts w:cs="Arial"/>
                <w:sz w:val="20"/>
              </w:rPr>
            </w:pPr>
            <w:r>
              <w:rPr>
                <w:rFonts w:cs="Arial"/>
                <w:strike/>
                <w:sz w:val="20"/>
              </w:rPr>
              <w:t xml:space="preserve">2,166 </w:t>
            </w:r>
            <w:r>
              <w:rPr>
                <w:rFonts w:cs="Arial"/>
                <w:sz w:val="20"/>
                <w:u w:val="single"/>
              </w:rPr>
              <w:t>3,119</w:t>
            </w:r>
            <w:r w:rsidR="001358B4">
              <w:rPr>
                <w:rFonts w:cs="Arial"/>
                <w:sz w:val="20"/>
                <w:u w:val="single"/>
              </w:rPr>
              <w:t xml:space="preserve"> </w:t>
            </w:r>
            <w:r w:rsidR="001358B4">
              <w:rPr>
                <w:rFonts w:cs="Arial"/>
                <w:sz w:val="20"/>
              </w:rPr>
              <w:t>new homes</w:t>
            </w:r>
          </w:p>
          <w:p w14:paraId="477A62CF" w14:textId="77777777" w:rsidR="001358B4" w:rsidRDefault="001358B4" w:rsidP="000208DD">
            <w:pPr>
              <w:spacing w:before="104" w:after="160" w:line="259" w:lineRule="auto"/>
              <w:contextualSpacing/>
              <w:rPr>
                <w:rFonts w:cs="Arial"/>
                <w:sz w:val="20"/>
              </w:rPr>
            </w:pPr>
          </w:p>
          <w:p w14:paraId="14164B7B" w14:textId="77777777" w:rsidR="001358B4" w:rsidRDefault="001358B4" w:rsidP="000208DD">
            <w:pPr>
              <w:spacing w:before="104" w:after="160" w:line="259" w:lineRule="auto"/>
              <w:contextualSpacing/>
              <w:rPr>
                <w:rFonts w:cs="Arial"/>
                <w:sz w:val="20"/>
              </w:rPr>
            </w:pPr>
          </w:p>
          <w:p w14:paraId="7E5D79E2" w14:textId="77777777" w:rsidR="00E7771F" w:rsidRDefault="00E7771F" w:rsidP="000208DD">
            <w:pPr>
              <w:spacing w:before="104" w:after="160" w:line="259" w:lineRule="auto"/>
              <w:contextualSpacing/>
              <w:rPr>
                <w:rFonts w:cs="Arial"/>
                <w:sz w:val="20"/>
              </w:rPr>
            </w:pPr>
          </w:p>
          <w:p w14:paraId="72E2D106" w14:textId="77777777" w:rsidR="00E7771F" w:rsidRDefault="00E7771F" w:rsidP="000208DD">
            <w:pPr>
              <w:spacing w:before="104" w:after="160" w:line="259" w:lineRule="auto"/>
              <w:contextualSpacing/>
              <w:rPr>
                <w:rFonts w:cs="Arial"/>
                <w:sz w:val="20"/>
              </w:rPr>
            </w:pPr>
          </w:p>
          <w:p w14:paraId="17C5FBBB" w14:textId="77777777" w:rsidR="00E7771F" w:rsidRDefault="00E7771F" w:rsidP="000208DD">
            <w:pPr>
              <w:spacing w:before="104" w:after="160" w:line="259" w:lineRule="auto"/>
              <w:contextualSpacing/>
              <w:rPr>
                <w:rFonts w:cs="Arial"/>
                <w:sz w:val="20"/>
              </w:rPr>
            </w:pPr>
          </w:p>
          <w:p w14:paraId="21636730" w14:textId="77777777" w:rsidR="00E7771F" w:rsidRDefault="00E7771F" w:rsidP="000208DD">
            <w:pPr>
              <w:spacing w:before="104" w:after="160" w:line="259" w:lineRule="auto"/>
              <w:contextualSpacing/>
              <w:rPr>
                <w:rFonts w:cs="Arial"/>
                <w:sz w:val="20"/>
              </w:rPr>
            </w:pPr>
          </w:p>
          <w:p w14:paraId="5B2CF517" w14:textId="77777777" w:rsidR="00E7771F" w:rsidRDefault="00E7771F" w:rsidP="000208DD">
            <w:pPr>
              <w:spacing w:before="104" w:after="160" w:line="259" w:lineRule="auto"/>
              <w:contextualSpacing/>
              <w:rPr>
                <w:rFonts w:cs="Arial"/>
                <w:sz w:val="20"/>
              </w:rPr>
            </w:pPr>
          </w:p>
          <w:p w14:paraId="6D024E02" w14:textId="77777777" w:rsidR="00E7771F" w:rsidRDefault="00E7771F" w:rsidP="000208DD">
            <w:pPr>
              <w:spacing w:before="104" w:after="160" w:line="259" w:lineRule="auto"/>
              <w:contextualSpacing/>
              <w:rPr>
                <w:rFonts w:cs="Arial"/>
                <w:sz w:val="20"/>
              </w:rPr>
            </w:pPr>
          </w:p>
          <w:p w14:paraId="6096458A" w14:textId="77777777" w:rsidR="00E7771F" w:rsidRDefault="00E7771F" w:rsidP="000208DD">
            <w:pPr>
              <w:spacing w:before="104" w:after="160" w:line="259" w:lineRule="auto"/>
              <w:contextualSpacing/>
              <w:rPr>
                <w:rFonts w:cs="Arial"/>
                <w:sz w:val="20"/>
              </w:rPr>
            </w:pPr>
          </w:p>
          <w:p w14:paraId="352319ED" w14:textId="77777777" w:rsidR="00E7771F" w:rsidRDefault="00E7771F" w:rsidP="000208DD">
            <w:pPr>
              <w:spacing w:before="104" w:after="160" w:line="259" w:lineRule="auto"/>
              <w:contextualSpacing/>
              <w:rPr>
                <w:rFonts w:cs="Arial"/>
                <w:sz w:val="20"/>
              </w:rPr>
            </w:pPr>
          </w:p>
          <w:p w14:paraId="73F8A2D2" w14:textId="77777777" w:rsidR="00E7771F" w:rsidRDefault="00E7771F" w:rsidP="000208DD">
            <w:pPr>
              <w:spacing w:before="104" w:after="160" w:line="259" w:lineRule="auto"/>
              <w:contextualSpacing/>
              <w:rPr>
                <w:rFonts w:cs="Arial"/>
                <w:sz w:val="20"/>
              </w:rPr>
            </w:pPr>
          </w:p>
          <w:p w14:paraId="0DFFD382" w14:textId="77777777" w:rsidR="00E7771F" w:rsidRDefault="00E7771F" w:rsidP="000208DD">
            <w:pPr>
              <w:spacing w:before="104" w:after="160" w:line="259" w:lineRule="auto"/>
              <w:contextualSpacing/>
              <w:rPr>
                <w:rFonts w:cs="Arial"/>
                <w:sz w:val="20"/>
              </w:rPr>
            </w:pPr>
          </w:p>
          <w:p w14:paraId="08CB6F7C" w14:textId="77777777" w:rsidR="00E7771F" w:rsidRDefault="00E7771F" w:rsidP="000208DD">
            <w:pPr>
              <w:spacing w:before="104" w:after="160" w:line="259" w:lineRule="auto"/>
              <w:contextualSpacing/>
              <w:rPr>
                <w:rFonts w:cs="Arial"/>
                <w:sz w:val="20"/>
              </w:rPr>
            </w:pPr>
          </w:p>
          <w:p w14:paraId="054844EE" w14:textId="77777777" w:rsidR="00E7771F" w:rsidRDefault="00E7771F" w:rsidP="000208DD">
            <w:pPr>
              <w:spacing w:before="104" w:after="160" w:line="259" w:lineRule="auto"/>
              <w:contextualSpacing/>
              <w:rPr>
                <w:rFonts w:cs="Arial"/>
                <w:sz w:val="20"/>
              </w:rPr>
            </w:pPr>
          </w:p>
          <w:p w14:paraId="67819ED6" w14:textId="77777777" w:rsidR="00E7771F" w:rsidRDefault="00E7771F" w:rsidP="000208DD">
            <w:pPr>
              <w:spacing w:before="104" w:after="160" w:line="259" w:lineRule="auto"/>
              <w:contextualSpacing/>
              <w:rPr>
                <w:rFonts w:cs="Arial"/>
                <w:sz w:val="20"/>
              </w:rPr>
            </w:pPr>
          </w:p>
          <w:p w14:paraId="02BDD962" w14:textId="77777777" w:rsidR="00E7771F" w:rsidRDefault="00E7771F" w:rsidP="000208DD">
            <w:pPr>
              <w:spacing w:before="104" w:after="160" w:line="259" w:lineRule="auto"/>
              <w:contextualSpacing/>
              <w:rPr>
                <w:rFonts w:cs="Arial"/>
                <w:sz w:val="20"/>
              </w:rPr>
            </w:pPr>
          </w:p>
          <w:p w14:paraId="3DAE1548" w14:textId="77777777" w:rsidR="00E7771F" w:rsidRDefault="00E7771F" w:rsidP="000208DD">
            <w:pPr>
              <w:spacing w:before="104" w:after="160" w:line="259" w:lineRule="auto"/>
              <w:contextualSpacing/>
              <w:rPr>
                <w:rFonts w:cs="Arial"/>
                <w:sz w:val="20"/>
              </w:rPr>
            </w:pPr>
          </w:p>
          <w:p w14:paraId="14A90B1C" w14:textId="77777777" w:rsidR="00E7771F" w:rsidRDefault="00E7771F" w:rsidP="000208DD">
            <w:pPr>
              <w:spacing w:before="104" w:after="160" w:line="259" w:lineRule="auto"/>
              <w:contextualSpacing/>
              <w:rPr>
                <w:rFonts w:cs="Arial"/>
                <w:sz w:val="20"/>
              </w:rPr>
            </w:pPr>
          </w:p>
          <w:p w14:paraId="3127778D" w14:textId="77777777" w:rsidR="00E7771F" w:rsidRDefault="00E7771F" w:rsidP="000208DD">
            <w:pPr>
              <w:spacing w:before="104" w:after="160" w:line="259" w:lineRule="auto"/>
              <w:contextualSpacing/>
              <w:rPr>
                <w:rFonts w:cs="Arial"/>
                <w:sz w:val="20"/>
              </w:rPr>
            </w:pPr>
          </w:p>
          <w:p w14:paraId="0230DBA4" w14:textId="77777777" w:rsidR="00E7771F" w:rsidRDefault="00E7771F" w:rsidP="000208DD">
            <w:pPr>
              <w:spacing w:before="104" w:after="160" w:line="259" w:lineRule="auto"/>
              <w:contextualSpacing/>
              <w:rPr>
                <w:rFonts w:cs="Arial"/>
                <w:sz w:val="20"/>
              </w:rPr>
            </w:pPr>
          </w:p>
          <w:p w14:paraId="2D545E1A" w14:textId="77777777" w:rsidR="00E7771F" w:rsidRDefault="00E7771F" w:rsidP="000208DD">
            <w:pPr>
              <w:spacing w:before="104" w:after="160" w:line="259" w:lineRule="auto"/>
              <w:contextualSpacing/>
              <w:rPr>
                <w:rFonts w:cs="Arial"/>
                <w:sz w:val="20"/>
              </w:rPr>
            </w:pPr>
          </w:p>
          <w:p w14:paraId="6B3720B6" w14:textId="77777777" w:rsidR="00E7771F" w:rsidRDefault="00E7771F" w:rsidP="000208DD">
            <w:pPr>
              <w:spacing w:before="104" w:after="160" w:line="259" w:lineRule="auto"/>
              <w:contextualSpacing/>
              <w:rPr>
                <w:rFonts w:cs="Arial"/>
                <w:sz w:val="20"/>
              </w:rPr>
            </w:pPr>
          </w:p>
          <w:p w14:paraId="32E176BA" w14:textId="77777777" w:rsidR="00E7771F" w:rsidRDefault="00E7771F" w:rsidP="000208DD">
            <w:pPr>
              <w:spacing w:before="104" w:after="160" w:line="259" w:lineRule="auto"/>
              <w:contextualSpacing/>
              <w:rPr>
                <w:rFonts w:cs="Arial"/>
                <w:sz w:val="20"/>
              </w:rPr>
            </w:pPr>
          </w:p>
          <w:p w14:paraId="763C4068" w14:textId="77777777" w:rsidR="00E7771F" w:rsidRDefault="00E7771F" w:rsidP="000208DD">
            <w:pPr>
              <w:spacing w:before="104" w:after="160" w:line="259" w:lineRule="auto"/>
              <w:contextualSpacing/>
              <w:rPr>
                <w:rFonts w:cs="Arial"/>
                <w:sz w:val="20"/>
              </w:rPr>
            </w:pPr>
          </w:p>
          <w:p w14:paraId="434995FB" w14:textId="77777777" w:rsidR="00E7771F" w:rsidRDefault="00E7771F" w:rsidP="000208DD">
            <w:pPr>
              <w:spacing w:before="104" w:after="160" w:line="259" w:lineRule="auto"/>
              <w:contextualSpacing/>
              <w:rPr>
                <w:rFonts w:cs="Arial"/>
                <w:sz w:val="20"/>
              </w:rPr>
            </w:pPr>
          </w:p>
          <w:p w14:paraId="4CFF1960" w14:textId="77777777" w:rsidR="00E7771F" w:rsidRDefault="00E7771F" w:rsidP="000208DD">
            <w:pPr>
              <w:spacing w:before="104" w:after="160" w:line="259" w:lineRule="auto"/>
              <w:contextualSpacing/>
              <w:rPr>
                <w:rFonts w:cs="Arial"/>
                <w:sz w:val="20"/>
              </w:rPr>
            </w:pPr>
          </w:p>
          <w:p w14:paraId="0894931B" w14:textId="57C425DA" w:rsidR="001358B4" w:rsidRPr="001358B4" w:rsidRDefault="001358B4" w:rsidP="000208DD">
            <w:pPr>
              <w:spacing w:before="104" w:after="160" w:line="259" w:lineRule="auto"/>
              <w:contextualSpacing/>
              <w:rPr>
                <w:rFonts w:cs="Arial"/>
                <w:sz w:val="20"/>
              </w:rPr>
            </w:pPr>
          </w:p>
        </w:tc>
      </w:tr>
      <w:tr w:rsidR="00A74187" w:rsidRPr="00BB1A5C" w14:paraId="60988C19"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470EA52" w14:textId="39538381" w:rsidR="00A74187" w:rsidRPr="00BB1A5C" w:rsidRDefault="00866524" w:rsidP="004274F8">
            <w:pPr>
              <w:tabs>
                <w:tab w:val="left" w:pos="735"/>
              </w:tabs>
              <w:rPr>
                <w:rFonts w:eastAsia="MS Mincho"/>
                <w:sz w:val="20"/>
              </w:rPr>
            </w:pPr>
            <w:r>
              <w:rPr>
                <w:rFonts w:eastAsia="MS Mincho"/>
                <w:sz w:val="20"/>
              </w:rPr>
              <w:lastRenderedPageBreak/>
              <w:t>MM134</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AD9F346" w14:textId="77777777" w:rsidR="00A74187" w:rsidRPr="00866524" w:rsidRDefault="00A74187" w:rsidP="004274F8">
            <w:pPr>
              <w:jc w:val="left"/>
              <w:rPr>
                <w:rFonts w:eastAsia="MS Mincho" w:cs="Arial"/>
                <w:sz w:val="20"/>
              </w:rPr>
            </w:pPr>
            <w:r w:rsidRPr="00866524">
              <w:rPr>
                <w:rFonts w:eastAsia="MS Mincho" w:cs="Arial"/>
                <w:sz w:val="20"/>
              </w:rPr>
              <w:t>SPP3</w:t>
            </w:r>
          </w:p>
          <w:p w14:paraId="1656BA12" w14:textId="77777777" w:rsidR="00A74187" w:rsidRPr="00866524" w:rsidRDefault="00A74187" w:rsidP="004274F8">
            <w:pPr>
              <w:jc w:val="left"/>
              <w:rPr>
                <w:rFonts w:eastAsia="MS Mincho" w:cs="Arial"/>
                <w:sz w:val="20"/>
              </w:rPr>
            </w:pPr>
          </w:p>
          <w:p w14:paraId="182CFEE9" w14:textId="77777777" w:rsidR="00A74187" w:rsidRPr="00866524" w:rsidRDefault="00A74187" w:rsidP="004274F8">
            <w:pPr>
              <w:jc w:val="left"/>
              <w:rPr>
                <w:rFonts w:eastAsia="MS Mincho" w:cs="Arial"/>
                <w:sz w:val="20"/>
              </w:rPr>
            </w:pPr>
            <w:r w:rsidRPr="00866524">
              <w:rPr>
                <w:rFonts w:eastAsia="MS Mincho" w:cs="Arial"/>
                <w:sz w:val="20"/>
              </w:rPr>
              <w:t>WA-Former Dagenham Job Centre, Chequers Lane</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113BF73B" w14:textId="77777777" w:rsidR="00A74187" w:rsidRPr="00866524" w:rsidRDefault="00A74187" w:rsidP="004274F8">
            <w:pPr>
              <w:rPr>
                <w:rFonts w:cs="Arial"/>
                <w:i/>
                <w:iCs/>
                <w:sz w:val="20"/>
              </w:rPr>
            </w:pPr>
            <w:r w:rsidRPr="00866524">
              <w:rPr>
                <w:rFonts w:cs="Arial"/>
                <w:i/>
                <w:iCs/>
                <w:sz w:val="20"/>
              </w:rPr>
              <w:t>Add new proforma as follows:</w:t>
            </w:r>
          </w:p>
          <w:p w14:paraId="448849F5" w14:textId="77777777" w:rsidR="00A74187" w:rsidRPr="00866524" w:rsidRDefault="00A74187" w:rsidP="004274F8">
            <w:pPr>
              <w:rPr>
                <w:rFonts w:eastAsia="MS Mincho" w:cs="Arial"/>
                <w:sz w:val="20"/>
              </w:rPr>
            </w:pPr>
          </w:p>
          <w:p w14:paraId="3B8A0655" w14:textId="77777777" w:rsidR="00A74187" w:rsidRDefault="00A74187" w:rsidP="004274F8">
            <w:pPr>
              <w:rPr>
                <w:rFonts w:eastAsia="MS Mincho" w:cs="Arial"/>
                <w:sz w:val="20"/>
              </w:rPr>
            </w:pPr>
            <w:r w:rsidRPr="00866524">
              <w:rPr>
                <w:rFonts w:eastAsia="MS Mincho" w:cs="Arial"/>
                <w:noProof/>
                <w:sz w:val="20"/>
              </w:rPr>
              <w:lastRenderedPageBreak/>
              <w:drawing>
                <wp:inline distT="0" distB="0" distL="0" distR="0" wp14:anchorId="0DBA5230" wp14:editId="56739FFE">
                  <wp:extent cx="4965700" cy="4785743"/>
                  <wp:effectExtent l="0" t="0" r="6350" b="0"/>
                  <wp:docPr id="220101726" name="Picture 22010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01726" name=""/>
                          <pic:cNvPicPr/>
                        </pic:nvPicPr>
                        <pic:blipFill>
                          <a:blip r:embed="rId104"/>
                          <a:stretch>
                            <a:fillRect/>
                          </a:stretch>
                        </pic:blipFill>
                        <pic:spPr>
                          <a:xfrm>
                            <a:off x="0" y="0"/>
                            <a:ext cx="4981492" cy="4800962"/>
                          </a:xfrm>
                          <a:prstGeom prst="rect">
                            <a:avLst/>
                          </a:prstGeom>
                        </pic:spPr>
                      </pic:pic>
                    </a:graphicData>
                  </a:graphic>
                </wp:inline>
              </w:drawing>
            </w:r>
          </w:p>
          <w:p w14:paraId="02124E41" w14:textId="77777777" w:rsidR="001358B4" w:rsidRDefault="001358B4" w:rsidP="004274F8">
            <w:pPr>
              <w:rPr>
                <w:rFonts w:eastAsia="MS Mincho" w:cs="Arial"/>
                <w:sz w:val="20"/>
              </w:rPr>
            </w:pPr>
          </w:p>
          <w:p w14:paraId="3921CBE9" w14:textId="77777777" w:rsidR="00D93EB4" w:rsidRPr="00866524" w:rsidRDefault="00D93EB4" w:rsidP="004274F8">
            <w:pPr>
              <w:rPr>
                <w:rFonts w:eastAsia="MS Mincho" w:cs="Arial"/>
                <w:sz w:val="20"/>
              </w:rPr>
            </w:pPr>
          </w:p>
        </w:tc>
      </w:tr>
      <w:tr w:rsidR="00A74187" w:rsidRPr="00BB1A5C" w14:paraId="56D94C5D"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57438ED8" w14:textId="28C50DCC" w:rsidR="00A74187" w:rsidRPr="00BB1A5C" w:rsidRDefault="00866524" w:rsidP="004274F8">
            <w:pPr>
              <w:tabs>
                <w:tab w:val="left" w:pos="735"/>
              </w:tabs>
              <w:rPr>
                <w:rFonts w:eastAsia="MS Mincho"/>
                <w:sz w:val="20"/>
              </w:rPr>
            </w:pPr>
            <w:r>
              <w:rPr>
                <w:rFonts w:eastAsia="MS Mincho"/>
                <w:sz w:val="20"/>
              </w:rPr>
              <w:lastRenderedPageBreak/>
              <w:t>MM135</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5CBE6A9" w14:textId="77777777" w:rsidR="00A74187" w:rsidRPr="00866524" w:rsidRDefault="00A74187" w:rsidP="004274F8">
            <w:pPr>
              <w:jc w:val="left"/>
              <w:rPr>
                <w:rFonts w:eastAsia="MS Mincho" w:cs="Arial"/>
                <w:sz w:val="20"/>
              </w:rPr>
            </w:pPr>
            <w:r w:rsidRPr="00866524">
              <w:rPr>
                <w:rFonts w:eastAsia="MS Mincho" w:cs="Arial"/>
                <w:sz w:val="20"/>
              </w:rPr>
              <w:t>SPP3</w:t>
            </w:r>
          </w:p>
          <w:p w14:paraId="0A5CB458" w14:textId="77777777" w:rsidR="00A74187" w:rsidRPr="00866524" w:rsidRDefault="00A74187" w:rsidP="004274F8">
            <w:pPr>
              <w:jc w:val="left"/>
              <w:rPr>
                <w:rFonts w:eastAsia="MS Mincho" w:cs="Arial"/>
                <w:sz w:val="20"/>
              </w:rPr>
            </w:pPr>
          </w:p>
          <w:p w14:paraId="217F4A5E" w14:textId="77777777" w:rsidR="00A74187" w:rsidRPr="00866524" w:rsidRDefault="00A74187" w:rsidP="004274F8">
            <w:pPr>
              <w:jc w:val="left"/>
              <w:rPr>
                <w:rFonts w:eastAsia="MS Mincho" w:cs="Arial"/>
                <w:sz w:val="20"/>
              </w:rPr>
            </w:pPr>
            <w:r w:rsidRPr="00866524">
              <w:rPr>
                <w:rFonts w:eastAsia="MS Mincho" w:cs="Arial"/>
                <w:sz w:val="20"/>
              </w:rPr>
              <w:lastRenderedPageBreak/>
              <w:t>XJ- Stamping Plant</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2B54CD0B" w14:textId="77777777" w:rsidR="00A74187" w:rsidRPr="00866524" w:rsidRDefault="00A74187" w:rsidP="00866524">
            <w:pPr>
              <w:pStyle w:val="ListParagraph"/>
              <w:ind w:left="373"/>
              <w:rPr>
                <w:rFonts w:ascii="Arial" w:hAnsi="Arial" w:cs="Arial"/>
                <w:i/>
                <w:iCs/>
                <w:sz w:val="20"/>
                <w:szCs w:val="20"/>
              </w:rPr>
            </w:pPr>
            <w:r w:rsidRPr="00866524">
              <w:rPr>
                <w:rFonts w:ascii="Arial" w:hAnsi="Arial" w:cs="Arial"/>
                <w:i/>
                <w:iCs/>
                <w:sz w:val="20"/>
                <w:szCs w:val="20"/>
              </w:rPr>
              <w:lastRenderedPageBreak/>
              <w:t>Amend site name as follows:</w:t>
            </w:r>
          </w:p>
          <w:p w14:paraId="6F4AF11D" w14:textId="77777777" w:rsidR="00A74187" w:rsidRPr="00866524" w:rsidRDefault="00A74187" w:rsidP="00866524">
            <w:pPr>
              <w:pStyle w:val="ListParagraph"/>
              <w:ind w:left="373"/>
              <w:rPr>
                <w:rFonts w:ascii="Arial" w:hAnsi="Arial" w:cs="Arial"/>
                <w:sz w:val="20"/>
                <w:szCs w:val="20"/>
              </w:rPr>
            </w:pPr>
          </w:p>
          <w:p w14:paraId="2910E8BC" w14:textId="77777777" w:rsidR="00A74187" w:rsidRPr="00866524" w:rsidRDefault="00A74187" w:rsidP="00866524">
            <w:pPr>
              <w:pStyle w:val="ListParagraph"/>
              <w:ind w:left="373"/>
              <w:rPr>
                <w:rFonts w:ascii="Arial" w:hAnsi="Arial" w:cs="Arial"/>
                <w:sz w:val="20"/>
                <w:szCs w:val="20"/>
              </w:rPr>
            </w:pPr>
            <w:r w:rsidRPr="00866524">
              <w:rPr>
                <w:rFonts w:ascii="Arial" w:hAnsi="Arial" w:cs="Arial"/>
                <w:sz w:val="20"/>
                <w:szCs w:val="20"/>
                <w:u w:val="single"/>
              </w:rPr>
              <w:t>Former Ford</w:t>
            </w:r>
            <w:r w:rsidRPr="00866524">
              <w:rPr>
                <w:rFonts w:ascii="Arial" w:hAnsi="Arial" w:cs="Arial"/>
                <w:sz w:val="20"/>
                <w:szCs w:val="20"/>
              </w:rPr>
              <w:t xml:space="preserve"> Stamping Plant</w:t>
            </w:r>
          </w:p>
          <w:p w14:paraId="08BD503D" w14:textId="77777777" w:rsidR="00A74187" w:rsidRPr="00866524" w:rsidRDefault="00A74187" w:rsidP="004274F8">
            <w:pPr>
              <w:pStyle w:val="ListParagraph"/>
              <w:ind w:left="0"/>
              <w:rPr>
                <w:rFonts w:ascii="Arial" w:hAnsi="Arial" w:cs="Arial"/>
                <w:sz w:val="20"/>
                <w:szCs w:val="20"/>
              </w:rPr>
            </w:pPr>
          </w:p>
          <w:p w14:paraId="61BBE2C4" w14:textId="77777777" w:rsidR="00A74187" w:rsidRPr="00866524" w:rsidRDefault="00A74187" w:rsidP="004274F8">
            <w:pPr>
              <w:spacing w:after="159"/>
              <w:ind w:left="-5"/>
              <w:rPr>
                <w:rFonts w:cs="Arial"/>
                <w:sz w:val="20"/>
              </w:rPr>
            </w:pPr>
            <w:r w:rsidRPr="00866524">
              <w:rPr>
                <w:rFonts w:cs="Arial"/>
                <w:i/>
                <w:sz w:val="20"/>
              </w:rPr>
              <w:t>Amend bullet point/s under 'Proposed Use(s)' as follows:</w:t>
            </w:r>
          </w:p>
          <w:p w14:paraId="7FF7524A" w14:textId="77777777" w:rsidR="00A74187" w:rsidRPr="00866524" w:rsidRDefault="00A74187" w:rsidP="007C70E7">
            <w:pPr>
              <w:pStyle w:val="ListParagraph"/>
              <w:widowControl/>
              <w:numPr>
                <w:ilvl w:val="0"/>
                <w:numId w:val="72"/>
              </w:numPr>
              <w:autoSpaceDE/>
              <w:autoSpaceDN/>
              <w:spacing w:after="160" w:line="259" w:lineRule="auto"/>
              <w:contextualSpacing/>
              <w:rPr>
                <w:rFonts w:ascii="Arial" w:hAnsi="Arial" w:cs="Arial"/>
                <w:sz w:val="20"/>
                <w:szCs w:val="20"/>
              </w:rPr>
            </w:pPr>
            <w:r w:rsidRPr="00866524">
              <w:rPr>
                <w:rFonts w:ascii="Arial" w:hAnsi="Arial" w:cs="Arial"/>
                <w:sz w:val="20"/>
                <w:szCs w:val="20"/>
              </w:rPr>
              <w:t xml:space="preserve">A comprehensive residential-led mixed-use development. Potential capacity of delivering circa 3,000 new homes, flexible community/commercial floorspace and supported infrastructure including </w:t>
            </w:r>
            <w:r w:rsidRPr="00866524">
              <w:rPr>
                <w:rFonts w:ascii="Arial" w:hAnsi="Arial" w:cs="Arial"/>
                <w:strike/>
                <w:sz w:val="20"/>
                <w:szCs w:val="20"/>
              </w:rPr>
              <w:t xml:space="preserve">a 10-form intake secondary school to the north-western part of the site, cultural </w:t>
            </w:r>
            <w:r w:rsidRPr="00A373B1">
              <w:rPr>
                <w:rFonts w:ascii="Arial" w:hAnsi="Arial" w:cs="Arial"/>
                <w:strike/>
                <w:sz w:val="20"/>
                <w:szCs w:val="20"/>
              </w:rPr>
              <w:t xml:space="preserve">facilities </w:t>
            </w:r>
            <w:r w:rsidRPr="00866524">
              <w:rPr>
                <w:rFonts w:ascii="Arial" w:hAnsi="Arial" w:cs="Arial"/>
                <w:sz w:val="20"/>
                <w:szCs w:val="20"/>
                <w:u w:val="single"/>
              </w:rPr>
              <w:t>5 acres of land for a secondary school to the southern part of the site</w:t>
            </w:r>
            <w:r w:rsidRPr="00866524">
              <w:rPr>
                <w:rFonts w:ascii="Arial" w:hAnsi="Arial" w:cs="Arial"/>
                <w:sz w:val="20"/>
                <w:szCs w:val="20"/>
              </w:rPr>
              <w:t xml:space="preserve"> and open spaces </w:t>
            </w:r>
            <w:r w:rsidRPr="00866524">
              <w:rPr>
                <w:rFonts w:ascii="Arial" w:hAnsi="Arial" w:cs="Arial"/>
                <w:strike/>
                <w:sz w:val="20"/>
                <w:szCs w:val="20"/>
              </w:rPr>
              <w:t>etc.</w:t>
            </w:r>
          </w:p>
          <w:p w14:paraId="4E1CDFF6" w14:textId="77777777" w:rsidR="00A74187" w:rsidRPr="00866524" w:rsidRDefault="00A74187" w:rsidP="004274F8">
            <w:pPr>
              <w:spacing w:after="167" w:line="249" w:lineRule="auto"/>
              <w:ind w:left="10"/>
              <w:rPr>
                <w:rFonts w:cs="Arial"/>
                <w:sz w:val="20"/>
              </w:rPr>
            </w:pPr>
            <w:r w:rsidRPr="00866524">
              <w:rPr>
                <w:rFonts w:cs="Arial"/>
                <w:i/>
                <w:iCs/>
                <w:sz w:val="20"/>
              </w:rPr>
              <w:t>Amend bullet point/s under 'Planning Constraints and Requirements' heading (now proposed to be entitled 'Development Requirements') as follows:</w:t>
            </w:r>
          </w:p>
          <w:p w14:paraId="0132AECF" w14:textId="77777777" w:rsidR="00103146" w:rsidRPr="00866524" w:rsidRDefault="00103146" w:rsidP="00103146">
            <w:pPr>
              <w:pStyle w:val="ListParagraph"/>
              <w:widowControl/>
              <w:numPr>
                <w:ilvl w:val="0"/>
                <w:numId w:val="72"/>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New development should provide flood mitigation and adaptation measures</w:t>
            </w:r>
          </w:p>
          <w:p w14:paraId="3193766B" w14:textId="08FC58C4" w:rsidR="00103146" w:rsidRPr="00103146" w:rsidRDefault="00103146" w:rsidP="00103146">
            <w:pPr>
              <w:pStyle w:val="ListParagraph"/>
              <w:widowControl/>
              <w:numPr>
                <w:ilvl w:val="0"/>
                <w:numId w:val="72"/>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Tall building development maybe appropriate in this location (see Local Plan poli-cy DMD2), subject to other planning considerations</w:t>
            </w:r>
          </w:p>
          <w:p w14:paraId="44C8BC9B" w14:textId="02C7444A" w:rsidR="00A74187" w:rsidRPr="00866524" w:rsidRDefault="00A74187" w:rsidP="007C70E7">
            <w:pPr>
              <w:pStyle w:val="ListParagraph"/>
              <w:widowControl/>
              <w:numPr>
                <w:ilvl w:val="0"/>
                <w:numId w:val="72"/>
              </w:numPr>
              <w:autoSpaceDE/>
              <w:autoSpaceDN/>
              <w:spacing w:after="160" w:line="259" w:lineRule="auto"/>
              <w:contextualSpacing/>
              <w:rPr>
                <w:rFonts w:ascii="Arial" w:hAnsi="Arial" w:cs="Arial"/>
                <w:sz w:val="20"/>
                <w:szCs w:val="20"/>
                <w:u w:val="single"/>
              </w:rPr>
            </w:pPr>
            <w:r w:rsidRPr="00866524">
              <w:rPr>
                <w:rFonts w:ascii="Arial" w:hAnsi="Arial" w:cs="Arial"/>
                <w:sz w:val="20"/>
                <w:szCs w:val="20"/>
                <w:u w:val="single"/>
              </w:rPr>
              <w:t>In accordance with Policy DMSI 5: Land contamination, a preliminary risk assessment (PRA), such as a site walkover or conceptual model must be undertaken. Where contamination may have a pollution risk to controlled waters, Site Investigation and Remediation Strategy reports may be required.</w:t>
            </w:r>
          </w:p>
          <w:p w14:paraId="63F850C9" w14:textId="137D3854" w:rsidR="00A74187" w:rsidRPr="00866524" w:rsidRDefault="00A74187" w:rsidP="007C70E7">
            <w:pPr>
              <w:pStyle w:val="ListParagraph"/>
              <w:widowControl/>
              <w:numPr>
                <w:ilvl w:val="0"/>
                <w:numId w:val="72"/>
              </w:numPr>
              <w:autoSpaceDE/>
              <w:autoSpaceDN/>
              <w:spacing w:after="160" w:line="259" w:lineRule="auto"/>
              <w:contextualSpacing/>
              <w:rPr>
                <w:rFonts w:ascii="Arial" w:hAnsi="Arial" w:cs="Arial"/>
                <w:sz w:val="20"/>
                <w:szCs w:val="20"/>
                <w:u w:val="single"/>
              </w:rPr>
            </w:pPr>
            <w:r w:rsidRPr="00866524">
              <w:rPr>
                <w:rFonts w:ascii="Arial" w:hAnsi="Arial" w:cs="Arial"/>
                <w:sz w:val="20"/>
                <w:szCs w:val="20"/>
                <w:u w:val="single"/>
              </w:rPr>
              <w:t xml:space="preserve">Providing flood mitigation and adaptation measures to comply with </w:t>
            </w:r>
            <w:r w:rsidR="00C07B81">
              <w:rPr>
                <w:rFonts w:ascii="Arial" w:hAnsi="Arial" w:cs="Arial"/>
                <w:sz w:val="20"/>
                <w:szCs w:val="20"/>
                <w:u w:val="single"/>
              </w:rPr>
              <w:t xml:space="preserve">Policies </w:t>
            </w:r>
            <w:r w:rsidRPr="00866524">
              <w:rPr>
                <w:rFonts w:ascii="Arial" w:hAnsi="Arial" w:cs="Arial"/>
                <w:sz w:val="20"/>
                <w:szCs w:val="20"/>
                <w:u w:val="single"/>
              </w:rPr>
              <w:t>DMNE4 and DMSI 6</w:t>
            </w:r>
            <w:r w:rsidR="00CD5703">
              <w:rPr>
                <w:rFonts w:ascii="Arial" w:hAnsi="Arial" w:cs="Arial"/>
                <w:sz w:val="20"/>
                <w:szCs w:val="20"/>
                <w:u w:val="single"/>
              </w:rPr>
              <w:t xml:space="preserve">, </w:t>
            </w:r>
            <w:r w:rsidR="00FF3A22">
              <w:rPr>
                <w:rFonts w:ascii="Arial" w:hAnsi="Arial" w:cs="Arial"/>
                <w:sz w:val="20"/>
                <w:szCs w:val="20"/>
                <w:u w:val="single"/>
              </w:rPr>
              <w:t>and having regard to the TE 2100 Plan</w:t>
            </w:r>
          </w:p>
          <w:p w14:paraId="385A92C7" w14:textId="77777777" w:rsidR="00A74187" w:rsidRPr="00866524" w:rsidRDefault="00A74187" w:rsidP="004274F8">
            <w:pPr>
              <w:rPr>
                <w:rFonts w:cs="Arial"/>
                <w:i/>
                <w:iCs/>
                <w:sz w:val="20"/>
              </w:rPr>
            </w:pPr>
            <w:r w:rsidRPr="00866524">
              <w:rPr>
                <w:rFonts w:cs="Arial"/>
                <w:i/>
                <w:iCs/>
                <w:sz w:val="20"/>
              </w:rPr>
              <w:t>Amend bullet point/s under 'Relevant Planning History' as follows:</w:t>
            </w:r>
          </w:p>
          <w:p w14:paraId="275AC7E4" w14:textId="77777777" w:rsidR="00A74187" w:rsidRDefault="00A74187" w:rsidP="007C70E7">
            <w:pPr>
              <w:pStyle w:val="ListParagraph"/>
              <w:widowControl/>
              <w:numPr>
                <w:ilvl w:val="0"/>
                <w:numId w:val="72"/>
              </w:numPr>
              <w:autoSpaceDE/>
              <w:autoSpaceDN/>
              <w:spacing w:after="160" w:line="259" w:lineRule="auto"/>
              <w:contextualSpacing/>
              <w:rPr>
                <w:rFonts w:ascii="Arial" w:hAnsi="Arial" w:cs="Arial"/>
                <w:sz w:val="20"/>
                <w:szCs w:val="20"/>
                <w:u w:val="single"/>
              </w:rPr>
            </w:pPr>
            <w:r w:rsidRPr="00866524">
              <w:rPr>
                <w:rFonts w:ascii="Arial" w:hAnsi="Arial" w:cs="Arial"/>
                <w:sz w:val="20"/>
                <w:szCs w:val="20"/>
                <w:u w:val="single"/>
              </w:rPr>
              <w:t>21/01808/OUTALL approved on 10-10-2022</w:t>
            </w:r>
          </w:p>
          <w:p w14:paraId="0162081C" w14:textId="67B52537" w:rsidR="009C705E" w:rsidRDefault="009C705E" w:rsidP="009C705E">
            <w:pPr>
              <w:spacing w:after="160" w:line="259" w:lineRule="auto"/>
              <w:contextualSpacing/>
              <w:rPr>
                <w:rFonts w:cs="Arial"/>
                <w:i/>
                <w:iCs/>
                <w:sz w:val="20"/>
              </w:rPr>
            </w:pPr>
            <w:r>
              <w:rPr>
                <w:rFonts w:cs="Arial"/>
                <w:i/>
                <w:iCs/>
                <w:sz w:val="20"/>
              </w:rPr>
              <w:t>Amend Site Map</w:t>
            </w:r>
            <w:r w:rsidR="008062E6">
              <w:rPr>
                <w:rFonts w:cs="Arial"/>
                <w:i/>
                <w:iCs/>
                <w:sz w:val="20"/>
              </w:rPr>
              <w:t xml:space="preserve"> boundary</w:t>
            </w:r>
            <w:r>
              <w:rPr>
                <w:rFonts w:cs="Arial"/>
                <w:i/>
                <w:iCs/>
                <w:sz w:val="20"/>
              </w:rPr>
              <w:t xml:space="preserve"> as follow</w:t>
            </w:r>
            <w:r w:rsidR="00DD61A9">
              <w:rPr>
                <w:rFonts w:cs="Arial"/>
                <w:i/>
                <w:iCs/>
                <w:sz w:val="20"/>
              </w:rPr>
              <w:t>s</w:t>
            </w:r>
            <w:r w:rsidR="008062E6">
              <w:rPr>
                <w:rFonts w:cs="Arial"/>
                <w:i/>
                <w:iCs/>
                <w:sz w:val="20"/>
              </w:rPr>
              <w:t xml:space="preserve"> as per </w:t>
            </w:r>
            <w:r w:rsidR="00A90CAE">
              <w:rPr>
                <w:rFonts w:cs="Arial"/>
                <w:i/>
                <w:iCs/>
                <w:sz w:val="20"/>
              </w:rPr>
              <w:t>PMSPM46</w:t>
            </w:r>
            <w:r w:rsidR="002251DE">
              <w:rPr>
                <w:rFonts w:cs="Arial"/>
                <w:i/>
                <w:iCs/>
                <w:sz w:val="20"/>
              </w:rPr>
              <w:t xml:space="preserve"> and reflecting representation from site promoter</w:t>
            </w:r>
            <w:r>
              <w:rPr>
                <w:rFonts w:cs="Arial"/>
                <w:i/>
                <w:iCs/>
                <w:sz w:val="20"/>
              </w:rPr>
              <w:t>:</w:t>
            </w:r>
          </w:p>
          <w:p w14:paraId="5D7829E3" w14:textId="77777777" w:rsidR="009C705E" w:rsidRDefault="009C705E" w:rsidP="009C705E">
            <w:pPr>
              <w:spacing w:after="160" w:line="259" w:lineRule="auto"/>
              <w:contextualSpacing/>
              <w:rPr>
                <w:rFonts w:cs="Arial"/>
                <w:i/>
                <w:iCs/>
                <w:sz w:val="20"/>
              </w:rPr>
            </w:pPr>
          </w:p>
          <w:p w14:paraId="77887CB9" w14:textId="1343490D" w:rsidR="009C705E" w:rsidRDefault="00580A1B" w:rsidP="009C705E">
            <w:pPr>
              <w:spacing w:after="160" w:line="259" w:lineRule="auto"/>
              <w:contextualSpacing/>
              <w:rPr>
                <w:rFonts w:cs="Arial"/>
                <w:i/>
                <w:iCs/>
                <w:sz w:val="20"/>
              </w:rPr>
            </w:pPr>
            <w:r>
              <w:rPr>
                <w:rFonts w:cs="Arial"/>
                <w:i/>
                <w:iCs/>
                <w:sz w:val="20"/>
              </w:rPr>
              <w:t>Submission Plan</w:t>
            </w:r>
          </w:p>
          <w:p w14:paraId="5FBB7596" w14:textId="77777777" w:rsidR="00580A1B" w:rsidRDefault="00580A1B" w:rsidP="009C705E">
            <w:pPr>
              <w:spacing w:after="160" w:line="259" w:lineRule="auto"/>
              <w:contextualSpacing/>
              <w:rPr>
                <w:rFonts w:cs="Arial"/>
                <w:i/>
                <w:iCs/>
                <w:sz w:val="20"/>
              </w:rPr>
            </w:pPr>
          </w:p>
          <w:p w14:paraId="7557F678" w14:textId="1705A02B" w:rsidR="00F14D62" w:rsidRDefault="000937A6" w:rsidP="009C705E">
            <w:pPr>
              <w:spacing w:after="160" w:line="259" w:lineRule="auto"/>
              <w:contextualSpacing/>
              <w:rPr>
                <w:rFonts w:cs="Arial"/>
                <w:i/>
                <w:iCs/>
                <w:sz w:val="20"/>
              </w:rPr>
            </w:pPr>
            <w:r w:rsidRPr="000937A6">
              <w:rPr>
                <w:rFonts w:cs="Arial"/>
                <w:i/>
                <w:iCs/>
                <w:noProof/>
                <w:sz w:val="20"/>
              </w:rPr>
              <w:lastRenderedPageBreak/>
              <w:drawing>
                <wp:inline distT="0" distB="0" distL="0" distR="0" wp14:anchorId="4DDE57E7" wp14:editId="60E52815">
                  <wp:extent cx="4349783" cy="2851150"/>
                  <wp:effectExtent l="0" t="0" r="0" b="6350"/>
                  <wp:docPr id="1878765020" name="Picture 1878765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765020" name=""/>
                          <pic:cNvPicPr/>
                        </pic:nvPicPr>
                        <pic:blipFill>
                          <a:blip r:embed="rId105"/>
                          <a:stretch>
                            <a:fillRect/>
                          </a:stretch>
                        </pic:blipFill>
                        <pic:spPr>
                          <a:xfrm>
                            <a:off x="0" y="0"/>
                            <a:ext cx="4361262" cy="2858674"/>
                          </a:xfrm>
                          <a:prstGeom prst="rect">
                            <a:avLst/>
                          </a:prstGeom>
                        </pic:spPr>
                      </pic:pic>
                    </a:graphicData>
                  </a:graphic>
                </wp:inline>
              </w:drawing>
            </w:r>
          </w:p>
          <w:p w14:paraId="6CB53BD0" w14:textId="77777777" w:rsidR="00692BAF" w:rsidRDefault="00692BAF" w:rsidP="009C705E">
            <w:pPr>
              <w:spacing w:after="160" w:line="259" w:lineRule="auto"/>
              <w:contextualSpacing/>
              <w:rPr>
                <w:rFonts w:cs="Arial"/>
                <w:i/>
                <w:iCs/>
                <w:sz w:val="20"/>
              </w:rPr>
            </w:pPr>
          </w:p>
          <w:p w14:paraId="30BD8DA1" w14:textId="44D01338" w:rsidR="00692BAF" w:rsidRDefault="00692BAF" w:rsidP="009C705E">
            <w:pPr>
              <w:spacing w:after="160" w:line="259" w:lineRule="auto"/>
              <w:contextualSpacing/>
              <w:rPr>
                <w:rFonts w:cs="Arial"/>
                <w:i/>
                <w:iCs/>
                <w:sz w:val="20"/>
              </w:rPr>
            </w:pPr>
            <w:r>
              <w:rPr>
                <w:rFonts w:cs="Arial"/>
                <w:i/>
                <w:iCs/>
                <w:sz w:val="20"/>
              </w:rPr>
              <w:t>Main Modification</w:t>
            </w:r>
          </w:p>
          <w:p w14:paraId="25F66030" w14:textId="77777777" w:rsidR="009C705E" w:rsidRDefault="009C705E" w:rsidP="009C705E">
            <w:pPr>
              <w:spacing w:after="160" w:line="259" w:lineRule="auto"/>
              <w:contextualSpacing/>
              <w:rPr>
                <w:rFonts w:cs="Arial"/>
                <w:i/>
                <w:iCs/>
                <w:sz w:val="20"/>
              </w:rPr>
            </w:pPr>
          </w:p>
          <w:p w14:paraId="05BDA115" w14:textId="61F687EE" w:rsidR="009C705E" w:rsidRPr="009C705E" w:rsidRDefault="009C705E" w:rsidP="009C705E">
            <w:pPr>
              <w:spacing w:after="160" w:line="259" w:lineRule="auto"/>
              <w:contextualSpacing/>
              <w:rPr>
                <w:rFonts w:cs="Arial"/>
                <w:i/>
                <w:iCs/>
                <w:sz w:val="20"/>
              </w:rPr>
            </w:pPr>
            <w:r w:rsidRPr="009C705E">
              <w:rPr>
                <w:rFonts w:cs="Arial"/>
                <w:i/>
                <w:iCs/>
                <w:noProof/>
                <w:sz w:val="20"/>
              </w:rPr>
              <w:lastRenderedPageBreak/>
              <w:drawing>
                <wp:inline distT="0" distB="0" distL="0" distR="0" wp14:anchorId="49C99645" wp14:editId="2218B09E">
                  <wp:extent cx="4845050" cy="2955168"/>
                  <wp:effectExtent l="0" t="0" r="0" b="0"/>
                  <wp:docPr id="810146350" name="Picture 810146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146350" name=""/>
                          <pic:cNvPicPr/>
                        </pic:nvPicPr>
                        <pic:blipFill>
                          <a:blip r:embed="rId106"/>
                          <a:stretch>
                            <a:fillRect/>
                          </a:stretch>
                        </pic:blipFill>
                        <pic:spPr>
                          <a:xfrm>
                            <a:off x="0" y="0"/>
                            <a:ext cx="4851480" cy="2959090"/>
                          </a:xfrm>
                          <a:prstGeom prst="rect">
                            <a:avLst/>
                          </a:prstGeom>
                        </pic:spPr>
                      </pic:pic>
                    </a:graphicData>
                  </a:graphic>
                </wp:inline>
              </w:drawing>
            </w:r>
          </w:p>
        </w:tc>
      </w:tr>
      <w:tr w:rsidR="00A74187" w:rsidRPr="00BB1A5C" w14:paraId="2720F42C"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9536C4A" w14:textId="007F99D6" w:rsidR="00A74187" w:rsidRPr="00BB1A5C" w:rsidRDefault="00866524" w:rsidP="004274F8">
            <w:pPr>
              <w:tabs>
                <w:tab w:val="left" w:pos="735"/>
              </w:tabs>
              <w:rPr>
                <w:rFonts w:eastAsia="MS Mincho"/>
                <w:sz w:val="20"/>
              </w:rPr>
            </w:pPr>
            <w:r>
              <w:rPr>
                <w:rFonts w:eastAsia="MS Mincho"/>
                <w:sz w:val="20"/>
              </w:rPr>
              <w:lastRenderedPageBreak/>
              <w:t>MM136</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06E514A" w14:textId="77777777" w:rsidR="00A74187" w:rsidRPr="00866524" w:rsidRDefault="00A74187" w:rsidP="004274F8">
            <w:pPr>
              <w:jc w:val="left"/>
              <w:rPr>
                <w:rFonts w:eastAsia="MS Mincho" w:cs="Arial"/>
                <w:sz w:val="20"/>
              </w:rPr>
            </w:pPr>
            <w:r w:rsidRPr="00866524">
              <w:rPr>
                <w:rFonts w:eastAsia="MS Mincho" w:cs="Arial"/>
                <w:sz w:val="20"/>
              </w:rPr>
              <w:t>SPP3</w:t>
            </w:r>
          </w:p>
          <w:p w14:paraId="633147C4" w14:textId="77777777" w:rsidR="00A74187" w:rsidRPr="00866524" w:rsidRDefault="00A74187" w:rsidP="004274F8">
            <w:pPr>
              <w:jc w:val="left"/>
              <w:rPr>
                <w:rFonts w:eastAsia="MS Mincho" w:cs="Arial"/>
                <w:sz w:val="20"/>
              </w:rPr>
            </w:pPr>
          </w:p>
          <w:p w14:paraId="749B19C5" w14:textId="77777777" w:rsidR="00A74187" w:rsidRPr="00866524" w:rsidRDefault="00A74187" w:rsidP="004274F8">
            <w:pPr>
              <w:jc w:val="left"/>
              <w:rPr>
                <w:rFonts w:eastAsia="MS Mincho" w:cs="Arial"/>
                <w:sz w:val="20"/>
              </w:rPr>
            </w:pPr>
            <w:r w:rsidRPr="00866524">
              <w:rPr>
                <w:rFonts w:eastAsia="MS Mincho" w:cs="Arial"/>
                <w:sz w:val="20"/>
              </w:rPr>
              <w:t>ZZ-GSR and Gill Sites</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7D388629" w14:textId="77777777" w:rsidR="00A74187" w:rsidRPr="00866524" w:rsidRDefault="00A74187" w:rsidP="004274F8">
            <w:pPr>
              <w:rPr>
                <w:rFonts w:cs="Arial"/>
                <w:i/>
                <w:iCs/>
                <w:sz w:val="20"/>
              </w:rPr>
            </w:pPr>
            <w:r w:rsidRPr="00866524">
              <w:rPr>
                <w:rFonts w:cs="Arial"/>
                <w:i/>
                <w:iCs/>
                <w:sz w:val="20"/>
              </w:rPr>
              <w:t>Amend site name as follows:</w:t>
            </w:r>
          </w:p>
          <w:p w14:paraId="7C7FCCCD" w14:textId="77777777" w:rsidR="00A74187" w:rsidRDefault="00A74187" w:rsidP="004274F8">
            <w:pPr>
              <w:rPr>
                <w:rFonts w:cs="Arial"/>
                <w:sz w:val="20"/>
                <w:u w:val="single"/>
              </w:rPr>
            </w:pPr>
            <w:r w:rsidRPr="00866524">
              <w:rPr>
                <w:rFonts w:cs="Arial"/>
                <w:sz w:val="20"/>
              </w:rPr>
              <w:t xml:space="preserve">GSR and Gill Sites </w:t>
            </w:r>
            <w:r w:rsidRPr="00866524">
              <w:rPr>
                <w:rFonts w:cs="Arial"/>
                <w:sz w:val="20"/>
                <w:u w:val="single"/>
              </w:rPr>
              <w:t>Land on the West side of Chequers Lane, Dagenham</w:t>
            </w:r>
          </w:p>
          <w:p w14:paraId="02C70B5E" w14:textId="77777777" w:rsidR="00F134E3" w:rsidRDefault="00F134E3" w:rsidP="004274F8">
            <w:pPr>
              <w:rPr>
                <w:rFonts w:cs="Arial"/>
                <w:sz w:val="20"/>
                <w:u w:val="single"/>
              </w:rPr>
            </w:pPr>
          </w:p>
          <w:p w14:paraId="19A0A70A" w14:textId="6EF275E3" w:rsidR="00F134E3" w:rsidRPr="00F134E3" w:rsidRDefault="00F134E3" w:rsidP="00F134E3">
            <w:pPr>
              <w:spacing w:after="159"/>
              <w:ind w:left="-5"/>
              <w:rPr>
                <w:rFonts w:cs="Arial"/>
                <w:sz w:val="20"/>
              </w:rPr>
            </w:pPr>
            <w:r w:rsidRPr="00866524">
              <w:rPr>
                <w:rFonts w:cs="Arial"/>
                <w:i/>
                <w:sz w:val="20"/>
              </w:rPr>
              <w:t>Amend bullet point/s under 'Proposed Use(s)' as follows:</w:t>
            </w:r>
          </w:p>
          <w:p w14:paraId="4DE0C2B1" w14:textId="6DFCECA5" w:rsidR="00A74187" w:rsidRDefault="00F134E3" w:rsidP="007C70E7">
            <w:pPr>
              <w:pStyle w:val="ListParagraph"/>
              <w:numPr>
                <w:ilvl w:val="0"/>
                <w:numId w:val="72"/>
              </w:numPr>
              <w:rPr>
                <w:rFonts w:ascii="Arial" w:hAnsi="Arial" w:cs="Arial"/>
                <w:sz w:val="20"/>
                <w:szCs w:val="20"/>
              </w:rPr>
            </w:pPr>
            <w:r w:rsidRPr="00F134E3">
              <w:rPr>
                <w:rFonts w:ascii="Arial" w:hAnsi="Arial" w:cs="Arial"/>
                <w:sz w:val="20"/>
                <w:szCs w:val="20"/>
              </w:rPr>
              <w:t xml:space="preserve">Residential-led mixed-use development, with potential to deliver circa </w:t>
            </w:r>
            <w:r w:rsidRPr="00F134E3">
              <w:rPr>
                <w:rFonts w:ascii="Arial" w:hAnsi="Arial" w:cs="Arial"/>
                <w:sz w:val="20"/>
                <w:szCs w:val="20"/>
                <w:u w:val="single"/>
              </w:rPr>
              <w:t>707</w:t>
            </w:r>
            <w:r w:rsidRPr="00F134E3">
              <w:rPr>
                <w:rFonts w:ascii="Arial" w:hAnsi="Arial" w:cs="Arial"/>
                <w:sz w:val="20"/>
                <w:szCs w:val="20"/>
              </w:rPr>
              <w:t xml:space="preserve"> </w:t>
            </w:r>
            <w:r w:rsidRPr="00F134E3">
              <w:rPr>
                <w:rFonts w:ascii="Arial" w:hAnsi="Arial" w:cs="Arial"/>
                <w:strike/>
                <w:sz w:val="20"/>
                <w:szCs w:val="20"/>
              </w:rPr>
              <w:t>400</w:t>
            </w:r>
            <w:r w:rsidRPr="00F134E3">
              <w:rPr>
                <w:rFonts w:ascii="Arial" w:hAnsi="Arial" w:cs="Arial"/>
                <w:sz w:val="20"/>
                <w:szCs w:val="20"/>
              </w:rPr>
              <w:t xml:space="preserve"> new homes, circa 800 </w:t>
            </w:r>
            <w:proofErr w:type="spellStart"/>
            <w:r w:rsidRPr="00F134E3">
              <w:rPr>
                <w:rFonts w:ascii="Arial" w:hAnsi="Arial" w:cs="Arial"/>
                <w:sz w:val="20"/>
                <w:szCs w:val="20"/>
              </w:rPr>
              <w:t>sq.m</w:t>
            </w:r>
            <w:proofErr w:type="spellEnd"/>
            <w:r w:rsidRPr="00F134E3">
              <w:rPr>
                <w:rFonts w:ascii="Arial" w:hAnsi="Arial" w:cs="Arial"/>
                <w:sz w:val="20"/>
                <w:szCs w:val="20"/>
              </w:rPr>
              <w:t xml:space="preserve"> commercial floorspace and supported infrastructure including 1 new primary school</w:t>
            </w:r>
            <w:r w:rsidRPr="008F4F78">
              <w:rPr>
                <w:rFonts w:ascii="Arial" w:hAnsi="Arial" w:cs="Arial"/>
                <w:sz w:val="20"/>
                <w:szCs w:val="20"/>
                <w:u w:val="single"/>
              </w:rPr>
              <w:t>.</w:t>
            </w:r>
          </w:p>
          <w:p w14:paraId="37771491" w14:textId="77777777" w:rsidR="00F134E3" w:rsidRPr="00F134E3" w:rsidRDefault="00F134E3" w:rsidP="00F134E3">
            <w:pPr>
              <w:pStyle w:val="ListParagraph"/>
              <w:ind w:left="720" w:firstLine="0"/>
              <w:rPr>
                <w:rFonts w:ascii="Arial" w:hAnsi="Arial" w:cs="Arial"/>
                <w:sz w:val="20"/>
                <w:szCs w:val="20"/>
              </w:rPr>
            </w:pPr>
          </w:p>
          <w:p w14:paraId="4299E1A2" w14:textId="77777777" w:rsidR="00A74187" w:rsidRPr="00866524" w:rsidRDefault="00A74187" w:rsidP="004274F8">
            <w:pPr>
              <w:spacing w:after="167" w:line="249" w:lineRule="auto"/>
              <w:ind w:left="10"/>
              <w:rPr>
                <w:rFonts w:cs="Arial"/>
                <w:sz w:val="20"/>
              </w:rPr>
            </w:pPr>
            <w:r w:rsidRPr="00866524">
              <w:rPr>
                <w:rFonts w:cs="Arial"/>
                <w:i/>
                <w:iCs/>
                <w:sz w:val="20"/>
              </w:rPr>
              <w:t>Amend bullet point/s under 'Planning Constraints and Requirements' heading (now proposed to be entitled 'Development Requirements') as follows:</w:t>
            </w:r>
          </w:p>
          <w:p w14:paraId="2471DBD2" w14:textId="77777777" w:rsidR="00A74187" w:rsidRPr="00866524" w:rsidRDefault="00A74187" w:rsidP="007C70E7">
            <w:pPr>
              <w:pStyle w:val="ListParagraph"/>
              <w:widowControl/>
              <w:numPr>
                <w:ilvl w:val="0"/>
                <w:numId w:val="74"/>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New developments should provide flood mitigation and adaptation measures</w:t>
            </w:r>
          </w:p>
          <w:p w14:paraId="3F0AC435" w14:textId="77777777" w:rsidR="00A74187" w:rsidRPr="00866524" w:rsidRDefault="00A74187" w:rsidP="007C70E7">
            <w:pPr>
              <w:pStyle w:val="ListParagraph"/>
              <w:widowControl/>
              <w:numPr>
                <w:ilvl w:val="0"/>
                <w:numId w:val="74"/>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Tall building development maybe appropriate in this location (see Local Plan policy DMD2), subject to other planning considerations.</w:t>
            </w:r>
          </w:p>
          <w:p w14:paraId="1B15F295" w14:textId="77777777" w:rsidR="00A74187" w:rsidRPr="00866524" w:rsidRDefault="00A74187" w:rsidP="007C70E7">
            <w:pPr>
              <w:pStyle w:val="ListParagraph"/>
              <w:widowControl/>
              <w:numPr>
                <w:ilvl w:val="0"/>
                <w:numId w:val="54"/>
              </w:numPr>
              <w:autoSpaceDE/>
              <w:autoSpaceDN/>
              <w:spacing w:before="104" w:after="160" w:line="259" w:lineRule="auto"/>
              <w:contextualSpacing/>
              <w:rPr>
                <w:rFonts w:ascii="Arial" w:hAnsi="Arial" w:cs="Arial"/>
                <w:sz w:val="20"/>
                <w:szCs w:val="20"/>
                <w:u w:val="single"/>
              </w:rPr>
            </w:pPr>
            <w:r w:rsidRPr="00866524">
              <w:rPr>
                <w:rFonts w:ascii="Arial" w:hAnsi="Arial" w:cs="Arial"/>
                <w:sz w:val="20"/>
                <w:szCs w:val="20"/>
                <w:u w:val="single"/>
              </w:rPr>
              <w:t>In line with Policy DMNE 4: Water environment, the development will need to consider ways to enhance the estuary and river edge for fish and other wildlife.</w:t>
            </w:r>
          </w:p>
          <w:p w14:paraId="340802FD" w14:textId="68B0CCEE" w:rsidR="00A74187" w:rsidRPr="00866524" w:rsidRDefault="00A74187" w:rsidP="007C70E7">
            <w:pPr>
              <w:pStyle w:val="ListParagraph"/>
              <w:widowControl/>
              <w:numPr>
                <w:ilvl w:val="0"/>
                <w:numId w:val="54"/>
              </w:numPr>
              <w:autoSpaceDE/>
              <w:autoSpaceDN/>
              <w:spacing w:before="104" w:after="160" w:line="259" w:lineRule="auto"/>
              <w:contextualSpacing/>
              <w:rPr>
                <w:rFonts w:ascii="Arial" w:hAnsi="Arial" w:cs="Arial"/>
                <w:sz w:val="20"/>
                <w:szCs w:val="20"/>
                <w:u w:val="single"/>
              </w:rPr>
            </w:pPr>
            <w:r w:rsidRPr="00866524">
              <w:rPr>
                <w:rFonts w:ascii="Arial" w:hAnsi="Arial" w:cs="Arial"/>
                <w:sz w:val="20"/>
                <w:szCs w:val="20"/>
                <w:u w:val="single"/>
              </w:rPr>
              <w:t xml:space="preserve">Providing flood mitigation and adaptation measures to comply with </w:t>
            </w:r>
            <w:r w:rsidR="007B6E1E">
              <w:rPr>
                <w:rFonts w:ascii="Arial" w:hAnsi="Arial" w:cs="Arial"/>
                <w:sz w:val="20"/>
                <w:szCs w:val="20"/>
                <w:u w:val="single"/>
              </w:rPr>
              <w:t>P</w:t>
            </w:r>
            <w:r w:rsidRPr="00866524">
              <w:rPr>
                <w:rFonts w:ascii="Arial" w:hAnsi="Arial" w:cs="Arial"/>
                <w:sz w:val="20"/>
                <w:szCs w:val="20"/>
                <w:u w:val="single"/>
              </w:rPr>
              <w:t>olicies DMNE4 and DMSI 6, and having regard to the TE 2100 Plan</w:t>
            </w:r>
          </w:p>
          <w:p w14:paraId="32677AFA" w14:textId="66A1764E" w:rsidR="00A74187" w:rsidRPr="00866524" w:rsidRDefault="00A74187" w:rsidP="007C70E7">
            <w:pPr>
              <w:pStyle w:val="ListParagraph"/>
              <w:widowControl/>
              <w:numPr>
                <w:ilvl w:val="0"/>
                <w:numId w:val="54"/>
              </w:numPr>
              <w:autoSpaceDE/>
              <w:autoSpaceDN/>
              <w:spacing w:before="104" w:after="160" w:line="259" w:lineRule="auto"/>
              <w:contextualSpacing/>
              <w:rPr>
                <w:rFonts w:ascii="Arial" w:hAnsi="Arial" w:cs="Arial"/>
                <w:sz w:val="20"/>
                <w:szCs w:val="20"/>
                <w:u w:val="single"/>
              </w:rPr>
            </w:pPr>
            <w:r w:rsidRPr="00866524">
              <w:rPr>
                <w:rFonts w:ascii="Arial" w:hAnsi="Arial" w:cs="Arial"/>
                <w:sz w:val="20"/>
                <w:szCs w:val="20"/>
                <w:u w:val="single"/>
              </w:rPr>
              <w:lastRenderedPageBreak/>
              <w:t>In accordance with Policy DMSI 5: Land contamination, a preliminary risk assessment (PRA), such as a site walkover or conceptual model must be undertaken. Where contamination may have a pollution risk to controlled waters, Site Investigation and Remediation Strategy reports may be required.</w:t>
            </w:r>
          </w:p>
          <w:p w14:paraId="46E5A535" w14:textId="77777777" w:rsidR="00A74187" w:rsidRPr="00866524" w:rsidRDefault="00A74187" w:rsidP="004274F8">
            <w:pPr>
              <w:pStyle w:val="ListParagraph"/>
              <w:rPr>
                <w:rFonts w:ascii="Arial" w:hAnsi="Arial" w:cs="Arial"/>
                <w:i/>
                <w:iCs/>
                <w:sz w:val="20"/>
                <w:szCs w:val="20"/>
              </w:rPr>
            </w:pPr>
          </w:p>
          <w:p w14:paraId="72FFBAAB" w14:textId="77777777" w:rsidR="00A74187" w:rsidRPr="00866524" w:rsidRDefault="00A74187" w:rsidP="00866524">
            <w:pPr>
              <w:pStyle w:val="ListParagraph"/>
              <w:ind w:left="373"/>
              <w:rPr>
                <w:rFonts w:ascii="Arial" w:hAnsi="Arial" w:cs="Arial"/>
                <w:i/>
                <w:iCs/>
                <w:sz w:val="20"/>
                <w:szCs w:val="20"/>
              </w:rPr>
            </w:pPr>
            <w:r w:rsidRPr="00866524">
              <w:rPr>
                <w:rFonts w:ascii="Arial" w:hAnsi="Arial" w:cs="Arial"/>
                <w:i/>
                <w:iCs/>
                <w:sz w:val="20"/>
                <w:szCs w:val="20"/>
              </w:rPr>
              <w:t>Amend bullet point/s under 'Relevant Planning History' as follows:</w:t>
            </w:r>
          </w:p>
          <w:p w14:paraId="57A918D9" w14:textId="77777777" w:rsidR="00A74187" w:rsidRPr="00866524" w:rsidRDefault="00A74187" w:rsidP="004274F8">
            <w:pPr>
              <w:spacing w:before="104"/>
              <w:rPr>
                <w:rFonts w:cs="Arial"/>
                <w:strike/>
                <w:sz w:val="20"/>
              </w:rPr>
            </w:pPr>
            <w:r w:rsidRPr="00866524">
              <w:rPr>
                <w:rFonts w:cs="Arial"/>
                <w:strike/>
                <w:sz w:val="20"/>
              </w:rPr>
              <w:t xml:space="preserve">N/A </w:t>
            </w:r>
          </w:p>
          <w:p w14:paraId="0D2B17E0" w14:textId="77777777" w:rsidR="00A74187" w:rsidRPr="00866524" w:rsidRDefault="00A74187" w:rsidP="007C70E7">
            <w:pPr>
              <w:pStyle w:val="ListParagraph"/>
              <w:widowControl/>
              <w:numPr>
                <w:ilvl w:val="0"/>
                <w:numId w:val="73"/>
              </w:numPr>
              <w:autoSpaceDE/>
              <w:autoSpaceDN/>
              <w:spacing w:before="104" w:after="160" w:line="259" w:lineRule="auto"/>
              <w:contextualSpacing/>
              <w:rPr>
                <w:rFonts w:ascii="Arial" w:hAnsi="Arial" w:cs="Arial"/>
                <w:sz w:val="20"/>
                <w:szCs w:val="20"/>
                <w:u w:val="single"/>
              </w:rPr>
            </w:pPr>
            <w:r w:rsidRPr="00866524">
              <w:rPr>
                <w:rFonts w:ascii="Arial" w:hAnsi="Arial" w:cs="Arial"/>
                <w:sz w:val="20"/>
                <w:szCs w:val="20"/>
                <w:u w:val="single"/>
              </w:rPr>
              <w:t>21/01211/FULL approved (subject to legal agreement) on 13-04- 2022 for 380 homes</w:t>
            </w:r>
          </w:p>
          <w:p w14:paraId="6D8DB34A" w14:textId="77777777" w:rsidR="00A74187" w:rsidRDefault="00A74187" w:rsidP="007C70E7">
            <w:pPr>
              <w:pStyle w:val="ListParagraph"/>
              <w:widowControl/>
              <w:numPr>
                <w:ilvl w:val="0"/>
                <w:numId w:val="73"/>
              </w:numPr>
              <w:autoSpaceDE/>
              <w:autoSpaceDN/>
              <w:spacing w:before="104" w:after="160" w:line="259" w:lineRule="auto"/>
              <w:contextualSpacing/>
              <w:rPr>
                <w:rFonts w:ascii="Arial" w:hAnsi="Arial" w:cs="Arial"/>
                <w:sz w:val="20"/>
                <w:szCs w:val="20"/>
                <w:u w:val="single"/>
              </w:rPr>
            </w:pPr>
            <w:r w:rsidRPr="00866524">
              <w:rPr>
                <w:rFonts w:ascii="Arial" w:hAnsi="Arial" w:cs="Arial"/>
                <w:sz w:val="20"/>
                <w:szCs w:val="20"/>
                <w:u w:val="single"/>
              </w:rPr>
              <w:t>22/00416/FULL approved (subject to legal agreement) on 07-12- 2023 for 327 homes</w:t>
            </w:r>
          </w:p>
          <w:p w14:paraId="0DC4311A" w14:textId="77777777" w:rsidR="00F134E3" w:rsidRDefault="00F134E3" w:rsidP="00F134E3">
            <w:pPr>
              <w:spacing w:before="104" w:after="160" w:line="259" w:lineRule="auto"/>
              <w:contextualSpacing/>
              <w:rPr>
                <w:rFonts w:cs="Arial"/>
                <w:i/>
                <w:iCs/>
                <w:sz w:val="20"/>
              </w:rPr>
            </w:pPr>
            <w:r>
              <w:rPr>
                <w:rFonts w:cs="Arial"/>
                <w:i/>
                <w:iCs/>
                <w:sz w:val="20"/>
              </w:rPr>
              <w:t>Amend Indicative Minimum Capacity as follows:</w:t>
            </w:r>
          </w:p>
          <w:p w14:paraId="493F9416" w14:textId="23E70255" w:rsidR="00F134E3" w:rsidRPr="00F134E3" w:rsidRDefault="00F134E3" w:rsidP="00F134E3">
            <w:pPr>
              <w:spacing w:before="104" w:after="160" w:line="259" w:lineRule="auto"/>
              <w:contextualSpacing/>
              <w:rPr>
                <w:rFonts w:cs="Arial"/>
                <w:sz w:val="20"/>
              </w:rPr>
            </w:pPr>
            <w:r>
              <w:rPr>
                <w:rFonts w:cs="Arial"/>
                <w:strike/>
                <w:sz w:val="20"/>
              </w:rPr>
              <w:t xml:space="preserve">400 </w:t>
            </w:r>
            <w:r>
              <w:rPr>
                <w:rFonts w:cs="Arial"/>
                <w:sz w:val="20"/>
                <w:u w:val="single"/>
              </w:rPr>
              <w:t>707</w:t>
            </w:r>
            <w:r>
              <w:rPr>
                <w:rFonts w:cs="Arial"/>
                <w:sz w:val="20"/>
              </w:rPr>
              <w:t xml:space="preserve"> new homes</w:t>
            </w:r>
          </w:p>
        </w:tc>
      </w:tr>
      <w:tr w:rsidR="00A74187" w:rsidRPr="00BB1A5C" w14:paraId="746D7564"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6441034" w14:textId="2B17AB49" w:rsidR="00A74187" w:rsidRPr="00BB1A5C" w:rsidRDefault="00866524" w:rsidP="004274F8">
            <w:pPr>
              <w:tabs>
                <w:tab w:val="left" w:pos="735"/>
              </w:tabs>
              <w:rPr>
                <w:rFonts w:eastAsia="MS Mincho"/>
                <w:sz w:val="20"/>
              </w:rPr>
            </w:pPr>
            <w:r>
              <w:rPr>
                <w:rFonts w:eastAsia="MS Mincho"/>
                <w:sz w:val="20"/>
              </w:rPr>
              <w:lastRenderedPageBreak/>
              <w:t>MM137</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C2E7B05" w14:textId="77777777" w:rsidR="00A74187" w:rsidRPr="00866524" w:rsidRDefault="00A74187" w:rsidP="004274F8">
            <w:pPr>
              <w:jc w:val="left"/>
              <w:rPr>
                <w:rFonts w:eastAsia="MS Mincho" w:cs="Arial"/>
                <w:sz w:val="20"/>
              </w:rPr>
            </w:pPr>
            <w:r w:rsidRPr="00866524">
              <w:rPr>
                <w:rFonts w:eastAsia="MS Mincho" w:cs="Arial"/>
                <w:sz w:val="20"/>
              </w:rPr>
              <w:t>SPP3</w:t>
            </w:r>
          </w:p>
          <w:p w14:paraId="4E3270BE" w14:textId="77777777" w:rsidR="00A74187" w:rsidRPr="00866524" w:rsidRDefault="00A74187" w:rsidP="004274F8">
            <w:pPr>
              <w:jc w:val="left"/>
              <w:rPr>
                <w:rFonts w:eastAsia="MS Mincho" w:cs="Arial"/>
                <w:sz w:val="20"/>
              </w:rPr>
            </w:pPr>
          </w:p>
          <w:p w14:paraId="001C01AB" w14:textId="77777777" w:rsidR="00A74187" w:rsidRPr="00866524" w:rsidRDefault="00A74187" w:rsidP="004274F8">
            <w:pPr>
              <w:jc w:val="left"/>
              <w:rPr>
                <w:rFonts w:eastAsia="MS Mincho" w:cs="Arial"/>
                <w:sz w:val="20"/>
              </w:rPr>
            </w:pPr>
            <w:r w:rsidRPr="00866524">
              <w:rPr>
                <w:rFonts w:eastAsia="MS Mincho" w:cs="Arial"/>
                <w:sz w:val="20"/>
              </w:rPr>
              <w:t>E_014-Barking Reach Power Station</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4D78AC07" w14:textId="77777777" w:rsidR="00A74187" w:rsidRPr="00866524" w:rsidRDefault="00A74187" w:rsidP="004274F8">
            <w:pPr>
              <w:spacing w:after="159"/>
              <w:ind w:left="-5"/>
              <w:rPr>
                <w:rFonts w:cs="Arial"/>
                <w:sz w:val="20"/>
              </w:rPr>
            </w:pPr>
            <w:r w:rsidRPr="00866524">
              <w:rPr>
                <w:rFonts w:cs="Arial"/>
                <w:i/>
                <w:sz w:val="20"/>
              </w:rPr>
              <w:t>Amend bullet point/s under 'Existing Uses' as follows:</w:t>
            </w:r>
          </w:p>
          <w:p w14:paraId="296C5725" w14:textId="77777777" w:rsidR="00A74187" w:rsidRPr="00866524" w:rsidRDefault="00A74187" w:rsidP="007C70E7">
            <w:pPr>
              <w:pStyle w:val="ListParagraph"/>
              <w:widowControl/>
              <w:numPr>
                <w:ilvl w:val="0"/>
                <w:numId w:val="76"/>
              </w:numPr>
              <w:autoSpaceDE/>
              <w:autoSpaceDN/>
              <w:spacing w:after="160" w:line="259" w:lineRule="auto"/>
              <w:contextualSpacing/>
              <w:rPr>
                <w:rFonts w:ascii="Arial" w:hAnsi="Arial" w:cs="Arial"/>
                <w:sz w:val="20"/>
                <w:szCs w:val="20"/>
              </w:rPr>
            </w:pPr>
            <w:r w:rsidRPr="00866524">
              <w:rPr>
                <w:rFonts w:ascii="Arial" w:hAnsi="Arial" w:cs="Arial"/>
                <w:strike/>
                <w:sz w:val="20"/>
                <w:szCs w:val="20"/>
              </w:rPr>
              <w:t>Industrial warehouses and refining plants</w:t>
            </w:r>
            <w:r w:rsidRPr="00866524">
              <w:rPr>
                <w:rFonts w:ascii="Arial" w:hAnsi="Arial" w:cs="Arial"/>
                <w:sz w:val="20"/>
                <w:szCs w:val="20"/>
              </w:rPr>
              <w:t xml:space="preserve"> </w:t>
            </w:r>
            <w:proofErr w:type="gramStart"/>
            <w:r w:rsidRPr="00866524">
              <w:rPr>
                <w:rFonts w:ascii="Arial" w:hAnsi="Arial" w:cs="Arial"/>
                <w:sz w:val="20"/>
                <w:szCs w:val="20"/>
                <w:u w:val="single"/>
              </w:rPr>
              <w:t>The</w:t>
            </w:r>
            <w:proofErr w:type="gramEnd"/>
            <w:r w:rsidRPr="00866524">
              <w:rPr>
                <w:rFonts w:ascii="Arial" w:hAnsi="Arial" w:cs="Arial"/>
                <w:sz w:val="20"/>
                <w:szCs w:val="20"/>
                <w:u w:val="single"/>
              </w:rPr>
              <w:t xml:space="preserve"> site currently comprises the disused Barking Reach Power Station, which ceased operation in October 2014</w:t>
            </w:r>
          </w:p>
          <w:p w14:paraId="3C57FD0F" w14:textId="77777777" w:rsidR="00A74187" w:rsidRPr="00866524" w:rsidRDefault="00A74187" w:rsidP="004274F8">
            <w:pPr>
              <w:spacing w:after="159"/>
              <w:ind w:left="-5"/>
              <w:rPr>
                <w:rFonts w:cs="Arial"/>
                <w:sz w:val="20"/>
              </w:rPr>
            </w:pPr>
            <w:r w:rsidRPr="00866524">
              <w:rPr>
                <w:rFonts w:cs="Arial"/>
                <w:i/>
                <w:sz w:val="20"/>
              </w:rPr>
              <w:t>Amend bullet point/s under 'Proposed Use(s)' as follows:</w:t>
            </w:r>
          </w:p>
          <w:p w14:paraId="16940164" w14:textId="15DF0A45" w:rsidR="00A74187" w:rsidRPr="00866524" w:rsidRDefault="00A74187" w:rsidP="007C70E7">
            <w:pPr>
              <w:pStyle w:val="ListParagraph"/>
              <w:widowControl/>
              <w:numPr>
                <w:ilvl w:val="0"/>
                <w:numId w:val="76"/>
              </w:numPr>
              <w:autoSpaceDE/>
              <w:autoSpaceDN/>
              <w:spacing w:after="160" w:line="259" w:lineRule="auto"/>
              <w:contextualSpacing/>
              <w:rPr>
                <w:rFonts w:ascii="Arial" w:hAnsi="Arial" w:cs="Arial"/>
                <w:sz w:val="20"/>
                <w:szCs w:val="20"/>
              </w:rPr>
            </w:pPr>
            <w:r w:rsidRPr="00866524">
              <w:rPr>
                <w:rFonts w:ascii="Arial" w:hAnsi="Arial" w:cs="Arial"/>
                <w:sz w:val="20"/>
                <w:szCs w:val="20"/>
              </w:rPr>
              <w:t xml:space="preserve">Opportunities to deliver up to 237,946 </w:t>
            </w:r>
            <w:proofErr w:type="spellStart"/>
            <w:r w:rsidRPr="00866524">
              <w:rPr>
                <w:rFonts w:ascii="Arial" w:hAnsi="Arial" w:cs="Arial"/>
                <w:sz w:val="20"/>
                <w:szCs w:val="20"/>
              </w:rPr>
              <w:t>sq.m</w:t>
            </w:r>
            <w:proofErr w:type="spellEnd"/>
            <w:r w:rsidRPr="00866524">
              <w:rPr>
                <w:rFonts w:ascii="Arial" w:hAnsi="Arial" w:cs="Arial"/>
                <w:sz w:val="20"/>
                <w:szCs w:val="20"/>
              </w:rPr>
              <w:t xml:space="preserve"> </w:t>
            </w:r>
            <w:r w:rsidRPr="007301BA">
              <w:rPr>
                <w:rFonts w:ascii="Arial" w:hAnsi="Arial" w:cs="Arial"/>
                <w:strike/>
                <w:sz w:val="20"/>
                <w:szCs w:val="20"/>
              </w:rPr>
              <w:t>a</w:t>
            </w:r>
            <w:r w:rsidRPr="00866524">
              <w:rPr>
                <w:rFonts w:ascii="Arial" w:hAnsi="Arial" w:cs="Arial"/>
                <w:sz w:val="20"/>
                <w:szCs w:val="20"/>
              </w:rPr>
              <w:t xml:space="preserve"> 'Sui Generis' consolidated wholesale food market with ancillary uses, as well as connected/ supporting uses (including food processing, logistics, food education and retail), as well as improvement works to the </w:t>
            </w:r>
            <w:proofErr w:type="spellStart"/>
            <w:r w:rsidRPr="00866524">
              <w:rPr>
                <w:rFonts w:ascii="Arial" w:hAnsi="Arial" w:cs="Arial"/>
                <w:sz w:val="20"/>
                <w:szCs w:val="20"/>
              </w:rPr>
              <w:t>Goresbrook</w:t>
            </w:r>
            <w:proofErr w:type="spellEnd"/>
            <w:r w:rsidRPr="00866524">
              <w:rPr>
                <w:rFonts w:ascii="Arial" w:hAnsi="Arial" w:cs="Arial"/>
                <w:sz w:val="20"/>
                <w:szCs w:val="20"/>
              </w:rPr>
              <w:t xml:space="preserve"> Interchange, A13, local bus services and public realm enhancements at Dagenham Dock station;</w:t>
            </w:r>
            <w:r w:rsidRPr="00866524">
              <w:rPr>
                <w:rFonts w:ascii="Arial" w:hAnsi="Arial" w:cs="Arial"/>
                <w:sz w:val="20"/>
                <w:szCs w:val="20"/>
                <w:u w:val="single"/>
              </w:rPr>
              <w:t xml:space="preserve"> exploring the use of</w:t>
            </w:r>
            <w:r w:rsidRPr="00866524">
              <w:rPr>
                <w:rFonts w:ascii="Arial" w:hAnsi="Arial" w:cs="Arial"/>
                <w:strike/>
                <w:sz w:val="20"/>
                <w:szCs w:val="20"/>
              </w:rPr>
              <w:t xml:space="preserve"> Using</w:t>
            </w:r>
            <w:r w:rsidRPr="00866524">
              <w:rPr>
                <w:rFonts w:ascii="Arial" w:hAnsi="Arial" w:cs="Arial"/>
                <w:sz w:val="20"/>
                <w:szCs w:val="20"/>
              </w:rPr>
              <w:t xml:space="preserve"> the River Thames to move freight to and from the markets</w:t>
            </w:r>
            <w:r w:rsidR="007C1B18" w:rsidRPr="00666FAA">
              <w:rPr>
                <w:rFonts w:ascii="Arial" w:hAnsi="Arial" w:cs="Arial"/>
                <w:sz w:val="20"/>
                <w:szCs w:val="20"/>
                <w:u w:val="single"/>
              </w:rPr>
              <w:t>.</w:t>
            </w:r>
          </w:p>
          <w:p w14:paraId="4706241B" w14:textId="77777777" w:rsidR="00A74187" w:rsidRPr="00866524" w:rsidRDefault="00A74187" w:rsidP="004274F8">
            <w:pPr>
              <w:pStyle w:val="ListParagraph"/>
              <w:spacing w:after="167" w:line="249" w:lineRule="auto"/>
              <w:rPr>
                <w:rFonts w:ascii="Arial" w:hAnsi="Arial" w:cs="Arial"/>
                <w:i/>
                <w:iCs/>
                <w:sz w:val="20"/>
                <w:szCs w:val="20"/>
              </w:rPr>
            </w:pPr>
          </w:p>
          <w:p w14:paraId="51A40449" w14:textId="0E20CB1A" w:rsidR="00A74187" w:rsidRPr="003A7DD0" w:rsidRDefault="00A74187" w:rsidP="003A7DD0">
            <w:pPr>
              <w:pStyle w:val="ListParagraph"/>
              <w:spacing w:after="167" w:line="250" w:lineRule="auto"/>
              <w:ind w:left="0" w:firstLine="0"/>
              <w:rPr>
                <w:rFonts w:ascii="Arial" w:hAnsi="Arial" w:cs="Arial"/>
                <w:i/>
                <w:iCs/>
                <w:sz w:val="20"/>
                <w:szCs w:val="20"/>
              </w:rPr>
            </w:pPr>
            <w:r w:rsidRPr="00866524">
              <w:rPr>
                <w:rFonts w:ascii="Arial" w:hAnsi="Arial" w:cs="Arial"/>
                <w:i/>
                <w:iCs/>
                <w:sz w:val="20"/>
                <w:szCs w:val="20"/>
              </w:rPr>
              <w:t>Amend bullet point/s under 'Planning Constraints and Requirements' heading (now proposed to be entitled 'Development Requirements') as</w:t>
            </w:r>
            <w:r w:rsidR="003A7DD0">
              <w:rPr>
                <w:rFonts w:ascii="Arial" w:hAnsi="Arial" w:cs="Arial"/>
                <w:i/>
                <w:iCs/>
                <w:sz w:val="20"/>
                <w:szCs w:val="20"/>
              </w:rPr>
              <w:t xml:space="preserve"> </w:t>
            </w:r>
            <w:r w:rsidRPr="00866524">
              <w:rPr>
                <w:rFonts w:ascii="Arial" w:hAnsi="Arial" w:cs="Arial"/>
                <w:i/>
                <w:iCs/>
                <w:sz w:val="20"/>
                <w:szCs w:val="20"/>
              </w:rPr>
              <w:t>follows:</w:t>
            </w:r>
          </w:p>
          <w:p w14:paraId="1C45549D" w14:textId="77777777" w:rsidR="00A74187" w:rsidRPr="00866524" w:rsidRDefault="00A74187" w:rsidP="004274F8">
            <w:pPr>
              <w:pStyle w:val="ListParagraph"/>
              <w:rPr>
                <w:rFonts w:ascii="Arial" w:hAnsi="Arial" w:cs="Arial"/>
                <w:sz w:val="20"/>
                <w:szCs w:val="20"/>
              </w:rPr>
            </w:pPr>
          </w:p>
          <w:p w14:paraId="4E68641D" w14:textId="656927F1" w:rsidR="00165F36" w:rsidRPr="00165F36" w:rsidRDefault="00165F36" w:rsidP="007C70E7">
            <w:pPr>
              <w:pStyle w:val="ListParagraph"/>
              <w:widowControl/>
              <w:numPr>
                <w:ilvl w:val="0"/>
                <w:numId w:val="75"/>
              </w:numPr>
              <w:autoSpaceDE/>
              <w:autoSpaceDN/>
              <w:spacing w:after="160" w:line="259" w:lineRule="auto"/>
              <w:contextualSpacing/>
              <w:rPr>
                <w:rFonts w:ascii="Arial" w:hAnsi="Arial" w:cs="Arial"/>
                <w:sz w:val="20"/>
                <w:szCs w:val="20"/>
              </w:rPr>
            </w:pPr>
            <w:r w:rsidRPr="00165F36">
              <w:rPr>
                <w:rFonts w:ascii="Arial" w:hAnsi="Arial" w:cs="Arial"/>
                <w:sz w:val="20"/>
                <w:szCs w:val="20"/>
              </w:rPr>
              <w:t xml:space="preserve">The site is </w:t>
            </w:r>
            <w:r>
              <w:rPr>
                <w:rFonts w:ascii="Arial" w:hAnsi="Arial" w:cs="Arial"/>
                <w:strike/>
                <w:sz w:val="20"/>
                <w:szCs w:val="20"/>
              </w:rPr>
              <w:t xml:space="preserve">identified as </w:t>
            </w:r>
            <w:r w:rsidRPr="00165F36">
              <w:rPr>
                <w:rFonts w:ascii="Arial" w:hAnsi="Arial" w:cs="Arial"/>
                <w:sz w:val="20"/>
                <w:szCs w:val="20"/>
                <w:u w:val="single"/>
              </w:rPr>
              <w:t>within</w:t>
            </w:r>
            <w:r w:rsidRPr="00165F36">
              <w:rPr>
                <w:rFonts w:ascii="Arial" w:hAnsi="Arial" w:cs="Arial"/>
                <w:sz w:val="20"/>
                <w:szCs w:val="20"/>
              </w:rPr>
              <w:t xml:space="preserve"> the London Riverside Opportunity Area, the London Sustainable Industries Park, as well as</w:t>
            </w:r>
            <w:r>
              <w:rPr>
                <w:rFonts w:ascii="Arial" w:hAnsi="Arial" w:cs="Arial"/>
                <w:sz w:val="20"/>
                <w:szCs w:val="20"/>
              </w:rPr>
              <w:t xml:space="preserve"> </w:t>
            </w:r>
            <w:r>
              <w:rPr>
                <w:rFonts w:ascii="Arial" w:hAnsi="Arial" w:cs="Arial"/>
                <w:strike/>
                <w:sz w:val="20"/>
                <w:szCs w:val="20"/>
              </w:rPr>
              <w:t>the</w:t>
            </w:r>
            <w:r w:rsidRPr="00165F36">
              <w:rPr>
                <w:rFonts w:ascii="Arial" w:hAnsi="Arial" w:cs="Arial"/>
                <w:sz w:val="20"/>
                <w:szCs w:val="20"/>
              </w:rPr>
              <w:t xml:space="preserve"> Strategic Industrial Land (SIL)</w:t>
            </w:r>
            <w:r w:rsidRPr="009916C3">
              <w:rPr>
                <w:rFonts w:ascii="Arial" w:hAnsi="Arial" w:cs="Arial"/>
                <w:sz w:val="20"/>
                <w:szCs w:val="20"/>
                <w:u w:val="single"/>
              </w:rPr>
              <w:t>.</w:t>
            </w:r>
            <w:r w:rsidR="009916C3" w:rsidRPr="009916C3">
              <w:rPr>
                <w:rFonts w:ascii="Arial" w:hAnsi="Arial" w:cs="Arial"/>
                <w:strike/>
                <w:sz w:val="20"/>
                <w:szCs w:val="20"/>
              </w:rPr>
              <w:t xml:space="preserve">, providing </w:t>
            </w:r>
            <w:r w:rsidR="009916C3">
              <w:rPr>
                <w:rFonts w:ascii="Arial" w:hAnsi="Arial" w:cs="Arial"/>
                <w:strike/>
                <w:sz w:val="20"/>
                <w:szCs w:val="20"/>
              </w:rPr>
              <w:t>strategic protection and intensification for warehousing and logistics uses, which often require larger spaces in accordance with Local Plan policy DME1</w:t>
            </w:r>
          </w:p>
          <w:p w14:paraId="2ACBDAB0" w14:textId="75F4E0FE" w:rsidR="00A74187" w:rsidRPr="00866524" w:rsidRDefault="00A74187" w:rsidP="007C70E7">
            <w:pPr>
              <w:pStyle w:val="ListParagraph"/>
              <w:widowControl/>
              <w:numPr>
                <w:ilvl w:val="0"/>
                <w:numId w:val="75"/>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The site falls within the Joint Waste Development Plan, which is currently being reviewed</w:t>
            </w:r>
          </w:p>
          <w:p w14:paraId="699148A2" w14:textId="77777777" w:rsidR="00A74187" w:rsidRPr="00866524" w:rsidRDefault="00A74187" w:rsidP="007C70E7">
            <w:pPr>
              <w:pStyle w:val="ListParagraph"/>
              <w:widowControl/>
              <w:numPr>
                <w:ilvl w:val="0"/>
                <w:numId w:val="75"/>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A strategic delivery framework may be prepared to support the redevelopment of this sub-area, visit: https://wholesalemarkets.co.uk/</w:t>
            </w:r>
          </w:p>
          <w:p w14:paraId="059C5F9F" w14:textId="31BD521B" w:rsidR="00A74187" w:rsidRPr="00866524" w:rsidRDefault="00A74187" w:rsidP="007C70E7">
            <w:pPr>
              <w:pStyle w:val="ListParagraph"/>
              <w:widowControl/>
              <w:numPr>
                <w:ilvl w:val="0"/>
                <w:numId w:val="75"/>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Development should contribute to the sub area vision and strengthen the relationsh</w:t>
            </w:r>
            <w:r w:rsidR="00FF7B4E">
              <w:rPr>
                <w:rFonts w:ascii="Arial" w:hAnsi="Arial" w:cs="Arial"/>
                <w:strike/>
                <w:sz w:val="20"/>
                <w:szCs w:val="20"/>
              </w:rPr>
              <w:t>i</w:t>
            </w:r>
            <w:r w:rsidRPr="00866524">
              <w:rPr>
                <w:rFonts w:ascii="Arial" w:hAnsi="Arial" w:cs="Arial"/>
                <w:strike/>
                <w:sz w:val="20"/>
                <w:szCs w:val="20"/>
              </w:rPr>
              <w:t>p with the adjacent land/areas (see Local Plan sub area policies: SPP2 and SPP3), focusing on improving the public realm and contributing towards a safer local environment for pedestrians and cyclists.</w:t>
            </w:r>
          </w:p>
          <w:p w14:paraId="5B0D1866" w14:textId="77777777" w:rsidR="00A74187" w:rsidRPr="00866524" w:rsidRDefault="00A74187" w:rsidP="007C70E7">
            <w:pPr>
              <w:pStyle w:val="ListParagraph"/>
              <w:widowControl/>
              <w:numPr>
                <w:ilvl w:val="0"/>
                <w:numId w:val="75"/>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lastRenderedPageBreak/>
              <w:t>Tall buildings maybe appropriate in this location (see Local Plan policy DMD2), subject to other planning considerations (e.g. air quality, archaeological priority area); the scale and massing of development should contribute to the sub area vision and respond positively to its existing and emerging context.</w:t>
            </w:r>
          </w:p>
          <w:p w14:paraId="206DDF64" w14:textId="77777777" w:rsidR="00A74187" w:rsidRPr="00866524" w:rsidRDefault="00A74187" w:rsidP="007C70E7">
            <w:pPr>
              <w:pStyle w:val="ListParagraph"/>
              <w:widowControl/>
              <w:numPr>
                <w:ilvl w:val="0"/>
                <w:numId w:val="75"/>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Development should provide flood mitigation and adaptation measures to comply with the Local Plan policy DMNE4 and DMSI 6.</w:t>
            </w:r>
          </w:p>
          <w:p w14:paraId="321FCD1B" w14:textId="77777777" w:rsidR="00A74187" w:rsidRPr="00866524" w:rsidRDefault="00A74187" w:rsidP="007C70E7">
            <w:pPr>
              <w:pStyle w:val="ListParagraph"/>
              <w:widowControl/>
              <w:numPr>
                <w:ilvl w:val="0"/>
                <w:numId w:val="54"/>
              </w:numPr>
              <w:autoSpaceDE/>
              <w:autoSpaceDN/>
              <w:spacing w:before="104" w:after="160" w:line="259" w:lineRule="auto"/>
              <w:contextualSpacing/>
              <w:rPr>
                <w:rFonts w:ascii="Arial" w:hAnsi="Arial" w:cs="Arial"/>
                <w:sz w:val="20"/>
                <w:szCs w:val="20"/>
                <w:u w:val="single"/>
              </w:rPr>
            </w:pPr>
            <w:r w:rsidRPr="00866524">
              <w:rPr>
                <w:rFonts w:ascii="Arial" w:hAnsi="Arial" w:cs="Arial"/>
                <w:sz w:val="20"/>
                <w:szCs w:val="20"/>
                <w:u w:val="single"/>
              </w:rPr>
              <w:t>In line with Policy DMNE 4: Water environment, the development will need to consider ways to enhance the estuary and river edge for fish and other wildlife.</w:t>
            </w:r>
          </w:p>
          <w:p w14:paraId="090C4D1E" w14:textId="0C373235" w:rsidR="00A74187" w:rsidRPr="00866524" w:rsidRDefault="00A74187" w:rsidP="007C70E7">
            <w:pPr>
              <w:pStyle w:val="ListParagraph"/>
              <w:widowControl/>
              <w:numPr>
                <w:ilvl w:val="0"/>
                <w:numId w:val="54"/>
              </w:numPr>
              <w:autoSpaceDE/>
              <w:autoSpaceDN/>
              <w:spacing w:before="104" w:after="160" w:line="259" w:lineRule="auto"/>
              <w:contextualSpacing/>
              <w:rPr>
                <w:rFonts w:ascii="Arial" w:hAnsi="Arial" w:cs="Arial"/>
                <w:sz w:val="20"/>
                <w:szCs w:val="20"/>
                <w:u w:val="single"/>
              </w:rPr>
            </w:pPr>
            <w:r w:rsidRPr="00866524">
              <w:rPr>
                <w:rFonts w:ascii="Arial" w:hAnsi="Arial" w:cs="Arial"/>
                <w:sz w:val="20"/>
                <w:szCs w:val="20"/>
                <w:u w:val="single"/>
              </w:rPr>
              <w:t xml:space="preserve">Providing flood mitigation and adaptation measures to comply with </w:t>
            </w:r>
            <w:r w:rsidR="00686E05">
              <w:rPr>
                <w:rFonts w:ascii="Arial" w:hAnsi="Arial" w:cs="Arial"/>
                <w:sz w:val="20"/>
                <w:szCs w:val="20"/>
                <w:u w:val="single"/>
              </w:rPr>
              <w:t>P</w:t>
            </w:r>
            <w:r w:rsidRPr="00866524">
              <w:rPr>
                <w:rFonts w:ascii="Arial" w:hAnsi="Arial" w:cs="Arial"/>
                <w:sz w:val="20"/>
                <w:szCs w:val="20"/>
                <w:u w:val="single"/>
              </w:rPr>
              <w:t>olicies DMNE4 and DMSI 6, and having regard to the TE 2100 Plan</w:t>
            </w:r>
          </w:p>
          <w:p w14:paraId="37F7363D" w14:textId="0FC51C7C" w:rsidR="00A74187" w:rsidRPr="00866524" w:rsidRDefault="00A74187" w:rsidP="007C70E7">
            <w:pPr>
              <w:pStyle w:val="ListParagraph"/>
              <w:widowControl/>
              <w:numPr>
                <w:ilvl w:val="0"/>
                <w:numId w:val="54"/>
              </w:numPr>
              <w:autoSpaceDE/>
              <w:autoSpaceDN/>
              <w:spacing w:before="104" w:after="160" w:line="259" w:lineRule="auto"/>
              <w:contextualSpacing/>
              <w:rPr>
                <w:rFonts w:ascii="Arial" w:hAnsi="Arial" w:cs="Arial"/>
                <w:sz w:val="20"/>
                <w:szCs w:val="20"/>
                <w:u w:val="single"/>
              </w:rPr>
            </w:pPr>
            <w:r w:rsidRPr="00866524">
              <w:rPr>
                <w:rFonts w:ascii="Arial" w:hAnsi="Arial" w:cs="Arial"/>
                <w:sz w:val="20"/>
                <w:szCs w:val="20"/>
                <w:u w:val="single"/>
              </w:rPr>
              <w:t>In accordance with Policy DMSI 5: Land contamination, a preliminary risk assessment (PRA), such as a site walkover or conceptual model must be undertaken. Where contamination may have a pollution risk to controlled waters, Site Investigation and Remediation Strategy reports may be required.</w:t>
            </w:r>
          </w:p>
          <w:p w14:paraId="0F2D6998" w14:textId="77777777" w:rsidR="00A74187" w:rsidRDefault="005B4B4A" w:rsidP="004274F8">
            <w:pPr>
              <w:rPr>
                <w:rFonts w:eastAsia="MS Mincho" w:cs="Arial"/>
                <w:i/>
                <w:iCs/>
                <w:sz w:val="20"/>
              </w:rPr>
            </w:pPr>
            <w:r>
              <w:rPr>
                <w:rFonts w:eastAsia="MS Mincho" w:cs="Arial"/>
                <w:i/>
                <w:iCs/>
                <w:sz w:val="20"/>
              </w:rPr>
              <w:t>Amend Indicative Minimum Capacity as follows:</w:t>
            </w:r>
          </w:p>
          <w:p w14:paraId="21E8A0CC" w14:textId="06AAB6E1" w:rsidR="005B4B4A" w:rsidRPr="005B4B4A" w:rsidRDefault="004C30A3" w:rsidP="004274F8">
            <w:pPr>
              <w:rPr>
                <w:rFonts w:eastAsia="MS Mincho" w:cs="Arial"/>
                <w:i/>
                <w:iCs/>
                <w:strike/>
                <w:sz w:val="20"/>
              </w:rPr>
            </w:pPr>
            <w:r>
              <w:rPr>
                <w:rFonts w:cs="Arial"/>
                <w:sz w:val="20"/>
                <w:u w:val="single"/>
              </w:rPr>
              <w:t xml:space="preserve">Up to </w:t>
            </w:r>
            <w:r w:rsidR="005B4B4A" w:rsidRPr="001321FA">
              <w:rPr>
                <w:rFonts w:cs="Arial"/>
                <w:sz w:val="20"/>
                <w:u w:val="single"/>
              </w:rPr>
              <w:t xml:space="preserve">237,946 </w:t>
            </w:r>
            <w:proofErr w:type="spellStart"/>
            <w:r w:rsidR="005B4B4A" w:rsidRPr="001321FA">
              <w:rPr>
                <w:rFonts w:cs="Arial"/>
                <w:sz w:val="20"/>
                <w:u w:val="single"/>
              </w:rPr>
              <w:t>sq.m</w:t>
            </w:r>
            <w:proofErr w:type="spellEnd"/>
            <w:r w:rsidR="005B4B4A" w:rsidRPr="001321FA">
              <w:rPr>
                <w:rFonts w:cs="Arial"/>
                <w:sz w:val="20"/>
                <w:u w:val="single"/>
              </w:rPr>
              <w:t xml:space="preserve"> 'Sui Generis'</w:t>
            </w:r>
            <w:r w:rsidR="005B4B4A">
              <w:rPr>
                <w:rFonts w:cs="Arial"/>
                <w:sz w:val="20"/>
                <w:u w:val="single"/>
              </w:rPr>
              <w:t xml:space="preserve"> </w:t>
            </w:r>
            <w:r w:rsidR="005B4B4A">
              <w:rPr>
                <w:rFonts w:cs="Arial"/>
                <w:strike/>
                <w:sz w:val="20"/>
              </w:rPr>
              <w:t xml:space="preserve">Not specified. Contributing to Dagenham Dock SIL - up to 647,636 </w:t>
            </w:r>
            <w:proofErr w:type="spellStart"/>
            <w:r w:rsidR="005B4B4A">
              <w:rPr>
                <w:rFonts w:cs="Arial"/>
                <w:strike/>
                <w:sz w:val="20"/>
              </w:rPr>
              <w:t>sq.m</w:t>
            </w:r>
            <w:proofErr w:type="spellEnd"/>
          </w:p>
        </w:tc>
      </w:tr>
      <w:tr w:rsidR="00A74187" w:rsidRPr="00BB1A5C" w14:paraId="1AAED85E"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63D81E1" w14:textId="213A09ED" w:rsidR="00A74187" w:rsidRPr="00BB1A5C" w:rsidRDefault="00866524" w:rsidP="004274F8">
            <w:pPr>
              <w:tabs>
                <w:tab w:val="left" w:pos="735"/>
              </w:tabs>
              <w:rPr>
                <w:rFonts w:eastAsia="MS Mincho"/>
                <w:sz w:val="20"/>
              </w:rPr>
            </w:pPr>
            <w:r>
              <w:rPr>
                <w:rFonts w:eastAsia="MS Mincho"/>
                <w:sz w:val="20"/>
              </w:rPr>
              <w:lastRenderedPageBreak/>
              <w:t>MM138</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0AC54A8" w14:textId="77777777" w:rsidR="00A74187" w:rsidRPr="00866524" w:rsidRDefault="00A74187" w:rsidP="004274F8">
            <w:pPr>
              <w:jc w:val="left"/>
              <w:rPr>
                <w:rFonts w:eastAsia="MS Mincho" w:cs="Arial"/>
                <w:sz w:val="20"/>
              </w:rPr>
            </w:pPr>
            <w:r w:rsidRPr="00866524">
              <w:rPr>
                <w:rFonts w:eastAsia="MS Mincho" w:cs="Arial"/>
                <w:sz w:val="20"/>
              </w:rPr>
              <w:t>SPP3</w:t>
            </w:r>
          </w:p>
          <w:p w14:paraId="0E386230" w14:textId="77777777" w:rsidR="00A74187" w:rsidRPr="00866524" w:rsidRDefault="00A74187" w:rsidP="004274F8">
            <w:pPr>
              <w:jc w:val="left"/>
              <w:rPr>
                <w:rFonts w:eastAsia="MS Mincho" w:cs="Arial"/>
                <w:sz w:val="20"/>
              </w:rPr>
            </w:pPr>
          </w:p>
          <w:p w14:paraId="241B84E9" w14:textId="77777777" w:rsidR="00A74187" w:rsidRPr="00866524" w:rsidRDefault="00A74187" w:rsidP="004274F8">
            <w:pPr>
              <w:jc w:val="left"/>
              <w:rPr>
                <w:rFonts w:eastAsia="MS Mincho" w:cs="Arial"/>
                <w:sz w:val="20"/>
              </w:rPr>
            </w:pPr>
            <w:r w:rsidRPr="00866524">
              <w:rPr>
                <w:rFonts w:eastAsia="MS Mincho" w:cs="Arial"/>
                <w:sz w:val="20"/>
              </w:rPr>
              <w:t>E_015-Plot 62 SEGRO Park</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4EC69E55" w14:textId="77777777" w:rsidR="00A74187" w:rsidRPr="00866524" w:rsidRDefault="00A74187" w:rsidP="004274F8">
            <w:pPr>
              <w:spacing w:after="167" w:line="249" w:lineRule="auto"/>
              <w:ind w:left="10"/>
              <w:rPr>
                <w:rFonts w:cs="Arial"/>
                <w:sz w:val="20"/>
              </w:rPr>
            </w:pPr>
            <w:r w:rsidRPr="00866524">
              <w:rPr>
                <w:rFonts w:cs="Arial"/>
                <w:i/>
                <w:iCs/>
                <w:sz w:val="20"/>
              </w:rPr>
              <w:t>Amend bullet point/s under 'Planning Constraints and Requirements' heading (now proposed to be entitled 'Development Requirements') as follows:</w:t>
            </w:r>
          </w:p>
          <w:p w14:paraId="34B50BDB" w14:textId="43093A0F" w:rsidR="00A74187" w:rsidRPr="00866524" w:rsidRDefault="00A74187" w:rsidP="007C70E7">
            <w:pPr>
              <w:pStyle w:val="ListParagraph"/>
              <w:widowControl/>
              <w:numPr>
                <w:ilvl w:val="0"/>
                <w:numId w:val="77"/>
              </w:numPr>
              <w:autoSpaceDE/>
              <w:autoSpaceDN/>
              <w:spacing w:after="160" w:line="259" w:lineRule="auto"/>
              <w:contextualSpacing/>
              <w:rPr>
                <w:rFonts w:ascii="Arial" w:hAnsi="Arial" w:cs="Arial"/>
                <w:sz w:val="20"/>
                <w:szCs w:val="20"/>
              </w:rPr>
            </w:pPr>
            <w:r w:rsidRPr="00866524">
              <w:rPr>
                <w:rFonts w:ascii="Arial" w:hAnsi="Arial" w:cs="Arial"/>
                <w:sz w:val="20"/>
                <w:szCs w:val="20"/>
              </w:rPr>
              <w:t>The site is identified as Strategic Industrial Land (SIL)</w:t>
            </w:r>
            <w:r w:rsidRPr="00866524">
              <w:rPr>
                <w:rFonts w:ascii="Arial" w:hAnsi="Arial" w:cs="Arial"/>
                <w:strike/>
                <w:sz w:val="20"/>
                <w:szCs w:val="20"/>
              </w:rPr>
              <w:t>, providing strategic protection and intensification for warehousing and logistics uses, which often require larger spaces in accordance with Local Plan policy DME1</w:t>
            </w:r>
          </w:p>
          <w:p w14:paraId="20949665" w14:textId="4CF95211" w:rsidR="00A74187" w:rsidRPr="00866524" w:rsidRDefault="00A74187" w:rsidP="007C70E7">
            <w:pPr>
              <w:pStyle w:val="ListParagraph"/>
              <w:widowControl/>
              <w:numPr>
                <w:ilvl w:val="0"/>
                <w:numId w:val="77"/>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A strategic delivery framework may be prepared to support the redevelopment of this sub-area</w:t>
            </w:r>
          </w:p>
          <w:p w14:paraId="7F5A5F41" w14:textId="77777777" w:rsidR="00A74187" w:rsidRPr="00866524" w:rsidRDefault="00A74187" w:rsidP="007C70E7">
            <w:pPr>
              <w:pStyle w:val="ListParagraph"/>
              <w:widowControl/>
              <w:numPr>
                <w:ilvl w:val="0"/>
                <w:numId w:val="77"/>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The site is also identified in the Joint Waste Plan - comply to Local Plan policy DMSI8 and DMSI9</w:t>
            </w:r>
          </w:p>
          <w:p w14:paraId="49053427" w14:textId="6F0F5F92" w:rsidR="00A74187" w:rsidRPr="00866524" w:rsidRDefault="00A74187" w:rsidP="007C70E7">
            <w:pPr>
              <w:pStyle w:val="ListParagraph"/>
              <w:widowControl/>
              <w:numPr>
                <w:ilvl w:val="0"/>
                <w:numId w:val="77"/>
              </w:numPr>
              <w:autoSpaceDE/>
              <w:autoSpaceDN/>
              <w:spacing w:after="160" w:line="259" w:lineRule="auto"/>
              <w:contextualSpacing/>
              <w:rPr>
                <w:rFonts w:ascii="Arial" w:hAnsi="Arial" w:cs="Arial"/>
                <w:sz w:val="20"/>
                <w:szCs w:val="20"/>
                <w:u w:val="single"/>
              </w:rPr>
            </w:pPr>
            <w:r w:rsidRPr="00866524">
              <w:rPr>
                <w:rFonts w:ascii="Arial" w:hAnsi="Arial" w:cs="Arial"/>
                <w:sz w:val="20"/>
                <w:szCs w:val="20"/>
              </w:rPr>
              <w:t xml:space="preserve">Providing flood mitigation and adaptation measures to comply with </w:t>
            </w:r>
            <w:r w:rsidRPr="004C30A3">
              <w:rPr>
                <w:rFonts w:ascii="Arial" w:hAnsi="Arial" w:cs="Arial"/>
                <w:strike/>
                <w:sz w:val="20"/>
                <w:szCs w:val="20"/>
              </w:rPr>
              <w:t>the Local Plan</w:t>
            </w:r>
            <w:r w:rsidRPr="00866524">
              <w:rPr>
                <w:rFonts w:ascii="Arial" w:hAnsi="Arial" w:cs="Arial"/>
                <w:sz w:val="20"/>
                <w:szCs w:val="20"/>
              </w:rPr>
              <w:t xml:space="preserve"> </w:t>
            </w:r>
            <w:r w:rsidRPr="00866524">
              <w:rPr>
                <w:rFonts w:ascii="Arial" w:hAnsi="Arial" w:cs="Arial"/>
                <w:strike/>
                <w:sz w:val="20"/>
                <w:szCs w:val="20"/>
              </w:rPr>
              <w:t xml:space="preserve">policy </w:t>
            </w:r>
            <w:r w:rsidR="004C30A3" w:rsidRPr="004C30A3">
              <w:rPr>
                <w:rFonts w:ascii="Arial" w:hAnsi="Arial" w:cs="Arial"/>
                <w:sz w:val="20"/>
                <w:szCs w:val="20"/>
                <w:u w:val="single"/>
              </w:rPr>
              <w:t>P</w:t>
            </w:r>
            <w:r w:rsidRPr="004C30A3">
              <w:rPr>
                <w:rFonts w:ascii="Arial" w:hAnsi="Arial" w:cs="Arial"/>
                <w:sz w:val="20"/>
                <w:szCs w:val="20"/>
                <w:u w:val="single"/>
              </w:rPr>
              <w:t>olicies</w:t>
            </w:r>
            <w:r w:rsidRPr="00866524">
              <w:rPr>
                <w:rFonts w:ascii="Arial" w:hAnsi="Arial" w:cs="Arial"/>
                <w:sz w:val="20"/>
                <w:szCs w:val="20"/>
              </w:rPr>
              <w:t xml:space="preserve"> DMNE4 and DMSI 6</w:t>
            </w:r>
            <w:r w:rsidRPr="00866524">
              <w:rPr>
                <w:rFonts w:ascii="Arial" w:hAnsi="Arial" w:cs="Arial"/>
                <w:sz w:val="20"/>
                <w:szCs w:val="20"/>
                <w:u w:val="single"/>
              </w:rPr>
              <w:t>, and having regard to the TE 2100 Plan</w:t>
            </w:r>
          </w:p>
          <w:p w14:paraId="67AE999A" w14:textId="2A31E955" w:rsidR="00A74187" w:rsidRPr="00866524" w:rsidRDefault="00A74187" w:rsidP="007C70E7">
            <w:pPr>
              <w:pStyle w:val="ListParagraph"/>
              <w:widowControl/>
              <w:numPr>
                <w:ilvl w:val="0"/>
                <w:numId w:val="77"/>
              </w:numPr>
              <w:autoSpaceDE/>
              <w:autoSpaceDN/>
              <w:spacing w:after="160" w:line="259" w:lineRule="auto"/>
              <w:contextualSpacing/>
              <w:rPr>
                <w:rFonts w:ascii="Arial" w:hAnsi="Arial" w:cs="Arial"/>
                <w:sz w:val="20"/>
                <w:szCs w:val="20"/>
              </w:rPr>
            </w:pPr>
            <w:r w:rsidRPr="00866524">
              <w:rPr>
                <w:rFonts w:ascii="Arial" w:hAnsi="Arial" w:cs="Arial"/>
                <w:sz w:val="20"/>
                <w:szCs w:val="20"/>
              </w:rPr>
              <w:t xml:space="preserve">Development should contribute to the sub area vision. Consideration of strengthening the relationship with the adjacent land/areas (see </w:t>
            </w:r>
            <w:r w:rsidRPr="003A58B5">
              <w:rPr>
                <w:rFonts w:ascii="Arial" w:hAnsi="Arial" w:cs="Arial"/>
                <w:strike/>
                <w:sz w:val="20"/>
                <w:szCs w:val="20"/>
              </w:rPr>
              <w:t>Local Plan sub area policies:</w:t>
            </w:r>
            <w:r w:rsidRPr="00866524">
              <w:rPr>
                <w:rFonts w:ascii="Arial" w:hAnsi="Arial" w:cs="Arial"/>
                <w:sz w:val="20"/>
                <w:szCs w:val="20"/>
              </w:rPr>
              <w:t xml:space="preserve"> </w:t>
            </w:r>
            <w:r w:rsidR="003A58B5">
              <w:rPr>
                <w:rFonts w:ascii="Arial" w:hAnsi="Arial" w:cs="Arial"/>
                <w:sz w:val="20"/>
                <w:szCs w:val="20"/>
                <w:u w:val="single"/>
              </w:rPr>
              <w:t xml:space="preserve">Policy </w:t>
            </w:r>
            <w:r w:rsidRPr="00866524">
              <w:rPr>
                <w:rFonts w:ascii="Arial" w:hAnsi="Arial" w:cs="Arial"/>
                <w:sz w:val="20"/>
                <w:szCs w:val="20"/>
              </w:rPr>
              <w:t xml:space="preserve">SPP3 </w:t>
            </w:r>
            <w:r w:rsidRPr="00866524">
              <w:rPr>
                <w:rFonts w:ascii="Arial" w:hAnsi="Arial" w:cs="Arial"/>
                <w:sz w:val="20"/>
                <w:szCs w:val="20"/>
                <w:u w:val="single"/>
              </w:rPr>
              <w:t>and Policy SP9</w:t>
            </w:r>
            <w:r w:rsidRPr="00866524">
              <w:rPr>
                <w:rFonts w:ascii="Arial" w:hAnsi="Arial" w:cs="Arial"/>
                <w:sz w:val="20"/>
                <w:szCs w:val="20"/>
              </w:rPr>
              <w:t>), focusing on improving the public realm and contributing towards a safer local environment for pedestrians and cyclists</w:t>
            </w:r>
          </w:p>
          <w:p w14:paraId="30479631" w14:textId="77777777" w:rsidR="00A74187" w:rsidRPr="00866524" w:rsidRDefault="00A74187" w:rsidP="007C70E7">
            <w:pPr>
              <w:pStyle w:val="ListParagraph"/>
              <w:widowControl/>
              <w:numPr>
                <w:ilvl w:val="0"/>
                <w:numId w:val="77"/>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 xml:space="preserve">Tall buildings maybe appropriate in this location to allow multi-level industrial buildings (see Local Plan policy DMD2), subject to other planning considerations; </w:t>
            </w:r>
            <w:proofErr w:type="spellStart"/>
            <w:r w:rsidRPr="00866524">
              <w:rPr>
                <w:rFonts w:ascii="Arial" w:hAnsi="Arial" w:cs="Arial"/>
                <w:strike/>
                <w:sz w:val="20"/>
                <w:szCs w:val="20"/>
                <w:u w:val="single"/>
              </w:rPr>
              <w:t>t</w:t>
            </w:r>
            <w:r w:rsidRPr="00866524">
              <w:rPr>
                <w:rFonts w:ascii="Arial" w:hAnsi="Arial" w:cs="Arial"/>
                <w:sz w:val="20"/>
                <w:szCs w:val="20"/>
                <w:u w:val="single"/>
              </w:rPr>
              <w:t>The</w:t>
            </w:r>
            <w:proofErr w:type="spellEnd"/>
            <w:r w:rsidRPr="00866524">
              <w:rPr>
                <w:rFonts w:ascii="Arial" w:hAnsi="Arial" w:cs="Arial"/>
                <w:sz w:val="20"/>
                <w:szCs w:val="20"/>
              </w:rPr>
              <w:t xml:space="preserve"> scale and massing of development should contribute to the sub area vision and respond positively to its existing and emerging context</w:t>
            </w:r>
            <w:r w:rsidRPr="00874E7C">
              <w:rPr>
                <w:rFonts w:ascii="Arial" w:hAnsi="Arial" w:cs="Arial"/>
                <w:sz w:val="20"/>
                <w:szCs w:val="20"/>
                <w:u w:val="single"/>
              </w:rPr>
              <w:t>.</w:t>
            </w:r>
          </w:p>
          <w:p w14:paraId="4559A932" w14:textId="57D119B3" w:rsidR="00A74187" w:rsidRPr="00866524" w:rsidRDefault="00A74187" w:rsidP="007C70E7">
            <w:pPr>
              <w:pStyle w:val="ListParagraph"/>
              <w:widowControl/>
              <w:numPr>
                <w:ilvl w:val="0"/>
                <w:numId w:val="77"/>
              </w:numPr>
              <w:autoSpaceDE/>
              <w:autoSpaceDN/>
              <w:spacing w:after="160" w:line="259" w:lineRule="auto"/>
              <w:contextualSpacing/>
              <w:rPr>
                <w:rFonts w:ascii="Arial" w:hAnsi="Arial" w:cs="Arial"/>
                <w:sz w:val="20"/>
                <w:szCs w:val="20"/>
                <w:u w:val="single"/>
              </w:rPr>
            </w:pPr>
            <w:r w:rsidRPr="00866524">
              <w:rPr>
                <w:rFonts w:ascii="Arial" w:hAnsi="Arial" w:cs="Arial"/>
                <w:sz w:val="20"/>
                <w:szCs w:val="20"/>
                <w:u w:val="single"/>
              </w:rPr>
              <w:t>In accordance with Policy DMSI 5: Land contamination, a preliminary risk assessment (PRA), such as a site walkover or conceptual model must be undertaken. Where contamination may have a pollution risk to controlled waters, Site Investigation and Remediation Strategy reports may be required.</w:t>
            </w:r>
          </w:p>
          <w:p w14:paraId="1BBCC360" w14:textId="758BE279" w:rsidR="00A74187" w:rsidRPr="00866524" w:rsidRDefault="00A74187" w:rsidP="004274F8">
            <w:pPr>
              <w:rPr>
                <w:rFonts w:cs="Arial"/>
                <w:i/>
                <w:iCs/>
                <w:sz w:val="20"/>
              </w:rPr>
            </w:pPr>
            <w:r w:rsidRPr="00866524">
              <w:rPr>
                <w:rFonts w:cs="Arial"/>
                <w:i/>
                <w:iCs/>
                <w:sz w:val="20"/>
              </w:rPr>
              <w:t>Amend Indicative Minimum Capacity (Years) from 5-10 years</w:t>
            </w:r>
            <w:r w:rsidR="001D4301">
              <w:rPr>
                <w:rFonts w:cs="Arial"/>
                <w:i/>
                <w:iCs/>
                <w:sz w:val="20"/>
              </w:rPr>
              <w:t xml:space="preserve"> and 10+ years</w:t>
            </w:r>
            <w:r w:rsidRPr="00866524">
              <w:rPr>
                <w:rFonts w:cs="Arial"/>
                <w:i/>
                <w:iCs/>
                <w:sz w:val="20"/>
              </w:rPr>
              <w:t xml:space="preserve"> to 0-5 years.</w:t>
            </w:r>
          </w:p>
          <w:p w14:paraId="339FF60B" w14:textId="77777777" w:rsidR="00A74187" w:rsidRPr="00866524" w:rsidRDefault="00A74187" w:rsidP="004274F8">
            <w:pPr>
              <w:rPr>
                <w:rFonts w:eastAsia="MS Mincho" w:cs="Arial"/>
                <w:sz w:val="20"/>
              </w:rPr>
            </w:pPr>
          </w:p>
        </w:tc>
      </w:tr>
      <w:tr w:rsidR="00A74187" w:rsidRPr="00BB1A5C" w14:paraId="213BACD1"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0AF55DB" w14:textId="1584A753" w:rsidR="00A74187" w:rsidRPr="00BB1A5C" w:rsidRDefault="00866524" w:rsidP="004274F8">
            <w:pPr>
              <w:tabs>
                <w:tab w:val="left" w:pos="735"/>
              </w:tabs>
              <w:rPr>
                <w:rFonts w:eastAsia="MS Mincho"/>
                <w:sz w:val="20"/>
              </w:rPr>
            </w:pPr>
            <w:r>
              <w:rPr>
                <w:rFonts w:eastAsia="MS Mincho"/>
                <w:sz w:val="20"/>
              </w:rPr>
              <w:lastRenderedPageBreak/>
              <w:t>MM139</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17D85E2" w14:textId="77777777" w:rsidR="00A74187" w:rsidRPr="00866524" w:rsidRDefault="00A74187" w:rsidP="004274F8">
            <w:pPr>
              <w:jc w:val="left"/>
              <w:rPr>
                <w:rFonts w:eastAsia="MS Mincho" w:cs="Arial"/>
                <w:sz w:val="20"/>
              </w:rPr>
            </w:pPr>
            <w:r w:rsidRPr="00866524">
              <w:rPr>
                <w:rFonts w:eastAsia="MS Mincho" w:cs="Arial"/>
                <w:sz w:val="20"/>
              </w:rPr>
              <w:t>SPP3</w:t>
            </w:r>
          </w:p>
          <w:p w14:paraId="6785E1FA" w14:textId="77777777" w:rsidR="00A74187" w:rsidRPr="00866524" w:rsidRDefault="00A74187" w:rsidP="004274F8">
            <w:pPr>
              <w:jc w:val="left"/>
              <w:rPr>
                <w:rFonts w:eastAsia="MS Mincho" w:cs="Arial"/>
                <w:sz w:val="20"/>
              </w:rPr>
            </w:pPr>
          </w:p>
          <w:p w14:paraId="163B1A7A" w14:textId="77777777" w:rsidR="00A74187" w:rsidRPr="00866524" w:rsidRDefault="00A74187" w:rsidP="004274F8">
            <w:pPr>
              <w:jc w:val="left"/>
              <w:rPr>
                <w:rFonts w:eastAsia="MS Mincho" w:cs="Arial"/>
                <w:sz w:val="20"/>
              </w:rPr>
            </w:pPr>
            <w:r w:rsidRPr="00866524">
              <w:rPr>
                <w:rFonts w:eastAsia="MS Mincho" w:cs="Arial"/>
                <w:sz w:val="20"/>
              </w:rPr>
              <w:t>E_016-Plot 63 SEGRO Park</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747367F3" w14:textId="77777777" w:rsidR="00A74187" w:rsidRPr="00866524" w:rsidRDefault="00A74187" w:rsidP="004274F8">
            <w:pPr>
              <w:spacing w:after="167" w:line="249" w:lineRule="auto"/>
              <w:ind w:left="10"/>
              <w:rPr>
                <w:rFonts w:cs="Arial"/>
                <w:sz w:val="20"/>
              </w:rPr>
            </w:pPr>
            <w:r w:rsidRPr="00866524">
              <w:rPr>
                <w:rFonts w:cs="Arial"/>
                <w:i/>
                <w:iCs/>
                <w:sz w:val="20"/>
              </w:rPr>
              <w:t>Amend bullet point/s under 'Planning Constraints and Requirements' heading (now proposed to be entitled 'Development Requirements') as follows:</w:t>
            </w:r>
          </w:p>
          <w:p w14:paraId="0A67C6DF" w14:textId="77777777" w:rsidR="00A74187" w:rsidRPr="00866524" w:rsidRDefault="00A74187" w:rsidP="007C70E7">
            <w:pPr>
              <w:pStyle w:val="ListParagraph"/>
              <w:widowControl/>
              <w:numPr>
                <w:ilvl w:val="0"/>
                <w:numId w:val="78"/>
              </w:numPr>
              <w:autoSpaceDE/>
              <w:autoSpaceDN/>
              <w:spacing w:after="160" w:line="259" w:lineRule="auto"/>
              <w:contextualSpacing/>
              <w:rPr>
                <w:rFonts w:ascii="Arial" w:hAnsi="Arial" w:cs="Arial"/>
                <w:strike/>
                <w:sz w:val="20"/>
                <w:szCs w:val="20"/>
              </w:rPr>
            </w:pPr>
            <w:r w:rsidRPr="00866524">
              <w:rPr>
                <w:rFonts w:ascii="Arial" w:hAnsi="Arial" w:cs="Arial"/>
                <w:sz w:val="20"/>
                <w:szCs w:val="20"/>
              </w:rPr>
              <w:t>The site is identified as Strategic Industrial Land (SIL)</w:t>
            </w:r>
            <w:r w:rsidRPr="00866524">
              <w:rPr>
                <w:rFonts w:ascii="Arial" w:hAnsi="Arial" w:cs="Arial"/>
                <w:strike/>
                <w:sz w:val="20"/>
                <w:szCs w:val="20"/>
              </w:rPr>
              <w:t>, providing strategic protection and intensification for warehousing and logistics uses, which often require larger spaces in accordance with Local Plan policy DME1.</w:t>
            </w:r>
          </w:p>
          <w:p w14:paraId="4A451A93" w14:textId="77777777" w:rsidR="00A74187" w:rsidRPr="00866524" w:rsidRDefault="00A74187" w:rsidP="007C70E7">
            <w:pPr>
              <w:pStyle w:val="ListParagraph"/>
              <w:widowControl/>
              <w:numPr>
                <w:ilvl w:val="0"/>
                <w:numId w:val="78"/>
              </w:numPr>
              <w:autoSpaceDE/>
              <w:autoSpaceDN/>
              <w:spacing w:after="160" w:line="259" w:lineRule="auto"/>
              <w:contextualSpacing/>
              <w:rPr>
                <w:rFonts w:ascii="Arial" w:hAnsi="Arial" w:cs="Arial"/>
                <w:sz w:val="20"/>
                <w:szCs w:val="20"/>
              </w:rPr>
            </w:pPr>
            <w:r w:rsidRPr="00866524">
              <w:rPr>
                <w:rFonts w:ascii="Arial" w:hAnsi="Arial" w:cs="Arial"/>
                <w:strike/>
                <w:sz w:val="20"/>
                <w:szCs w:val="20"/>
              </w:rPr>
              <w:t>A strategic delivery framework may be prepared to support the redevelopment of this sub-area.</w:t>
            </w:r>
          </w:p>
          <w:p w14:paraId="581950C5" w14:textId="53557EC4" w:rsidR="00A74187" w:rsidRPr="00866524" w:rsidRDefault="00A74187" w:rsidP="007C70E7">
            <w:pPr>
              <w:pStyle w:val="ListParagraph"/>
              <w:widowControl/>
              <w:numPr>
                <w:ilvl w:val="0"/>
                <w:numId w:val="78"/>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The site is also ident</w:t>
            </w:r>
            <w:r w:rsidR="00F11217">
              <w:rPr>
                <w:rFonts w:ascii="Arial" w:hAnsi="Arial" w:cs="Arial"/>
                <w:strike/>
                <w:sz w:val="20"/>
                <w:szCs w:val="20"/>
              </w:rPr>
              <w:t>i</w:t>
            </w:r>
            <w:r w:rsidRPr="00866524">
              <w:rPr>
                <w:rFonts w:ascii="Arial" w:hAnsi="Arial" w:cs="Arial"/>
                <w:strike/>
                <w:sz w:val="20"/>
                <w:szCs w:val="20"/>
              </w:rPr>
              <w:t>fied in the Joint Waste Plan - comply to Local Plan policy DMSI8 and DMSI9</w:t>
            </w:r>
          </w:p>
          <w:p w14:paraId="5E3C6776" w14:textId="3B2FE956" w:rsidR="00A74187" w:rsidRPr="00866524" w:rsidRDefault="00A74187" w:rsidP="007C70E7">
            <w:pPr>
              <w:pStyle w:val="ListParagraph"/>
              <w:widowControl/>
              <w:numPr>
                <w:ilvl w:val="0"/>
                <w:numId w:val="78"/>
              </w:numPr>
              <w:autoSpaceDE/>
              <w:autoSpaceDN/>
              <w:spacing w:after="160" w:line="259" w:lineRule="auto"/>
              <w:contextualSpacing/>
              <w:rPr>
                <w:rFonts w:ascii="Arial" w:hAnsi="Arial" w:cs="Arial"/>
                <w:sz w:val="20"/>
                <w:szCs w:val="20"/>
              </w:rPr>
            </w:pPr>
            <w:r w:rsidRPr="00866524">
              <w:rPr>
                <w:rFonts w:ascii="Arial" w:hAnsi="Arial" w:cs="Arial"/>
                <w:sz w:val="20"/>
                <w:szCs w:val="20"/>
              </w:rPr>
              <w:t xml:space="preserve">Providing flood mitigation and adaption measures to comply with </w:t>
            </w:r>
            <w:r w:rsidRPr="00320EC7">
              <w:rPr>
                <w:rFonts w:ascii="Arial" w:hAnsi="Arial" w:cs="Arial"/>
                <w:strike/>
                <w:sz w:val="20"/>
                <w:szCs w:val="20"/>
              </w:rPr>
              <w:t>the Local Plan</w:t>
            </w:r>
            <w:r w:rsidRPr="00866524">
              <w:rPr>
                <w:rFonts w:ascii="Arial" w:hAnsi="Arial" w:cs="Arial"/>
                <w:sz w:val="20"/>
                <w:szCs w:val="20"/>
              </w:rPr>
              <w:t xml:space="preserve"> </w:t>
            </w:r>
            <w:r w:rsidRPr="00866524">
              <w:rPr>
                <w:rFonts w:ascii="Arial" w:hAnsi="Arial" w:cs="Arial"/>
                <w:strike/>
                <w:sz w:val="20"/>
                <w:szCs w:val="20"/>
              </w:rPr>
              <w:t xml:space="preserve">policy </w:t>
            </w:r>
            <w:r w:rsidR="0078459F">
              <w:rPr>
                <w:rFonts w:ascii="Arial" w:hAnsi="Arial" w:cs="Arial"/>
                <w:sz w:val="20"/>
                <w:szCs w:val="20"/>
                <w:u w:val="single"/>
              </w:rPr>
              <w:t>P</w:t>
            </w:r>
            <w:r w:rsidRPr="00866524">
              <w:rPr>
                <w:rFonts w:ascii="Arial" w:hAnsi="Arial" w:cs="Arial"/>
                <w:sz w:val="20"/>
                <w:szCs w:val="20"/>
                <w:u w:val="single"/>
              </w:rPr>
              <w:t xml:space="preserve">olicies </w:t>
            </w:r>
            <w:r w:rsidRPr="00866524">
              <w:rPr>
                <w:rFonts w:ascii="Arial" w:hAnsi="Arial" w:cs="Arial"/>
                <w:sz w:val="20"/>
                <w:szCs w:val="20"/>
              </w:rPr>
              <w:t xml:space="preserve">DMNE4 and DMSI </w:t>
            </w:r>
            <w:proofErr w:type="gramStart"/>
            <w:r w:rsidRPr="00866524">
              <w:rPr>
                <w:rFonts w:ascii="Arial" w:hAnsi="Arial" w:cs="Arial"/>
                <w:sz w:val="20"/>
                <w:szCs w:val="20"/>
              </w:rPr>
              <w:t>6</w:t>
            </w:r>
            <w:r w:rsidRPr="00866524">
              <w:rPr>
                <w:rFonts w:ascii="Arial" w:hAnsi="Arial" w:cs="Arial"/>
                <w:sz w:val="20"/>
                <w:szCs w:val="20"/>
                <w:u w:val="single"/>
              </w:rPr>
              <w:t>, and</w:t>
            </w:r>
            <w:proofErr w:type="gramEnd"/>
            <w:r w:rsidRPr="00866524">
              <w:rPr>
                <w:rFonts w:ascii="Arial" w:hAnsi="Arial" w:cs="Arial"/>
                <w:sz w:val="20"/>
                <w:szCs w:val="20"/>
                <w:u w:val="single"/>
              </w:rPr>
              <w:t xml:space="preserve"> having regard to the TE 2100 Plan.</w:t>
            </w:r>
          </w:p>
          <w:p w14:paraId="4E5A0829" w14:textId="688A7B5B" w:rsidR="00A74187" w:rsidRPr="00866524" w:rsidRDefault="00A74187" w:rsidP="007C70E7">
            <w:pPr>
              <w:pStyle w:val="ListParagraph"/>
              <w:widowControl/>
              <w:numPr>
                <w:ilvl w:val="0"/>
                <w:numId w:val="78"/>
              </w:numPr>
              <w:autoSpaceDE/>
              <w:autoSpaceDN/>
              <w:spacing w:after="160" w:line="259" w:lineRule="auto"/>
              <w:contextualSpacing/>
              <w:rPr>
                <w:rFonts w:ascii="Arial" w:hAnsi="Arial" w:cs="Arial"/>
                <w:sz w:val="20"/>
                <w:szCs w:val="20"/>
              </w:rPr>
            </w:pPr>
            <w:r w:rsidRPr="00866524">
              <w:rPr>
                <w:rFonts w:ascii="Arial" w:hAnsi="Arial" w:cs="Arial"/>
                <w:sz w:val="20"/>
                <w:szCs w:val="20"/>
              </w:rPr>
              <w:t xml:space="preserve">Development should contribute to the sub area vision and strengthen the relationship with the adjacent land/areas (see </w:t>
            </w:r>
            <w:r w:rsidRPr="0078459F">
              <w:rPr>
                <w:rFonts w:ascii="Arial" w:hAnsi="Arial" w:cs="Arial"/>
                <w:strike/>
                <w:sz w:val="20"/>
                <w:szCs w:val="20"/>
              </w:rPr>
              <w:t xml:space="preserve">Local Plan sub area policies: </w:t>
            </w:r>
            <w:r w:rsidR="0078459F">
              <w:rPr>
                <w:rFonts w:ascii="Arial" w:hAnsi="Arial" w:cs="Arial"/>
                <w:sz w:val="20"/>
                <w:szCs w:val="20"/>
              </w:rPr>
              <w:t xml:space="preserve"> </w:t>
            </w:r>
            <w:r w:rsidR="0078459F">
              <w:rPr>
                <w:rFonts w:ascii="Arial" w:hAnsi="Arial" w:cs="Arial"/>
                <w:sz w:val="20"/>
                <w:szCs w:val="20"/>
                <w:u w:val="single"/>
              </w:rPr>
              <w:t xml:space="preserve">Policies </w:t>
            </w:r>
            <w:r w:rsidRPr="00866524">
              <w:rPr>
                <w:rFonts w:ascii="Arial" w:hAnsi="Arial" w:cs="Arial"/>
                <w:sz w:val="20"/>
                <w:szCs w:val="20"/>
              </w:rPr>
              <w:t xml:space="preserve">SPP2 and SPP3 </w:t>
            </w:r>
            <w:r w:rsidRPr="00866524">
              <w:rPr>
                <w:rFonts w:ascii="Arial" w:hAnsi="Arial" w:cs="Arial"/>
                <w:sz w:val="20"/>
                <w:szCs w:val="20"/>
                <w:u w:val="single"/>
              </w:rPr>
              <w:t>and Policy SP9</w:t>
            </w:r>
            <w:r w:rsidRPr="00866524">
              <w:rPr>
                <w:rFonts w:ascii="Arial" w:hAnsi="Arial" w:cs="Arial"/>
                <w:sz w:val="20"/>
                <w:szCs w:val="20"/>
              </w:rPr>
              <w:t>), focusing on improving the public realm and contributing towards a safer local environment for pedestrians and cyclists.</w:t>
            </w:r>
          </w:p>
          <w:p w14:paraId="6EF7F51E" w14:textId="77777777" w:rsidR="00A74187" w:rsidRPr="007C39AE" w:rsidRDefault="00A74187" w:rsidP="007C70E7">
            <w:pPr>
              <w:pStyle w:val="ListParagraph"/>
              <w:widowControl/>
              <w:numPr>
                <w:ilvl w:val="0"/>
                <w:numId w:val="78"/>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 xml:space="preserve">Tall buildings maybe appropriate in this location (see Local Plan policy DMD2), subject to other planning considerations; </w:t>
            </w:r>
            <w:proofErr w:type="spellStart"/>
            <w:r w:rsidRPr="00866524">
              <w:rPr>
                <w:rFonts w:ascii="Arial" w:hAnsi="Arial" w:cs="Arial"/>
                <w:strike/>
                <w:sz w:val="20"/>
                <w:szCs w:val="20"/>
                <w:u w:val="single"/>
              </w:rPr>
              <w:t>t</w:t>
            </w:r>
            <w:r w:rsidRPr="00866524">
              <w:rPr>
                <w:rFonts w:ascii="Arial" w:hAnsi="Arial" w:cs="Arial"/>
                <w:sz w:val="20"/>
                <w:szCs w:val="20"/>
                <w:u w:val="single"/>
              </w:rPr>
              <w:t>The</w:t>
            </w:r>
            <w:proofErr w:type="spellEnd"/>
            <w:r w:rsidRPr="00866524">
              <w:rPr>
                <w:rFonts w:ascii="Arial" w:hAnsi="Arial" w:cs="Arial"/>
                <w:sz w:val="20"/>
                <w:szCs w:val="20"/>
              </w:rPr>
              <w:t xml:space="preserve"> scale and massing of development should contribute to the sub area vision and respond positively to its existing and emerging context.</w:t>
            </w:r>
          </w:p>
          <w:p w14:paraId="18EFA732" w14:textId="4EA8417A" w:rsidR="007C39AE" w:rsidRPr="0034592F" w:rsidRDefault="007C39AE" w:rsidP="007C70E7">
            <w:pPr>
              <w:pStyle w:val="ListParagraph"/>
              <w:widowControl/>
              <w:numPr>
                <w:ilvl w:val="0"/>
                <w:numId w:val="78"/>
              </w:numPr>
              <w:autoSpaceDE/>
              <w:autoSpaceDN/>
              <w:spacing w:after="160" w:line="259" w:lineRule="auto"/>
              <w:contextualSpacing/>
              <w:rPr>
                <w:rFonts w:ascii="Arial" w:hAnsi="Arial" w:cs="Arial"/>
                <w:sz w:val="20"/>
                <w:szCs w:val="20"/>
                <w:u w:val="single"/>
              </w:rPr>
            </w:pPr>
            <w:r w:rsidRPr="0034592F">
              <w:rPr>
                <w:rFonts w:ascii="Arial" w:hAnsi="Arial" w:cs="Arial"/>
                <w:sz w:val="20"/>
                <w:szCs w:val="20"/>
                <w:u w:val="single"/>
              </w:rPr>
              <w:t>In accordance with Policy DMSI 5: Land contamination, a preliminary risk assessment (PRA), such as a site walkover or conceptual model must be undertaken. Where contamination may have a pollution risk to controlled waters, Site Investigation and Remediation Strategy reports may be required.</w:t>
            </w:r>
          </w:p>
          <w:p w14:paraId="39837324" w14:textId="77777777" w:rsidR="00A74187" w:rsidRPr="00866524" w:rsidRDefault="00A74187" w:rsidP="004274F8">
            <w:pPr>
              <w:pStyle w:val="ListParagraph"/>
              <w:rPr>
                <w:rFonts w:ascii="Arial" w:hAnsi="Arial" w:cs="Arial"/>
                <w:i/>
                <w:iCs/>
                <w:sz w:val="20"/>
                <w:szCs w:val="20"/>
                <w:highlight w:val="green"/>
              </w:rPr>
            </w:pPr>
          </w:p>
          <w:p w14:paraId="237D83F2" w14:textId="77777777" w:rsidR="00A74187" w:rsidRPr="00866524" w:rsidRDefault="00A74187" w:rsidP="00413E06">
            <w:pPr>
              <w:pStyle w:val="ListParagraph"/>
              <w:ind w:left="733"/>
              <w:rPr>
                <w:rFonts w:ascii="Arial" w:hAnsi="Arial" w:cs="Arial"/>
                <w:i/>
                <w:iCs/>
                <w:sz w:val="20"/>
                <w:szCs w:val="20"/>
              </w:rPr>
            </w:pPr>
          </w:p>
        </w:tc>
      </w:tr>
      <w:tr w:rsidR="00A74187" w:rsidRPr="00BB1A5C" w14:paraId="6A111197"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9618680" w14:textId="153461EF" w:rsidR="00A74187" w:rsidRPr="00BB1A5C" w:rsidRDefault="00866524" w:rsidP="004274F8">
            <w:pPr>
              <w:tabs>
                <w:tab w:val="left" w:pos="735"/>
              </w:tabs>
              <w:rPr>
                <w:rFonts w:eastAsia="MS Mincho"/>
                <w:sz w:val="20"/>
              </w:rPr>
            </w:pPr>
            <w:r>
              <w:rPr>
                <w:rFonts w:eastAsia="MS Mincho"/>
                <w:sz w:val="20"/>
              </w:rPr>
              <w:t>MM140</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D71954B" w14:textId="77777777" w:rsidR="00A74187" w:rsidRPr="00866524" w:rsidRDefault="00A74187" w:rsidP="004274F8">
            <w:pPr>
              <w:jc w:val="left"/>
              <w:rPr>
                <w:rFonts w:eastAsia="MS Mincho" w:cs="Arial"/>
                <w:sz w:val="20"/>
              </w:rPr>
            </w:pPr>
            <w:r w:rsidRPr="00866524">
              <w:rPr>
                <w:rFonts w:eastAsia="MS Mincho" w:cs="Arial"/>
                <w:sz w:val="20"/>
              </w:rPr>
              <w:t>SPP3</w:t>
            </w:r>
          </w:p>
          <w:p w14:paraId="09795250" w14:textId="77777777" w:rsidR="00A74187" w:rsidRPr="00866524" w:rsidRDefault="00A74187" w:rsidP="004274F8">
            <w:pPr>
              <w:jc w:val="left"/>
              <w:rPr>
                <w:rFonts w:eastAsia="MS Mincho" w:cs="Arial"/>
                <w:sz w:val="20"/>
              </w:rPr>
            </w:pPr>
          </w:p>
          <w:p w14:paraId="0E57887A" w14:textId="77777777" w:rsidR="00A74187" w:rsidRPr="00866524" w:rsidRDefault="00A74187" w:rsidP="004274F8">
            <w:pPr>
              <w:jc w:val="left"/>
              <w:rPr>
                <w:rFonts w:eastAsia="MS Mincho" w:cs="Arial"/>
                <w:sz w:val="20"/>
              </w:rPr>
            </w:pPr>
            <w:r w:rsidRPr="00866524">
              <w:rPr>
                <w:rFonts w:eastAsia="MS Mincho" w:cs="Arial"/>
                <w:sz w:val="20"/>
              </w:rPr>
              <w:t>E_017-Plot 64 SEGRO Park</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4F1B79C0" w14:textId="77777777" w:rsidR="00A74187" w:rsidRPr="00866524" w:rsidRDefault="00A74187" w:rsidP="004274F8">
            <w:pPr>
              <w:spacing w:after="167" w:line="249" w:lineRule="auto"/>
              <w:ind w:left="10"/>
              <w:rPr>
                <w:rFonts w:cs="Arial"/>
                <w:sz w:val="20"/>
              </w:rPr>
            </w:pPr>
            <w:r w:rsidRPr="00866524">
              <w:rPr>
                <w:rFonts w:cs="Arial"/>
                <w:i/>
                <w:iCs/>
                <w:sz w:val="20"/>
              </w:rPr>
              <w:t>Amend bullet point/s under 'Planning Constraints and Requirements' heading (now proposed to be entitled 'Development Requirements') as follows:</w:t>
            </w:r>
          </w:p>
          <w:p w14:paraId="6C1A94E3" w14:textId="77777777" w:rsidR="00A74187" w:rsidRPr="00866524" w:rsidRDefault="00A74187" w:rsidP="007C70E7">
            <w:pPr>
              <w:pStyle w:val="ListParagraph"/>
              <w:widowControl/>
              <w:numPr>
                <w:ilvl w:val="0"/>
                <w:numId w:val="79"/>
              </w:numPr>
              <w:autoSpaceDE/>
              <w:autoSpaceDN/>
              <w:spacing w:after="160" w:line="259" w:lineRule="auto"/>
              <w:contextualSpacing/>
              <w:rPr>
                <w:rFonts w:ascii="Arial" w:hAnsi="Arial" w:cs="Arial"/>
                <w:sz w:val="20"/>
                <w:szCs w:val="20"/>
              </w:rPr>
            </w:pPr>
            <w:r w:rsidRPr="00866524">
              <w:rPr>
                <w:rFonts w:ascii="Arial" w:hAnsi="Arial" w:cs="Arial"/>
                <w:sz w:val="20"/>
                <w:szCs w:val="20"/>
              </w:rPr>
              <w:t>The site is identified as Strategic Industrial Land (SIL)</w:t>
            </w:r>
            <w:r w:rsidRPr="00866524">
              <w:rPr>
                <w:rFonts w:ascii="Arial" w:hAnsi="Arial" w:cs="Arial"/>
                <w:strike/>
                <w:sz w:val="20"/>
                <w:szCs w:val="20"/>
              </w:rPr>
              <w:t>, providing strategic protection and intensification for warehousing and logistics uses, which often require larger spaces in accordance with Local Plan policy DME1.</w:t>
            </w:r>
          </w:p>
          <w:p w14:paraId="52CEB602" w14:textId="77777777" w:rsidR="00A74187" w:rsidRPr="00866524" w:rsidRDefault="00A74187" w:rsidP="007C70E7">
            <w:pPr>
              <w:pStyle w:val="ListParagraph"/>
              <w:widowControl/>
              <w:numPr>
                <w:ilvl w:val="0"/>
                <w:numId w:val="79"/>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A strategic delivery framework may be prepared to support the redevelopment of this sub-area.</w:t>
            </w:r>
          </w:p>
          <w:p w14:paraId="5F295A25" w14:textId="77777777" w:rsidR="00A74187" w:rsidRPr="00866524" w:rsidRDefault="00A74187" w:rsidP="007C70E7">
            <w:pPr>
              <w:pStyle w:val="ListParagraph"/>
              <w:widowControl/>
              <w:numPr>
                <w:ilvl w:val="0"/>
                <w:numId w:val="79"/>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The site is also identified in the Joint Waste Plan - comply to Local Plan policy DMSI8 and DMSI9</w:t>
            </w:r>
          </w:p>
          <w:p w14:paraId="29780150" w14:textId="61C8575E" w:rsidR="006B28BA" w:rsidRPr="006B28BA" w:rsidRDefault="006B28BA" w:rsidP="006B28BA">
            <w:pPr>
              <w:pStyle w:val="ListParagraph"/>
              <w:widowControl/>
              <w:numPr>
                <w:ilvl w:val="0"/>
                <w:numId w:val="79"/>
              </w:numPr>
              <w:autoSpaceDE/>
              <w:autoSpaceDN/>
              <w:spacing w:before="104" w:after="160" w:line="259" w:lineRule="auto"/>
              <w:contextualSpacing/>
              <w:rPr>
                <w:rFonts w:ascii="Arial" w:hAnsi="Arial" w:cs="Arial"/>
                <w:sz w:val="20"/>
                <w:szCs w:val="20"/>
                <w:u w:val="single"/>
              </w:rPr>
            </w:pPr>
            <w:r w:rsidRPr="00866524">
              <w:rPr>
                <w:rFonts w:ascii="Arial" w:hAnsi="Arial" w:cs="Arial"/>
                <w:sz w:val="20"/>
                <w:szCs w:val="20"/>
              </w:rPr>
              <w:t xml:space="preserve">Providing flood mitigation and adaptation measures to comply with </w:t>
            </w:r>
            <w:r w:rsidRPr="002138EC">
              <w:rPr>
                <w:rFonts w:ascii="Arial" w:hAnsi="Arial" w:cs="Arial"/>
                <w:strike/>
                <w:sz w:val="20"/>
                <w:szCs w:val="20"/>
              </w:rPr>
              <w:t>the Local Plan</w:t>
            </w:r>
            <w:r w:rsidRPr="00866524">
              <w:rPr>
                <w:rFonts w:ascii="Arial" w:hAnsi="Arial" w:cs="Arial"/>
                <w:sz w:val="20"/>
                <w:szCs w:val="20"/>
              </w:rPr>
              <w:t xml:space="preserve"> </w:t>
            </w:r>
            <w:r w:rsidRPr="00866524">
              <w:rPr>
                <w:rFonts w:ascii="Arial" w:hAnsi="Arial" w:cs="Arial"/>
                <w:strike/>
                <w:sz w:val="20"/>
                <w:szCs w:val="20"/>
              </w:rPr>
              <w:t>policy</w:t>
            </w:r>
            <w:r w:rsidRPr="00866524">
              <w:rPr>
                <w:rFonts w:ascii="Arial" w:hAnsi="Arial" w:cs="Arial"/>
                <w:sz w:val="20"/>
                <w:szCs w:val="20"/>
                <w:u w:val="single"/>
              </w:rPr>
              <w:t xml:space="preserve"> </w:t>
            </w:r>
            <w:r>
              <w:rPr>
                <w:rFonts w:ascii="Arial" w:hAnsi="Arial" w:cs="Arial"/>
                <w:sz w:val="20"/>
                <w:szCs w:val="20"/>
                <w:u w:val="single"/>
              </w:rPr>
              <w:t>P</w:t>
            </w:r>
            <w:r w:rsidRPr="00866524">
              <w:rPr>
                <w:rFonts w:ascii="Arial" w:hAnsi="Arial" w:cs="Arial"/>
                <w:sz w:val="20"/>
                <w:szCs w:val="20"/>
                <w:u w:val="single"/>
              </w:rPr>
              <w:t xml:space="preserve">olicies </w:t>
            </w:r>
            <w:r w:rsidRPr="00866524">
              <w:rPr>
                <w:rFonts w:ascii="Arial" w:hAnsi="Arial" w:cs="Arial"/>
                <w:sz w:val="20"/>
                <w:szCs w:val="20"/>
              </w:rPr>
              <w:t>DMNE4 and DMSI 6</w:t>
            </w:r>
            <w:r w:rsidRPr="00866524">
              <w:rPr>
                <w:rFonts w:ascii="Arial" w:hAnsi="Arial" w:cs="Arial"/>
                <w:sz w:val="20"/>
                <w:szCs w:val="20"/>
                <w:u w:val="single"/>
              </w:rPr>
              <w:t>, and having regard to the TE 2100 Plan</w:t>
            </w:r>
          </w:p>
          <w:p w14:paraId="50741B1A" w14:textId="0D239782" w:rsidR="00A74187" w:rsidRPr="00866524" w:rsidRDefault="00A74187" w:rsidP="007C70E7">
            <w:pPr>
              <w:pStyle w:val="ListParagraph"/>
              <w:widowControl/>
              <w:numPr>
                <w:ilvl w:val="0"/>
                <w:numId w:val="79"/>
              </w:numPr>
              <w:autoSpaceDE/>
              <w:autoSpaceDN/>
              <w:spacing w:after="160" w:line="259" w:lineRule="auto"/>
              <w:contextualSpacing/>
              <w:rPr>
                <w:rFonts w:ascii="Arial" w:hAnsi="Arial" w:cs="Arial"/>
                <w:sz w:val="20"/>
                <w:szCs w:val="20"/>
              </w:rPr>
            </w:pPr>
            <w:r w:rsidRPr="00866524">
              <w:rPr>
                <w:rFonts w:ascii="Arial" w:hAnsi="Arial" w:cs="Arial"/>
                <w:sz w:val="20"/>
                <w:szCs w:val="20"/>
              </w:rPr>
              <w:t xml:space="preserve">Development should contribute to the sub area vision and strengthen the relationship with the adjacent land/areas (see </w:t>
            </w:r>
            <w:r w:rsidRPr="001D0F47">
              <w:rPr>
                <w:rFonts w:ascii="Arial" w:hAnsi="Arial" w:cs="Arial"/>
                <w:strike/>
                <w:sz w:val="20"/>
                <w:szCs w:val="20"/>
              </w:rPr>
              <w:t xml:space="preserve">Local Plan sub area policies: </w:t>
            </w:r>
            <w:r w:rsidR="001D0F47">
              <w:rPr>
                <w:rFonts w:ascii="Arial" w:hAnsi="Arial" w:cs="Arial"/>
                <w:sz w:val="20"/>
                <w:szCs w:val="20"/>
              </w:rPr>
              <w:t xml:space="preserve"> </w:t>
            </w:r>
            <w:r w:rsidR="00FE626E">
              <w:rPr>
                <w:rFonts w:ascii="Arial" w:hAnsi="Arial" w:cs="Arial"/>
                <w:sz w:val="20"/>
                <w:szCs w:val="20"/>
                <w:u w:val="single"/>
              </w:rPr>
              <w:t>Policy</w:t>
            </w:r>
            <w:r w:rsidRPr="00866524">
              <w:rPr>
                <w:rFonts w:ascii="Arial" w:hAnsi="Arial" w:cs="Arial"/>
                <w:sz w:val="20"/>
                <w:szCs w:val="20"/>
              </w:rPr>
              <w:t xml:space="preserve"> SPP3 </w:t>
            </w:r>
            <w:r w:rsidRPr="00866524">
              <w:rPr>
                <w:rFonts w:ascii="Arial" w:hAnsi="Arial" w:cs="Arial"/>
                <w:sz w:val="20"/>
                <w:szCs w:val="20"/>
                <w:u w:val="single"/>
              </w:rPr>
              <w:t>and Policy SP9</w:t>
            </w:r>
            <w:r w:rsidRPr="00866524">
              <w:rPr>
                <w:rFonts w:ascii="Arial" w:hAnsi="Arial" w:cs="Arial"/>
                <w:sz w:val="20"/>
                <w:szCs w:val="20"/>
              </w:rPr>
              <w:t>), focusing on improving the public realm and contributing towards a safer local environment for pedestrians and cyclists.</w:t>
            </w:r>
          </w:p>
          <w:p w14:paraId="6D8209A8" w14:textId="17BF47EB" w:rsidR="002138EC" w:rsidRPr="002138EC" w:rsidRDefault="002138EC" w:rsidP="002138EC">
            <w:pPr>
              <w:pStyle w:val="ListParagraph"/>
              <w:widowControl/>
              <w:numPr>
                <w:ilvl w:val="0"/>
                <w:numId w:val="79"/>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Tall buildings maybe appropriate in this location (see Local Plan policy DMD2), subject to other planning considerations;</w:t>
            </w:r>
            <w:r w:rsidRPr="00475B02">
              <w:rPr>
                <w:rFonts w:ascii="Arial" w:hAnsi="Arial" w:cs="Arial"/>
                <w:strike/>
                <w:sz w:val="20"/>
                <w:szCs w:val="20"/>
              </w:rPr>
              <w:t xml:space="preserve"> </w:t>
            </w:r>
            <w:proofErr w:type="spellStart"/>
            <w:r w:rsidRPr="00475B02">
              <w:rPr>
                <w:rFonts w:ascii="Arial" w:hAnsi="Arial" w:cs="Arial"/>
                <w:strike/>
                <w:sz w:val="20"/>
                <w:szCs w:val="20"/>
              </w:rPr>
              <w:t>t</w:t>
            </w:r>
            <w:r w:rsidRPr="00866524">
              <w:rPr>
                <w:rFonts w:ascii="Arial" w:hAnsi="Arial" w:cs="Arial"/>
                <w:sz w:val="20"/>
                <w:szCs w:val="20"/>
                <w:u w:val="single"/>
              </w:rPr>
              <w:t>T</w:t>
            </w:r>
            <w:r w:rsidRPr="00866524">
              <w:rPr>
                <w:rFonts w:ascii="Arial" w:hAnsi="Arial" w:cs="Arial"/>
                <w:sz w:val="20"/>
                <w:szCs w:val="20"/>
              </w:rPr>
              <w:t>he</w:t>
            </w:r>
            <w:proofErr w:type="spellEnd"/>
            <w:r w:rsidRPr="00866524">
              <w:rPr>
                <w:rFonts w:ascii="Arial" w:hAnsi="Arial" w:cs="Arial"/>
                <w:sz w:val="20"/>
                <w:szCs w:val="20"/>
              </w:rPr>
              <w:t xml:space="preserve"> scale and massing of development should contribute to the sub area vision and respond positively to its existing and emerging context.</w:t>
            </w:r>
          </w:p>
          <w:p w14:paraId="74EA14D3" w14:textId="2ABF826D" w:rsidR="00A74187" w:rsidRPr="00866524" w:rsidRDefault="00A74187" w:rsidP="007C70E7">
            <w:pPr>
              <w:pStyle w:val="ListParagraph"/>
              <w:widowControl/>
              <w:numPr>
                <w:ilvl w:val="0"/>
                <w:numId w:val="79"/>
              </w:numPr>
              <w:autoSpaceDE/>
              <w:autoSpaceDN/>
              <w:spacing w:before="104" w:after="160" w:line="259" w:lineRule="auto"/>
              <w:contextualSpacing/>
              <w:rPr>
                <w:rFonts w:ascii="Arial" w:hAnsi="Arial" w:cs="Arial"/>
                <w:sz w:val="20"/>
                <w:szCs w:val="20"/>
                <w:u w:val="single"/>
              </w:rPr>
            </w:pPr>
            <w:r w:rsidRPr="00866524">
              <w:rPr>
                <w:rFonts w:ascii="Arial" w:hAnsi="Arial" w:cs="Arial"/>
                <w:sz w:val="20"/>
                <w:szCs w:val="20"/>
                <w:u w:val="single"/>
              </w:rPr>
              <w:lastRenderedPageBreak/>
              <w:t>In accordance with Policy DMSI 5: Land contamination, a preliminary risk assessment (PRA), such as a site walkover or conceptual model must be undertaken. Where contamination may have a pollution risk to controlled waters, Site Investigation and Remediation Strategy reports may be required.</w:t>
            </w:r>
          </w:p>
          <w:p w14:paraId="23843060" w14:textId="77777777" w:rsidR="00A74187" w:rsidRPr="00866524" w:rsidRDefault="00A74187" w:rsidP="004274F8">
            <w:pPr>
              <w:pStyle w:val="ListParagraph"/>
              <w:rPr>
                <w:rFonts w:ascii="Arial" w:hAnsi="Arial" w:cs="Arial"/>
                <w:strike/>
                <w:sz w:val="20"/>
                <w:szCs w:val="20"/>
              </w:rPr>
            </w:pPr>
          </w:p>
          <w:p w14:paraId="214096C3" w14:textId="73A4F2F2" w:rsidR="00A74187" w:rsidRPr="00866524" w:rsidRDefault="00A74187" w:rsidP="001D0F47">
            <w:pPr>
              <w:pStyle w:val="ListParagraph"/>
              <w:ind w:left="373"/>
              <w:rPr>
                <w:rFonts w:ascii="Arial" w:hAnsi="Arial" w:cs="Arial"/>
                <w:strike/>
                <w:sz w:val="20"/>
                <w:szCs w:val="20"/>
              </w:rPr>
            </w:pPr>
            <w:r w:rsidRPr="00866524">
              <w:rPr>
                <w:rFonts w:ascii="Arial" w:hAnsi="Arial" w:cs="Arial"/>
                <w:i/>
                <w:iCs/>
                <w:sz w:val="20"/>
                <w:szCs w:val="20"/>
              </w:rPr>
              <w:t>Amend Indicative Minimum Capacity (Years) from 5-10 years</w:t>
            </w:r>
            <w:r w:rsidR="00D84CD1">
              <w:rPr>
                <w:rFonts w:ascii="Arial" w:hAnsi="Arial" w:cs="Arial"/>
                <w:i/>
                <w:iCs/>
                <w:sz w:val="20"/>
                <w:szCs w:val="20"/>
              </w:rPr>
              <w:t xml:space="preserve"> and 10+ years</w:t>
            </w:r>
            <w:r w:rsidRPr="00866524">
              <w:rPr>
                <w:rFonts w:ascii="Arial" w:hAnsi="Arial" w:cs="Arial"/>
                <w:i/>
                <w:iCs/>
                <w:sz w:val="20"/>
                <w:szCs w:val="20"/>
              </w:rPr>
              <w:t xml:space="preserve"> to 0-5 years.</w:t>
            </w:r>
          </w:p>
          <w:p w14:paraId="45E4800B" w14:textId="77777777" w:rsidR="00A74187" w:rsidRPr="00866524" w:rsidRDefault="00A74187" w:rsidP="004274F8">
            <w:pPr>
              <w:rPr>
                <w:rFonts w:eastAsia="MS Mincho" w:cs="Arial"/>
                <w:sz w:val="20"/>
              </w:rPr>
            </w:pPr>
          </w:p>
        </w:tc>
      </w:tr>
      <w:tr w:rsidR="00A74187" w:rsidRPr="00BB1A5C" w14:paraId="12070231"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BDCC7C4" w14:textId="6C6D4B67" w:rsidR="00A74187" w:rsidRPr="00BB1A5C" w:rsidRDefault="00866524" w:rsidP="004274F8">
            <w:pPr>
              <w:tabs>
                <w:tab w:val="left" w:pos="735"/>
              </w:tabs>
              <w:rPr>
                <w:rFonts w:eastAsia="MS Mincho"/>
                <w:sz w:val="20"/>
              </w:rPr>
            </w:pPr>
            <w:r>
              <w:rPr>
                <w:rFonts w:eastAsia="MS Mincho"/>
                <w:sz w:val="20"/>
              </w:rPr>
              <w:lastRenderedPageBreak/>
              <w:t>MM141</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FE871FC" w14:textId="77777777" w:rsidR="00A74187" w:rsidRPr="00866524" w:rsidRDefault="00A74187" w:rsidP="004274F8">
            <w:pPr>
              <w:jc w:val="left"/>
              <w:rPr>
                <w:rFonts w:eastAsia="MS Mincho" w:cs="Arial"/>
                <w:sz w:val="20"/>
              </w:rPr>
            </w:pPr>
            <w:r w:rsidRPr="00866524">
              <w:rPr>
                <w:rFonts w:eastAsia="MS Mincho" w:cs="Arial"/>
                <w:sz w:val="20"/>
              </w:rPr>
              <w:t>SPP3</w:t>
            </w:r>
          </w:p>
          <w:p w14:paraId="2369AAD6" w14:textId="77777777" w:rsidR="00A74187" w:rsidRPr="00866524" w:rsidRDefault="00A74187" w:rsidP="004274F8">
            <w:pPr>
              <w:jc w:val="left"/>
              <w:rPr>
                <w:rFonts w:eastAsia="MS Mincho" w:cs="Arial"/>
                <w:sz w:val="20"/>
              </w:rPr>
            </w:pPr>
          </w:p>
          <w:p w14:paraId="27CBA8DD" w14:textId="77777777" w:rsidR="00A74187" w:rsidRPr="00866524" w:rsidRDefault="00A74187" w:rsidP="004274F8">
            <w:pPr>
              <w:jc w:val="left"/>
              <w:rPr>
                <w:rFonts w:eastAsia="MS Mincho" w:cs="Arial"/>
                <w:sz w:val="20"/>
              </w:rPr>
            </w:pPr>
            <w:r w:rsidRPr="00866524">
              <w:rPr>
                <w:rFonts w:eastAsia="MS Mincho" w:cs="Arial"/>
                <w:sz w:val="20"/>
              </w:rPr>
              <w:t>E_018-Plot 65 SEGRO Park</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3BBDC8C0" w14:textId="3B37BFA6" w:rsidR="00A74187" w:rsidRPr="00E7771F" w:rsidRDefault="00A74187" w:rsidP="00E7771F">
            <w:pPr>
              <w:pStyle w:val="ListParagraph"/>
              <w:spacing w:after="167" w:line="250" w:lineRule="auto"/>
              <w:ind w:left="0" w:firstLine="0"/>
              <w:rPr>
                <w:rFonts w:ascii="Arial" w:hAnsi="Arial" w:cs="Arial"/>
                <w:i/>
                <w:iCs/>
                <w:sz w:val="20"/>
                <w:szCs w:val="20"/>
              </w:rPr>
            </w:pPr>
            <w:r w:rsidRPr="00866524">
              <w:rPr>
                <w:rFonts w:ascii="Arial" w:hAnsi="Arial" w:cs="Arial"/>
                <w:i/>
                <w:iCs/>
                <w:sz w:val="20"/>
                <w:szCs w:val="20"/>
              </w:rPr>
              <w:t>Amend bullet point/s under 'Planning Constraints and Requirements' heading (now proposed to be entitled 'Development Requirements') as follows:</w:t>
            </w:r>
          </w:p>
          <w:p w14:paraId="7ACB4ABC" w14:textId="77777777" w:rsidR="00A74187" w:rsidRPr="00866524" w:rsidRDefault="00A74187" w:rsidP="007C70E7">
            <w:pPr>
              <w:pStyle w:val="ListParagraph"/>
              <w:widowControl/>
              <w:numPr>
                <w:ilvl w:val="0"/>
                <w:numId w:val="80"/>
              </w:numPr>
              <w:autoSpaceDE/>
              <w:autoSpaceDN/>
              <w:spacing w:after="160" w:line="259" w:lineRule="auto"/>
              <w:contextualSpacing/>
              <w:rPr>
                <w:rFonts w:ascii="Arial" w:hAnsi="Arial" w:cs="Arial"/>
                <w:strike/>
                <w:sz w:val="20"/>
                <w:szCs w:val="20"/>
              </w:rPr>
            </w:pPr>
            <w:r w:rsidRPr="00866524">
              <w:rPr>
                <w:rFonts w:ascii="Arial" w:hAnsi="Arial" w:cs="Arial"/>
                <w:sz w:val="20"/>
                <w:szCs w:val="20"/>
              </w:rPr>
              <w:t>The site is identified as Strategic Industrial Land (SIL)</w:t>
            </w:r>
            <w:r w:rsidRPr="00866524">
              <w:rPr>
                <w:rFonts w:ascii="Arial" w:hAnsi="Arial" w:cs="Arial"/>
                <w:strike/>
                <w:sz w:val="20"/>
                <w:szCs w:val="20"/>
              </w:rPr>
              <w:t>, providing strategic protection and intensification for warehousing and logistics uses, which often require larger spaces in accordance with Local Plan policy DME1.</w:t>
            </w:r>
          </w:p>
          <w:p w14:paraId="63FEF818" w14:textId="77777777" w:rsidR="00A74187" w:rsidRPr="00866524" w:rsidRDefault="00A74187" w:rsidP="007C70E7">
            <w:pPr>
              <w:pStyle w:val="ListParagraph"/>
              <w:widowControl/>
              <w:numPr>
                <w:ilvl w:val="0"/>
                <w:numId w:val="80"/>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A strategic delivery framework may be prepared to support the redevelopment of this sub-area.</w:t>
            </w:r>
          </w:p>
          <w:p w14:paraId="47809CD7" w14:textId="77777777" w:rsidR="00A74187" w:rsidRPr="00866524" w:rsidRDefault="00A74187" w:rsidP="007C70E7">
            <w:pPr>
              <w:pStyle w:val="ListParagraph"/>
              <w:widowControl/>
              <w:numPr>
                <w:ilvl w:val="0"/>
                <w:numId w:val="80"/>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The site is also identified in the Joint Waste Plan - comply to Local Plan policy DMSI8 and DMSI9</w:t>
            </w:r>
          </w:p>
          <w:p w14:paraId="2C0DC211" w14:textId="77777777" w:rsidR="00A74187" w:rsidRPr="00866524" w:rsidRDefault="00A74187" w:rsidP="007C70E7">
            <w:pPr>
              <w:pStyle w:val="ListParagraph"/>
              <w:widowControl/>
              <w:numPr>
                <w:ilvl w:val="0"/>
                <w:numId w:val="80"/>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The site is located to the north of the East London Transit (ELT) and is adjacent to a Site of Importance for Nature Conservation to the west.</w:t>
            </w:r>
          </w:p>
          <w:p w14:paraId="26DAD77A" w14:textId="361AD822" w:rsidR="00A74187" w:rsidRPr="00866524" w:rsidRDefault="00A74187" w:rsidP="007C70E7">
            <w:pPr>
              <w:pStyle w:val="ListParagraph"/>
              <w:widowControl/>
              <w:numPr>
                <w:ilvl w:val="0"/>
                <w:numId w:val="80"/>
              </w:numPr>
              <w:autoSpaceDE/>
              <w:autoSpaceDN/>
              <w:spacing w:after="160" w:line="259" w:lineRule="auto"/>
              <w:contextualSpacing/>
              <w:rPr>
                <w:rFonts w:ascii="Arial" w:hAnsi="Arial" w:cs="Arial"/>
                <w:sz w:val="20"/>
                <w:szCs w:val="20"/>
              </w:rPr>
            </w:pPr>
            <w:r w:rsidRPr="00866524">
              <w:rPr>
                <w:rFonts w:ascii="Arial" w:hAnsi="Arial" w:cs="Arial"/>
                <w:sz w:val="20"/>
                <w:szCs w:val="20"/>
              </w:rPr>
              <w:t xml:space="preserve">Providing flood mitigation and adaption measures to comply with </w:t>
            </w:r>
            <w:r w:rsidRPr="001D0F47">
              <w:rPr>
                <w:rFonts w:ascii="Arial" w:hAnsi="Arial" w:cs="Arial"/>
                <w:strike/>
                <w:sz w:val="20"/>
                <w:szCs w:val="20"/>
              </w:rPr>
              <w:t>the Local Plan</w:t>
            </w:r>
            <w:r w:rsidRPr="00866524">
              <w:rPr>
                <w:rFonts w:ascii="Arial" w:hAnsi="Arial" w:cs="Arial"/>
                <w:sz w:val="20"/>
                <w:szCs w:val="20"/>
              </w:rPr>
              <w:t xml:space="preserve"> </w:t>
            </w:r>
            <w:r w:rsidR="001D0F47">
              <w:rPr>
                <w:rFonts w:ascii="Arial" w:hAnsi="Arial" w:cs="Arial"/>
                <w:sz w:val="20"/>
                <w:szCs w:val="20"/>
                <w:u w:val="single"/>
              </w:rPr>
              <w:t>P</w:t>
            </w:r>
            <w:r w:rsidRPr="00866524">
              <w:rPr>
                <w:rFonts w:ascii="Arial" w:hAnsi="Arial" w:cs="Arial"/>
                <w:sz w:val="20"/>
                <w:szCs w:val="20"/>
                <w:u w:val="single"/>
              </w:rPr>
              <w:t>olicies</w:t>
            </w:r>
            <w:r w:rsidRPr="00866524">
              <w:rPr>
                <w:rFonts w:ascii="Arial" w:hAnsi="Arial" w:cs="Arial"/>
                <w:strike/>
                <w:sz w:val="20"/>
                <w:szCs w:val="20"/>
              </w:rPr>
              <w:t xml:space="preserve"> policy </w:t>
            </w:r>
            <w:r w:rsidRPr="00866524">
              <w:rPr>
                <w:rFonts w:ascii="Arial" w:hAnsi="Arial" w:cs="Arial"/>
                <w:sz w:val="20"/>
                <w:szCs w:val="20"/>
              </w:rPr>
              <w:t>DMNE4 and DMSI 6</w:t>
            </w:r>
          </w:p>
          <w:p w14:paraId="348919DE" w14:textId="291146EA" w:rsidR="00A74187" w:rsidRPr="00866524" w:rsidRDefault="00A74187" w:rsidP="007C70E7">
            <w:pPr>
              <w:pStyle w:val="ListParagraph"/>
              <w:widowControl/>
              <w:numPr>
                <w:ilvl w:val="0"/>
                <w:numId w:val="80"/>
              </w:numPr>
              <w:autoSpaceDE/>
              <w:autoSpaceDN/>
              <w:spacing w:after="160" w:line="259" w:lineRule="auto"/>
              <w:contextualSpacing/>
              <w:rPr>
                <w:rFonts w:ascii="Arial" w:hAnsi="Arial" w:cs="Arial"/>
                <w:sz w:val="20"/>
                <w:szCs w:val="20"/>
              </w:rPr>
            </w:pPr>
            <w:r w:rsidRPr="00866524">
              <w:rPr>
                <w:rFonts w:ascii="Arial" w:hAnsi="Arial" w:cs="Arial"/>
                <w:sz w:val="20"/>
                <w:szCs w:val="20"/>
              </w:rPr>
              <w:t xml:space="preserve">Development should contribute to the sub area vision and strengthen the relationship with the adjacent land/areas (see </w:t>
            </w:r>
            <w:r w:rsidRPr="001D0F47">
              <w:rPr>
                <w:rFonts w:ascii="Arial" w:hAnsi="Arial" w:cs="Arial"/>
                <w:strike/>
                <w:sz w:val="20"/>
                <w:szCs w:val="20"/>
              </w:rPr>
              <w:t>Local Plan sub area policies:</w:t>
            </w:r>
            <w:r w:rsidRPr="00866524">
              <w:rPr>
                <w:rFonts w:ascii="Arial" w:hAnsi="Arial" w:cs="Arial"/>
                <w:sz w:val="20"/>
                <w:szCs w:val="20"/>
              </w:rPr>
              <w:t xml:space="preserve"> </w:t>
            </w:r>
            <w:r w:rsidR="001D0F47">
              <w:rPr>
                <w:rFonts w:ascii="Arial" w:hAnsi="Arial" w:cs="Arial"/>
                <w:sz w:val="20"/>
                <w:szCs w:val="20"/>
                <w:u w:val="single"/>
              </w:rPr>
              <w:t xml:space="preserve">Policies </w:t>
            </w:r>
            <w:r w:rsidRPr="00866524">
              <w:rPr>
                <w:rFonts w:ascii="Arial" w:hAnsi="Arial" w:cs="Arial"/>
                <w:sz w:val="20"/>
                <w:szCs w:val="20"/>
              </w:rPr>
              <w:t>SPP2 and SPP3,</w:t>
            </w:r>
            <w:r w:rsidRPr="00866524">
              <w:rPr>
                <w:rFonts w:ascii="Arial" w:hAnsi="Arial" w:cs="Arial"/>
                <w:sz w:val="20"/>
                <w:szCs w:val="20"/>
                <w:u w:val="single"/>
              </w:rPr>
              <w:t xml:space="preserve"> and Policy SP9</w:t>
            </w:r>
            <w:r w:rsidRPr="00866524">
              <w:rPr>
                <w:rFonts w:ascii="Arial" w:hAnsi="Arial" w:cs="Arial"/>
                <w:sz w:val="20"/>
                <w:szCs w:val="20"/>
              </w:rPr>
              <w:t>), focusing on improving the public realm and contributing towards a safer local environment for pedestrians and cyclists.</w:t>
            </w:r>
          </w:p>
          <w:p w14:paraId="0AB23C7C" w14:textId="77777777" w:rsidR="00A74187" w:rsidRPr="00866524" w:rsidRDefault="00A74187" w:rsidP="007C70E7">
            <w:pPr>
              <w:pStyle w:val="ListParagraph"/>
              <w:widowControl/>
              <w:numPr>
                <w:ilvl w:val="0"/>
                <w:numId w:val="80"/>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Tall buildings maybe appropriate in this location to allow multi-level industrial buildings (see Local Plan policy DMD2), subject to other planning considerations; t</w:t>
            </w:r>
            <w:r w:rsidRPr="00866524">
              <w:rPr>
                <w:rFonts w:ascii="Arial" w:hAnsi="Arial" w:cs="Arial"/>
                <w:sz w:val="20"/>
                <w:szCs w:val="20"/>
              </w:rPr>
              <w:t xml:space="preserve"> </w:t>
            </w:r>
            <w:r w:rsidRPr="00866524">
              <w:rPr>
                <w:rFonts w:ascii="Arial" w:hAnsi="Arial" w:cs="Arial"/>
                <w:sz w:val="20"/>
                <w:szCs w:val="20"/>
                <w:u w:val="single"/>
              </w:rPr>
              <w:t>T</w:t>
            </w:r>
            <w:r w:rsidRPr="00866524">
              <w:rPr>
                <w:rFonts w:ascii="Arial" w:hAnsi="Arial" w:cs="Arial"/>
                <w:sz w:val="20"/>
                <w:szCs w:val="20"/>
              </w:rPr>
              <w:t>he scale and massing of development should contribute to the sub area vision and respond positively to its existing and emerging context</w:t>
            </w:r>
            <w:r w:rsidRPr="003B36C3">
              <w:rPr>
                <w:rFonts w:ascii="Arial" w:hAnsi="Arial" w:cs="Arial"/>
                <w:sz w:val="20"/>
                <w:szCs w:val="20"/>
                <w:u w:val="single"/>
              </w:rPr>
              <w:t>.</w:t>
            </w:r>
          </w:p>
          <w:p w14:paraId="72C7048F" w14:textId="77777777" w:rsidR="00A74187" w:rsidRPr="00866524" w:rsidRDefault="00A74187" w:rsidP="004274F8">
            <w:pPr>
              <w:rPr>
                <w:rFonts w:cs="Arial"/>
                <w:i/>
                <w:iCs/>
                <w:sz w:val="20"/>
              </w:rPr>
            </w:pPr>
            <w:r w:rsidRPr="00866524">
              <w:rPr>
                <w:rFonts w:cs="Arial"/>
                <w:i/>
                <w:iCs/>
                <w:sz w:val="20"/>
              </w:rPr>
              <w:t>Amend bullet point/s under 'Relevant Planning History' as follows:</w:t>
            </w:r>
          </w:p>
          <w:p w14:paraId="5806E5E6" w14:textId="77777777" w:rsidR="00A74187" w:rsidRPr="00866524" w:rsidRDefault="00A74187" w:rsidP="007C70E7">
            <w:pPr>
              <w:pStyle w:val="ListParagraph"/>
              <w:widowControl/>
              <w:numPr>
                <w:ilvl w:val="0"/>
                <w:numId w:val="81"/>
              </w:numPr>
              <w:autoSpaceDE/>
              <w:autoSpaceDN/>
              <w:spacing w:after="160" w:line="259" w:lineRule="auto"/>
              <w:contextualSpacing/>
              <w:rPr>
                <w:rFonts w:ascii="Arial" w:hAnsi="Arial" w:cs="Arial"/>
                <w:sz w:val="20"/>
                <w:szCs w:val="20"/>
                <w:u w:val="single"/>
              </w:rPr>
            </w:pPr>
            <w:r w:rsidRPr="00866524">
              <w:rPr>
                <w:rFonts w:ascii="Arial" w:hAnsi="Arial" w:cs="Arial"/>
                <w:sz w:val="20"/>
                <w:szCs w:val="20"/>
                <w:u w:val="single"/>
              </w:rPr>
              <w:t>21/01355/FUL</w:t>
            </w:r>
          </w:p>
          <w:p w14:paraId="1BAE7D73" w14:textId="77777777" w:rsidR="00A74187" w:rsidRPr="00866524" w:rsidRDefault="00A74187" w:rsidP="004274F8">
            <w:pPr>
              <w:pStyle w:val="ListParagraph"/>
              <w:ind w:left="0"/>
              <w:rPr>
                <w:rFonts w:ascii="Arial" w:hAnsi="Arial" w:cs="Arial"/>
                <w:i/>
                <w:iCs/>
                <w:sz w:val="20"/>
                <w:szCs w:val="20"/>
              </w:rPr>
            </w:pPr>
          </w:p>
          <w:p w14:paraId="100F76E7" w14:textId="77777777" w:rsidR="00A74187" w:rsidRPr="00866524" w:rsidRDefault="00A74187" w:rsidP="00866524">
            <w:pPr>
              <w:pStyle w:val="ListParagraph"/>
              <w:ind w:left="733"/>
              <w:rPr>
                <w:rFonts w:ascii="Arial" w:hAnsi="Arial" w:cs="Arial"/>
                <w:strike/>
                <w:sz w:val="20"/>
                <w:szCs w:val="20"/>
              </w:rPr>
            </w:pPr>
            <w:r w:rsidRPr="00866524">
              <w:rPr>
                <w:rFonts w:ascii="Arial" w:hAnsi="Arial" w:cs="Arial"/>
                <w:i/>
                <w:iCs/>
                <w:sz w:val="20"/>
                <w:szCs w:val="20"/>
              </w:rPr>
              <w:t>Amend Indicative Minimum Capacity (Years) from 5-10 years to 0-5 years.</w:t>
            </w:r>
          </w:p>
          <w:p w14:paraId="3C513264" w14:textId="77777777" w:rsidR="001D0F47" w:rsidRPr="00866524" w:rsidRDefault="001D0F47" w:rsidP="004274F8">
            <w:pPr>
              <w:rPr>
                <w:rFonts w:eastAsia="MS Mincho" w:cs="Arial"/>
                <w:sz w:val="20"/>
              </w:rPr>
            </w:pPr>
          </w:p>
        </w:tc>
      </w:tr>
      <w:tr w:rsidR="00A74187" w:rsidRPr="00BB1A5C" w14:paraId="1B1EC28B"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1EBDFCD" w14:textId="06E5C9CE" w:rsidR="00A74187" w:rsidRPr="00BB1A5C" w:rsidRDefault="00866524" w:rsidP="004274F8">
            <w:pPr>
              <w:tabs>
                <w:tab w:val="left" w:pos="735"/>
              </w:tabs>
              <w:rPr>
                <w:rFonts w:eastAsia="MS Mincho"/>
                <w:sz w:val="20"/>
              </w:rPr>
            </w:pPr>
            <w:r>
              <w:rPr>
                <w:rFonts w:eastAsia="MS Mincho"/>
                <w:sz w:val="20"/>
              </w:rPr>
              <w:t>MM142</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0F598AF" w14:textId="77777777" w:rsidR="00A74187" w:rsidRPr="00866524" w:rsidRDefault="00A74187" w:rsidP="004274F8">
            <w:pPr>
              <w:jc w:val="left"/>
              <w:rPr>
                <w:rFonts w:eastAsia="MS Mincho" w:cs="Arial"/>
                <w:sz w:val="20"/>
              </w:rPr>
            </w:pPr>
            <w:r w:rsidRPr="00866524">
              <w:rPr>
                <w:rFonts w:eastAsia="MS Mincho" w:cs="Arial"/>
                <w:sz w:val="20"/>
              </w:rPr>
              <w:t>SPP3</w:t>
            </w:r>
          </w:p>
          <w:p w14:paraId="28EF49EB" w14:textId="77777777" w:rsidR="00A74187" w:rsidRPr="00866524" w:rsidRDefault="00A74187" w:rsidP="004274F8">
            <w:pPr>
              <w:jc w:val="left"/>
              <w:rPr>
                <w:rFonts w:eastAsia="MS Mincho" w:cs="Arial"/>
                <w:sz w:val="20"/>
              </w:rPr>
            </w:pPr>
          </w:p>
          <w:p w14:paraId="7EF375C3" w14:textId="77777777" w:rsidR="00A74187" w:rsidRPr="00866524" w:rsidRDefault="00A74187" w:rsidP="004274F8">
            <w:pPr>
              <w:jc w:val="left"/>
              <w:rPr>
                <w:rFonts w:eastAsia="MS Mincho" w:cs="Arial"/>
                <w:sz w:val="20"/>
              </w:rPr>
            </w:pPr>
            <w:r w:rsidRPr="00866524">
              <w:rPr>
                <w:rFonts w:eastAsia="MS Mincho" w:cs="Arial"/>
                <w:sz w:val="20"/>
              </w:rPr>
              <w:t>E_019-Plot 67 SEGRO Park</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5CF9BF49" w14:textId="77777777" w:rsidR="00A74187" w:rsidRPr="00866524" w:rsidRDefault="00A74187" w:rsidP="004274F8">
            <w:pPr>
              <w:spacing w:after="167" w:line="249" w:lineRule="auto"/>
              <w:ind w:left="10"/>
              <w:rPr>
                <w:rFonts w:cs="Arial"/>
                <w:sz w:val="20"/>
              </w:rPr>
            </w:pPr>
            <w:r w:rsidRPr="00866524">
              <w:rPr>
                <w:rFonts w:cs="Arial"/>
                <w:i/>
                <w:iCs/>
                <w:sz w:val="20"/>
              </w:rPr>
              <w:t>Amend bullet point/s under 'Planning Constraints and Requirements' heading (now proposed to be entitled 'Development Requirements') as follows:</w:t>
            </w:r>
          </w:p>
          <w:p w14:paraId="742C40B0" w14:textId="77777777" w:rsidR="00A74187" w:rsidRPr="00866524" w:rsidRDefault="00A74187" w:rsidP="007C70E7">
            <w:pPr>
              <w:pStyle w:val="ListParagraph"/>
              <w:widowControl/>
              <w:numPr>
                <w:ilvl w:val="0"/>
                <w:numId w:val="81"/>
              </w:numPr>
              <w:autoSpaceDE/>
              <w:autoSpaceDN/>
              <w:spacing w:after="160" w:line="259" w:lineRule="auto"/>
              <w:contextualSpacing/>
              <w:rPr>
                <w:rFonts w:ascii="Arial" w:hAnsi="Arial" w:cs="Arial"/>
                <w:sz w:val="20"/>
                <w:szCs w:val="20"/>
              </w:rPr>
            </w:pPr>
            <w:r w:rsidRPr="00866524">
              <w:rPr>
                <w:rFonts w:ascii="Arial" w:hAnsi="Arial" w:cs="Arial"/>
                <w:sz w:val="20"/>
                <w:szCs w:val="20"/>
              </w:rPr>
              <w:t>The site is identified as Strategic Industrial Land (SIL)</w:t>
            </w:r>
            <w:r w:rsidRPr="00866524">
              <w:rPr>
                <w:rFonts w:ascii="Arial" w:hAnsi="Arial" w:cs="Arial"/>
                <w:strike/>
                <w:sz w:val="20"/>
                <w:szCs w:val="20"/>
              </w:rPr>
              <w:t>, providing strategic protection and intensification for warehousing and logistics uses, which often require larger spaces in accordance with Local Plan policy DME1.</w:t>
            </w:r>
          </w:p>
          <w:p w14:paraId="60BA92BA" w14:textId="77777777" w:rsidR="00A74187" w:rsidRPr="00866524" w:rsidRDefault="00A74187" w:rsidP="007C70E7">
            <w:pPr>
              <w:pStyle w:val="ListParagraph"/>
              <w:widowControl/>
              <w:numPr>
                <w:ilvl w:val="0"/>
                <w:numId w:val="81"/>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A strategic delivery framework may be prepared to support the redevelopment of this sub-area.</w:t>
            </w:r>
          </w:p>
          <w:p w14:paraId="709BCDE6" w14:textId="77777777" w:rsidR="00A74187" w:rsidRPr="00866524" w:rsidRDefault="00A74187" w:rsidP="007C70E7">
            <w:pPr>
              <w:pStyle w:val="ListParagraph"/>
              <w:widowControl/>
              <w:numPr>
                <w:ilvl w:val="0"/>
                <w:numId w:val="81"/>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The site is also identified in the Joint Waste Plan - comply to Local Plan policy DMSI8 and DMSI9.</w:t>
            </w:r>
          </w:p>
          <w:p w14:paraId="2436D2B6" w14:textId="77777777" w:rsidR="00A74187" w:rsidRPr="00866524" w:rsidRDefault="00A74187" w:rsidP="007C70E7">
            <w:pPr>
              <w:pStyle w:val="ListParagraph"/>
              <w:widowControl/>
              <w:numPr>
                <w:ilvl w:val="0"/>
                <w:numId w:val="81"/>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lastRenderedPageBreak/>
              <w:t>The site is located to the north of the East London Transit (ELT) and is adjacent to a Site of Importance for Nature Conservation to the west.</w:t>
            </w:r>
          </w:p>
          <w:p w14:paraId="663E6828" w14:textId="2677FAC4" w:rsidR="00A74187" w:rsidRPr="00866524" w:rsidRDefault="00A74187" w:rsidP="007C70E7">
            <w:pPr>
              <w:pStyle w:val="ListParagraph"/>
              <w:widowControl/>
              <w:numPr>
                <w:ilvl w:val="0"/>
                <w:numId w:val="81"/>
              </w:numPr>
              <w:autoSpaceDE/>
              <w:autoSpaceDN/>
              <w:spacing w:after="160" w:line="259" w:lineRule="auto"/>
              <w:contextualSpacing/>
              <w:rPr>
                <w:rFonts w:ascii="Arial" w:hAnsi="Arial" w:cs="Arial"/>
                <w:sz w:val="20"/>
                <w:szCs w:val="20"/>
              </w:rPr>
            </w:pPr>
            <w:r w:rsidRPr="00866524">
              <w:rPr>
                <w:rFonts w:ascii="Arial" w:hAnsi="Arial" w:cs="Arial"/>
                <w:sz w:val="20"/>
                <w:szCs w:val="20"/>
              </w:rPr>
              <w:t xml:space="preserve">Providing flood mitigation and adaption measures to comply with </w:t>
            </w:r>
            <w:r w:rsidRPr="00870643">
              <w:rPr>
                <w:rFonts w:ascii="Arial" w:hAnsi="Arial" w:cs="Arial"/>
                <w:strike/>
                <w:sz w:val="20"/>
                <w:szCs w:val="20"/>
              </w:rPr>
              <w:t>the Local Plan</w:t>
            </w:r>
            <w:r w:rsidRPr="00866524">
              <w:rPr>
                <w:rFonts w:ascii="Arial" w:hAnsi="Arial" w:cs="Arial"/>
                <w:sz w:val="20"/>
                <w:szCs w:val="20"/>
              </w:rPr>
              <w:t xml:space="preserve"> </w:t>
            </w:r>
            <w:r w:rsidR="001D0F47">
              <w:rPr>
                <w:rFonts w:ascii="Arial" w:hAnsi="Arial" w:cs="Arial"/>
                <w:sz w:val="20"/>
                <w:szCs w:val="20"/>
                <w:u w:val="single"/>
              </w:rPr>
              <w:t>P</w:t>
            </w:r>
            <w:r w:rsidRPr="00866524">
              <w:rPr>
                <w:rFonts w:ascii="Arial" w:hAnsi="Arial" w:cs="Arial"/>
                <w:sz w:val="20"/>
                <w:szCs w:val="20"/>
                <w:u w:val="single"/>
              </w:rPr>
              <w:t>olicies</w:t>
            </w:r>
            <w:r w:rsidRPr="00866524">
              <w:rPr>
                <w:rFonts w:ascii="Arial" w:hAnsi="Arial" w:cs="Arial"/>
                <w:sz w:val="20"/>
                <w:szCs w:val="20"/>
              </w:rPr>
              <w:t xml:space="preserve"> </w:t>
            </w:r>
            <w:r w:rsidRPr="00866524">
              <w:rPr>
                <w:rFonts w:ascii="Arial" w:hAnsi="Arial" w:cs="Arial"/>
                <w:strike/>
                <w:sz w:val="20"/>
                <w:szCs w:val="20"/>
              </w:rPr>
              <w:t xml:space="preserve">policy </w:t>
            </w:r>
            <w:r w:rsidRPr="00866524">
              <w:rPr>
                <w:rFonts w:ascii="Arial" w:hAnsi="Arial" w:cs="Arial"/>
                <w:sz w:val="20"/>
                <w:szCs w:val="20"/>
              </w:rPr>
              <w:t>DMNE4 and DMSI 6</w:t>
            </w:r>
            <w:r w:rsidRPr="00866524">
              <w:rPr>
                <w:rFonts w:ascii="Arial" w:hAnsi="Arial" w:cs="Arial"/>
                <w:sz w:val="20"/>
                <w:szCs w:val="20"/>
                <w:u w:val="single"/>
              </w:rPr>
              <w:t>, and having regard to the TE 2100 Plan</w:t>
            </w:r>
          </w:p>
          <w:p w14:paraId="032EB0C9" w14:textId="41D2EF57" w:rsidR="00A74187" w:rsidRPr="00A76CF1" w:rsidRDefault="00A74187" w:rsidP="007C70E7">
            <w:pPr>
              <w:pStyle w:val="ListParagraph"/>
              <w:widowControl/>
              <w:numPr>
                <w:ilvl w:val="0"/>
                <w:numId w:val="81"/>
              </w:numPr>
              <w:autoSpaceDE/>
              <w:autoSpaceDN/>
              <w:spacing w:after="160" w:line="259" w:lineRule="auto"/>
              <w:contextualSpacing/>
              <w:rPr>
                <w:rFonts w:ascii="Arial" w:hAnsi="Arial" w:cs="Arial"/>
                <w:sz w:val="20"/>
                <w:szCs w:val="20"/>
              </w:rPr>
            </w:pPr>
            <w:r w:rsidRPr="00866524">
              <w:rPr>
                <w:rFonts w:ascii="Arial" w:hAnsi="Arial" w:cs="Arial"/>
                <w:sz w:val="20"/>
                <w:szCs w:val="20"/>
              </w:rPr>
              <w:t xml:space="preserve">Development should contribute to the sub area vision and strengthen the relationship with the adjacent land/areas (see </w:t>
            </w:r>
            <w:r w:rsidRPr="001D0F47">
              <w:rPr>
                <w:rFonts w:ascii="Arial" w:hAnsi="Arial" w:cs="Arial"/>
                <w:strike/>
                <w:sz w:val="20"/>
                <w:szCs w:val="20"/>
              </w:rPr>
              <w:t>Local Plan sub area policies:</w:t>
            </w:r>
            <w:r w:rsidRPr="00866524">
              <w:rPr>
                <w:rFonts w:ascii="Arial" w:hAnsi="Arial" w:cs="Arial"/>
                <w:sz w:val="20"/>
                <w:szCs w:val="20"/>
              </w:rPr>
              <w:t xml:space="preserve"> </w:t>
            </w:r>
            <w:r w:rsidR="001D0F47">
              <w:rPr>
                <w:rFonts w:ascii="Arial" w:hAnsi="Arial" w:cs="Arial"/>
                <w:sz w:val="20"/>
                <w:szCs w:val="20"/>
                <w:u w:val="single"/>
              </w:rPr>
              <w:t xml:space="preserve">Policies </w:t>
            </w:r>
            <w:r w:rsidRPr="00866524">
              <w:rPr>
                <w:rFonts w:ascii="Arial" w:hAnsi="Arial" w:cs="Arial"/>
                <w:sz w:val="20"/>
                <w:szCs w:val="20"/>
              </w:rPr>
              <w:t>SPP2 and SPP3</w:t>
            </w:r>
            <w:r w:rsidRPr="00866524">
              <w:rPr>
                <w:rFonts w:ascii="Arial" w:hAnsi="Arial" w:cs="Arial"/>
                <w:sz w:val="20"/>
                <w:szCs w:val="20"/>
                <w:u w:val="single"/>
              </w:rPr>
              <w:t>, and Policy SP9</w:t>
            </w:r>
            <w:r w:rsidRPr="00866524">
              <w:rPr>
                <w:rFonts w:ascii="Arial" w:hAnsi="Arial" w:cs="Arial"/>
                <w:sz w:val="20"/>
                <w:szCs w:val="20"/>
              </w:rPr>
              <w:t>), focusing on improving the public realm and contributing towards a safer local environment for pedestrians and cyclists</w:t>
            </w:r>
            <w:r w:rsidRPr="00A76CF1">
              <w:rPr>
                <w:rFonts w:ascii="Arial" w:hAnsi="Arial" w:cs="Arial"/>
                <w:sz w:val="20"/>
                <w:szCs w:val="20"/>
                <w:u w:val="single"/>
              </w:rPr>
              <w:t>.</w:t>
            </w:r>
          </w:p>
          <w:p w14:paraId="26C62734" w14:textId="5931C27F" w:rsidR="00A76CF1" w:rsidRPr="00A76CF1" w:rsidRDefault="00A76CF1" w:rsidP="00A76CF1">
            <w:pPr>
              <w:pStyle w:val="ListParagraph"/>
              <w:widowControl/>
              <w:numPr>
                <w:ilvl w:val="0"/>
                <w:numId w:val="81"/>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Tall buildings maybe appropriate in this location to allow multi-level industrial buildings (see Local Plan policy DMD2), subject to other planning considerations</w:t>
            </w:r>
            <w:r w:rsidRPr="00F142E4">
              <w:rPr>
                <w:rFonts w:ascii="Arial" w:hAnsi="Arial" w:cs="Arial"/>
                <w:strike/>
                <w:sz w:val="20"/>
                <w:szCs w:val="20"/>
              </w:rPr>
              <w:t xml:space="preserve">; </w:t>
            </w:r>
            <w:proofErr w:type="spellStart"/>
            <w:r w:rsidRPr="00F142E4">
              <w:rPr>
                <w:rFonts w:ascii="Arial" w:hAnsi="Arial" w:cs="Arial"/>
                <w:strike/>
                <w:sz w:val="20"/>
                <w:szCs w:val="20"/>
              </w:rPr>
              <w:t>t</w:t>
            </w:r>
            <w:r w:rsidRPr="00866524">
              <w:rPr>
                <w:rFonts w:ascii="Arial" w:hAnsi="Arial" w:cs="Arial"/>
                <w:sz w:val="20"/>
                <w:szCs w:val="20"/>
                <w:u w:val="single"/>
              </w:rPr>
              <w:t>T</w:t>
            </w:r>
            <w:r w:rsidRPr="00866524">
              <w:rPr>
                <w:rFonts w:ascii="Arial" w:hAnsi="Arial" w:cs="Arial"/>
                <w:sz w:val="20"/>
                <w:szCs w:val="20"/>
              </w:rPr>
              <w:t>he</w:t>
            </w:r>
            <w:proofErr w:type="spellEnd"/>
            <w:r w:rsidRPr="00866524">
              <w:rPr>
                <w:rFonts w:ascii="Arial" w:hAnsi="Arial" w:cs="Arial"/>
                <w:sz w:val="20"/>
                <w:szCs w:val="20"/>
              </w:rPr>
              <w:t xml:space="preserve"> scale and massing of development should contribute to the sub area vision and respond positively to its existing and emerging context</w:t>
            </w:r>
            <w:r w:rsidRPr="00F142E4">
              <w:rPr>
                <w:rFonts w:ascii="Arial" w:hAnsi="Arial" w:cs="Arial"/>
                <w:sz w:val="20"/>
                <w:szCs w:val="20"/>
                <w:u w:val="single"/>
              </w:rPr>
              <w:t>.</w:t>
            </w:r>
          </w:p>
          <w:p w14:paraId="3140B1DD" w14:textId="5434B9E4" w:rsidR="00A74187" w:rsidRPr="00866524" w:rsidRDefault="00A74187" w:rsidP="007C70E7">
            <w:pPr>
              <w:pStyle w:val="ListParagraph"/>
              <w:widowControl/>
              <w:numPr>
                <w:ilvl w:val="0"/>
                <w:numId w:val="81"/>
              </w:numPr>
              <w:autoSpaceDE/>
              <w:autoSpaceDN/>
              <w:spacing w:before="104" w:after="160" w:line="259" w:lineRule="auto"/>
              <w:contextualSpacing/>
              <w:rPr>
                <w:rFonts w:ascii="Arial" w:hAnsi="Arial" w:cs="Arial"/>
                <w:sz w:val="20"/>
                <w:szCs w:val="20"/>
                <w:u w:val="single"/>
              </w:rPr>
            </w:pPr>
            <w:r w:rsidRPr="00866524">
              <w:rPr>
                <w:rFonts w:ascii="Arial" w:hAnsi="Arial" w:cs="Arial"/>
                <w:sz w:val="20"/>
                <w:szCs w:val="20"/>
                <w:u w:val="single"/>
              </w:rPr>
              <w:t>In accordance with Policy DMSI 5: Land contamination, a preliminary risk assessment (PRA), such as a site walkover or conceptual model must be undertaken. Where contamination may have a pollution risk to controlled waters, Site Investigation and Remediation Strategy reports may be required.</w:t>
            </w:r>
          </w:p>
          <w:p w14:paraId="47F648DD" w14:textId="77777777" w:rsidR="00A74187" w:rsidRPr="00866524" w:rsidRDefault="00A74187" w:rsidP="004274F8">
            <w:pPr>
              <w:pStyle w:val="ListParagraph"/>
              <w:rPr>
                <w:rFonts w:ascii="Arial" w:hAnsi="Arial" w:cs="Arial"/>
                <w:i/>
                <w:iCs/>
                <w:sz w:val="20"/>
                <w:szCs w:val="20"/>
              </w:rPr>
            </w:pPr>
          </w:p>
          <w:p w14:paraId="4E562B5D" w14:textId="77777777" w:rsidR="00A74187" w:rsidRPr="00866524" w:rsidRDefault="00A74187" w:rsidP="00866524">
            <w:pPr>
              <w:pStyle w:val="ListParagraph"/>
              <w:ind w:left="373"/>
              <w:rPr>
                <w:rFonts w:ascii="Arial" w:hAnsi="Arial" w:cs="Arial"/>
                <w:i/>
                <w:iCs/>
                <w:sz w:val="20"/>
                <w:szCs w:val="20"/>
              </w:rPr>
            </w:pPr>
            <w:r w:rsidRPr="00866524">
              <w:rPr>
                <w:rFonts w:ascii="Arial" w:hAnsi="Arial" w:cs="Arial"/>
                <w:i/>
                <w:iCs/>
                <w:sz w:val="20"/>
                <w:szCs w:val="20"/>
              </w:rPr>
              <w:t>Amend bullet point/s under 'Relevant Planning History' as follows:</w:t>
            </w:r>
          </w:p>
          <w:p w14:paraId="5ACA69E6" w14:textId="77777777" w:rsidR="00A74187" w:rsidRPr="00866524" w:rsidRDefault="00A74187" w:rsidP="00866524">
            <w:pPr>
              <w:pStyle w:val="ListParagraph"/>
              <w:ind w:left="373"/>
              <w:rPr>
                <w:rFonts w:ascii="Arial" w:hAnsi="Arial" w:cs="Arial"/>
                <w:i/>
                <w:iCs/>
                <w:sz w:val="20"/>
                <w:szCs w:val="20"/>
              </w:rPr>
            </w:pPr>
          </w:p>
          <w:p w14:paraId="224D719A" w14:textId="77777777" w:rsidR="00A74187" w:rsidRPr="00866524" w:rsidRDefault="00A74187" w:rsidP="004274F8">
            <w:pPr>
              <w:rPr>
                <w:rFonts w:cs="Arial"/>
                <w:sz w:val="20"/>
                <w:u w:val="single"/>
              </w:rPr>
            </w:pPr>
            <w:r w:rsidRPr="00866524">
              <w:rPr>
                <w:rFonts w:cs="Arial"/>
                <w:sz w:val="20"/>
                <w:u w:val="single"/>
              </w:rPr>
              <w:t>21/00023/FUL</w:t>
            </w:r>
          </w:p>
          <w:p w14:paraId="100BDAA5" w14:textId="77777777" w:rsidR="00A74187" w:rsidRPr="00866524" w:rsidRDefault="00A74187" w:rsidP="004274F8">
            <w:pPr>
              <w:rPr>
                <w:rFonts w:cs="Arial"/>
                <w:sz w:val="20"/>
                <w:u w:val="single"/>
              </w:rPr>
            </w:pPr>
          </w:p>
          <w:p w14:paraId="31CF9A2C" w14:textId="77777777" w:rsidR="00A74187" w:rsidRPr="00866524" w:rsidRDefault="00A74187" w:rsidP="001D0F47">
            <w:pPr>
              <w:pStyle w:val="ListParagraph"/>
              <w:ind w:left="373"/>
              <w:rPr>
                <w:rFonts w:ascii="Arial" w:hAnsi="Arial" w:cs="Arial"/>
                <w:strike/>
                <w:sz w:val="20"/>
                <w:szCs w:val="20"/>
              </w:rPr>
            </w:pPr>
            <w:r w:rsidRPr="00866524">
              <w:rPr>
                <w:rFonts w:ascii="Arial" w:hAnsi="Arial" w:cs="Arial"/>
                <w:i/>
                <w:iCs/>
                <w:sz w:val="20"/>
                <w:szCs w:val="20"/>
              </w:rPr>
              <w:t>Amend Indicative Minimum Capacity (Years) from 5-10 years to 0-5 years.</w:t>
            </w:r>
          </w:p>
          <w:p w14:paraId="045A669A" w14:textId="77777777" w:rsidR="00A74187" w:rsidRPr="00866524" w:rsidRDefault="00A74187" w:rsidP="004274F8">
            <w:pPr>
              <w:rPr>
                <w:rFonts w:eastAsia="MS Mincho" w:cs="Arial"/>
                <w:sz w:val="20"/>
              </w:rPr>
            </w:pPr>
          </w:p>
        </w:tc>
      </w:tr>
      <w:tr w:rsidR="00A74187" w:rsidRPr="00BB1A5C" w14:paraId="363D26B1"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61A0280" w14:textId="607843DD" w:rsidR="00A74187" w:rsidRPr="00BB1A5C" w:rsidRDefault="00866524" w:rsidP="004274F8">
            <w:pPr>
              <w:tabs>
                <w:tab w:val="left" w:pos="735"/>
              </w:tabs>
              <w:rPr>
                <w:rFonts w:eastAsia="MS Mincho"/>
                <w:sz w:val="20"/>
              </w:rPr>
            </w:pPr>
            <w:r>
              <w:rPr>
                <w:rFonts w:eastAsia="MS Mincho"/>
                <w:sz w:val="20"/>
              </w:rPr>
              <w:lastRenderedPageBreak/>
              <w:t>MM143</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EDE9E3A" w14:textId="77777777" w:rsidR="00A74187" w:rsidRPr="00866524" w:rsidRDefault="00A74187" w:rsidP="004274F8">
            <w:pPr>
              <w:jc w:val="left"/>
              <w:rPr>
                <w:rFonts w:eastAsia="MS Mincho" w:cs="Arial"/>
                <w:sz w:val="20"/>
              </w:rPr>
            </w:pPr>
            <w:r w:rsidRPr="00866524">
              <w:rPr>
                <w:rFonts w:eastAsia="MS Mincho" w:cs="Arial"/>
                <w:sz w:val="20"/>
              </w:rPr>
              <w:t>SPP3</w:t>
            </w:r>
          </w:p>
          <w:p w14:paraId="2D68D39D" w14:textId="77777777" w:rsidR="00A74187" w:rsidRPr="00866524" w:rsidRDefault="00A74187" w:rsidP="004274F8">
            <w:pPr>
              <w:jc w:val="left"/>
              <w:rPr>
                <w:rFonts w:eastAsia="MS Mincho" w:cs="Arial"/>
                <w:sz w:val="20"/>
              </w:rPr>
            </w:pPr>
          </w:p>
          <w:p w14:paraId="298AFEE2" w14:textId="77777777" w:rsidR="00A74187" w:rsidRPr="00866524" w:rsidRDefault="00A74187" w:rsidP="004274F8">
            <w:pPr>
              <w:jc w:val="left"/>
              <w:rPr>
                <w:rFonts w:eastAsia="MS Mincho" w:cs="Arial"/>
                <w:sz w:val="20"/>
              </w:rPr>
            </w:pPr>
            <w:r w:rsidRPr="00866524">
              <w:rPr>
                <w:rFonts w:eastAsia="MS Mincho" w:cs="Arial"/>
                <w:sz w:val="20"/>
              </w:rPr>
              <w:t>E_020-Plot 70 SEGRO Park</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5460FD91" w14:textId="77777777" w:rsidR="00A74187" w:rsidRPr="00866524" w:rsidRDefault="00A74187" w:rsidP="004274F8">
            <w:pPr>
              <w:spacing w:after="167" w:line="249" w:lineRule="auto"/>
              <w:ind w:left="10"/>
              <w:rPr>
                <w:rFonts w:cs="Arial"/>
                <w:sz w:val="20"/>
              </w:rPr>
            </w:pPr>
            <w:r w:rsidRPr="00866524">
              <w:rPr>
                <w:rFonts w:cs="Arial"/>
                <w:i/>
                <w:iCs/>
                <w:sz w:val="20"/>
              </w:rPr>
              <w:t>Amend bullet point/s under 'Planning Constraints and Requirements' heading (now proposed to be entitled 'Development Requirements') as follows:</w:t>
            </w:r>
          </w:p>
          <w:p w14:paraId="27EC78DF" w14:textId="543DD882" w:rsidR="00A74187" w:rsidRPr="00866524" w:rsidRDefault="00A74187" w:rsidP="007C70E7">
            <w:pPr>
              <w:pStyle w:val="ListParagraph"/>
              <w:widowControl/>
              <w:numPr>
                <w:ilvl w:val="0"/>
                <w:numId w:val="82"/>
              </w:numPr>
              <w:autoSpaceDE/>
              <w:autoSpaceDN/>
              <w:spacing w:after="160" w:line="259" w:lineRule="auto"/>
              <w:contextualSpacing/>
              <w:rPr>
                <w:rFonts w:ascii="Arial" w:hAnsi="Arial" w:cs="Arial"/>
                <w:sz w:val="20"/>
                <w:szCs w:val="20"/>
              </w:rPr>
            </w:pPr>
            <w:r w:rsidRPr="00866524">
              <w:rPr>
                <w:rFonts w:ascii="Arial" w:hAnsi="Arial" w:cs="Arial"/>
                <w:sz w:val="20"/>
                <w:szCs w:val="20"/>
              </w:rPr>
              <w:t>The site is identified as Strategic Industrial Land (SIL)</w:t>
            </w:r>
            <w:r w:rsidRPr="00866524">
              <w:rPr>
                <w:rFonts w:ascii="Arial" w:hAnsi="Arial" w:cs="Arial"/>
                <w:strike/>
                <w:sz w:val="20"/>
                <w:szCs w:val="20"/>
              </w:rPr>
              <w:t>, providing strategic protection and intensification for warehousing and logistics uses, which often require larger spaces in accordance with Local Plan policy DME1</w:t>
            </w:r>
          </w:p>
          <w:p w14:paraId="35E5CAA5" w14:textId="63A7CAD1" w:rsidR="00A74187" w:rsidRPr="00866524" w:rsidRDefault="00A74187" w:rsidP="007C70E7">
            <w:pPr>
              <w:pStyle w:val="ListParagraph"/>
              <w:widowControl/>
              <w:numPr>
                <w:ilvl w:val="0"/>
                <w:numId w:val="82"/>
              </w:numPr>
              <w:autoSpaceDE/>
              <w:autoSpaceDN/>
              <w:spacing w:after="160" w:line="259" w:lineRule="auto"/>
              <w:contextualSpacing/>
              <w:rPr>
                <w:rFonts w:ascii="Arial" w:hAnsi="Arial" w:cs="Arial"/>
                <w:sz w:val="20"/>
                <w:szCs w:val="20"/>
                <w:u w:val="single"/>
              </w:rPr>
            </w:pPr>
            <w:r w:rsidRPr="00866524">
              <w:rPr>
                <w:rFonts w:ascii="Arial" w:hAnsi="Arial" w:cs="Arial"/>
                <w:strike/>
                <w:sz w:val="20"/>
                <w:szCs w:val="20"/>
              </w:rPr>
              <w:t>A strategic delivery framework may be prepared to support the redevelopment of this sub-area</w:t>
            </w:r>
          </w:p>
          <w:p w14:paraId="4B9BE84B" w14:textId="371C9ABA" w:rsidR="00A74187" w:rsidRPr="00866524" w:rsidRDefault="00A74187" w:rsidP="007C70E7">
            <w:pPr>
              <w:pStyle w:val="ListParagraph"/>
              <w:widowControl/>
              <w:numPr>
                <w:ilvl w:val="0"/>
                <w:numId w:val="82"/>
              </w:numPr>
              <w:autoSpaceDE/>
              <w:autoSpaceDN/>
              <w:spacing w:after="160" w:line="259" w:lineRule="auto"/>
              <w:contextualSpacing/>
              <w:rPr>
                <w:rFonts w:ascii="Arial" w:hAnsi="Arial" w:cs="Arial"/>
                <w:sz w:val="20"/>
                <w:szCs w:val="20"/>
                <w:u w:val="single"/>
              </w:rPr>
            </w:pPr>
            <w:r w:rsidRPr="00866524">
              <w:rPr>
                <w:rFonts w:ascii="Arial" w:hAnsi="Arial" w:cs="Arial"/>
                <w:strike/>
                <w:sz w:val="20"/>
                <w:szCs w:val="20"/>
              </w:rPr>
              <w:t>The site is also identified in the Joint Waste Plan - comply to the Local Plan policy DMSI8 and DMSI9</w:t>
            </w:r>
          </w:p>
          <w:p w14:paraId="372B629C" w14:textId="5F68B380" w:rsidR="00A74187" w:rsidRPr="00866524" w:rsidRDefault="00A74187" w:rsidP="007C70E7">
            <w:pPr>
              <w:pStyle w:val="ListParagraph"/>
              <w:widowControl/>
              <w:numPr>
                <w:ilvl w:val="0"/>
                <w:numId w:val="82"/>
              </w:numPr>
              <w:autoSpaceDE/>
              <w:autoSpaceDN/>
              <w:spacing w:after="160" w:line="259" w:lineRule="auto"/>
              <w:contextualSpacing/>
              <w:rPr>
                <w:rFonts w:ascii="Arial" w:hAnsi="Arial" w:cs="Arial"/>
                <w:sz w:val="20"/>
                <w:szCs w:val="20"/>
                <w:u w:val="single"/>
              </w:rPr>
            </w:pPr>
            <w:r w:rsidRPr="00866524">
              <w:rPr>
                <w:rFonts w:ascii="Arial" w:hAnsi="Arial" w:cs="Arial"/>
                <w:strike/>
                <w:sz w:val="20"/>
                <w:szCs w:val="20"/>
              </w:rPr>
              <w:t>The site is located to the north of the East London Transit (ELT) and is adjacent to a Site of Importance for Nature Conservation to the west</w:t>
            </w:r>
          </w:p>
          <w:p w14:paraId="1672BA97" w14:textId="537453A7" w:rsidR="00A74187" w:rsidRPr="00866524" w:rsidRDefault="00A74187" w:rsidP="007C70E7">
            <w:pPr>
              <w:pStyle w:val="ListParagraph"/>
              <w:widowControl/>
              <w:numPr>
                <w:ilvl w:val="0"/>
                <w:numId w:val="82"/>
              </w:numPr>
              <w:autoSpaceDE/>
              <w:autoSpaceDN/>
              <w:spacing w:after="160" w:line="259" w:lineRule="auto"/>
              <w:contextualSpacing/>
              <w:rPr>
                <w:rFonts w:ascii="Arial" w:hAnsi="Arial" w:cs="Arial"/>
                <w:sz w:val="20"/>
                <w:szCs w:val="20"/>
                <w:u w:val="single"/>
              </w:rPr>
            </w:pPr>
            <w:r w:rsidRPr="00866524">
              <w:rPr>
                <w:rFonts w:ascii="Arial" w:hAnsi="Arial" w:cs="Arial"/>
                <w:sz w:val="20"/>
                <w:szCs w:val="20"/>
              </w:rPr>
              <w:t xml:space="preserve">Providing flood mitigation and adaption measures to comply with </w:t>
            </w:r>
            <w:r w:rsidRPr="001D0F47">
              <w:rPr>
                <w:rFonts w:ascii="Arial" w:hAnsi="Arial" w:cs="Arial"/>
                <w:strike/>
                <w:sz w:val="20"/>
                <w:szCs w:val="20"/>
              </w:rPr>
              <w:t>the Local Plan</w:t>
            </w:r>
            <w:r w:rsidRPr="00866524">
              <w:rPr>
                <w:rFonts w:ascii="Arial" w:hAnsi="Arial" w:cs="Arial"/>
                <w:sz w:val="20"/>
                <w:szCs w:val="20"/>
              </w:rPr>
              <w:t xml:space="preserve"> </w:t>
            </w:r>
            <w:r w:rsidR="001D0F47">
              <w:rPr>
                <w:rFonts w:ascii="Arial" w:hAnsi="Arial" w:cs="Arial"/>
                <w:sz w:val="20"/>
                <w:szCs w:val="20"/>
                <w:u w:val="single"/>
              </w:rPr>
              <w:t>P</w:t>
            </w:r>
            <w:r w:rsidRPr="00866524">
              <w:rPr>
                <w:rFonts w:ascii="Arial" w:hAnsi="Arial" w:cs="Arial"/>
                <w:sz w:val="20"/>
                <w:szCs w:val="20"/>
                <w:u w:val="single"/>
              </w:rPr>
              <w:t>olicies</w:t>
            </w:r>
            <w:r w:rsidRPr="00866524">
              <w:rPr>
                <w:rFonts w:ascii="Arial" w:hAnsi="Arial" w:cs="Arial"/>
                <w:strike/>
                <w:sz w:val="20"/>
                <w:szCs w:val="20"/>
              </w:rPr>
              <w:t xml:space="preserve"> policy </w:t>
            </w:r>
            <w:r w:rsidRPr="00866524">
              <w:rPr>
                <w:rFonts w:ascii="Arial" w:hAnsi="Arial" w:cs="Arial"/>
                <w:sz w:val="20"/>
                <w:szCs w:val="20"/>
              </w:rPr>
              <w:t xml:space="preserve">DMNE4 and DMSI </w:t>
            </w:r>
            <w:proofErr w:type="gramStart"/>
            <w:r w:rsidRPr="00866524">
              <w:rPr>
                <w:rFonts w:ascii="Arial" w:hAnsi="Arial" w:cs="Arial"/>
                <w:sz w:val="20"/>
                <w:szCs w:val="20"/>
              </w:rPr>
              <w:t>6</w:t>
            </w:r>
            <w:r w:rsidRPr="00866524">
              <w:rPr>
                <w:rFonts w:ascii="Arial" w:hAnsi="Arial" w:cs="Arial"/>
                <w:sz w:val="20"/>
                <w:szCs w:val="20"/>
                <w:u w:val="single"/>
              </w:rPr>
              <w:t>, and</w:t>
            </w:r>
            <w:proofErr w:type="gramEnd"/>
            <w:r w:rsidRPr="00866524">
              <w:rPr>
                <w:rFonts w:ascii="Arial" w:hAnsi="Arial" w:cs="Arial"/>
                <w:sz w:val="20"/>
                <w:szCs w:val="20"/>
                <w:u w:val="single"/>
              </w:rPr>
              <w:t xml:space="preserve"> having regard to the TE 2100 Plan</w:t>
            </w:r>
            <w:r w:rsidR="00EA5FB8">
              <w:rPr>
                <w:rFonts w:ascii="Arial" w:hAnsi="Arial" w:cs="Arial"/>
                <w:sz w:val="20"/>
                <w:szCs w:val="20"/>
                <w:u w:val="single"/>
              </w:rPr>
              <w:t>.</w:t>
            </w:r>
          </w:p>
          <w:p w14:paraId="4A6CE402" w14:textId="7C0218D0" w:rsidR="00A74187" w:rsidRPr="00866524" w:rsidRDefault="00A74187" w:rsidP="007C70E7">
            <w:pPr>
              <w:pStyle w:val="ListParagraph"/>
              <w:widowControl/>
              <w:numPr>
                <w:ilvl w:val="0"/>
                <w:numId w:val="82"/>
              </w:numPr>
              <w:autoSpaceDE/>
              <w:autoSpaceDN/>
              <w:spacing w:after="160" w:line="259" w:lineRule="auto"/>
              <w:contextualSpacing/>
              <w:rPr>
                <w:rFonts w:ascii="Arial" w:hAnsi="Arial" w:cs="Arial"/>
                <w:sz w:val="20"/>
                <w:szCs w:val="20"/>
                <w:u w:val="single"/>
              </w:rPr>
            </w:pPr>
            <w:r w:rsidRPr="00866524">
              <w:rPr>
                <w:rFonts w:ascii="Arial" w:hAnsi="Arial" w:cs="Arial"/>
                <w:sz w:val="20"/>
                <w:szCs w:val="20"/>
              </w:rPr>
              <w:t xml:space="preserve">Development should contribute to the sub area vision and strengthen the relationship with the adjacent land/areas (see </w:t>
            </w:r>
            <w:r w:rsidRPr="001D0F47">
              <w:rPr>
                <w:rFonts w:ascii="Arial" w:hAnsi="Arial" w:cs="Arial"/>
                <w:strike/>
                <w:sz w:val="20"/>
                <w:szCs w:val="20"/>
              </w:rPr>
              <w:t>Local Plan sub area policies:</w:t>
            </w:r>
            <w:r w:rsidRPr="00866524">
              <w:rPr>
                <w:rFonts w:ascii="Arial" w:hAnsi="Arial" w:cs="Arial"/>
                <w:sz w:val="20"/>
                <w:szCs w:val="20"/>
              </w:rPr>
              <w:t xml:space="preserve"> </w:t>
            </w:r>
            <w:r w:rsidR="001D0F47">
              <w:rPr>
                <w:rFonts w:ascii="Arial" w:hAnsi="Arial" w:cs="Arial"/>
                <w:sz w:val="20"/>
                <w:szCs w:val="20"/>
                <w:u w:val="single"/>
              </w:rPr>
              <w:t xml:space="preserve">Policies </w:t>
            </w:r>
            <w:r w:rsidRPr="00866524">
              <w:rPr>
                <w:rFonts w:ascii="Arial" w:hAnsi="Arial" w:cs="Arial"/>
                <w:sz w:val="20"/>
                <w:szCs w:val="20"/>
              </w:rPr>
              <w:t>SPP2 and SPP3</w:t>
            </w:r>
            <w:r w:rsidRPr="00866524">
              <w:rPr>
                <w:rFonts w:ascii="Arial" w:hAnsi="Arial" w:cs="Arial"/>
                <w:sz w:val="20"/>
                <w:szCs w:val="20"/>
                <w:u w:val="single"/>
              </w:rPr>
              <w:t>, and Policy SP9</w:t>
            </w:r>
            <w:r w:rsidRPr="00866524">
              <w:rPr>
                <w:rFonts w:ascii="Arial" w:hAnsi="Arial" w:cs="Arial"/>
                <w:sz w:val="20"/>
                <w:szCs w:val="20"/>
              </w:rPr>
              <w:t>), focusing on improving the public realm and contributing towards a safer local environment for pedestrians and cyclists</w:t>
            </w:r>
            <w:r w:rsidRPr="00EA5FB8">
              <w:rPr>
                <w:rFonts w:ascii="Arial" w:hAnsi="Arial" w:cs="Arial"/>
                <w:sz w:val="20"/>
                <w:szCs w:val="20"/>
                <w:u w:val="single"/>
              </w:rPr>
              <w:t>.</w:t>
            </w:r>
          </w:p>
          <w:p w14:paraId="53465400" w14:textId="1BE0BC94" w:rsidR="00A74187" w:rsidRPr="008F7229" w:rsidRDefault="00A74187" w:rsidP="007C70E7">
            <w:pPr>
              <w:pStyle w:val="ListParagraph"/>
              <w:widowControl/>
              <w:numPr>
                <w:ilvl w:val="0"/>
                <w:numId w:val="82"/>
              </w:numPr>
              <w:autoSpaceDE/>
              <w:autoSpaceDN/>
              <w:spacing w:after="160" w:line="259" w:lineRule="auto"/>
              <w:contextualSpacing/>
              <w:rPr>
                <w:rFonts w:ascii="Arial" w:hAnsi="Arial" w:cs="Arial"/>
                <w:strike/>
                <w:sz w:val="20"/>
                <w:szCs w:val="20"/>
                <w:u w:val="single"/>
              </w:rPr>
            </w:pPr>
            <w:r w:rsidRPr="00866524">
              <w:rPr>
                <w:rFonts w:ascii="Arial" w:hAnsi="Arial" w:cs="Arial"/>
                <w:strike/>
                <w:sz w:val="20"/>
                <w:szCs w:val="20"/>
              </w:rPr>
              <w:lastRenderedPageBreak/>
              <w:t xml:space="preserve">Tall buildings maybe appropriate in this location (see Local Plan policy DMD2), subject to other planning considerations; </w:t>
            </w:r>
            <w:proofErr w:type="spellStart"/>
            <w:r w:rsidRPr="00866524">
              <w:rPr>
                <w:rFonts w:ascii="Arial" w:hAnsi="Arial" w:cs="Arial"/>
                <w:strike/>
                <w:sz w:val="20"/>
                <w:szCs w:val="20"/>
              </w:rPr>
              <w:t>t</w:t>
            </w:r>
            <w:r w:rsidRPr="00866524">
              <w:rPr>
                <w:rFonts w:ascii="Arial" w:hAnsi="Arial" w:cs="Arial"/>
                <w:sz w:val="20"/>
                <w:szCs w:val="20"/>
                <w:u w:val="single"/>
              </w:rPr>
              <w:t>T</w:t>
            </w:r>
            <w:r w:rsidRPr="00866524">
              <w:rPr>
                <w:rFonts w:ascii="Arial" w:hAnsi="Arial" w:cs="Arial"/>
                <w:sz w:val="20"/>
                <w:szCs w:val="20"/>
              </w:rPr>
              <w:t>he</w:t>
            </w:r>
            <w:proofErr w:type="spellEnd"/>
            <w:r w:rsidRPr="00866524">
              <w:rPr>
                <w:rFonts w:ascii="Arial" w:hAnsi="Arial" w:cs="Arial"/>
                <w:sz w:val="20"/>
                <w:szCs w:val="20"/>
              </w:rPr>
              <w:t xml:space="preserve"> scale and massing of development should contribute to the sub area vision and respond positively to its existing and emerging context</w:t>
            </w:r>
            <w:r w:rsidRPr="00DD1C8E">
              <w:rPr>
                <w:rFonts w:ascii="Arial" w:hAnsi="Arial" w:cs="Arial"/>
                <w:sz w:val="20"/>
                <w:szCs w:val="20"/>
                <w:u w:val="single"/>
              </w:rPr>
              <w:t>.</w:t>
            </w:r>
            <w:r w:rsidRPr="00866524">
              <w:rPr>
                <w:rFonts w:ascii="Arial" w:hAnsi="Arial" w:cs="Arial"/>
                <w:strike/>
                <w:sz w:val="20"/>
                <w:szCs w:val="20"/>
              </w:rPr>
              <w:t xml:space="preserve"> </w:t>
            </w:r>
          </w:p>
          <w:p w14:paraId="7E0A5D59" w14:textId="310A4C5F" w:rsidR="008F7229" w:rsidRPr="008F7229" w:rsidRDefault="008F7229" w:rsidP="008F7229">
            <w:pPr>
              <w:pStyle w:val="ListParagraph"/>
              <w:widowControl/>
              <w:numPr>
                <w:ilvl w:val="0"/>
                <w:numId w:val="82"/>
              </w:numPr>
              <w:autoSpaceDE/>
              <w:autoSpaceDN/>
              <w:spacing w:after="160" w:line="259" w:lineRule="auto"/>
              <w:contextualSpacing/>
              <w:rPr>
                <w:rFonts w:ascii="Arial" w:hAnsi="Arial" w:cs="Arial"/>
                <w:sz w:val="20"/>
                <w:szCs w:val="20"/>
                <w:u w:val="single"/>
              </w:rPr>
            </w:pPr>
            <w:r w:rsidRPr="00866524">
              <w:rPr>
                <w:rFonts w:ascii="Arial" w:hAnsi="Arial" w:cs="Arial"/>
                <w:sz w:val="20"/>
                <w:szCs w:val="20"/>
                <w:u w:val="single"/>
              </w:rPr>
              <w:t xml:space="preserve">Development will be required to provide a strategy for responding to the National Grid underground cables present within the site which demonstrates how the National Grid Design Guide and Principles have been applied at the </w:t>
            </w:r>
            <w:proofErr w:type="spellStart"/>
            <w:r w:rsidRPr="00866524">
              <w:rPr>
                <w:rFonts w:ascii="Arial" w:hAnsi="Arial" w:cs="Arial"/>
                <w:sz w:val="20"/>
                <w:szCs w:val="20"/>
                <w:u w:val="single"/>
              </w:rPr>
              <w:t>masterplanning</w:t>
            </w:r>
            <w:proofErr w:type="spellEnd"/>
            <w:r w:rsidRPr="00866524">
              <w:rPr>
                <w:rFonts w:ascii="Arial" w:hAnsi="Arial" w:cs="Arial"/>
                <w:sz w:val="20"/>
                <w:szCs w:val="20"/>
                <w:u w:val="single"/>
              </w:rPr>
              <w:t xml:space="preserve"> stage and how the impact of the assets has been reduced through good design.</w:t>
            </w:r>
          </w:p>
          <w:p w14:paraId="4C116CF9" w14:textId="777EDBAB" w:rsidR="00A74187" w:rsidRPr="00866524" w:rsidRDefault="00A74187" w:rsidP="007C70E7">
            <w:pPr>
              <w:pStyle w:val="ListParagraph"/>
              <w:widowControl/>
              <w:numPr>
                <w:ilvl w:val="0"/>
                <w:numId w:val="54"/>
              </w:numPr>
              <w:autoSpaceDE/>
              <w:autoSpaceDN/>
              <w:spacing w:before="104" w:after="160" w:line="259" w:lineRule="auto"/>
              <w:contextualSpacing/>
              <w:rPr>
                <w:rFonts w:ascii="Arial" w:hAnsi="Arial" w:cs="Arial"/>
                <w:sz w:val="20"/>
                <w:szCs w:val="20"/>
                <w:u w:val="single"/>
              </w:rPr>
            </w:pPr>
            <w:r w:rsidRPr="00866524">
              <w:rPr>
                <w:rFonts w:ascii="Arial" w:hAnsi="Arial" w:cs="Arial"/>
                <w:sz w:val="20"/>
                <w:szCs w:val="20"/>
                <w:u w:val="single"/>
              </w:rPr>
              <w:t>In accordance with Policy DMSI 5: Land contamination, a preliminary risk assessment (PRA), such as a site walkover or conceptual model must be undertaken. Where contamination may have a pollution risk to controlled waters, Site Investigation and Remediation Strategy reports may be required.</w:t>
            </w:r>
          </w:p>
          <w:p w14:paraId="538E78A7" w14:textId="77777777" w:rsidR="00A74187" w:rsidRPr="00866524" w:rsidRDefault="00A74187" w:rsidP="004274F8">
            <w:pPr>
              <w:pStyle w:val="ListParagraph"/>
              <w:rPr>
                <w:rFonts w:ascii="Arial" w:hAnsi="Arial" w:cs="Arial"/>
                <w:i/>
                <w:iCs/>
                <w:sz w:val="20"/>
                <w:szCs w:val="20"/>
                <w:highlight w:val="green"/>
              </w:rPr>
            </w:pPr>
          </w:p>
          <w:p w14:paraId="1BB78399" w14:textId="77777777" w:rsidR="00A74187" w:rsidRPr="00866524" w:rsidRDefault="00A74187" w:rsidP="00866524">
            <w:pPr>
              <w:pStyle w:val="ListParagraph"/>
              <w:ind w:left="733"/>
              <w:rPr>
                <w:rFonts w:ascii="Arial" w:hAnsi="Arial" w:cs="Arial"/>
                <w:i/>
                <w:iCs/>
                <w:sz w:val="20"/>
                <w:szCs w:val="20"/>
              </w:rPr>
            </w:pPr>
            <w:r w:rsidRPr="00866524">
              <w:rPr>
                <w:rFonts w:ascii="Arial" w:hAnsi="Arial" w:cs="Arial"/>
                <w:i/>
                <w:iCs/>
                <w:sz w:val="20"/>
                <w:szCs w:val="20"/>
              </w:rPr>
              <w:t>Amend Indicative Minimum Capacity (Years) from 5-10 years to 0-5 years.</w:t>
            </w:r>
          </w:p>
          <w:p w14:paraId="6A4051C2" w14:textId="77777777" w:rsidR="00A74187" w:rsidRPr="00866524" w:rsidRDefault="00A74187" w:rsidP="004274F8">
            <w:pPr>
              <w:pStyle w:val="ListParagraph"/>
              <w:ind w:left="0"/>
              <w:rPr>
                <w:rFonts w:ascii="Arial" w:hAnsi="Arial" w:cs="Arial"/>
                <w:i/>
                <w:iCs/>
                <w:strike/>
                <w:sz w:val="20"/>
                <w:szCs w:val="20"/>
              </w:rPr>
            </w:pPr>
          </w:p>
          <w:p w14:paraId="408D5CC3" w14:textId="77777777" w:rsidR="00A74187" w:rsidRPr="00866524" w:rsidRDefault="00A74187" w:rsidP="004274F8">
            <w:pPr>
              <w:pStyle w:val="ListParagraph"/>
              <w:ind w:left="0"/>
              <w:rPr>
                <w:rFonts w:ascii="Arial" w:hAnsi="Arial" w:cs="Arial"/>
                <w:i/>
                <w:iCs/>
                <w:strike/>
                <w:sz w:val="20"/>
                <w:szCs w:val="20"/>
              </w:rPr>
            </w:pPr>
          </w:p>
          <w:p w14:paraId="28B294F5" w14:textId="77777777" w:rsidR="001D0F47" w:rsidRDefault="001D0F47" w:rsidP="004274F8">
            <w:pPr>
              <w:rPr>
                <w:rFonts w:eastAsia="MS Mincho" w:cs="Arial"/>
                <w:sz w:val="20"/>
              </w:rPr>
            </w:pPr>
          </w:p>
          <w:p w14:paraId="0B14E1AB" w14:textId="77777777" w:rsidR="00E7771F" w:rsidRDefault="00E7771F" w:rsidP="004274F8">
            <w:pPr>
              <w:rPr>
                <w:rFonts w:eastAsia="MS Mincho" w:cs="Arial"/>
                <w:sz w:val="20"/>
              </w:rPr>
            </w:pPr>
          </w:p>
          <w:p w14:paraId="23BE5C72" w14:textId="77777777" w:rsidR="00E7771F" w:rsidRDefault="00E7771F" w:rsidP="004274F8">
            <w:pPr>
              <w:rPr>
                <w:rFonts w:eastAsia="MS Mincho" w:cs="Arial"/>
                <w:sz w:val="20"/>
              </w:rPr>
            </w:pPr>
          </w:p>
          <w:p w14:paraId="248221E9" w14:textId="77777777" w:rsidR="00E7771F" w:rsidRDefault="00E7771F" w:rsidP="004274F8">
            <w:pPr>
              <w:rPr>
                <w:rFonts w:eastAsia="MS Mincho" w:cs="Arial"/>
                <w:sz w:val="20"/>
              </w:rPr>
            </w:pPr>
          </w:p>
          <w:p w14:paraId="68550631" w14:textId="77777777" w:rsidR="00E7771F" w:rsidRDefault="00E7771F" w:rsidP="004274F8">
            <w:pPr>
              <w:rPr>
                <w:rFonts w:eastAsia="MS Mincho" w:cs="Arial"/>
                <w:sz w:val="20"/>
              </w:rPr>
            </w:pPr>
          </w:p>
          <w:p w14:paraId="1C1BDACD" w14:textId="77777777" w:rsidR="00E7771F" w:rsidRDefault="00E7771F" w:rsidP="004274F8">
            <w:pPr>
              <w:rPr>
                <w:rFonts w:eastAsia="MS Mincho" w:cs="Arial"/>
                <w:sz w:val="20"/>
              </w:rPr>
            </w:pPr>
          </w:p>
          <w:p w14:paraId="385ACEE4" w14:textId="77777777" w:rsidR="00E7771F" w:rsidRDefault="00E7771F" w:rsidP="004274F8">
            <w:pPr>
              <w:rPr>
                <w:rFonts w:eastAsia="MS Mincho" w:cs="Arial"/>
                <w:sz w:val="20"/>
              </w:rPr>
            </w:pPr>
          </w:p>
          <w:p w14:paraId="71B31E1A" w14:textId="77777777" w:rsidR="00E7771F" w:rsidRDefault="00E7771F" w:rsidP="004274F8">
            <w:pPr>
              <w:rPr>
                <w:rFonts w:eastAsia="MS Mincho" w:cs="Arial"/>
                <w:sz w:val="20"/>
              </w:rPr>
            </w:pPr>
          </w:p>
          <w:p w14:paraId="52D0E1F0" w14:textId="77777777" w:rsidR="00E7771F" w:rsidRDefault="00E7771F" w:rsidP="004274F8">
            <w:pPr>
              <w:rPr>
                <w:rFonts w:eastAsia="MS Mincho" w:cs="Arial"/>
                <w:sz w:val="20"/>
              </w:rPr>
            </w:pPr>
          </w:p>
          <w:p w14:paraId="54A5C2F5" w14:textId="77777777" w:rsidR="00E7771F" w:rsidRDefault="00E7771F" w:rsidP="004274F8">
            <w:pPr>
              <w:rPr>
                <w:rFonts w:eastAsia="MS Mincho" w:cs="Arial"/>
                <w:sz w:val="20"/>
              </w:rPr>
            </w:pPr>
          </w:p>
          <w:p w14:paraId="6D46C29E" w14:textId="77777777" w:rsidR="00E7771F" w:rsidRDefault="00E7771F" w:rsidP="004274F8">
            <w:pPr>
              <w:rPr>
                <w:rFonts w:eastAsia="MS Mincho" w:cs="Arial"/>
                <w:sz w:val="20"/>
              </w:rPr>
            </w:pPr>
          </w:p>
          <w:p w14:paraId="318289F8" w14:textId="77777777" w:rsidR="00E7771F" w:rsidRDefault="00E7771F" w:rsidP="004274F8">
            <w:pPr>
              <w:rPr>
                <w:rFonts w:eastAsia="MS Mincho" w:cs="Arial"/>
                <w:sz w:val="20"/>
              </w:rPr>
            </w:pPr>
          </w:p>
          <w:p w14:paraId="5C0C060B" w14:textId="77777777" w:rsidR="00E7771F" w:rsidRDefault="00E7771F" w:rsidP="004274F8">
            <w:pPr>
              <w:rPr>
                <w:rFonts w:eastAsia="MS Mincho" w:cs="Arial"/>
                <w:sz w:val="20"/>
              </w:rPr>
            </w:pPr>
          </w:p>
          <w:p w14:paraId="356C04F3" w14:textId="77777777" w:rsidR="00E7771F" w:rsidRDefault="00E7771F" w:rsidP="004274F8">
            <w:pPr>
              <w:rPr>
                <w:rFonts w:eastAsia="MS Mincho" w:cs="Arial"/>
                <w:sz w:val="20"/>
              </w:rPr>
            </w:pPr>
          </w:p>
          <w:p w14:paraId="79452365" w14:textId="77777777" w:rsidR="00E7771F" w:rsidRDefault="00E7771F" w:rsidP="004274F8">
            <w:pPr>
              <w:rPr>
                <w:rFonts w:eastAsia="MS Mincho" w:cs="Arial"/>
                <w:sz w:val="20"/>
              </w:rPr>
            </w:pPr>
          </w:p>
          <w:p w14:paraId="7ECCCC5E" w14:textId="77777777" w:rsidR="00E7771F" w:rsidRDefault="00E7771F" w:rsidP="004274F8">
            <w:pPr>
              <w:rPr>
                <w:rFonts w:eastAsia="MS Mincho" w:cs="Arial"/>
                <w:sz w:val="20"/>
              </w:rPr>
            </w:pPr>
          </w:p>
          <w:p w14:paraId="6F722EDF" w14:textId="77777777" w:rsidR="00E7771F" w:rsidRDefault="00E7771F" w:rsidP="004274F8">
            <w:pPr>
              <w:rPr>
                <w:rFonts w:eastAsia="MS Mincho" w:cs="Arial"/>
                <w:sz w:val="20"/>
              </w:rPr>
            </w:pPr>
          </w:p>
          <w:p w14:paraId="78F52040" w14:textId="77777777" w:rsidR="00E7771F" w:rsidRDefault="00E7771F" w:rsidP="004274F8">
            <w:pPr>
              <w:rPr>
                <w:rFonts w:eastAsia="MS Mincho" w:cs="Arial"/>
                <w:sz w:val="20"/>
              </w:rPr>
            </w:pPr>
          </w:p>
          <w:p w14:paraId="1CF5D8EC" w14:textId="77777777" w:rsidR="00E7771F" w:rsidRDefault="00E7771F" w:rsidP="004274F8">
            <w:pPr>
              <w:rPr>
                <w:rFonts w:eastAsia="MS Mincho" w:cs="Arial"/>
                <w:sz w:val="20"/>
              </w:rPr>
            </w:pPr>
          </w:p>
          <w:p w14:paraId="4E3083CD" w14:textId="77777777" w:rsidR="00E7771F" w:rsidRPr="00866524" w:rsidRDefault="00E7771F" w:rsidP="004274F8">
            <w:pPr>
              <w:rPr>
                <w:rFonts w:eastAsia="MS Mincho" w:cs="Arial"/>
                <w:sz w:val="20"/>
              </w:rPr>
            </w:pPr>
          </w:p>
        </w:tc>
      </w:tr>
      <w:tr w:rsidR="00A74187" w:rsidRPr="00BB1A5C" w14:paraId="4BC31E93"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3021842" w14:textId="56CBD11B" w:rsidR="00A74187" w:rsidRPr="00BB1A5C" w:rsidRDefault="00866524" w:rsidP="004274F8">
            <w:pPr>
              <w:tabs>
                <w:tab w:val="left" w:pos="735"/>
              </w:tabs>
              <w:rPr>
                <w:rFonts w:eastAsia="MS Mincho"/>
                <w:sz w:val="20"/>
              </w:rPr>
            </w:pPr>
            <w:r>
              <w:rPr>
                <w:rFonts w:eastAsia="MS Mincho"/>
                <w:sz w:val="20"/>
              </w:rPr>
              <w:lastRenderedPageBreak/>
              <w:t>MM144</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2699283" w14:textId="77777777" w:rsidR="00A74187" w:rsidRPr="00866524" w:rsidRDefault="00A74187" w:rsidP="004274F8">
            <w:pPr>
              <w:jc w:val="left"/>
              <w:rPr>
                <w:rFonts w:eastAsia="MS Mincho" w:cs="Arial"/>
                <w:sz w:val="20"/>
              </w:rPr>
            </w:pPr>
            <w:r w:rsidRPr="00866524">
              <w:rPr>
                <w:rFonts w:eastAsia="MS Mincho" w:cs="Arial"/>
                <w:sz w:val="20"/>
              </w:rPr>
              <w:t>SPP3</w:t>
            </w:r>
          </w:p>
          <w:p w14:paraId="07269312" w14:textId="77777777" w:rsidR="00A74187" w:rsidRPr="00866524" w:rsidRDefault="00A74187" w:rsidP="004274F8">
            <w:pPr>
              <w:jc w:val="left"/>
              <w:rPr>
                <w:rFonts w:eastAsia="MS Mincho" w:cs="Arial"/>
                <w:sz w:val="20"/>
              </w:rPr>
            </w:pPr>
          </w:p>
          <w:p w14:paraId="6DE4C718" w14:textId="77777777" w:rsidR="00A74187" w:rsidRPr="00866524" w:rsidRDefault="00A74187" w:rsidP="004274F8">
            <w:pPr>
              <w:jc w:val="left"/>
              <w:rPr>
                <w:rFonts w:eastAsia="MS Mincho" w:cs="Arial"/>
                <w:sz w:val="20"/>
              </w:rPr>
            </w:pPr>
            <w:r w:rsidRPr="00866524">
              <w:rPr>
                <w:rFonts w:eastAsia="MS Mincho" w:cs="Arial"/>
                <w:sz w:val="20"/>
              </w:rPr>
              <w:t>E_052-Dagenham Dock</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0C16CBBB" w14:textId="6EC7CF87" w:rsidR="00A74187" w:rsidRPr="00382F53" w:rsidRDefault="00A74187" w:rsidP="004274F8">
            <w:pPr>
              <w:rPr>
                <w:rFonts w:cs="Arial"/>
                <w:i/>
                <w:iCs/>
                <w:sz w:val="20"/>
              </w:rPr>
            </w:pPr>
            <w:r w:rsidRPr="00866524">
              <w:rPr>
                <w:rFonts w:cs="Arial"/>
                <w:i/>
                <w:iCs/>
                <w:sz w:val="20"/>
              </w:rPr>
              <w:t>Add new proforma as follows:</w:t>
            </w:r>
          </w:p>
          <w:p w14:paraId="61927C9B" w14:textId="1F78013E" w:rsidR="00A74187" w:rsidRPr="00866524" w:rsidRDefault="00382F53" w:rsidP="004274F8">
            <w:pPr>
              <w:rPr>
                <w:rFonts w:eastAsia="MS Mincho" w:cs="Arial"/>
                <w:sz w:val="20"/>
              </w:rPr>
            </w:pPr>
            <w:r w:rsidRPr="00382F53">
              <w:rPr>
                <w:rFonts w:eastAsia="MS Mincho" w:cs="Arial"/>
                <w:noProof/>
                <w:sz w:val="20"/>
              </w:rPr>
              <w:lastRenderedPageBreak/>
              <w:drawing>
                <wp:inline distT="0" distB="0" distL="0" distR="0" wp14:anchorId="59D46E41" wp14:editId="715527BE">
                  <wp:extent cx="4320662" cy="5600700"/>
                  <wp:effectExtent l="0" t="0" r="3810" b="0"/>
                  <wp:docPr id="451788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788180" name=""/>
                          <pic:cNvPicPr/>
                        </pic:nvPicPr>
                        <pic:blipFill>
                          <a:blip r:embed="rId107"/>
                          <a:stretch>
                            <a:fillRect/>
                          </a:stretch>
                        </pic:blipFill>
                        <pic:spPr>
                          <a:xfrm>
                            <a:off x="0" y="0"/>
                            <a:ext cx="4327224" cy="5609206"/>
                          </a:xfrm>
                          <a:prstGeom prst="rect">
                            <a:avLst/>
                          </a:prstGeom>
                        </pic:spPr>
                      </pic:pic>
                    </a:graphicData>
                  </a:graphic>
                </wp:inline>
              </w:drawing>
            </w:r>
          </w:p>
        </w:tc>
      </w:tr>
      <w:tr w:rsidR="00A74187" w:rsidRPr="00BB1A5C" w14:paraId="3EFFD0C8"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778C632" w14:textId="6458D0B2" w:rsidR="00A74187" w:rsidRPr="00BB1A5C" w:rsidRDefault="00866524" w:rsidP="004274F8">
            <w:pPr>
              <w:tabs>
                <w:tab w:val="left" w:pos="735"/>
              </w:tabs>
              <w:rPr>
                <w:rFonts w:eastAsia="MS Mincho"/>
                <w:sz w:val="20"/>
              </w:rPr>
            </w:pPr>
            <w:r>
              <w:rPr>
                <w:rFonts w:eastAsia="MS Mincho"/>
                <w:sz w:val="20"/>
              </w:rPr>
              <w:lastRenderedPageBreak/>
              <w:t>MM145</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F582902" w14:textId="77777777" w:rsidR="00A74187" w:rsidRPr="00866524" w:rsidRDefault="00A74187" w:rsidP="004274F8">
            <w:pPr>
              <w:jc w:val="left"/>
              <w:rPr>
                <w:rFonts w:eastAsia="MS Mincho" w:cs="Arial"/>
                <w:sz w:val="20"/>
              </w:rPr>
            </w:pPr>
            <w:r w:rsidRPr="00866524">
              <w:rPr>
                <w:rFonts w:eastAsia="MS Mincho" w:cs="Arial"/>
                <w:sz w:val="20"/>
              </w:rPr>
              <w:t>SPP3</w:t>
            </w:r>
          </w:p>
          <w:p w14:paraId="4429F816" w14:textId="77777777" w:rsidR="00A74187" w:rsidRPr="00866524" w:rsidRDefault="00A74187" w:rsidP="004274F8">
            <w:pPr>
              <w:jc w:val="left"/>
              <w:rPr>
                <w:rFonts w:eastAsia="MS Mincho" w:cs="Arial"/>
                <w:sz w:val="20"/>
              </w:rPr>
            </w:pPr>
          </w:p>
          <w:p w14:paraId="191F2CFA" w14:textId="77777777" w:rsidR="00A74187" w:rsidRPr="00866524" w:rsidRDefault="00A74187" w:rsidP="004274F8">
            <w:pPr>
              <w:jc w:val="left"/>
              <w:rPr>
                <w:rFonts w:eastAsia="MS Mincho" w:cs="Arial"/>
                <w:sz w:val="20"/>
              </w:rPr>
            </w:pPr>
            <w:r w:rsidRPr="00866524">
              <w:rPr>
                <w:rFonts w:eastAsia="MS Mincho" w:cs="Arial"/>
                <w:sz w:val="20"/>
              </w:rPr>
              <w:t>ED1-Polar Ford Special Educational Needs School</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0ABAC0E3" w14:textId="1838476D" w:rsidR="00C73332" w:rsidRDefault="00C73332" w:rsidP="004274F8">
            <w:pPr>
              <w:spacing w:after="167" w:line="249" w:lineRule="auto"/>
              <w:ind w:left="10"/>
              <w:rPr>
                <w:rFonts w:cs="Arial"/>
                <w:i/>
                <w:iCs/>
                <w:sz w:val="20"/>
              </w:rPr>
            </w:pPr>
            <w:r>
              <w:rPr>
                <w:rFonts w:cs="Arial"/>
                <w:i/>
                <w:iCs/>
                <w:sz w:val="20"/>
              </w:rPr>
              <w:t>Amend Proposed Use as follows:</w:t>
            </w:r>
          </w:p>
          <w:p w14:paraId="57D7CE0E" w14:textId="01831DFA" w:rsidR="00C73332" w:rsidRPr="00C73332" w:rsidRDefault="00C73332" w:rsidP="004274F8">
            <w:pPr>
              <w:spacing w:after="167" w:line="249" w:lineRule="auto"/>
              <w:ind w:left="10"/>
              <w:rPr>
                <w:rFonts w:cs="Arial"/>
                <w:sz w:val="20"/>
              </w:rPr>
            </w:pPr>
            <w:r w:rsidRPr="00C73332">
              <w:rPr>
                <w:rFonts w:cs="Arial"/>
                <w:sz w:val="20"/>
              </w:rPr>
              <w:t xml:space="preserve">A Special Educational Needs school to support the growing population of the area </w:t>
            </w:r>
            <w:r w:rsidRPr="00C73332">
              <w:rPr>
                <w:rFonts w:cs="Arial"/>
                <w:strike/>
                <w:sz w:val="20"/>
              </w:rPr>
              <w:t>of the area</w:t>
            </w:r>
          </w:p>
          <w:p w14:paraId="5C0D2326" w14:textId="3D4118EE" w:rsidR="00A74187" w:rsidRPr="00866524" w:rsidRDefault="00A74187" w:rsidP="004274F8">
            <w:pPr>
              <w:spacing w:after="167" w:line="249" w:lineRule="auto"/>
              <w:ind w:left="10"/>
              <w:rPr>
                <w:rFonts w:cs="Arial"/>
                <w:sz w:val="20"/>
              </w:rPr>
            </w:pPr>
            <w:r w:rsidRPr="00866524">
              <w:rPr>
                <w:rFonts w:cs="Arial"/>
                <w:i/>
                <w:iCs/>
                <w:sz w:val="20"/>
              </w:rPr>
              <w:t>Amend bullet point/s under 'Planning Constraints and Requirements' heading (now proposed to be entitled 'Development Requirements') as follows:</w:t>
            </w:r>
          </w:p>
          <w:p w14:paraId="7F0A48B6" w14:textId="77777777" w:rsidR="00A74187" w:rsidRPr="00866524" w:rsidRDefault="00A74187" w:rsidP="007C70E7">
            <w:pPr>
              <w:pStyle w:val="ListParagraph"/>
              <w:widowControl/>
              <w:numPr>
                <w:ilvl w:val="0"/>
                <w:numId w:val="83"/>
              </w:numPr>
              <w:autoSpaceDE/>
              <w:autoSpaceDN/>
              <w:spacing w:after="160" w:line="259" w:lineRule="auto"/>
              <w:contextualSpacing/>
              <w:rPr>
                <w:rFonts w:ascii="Arial" w:hAnsi="Arial" w:cs="Arial"/>
                <w:strike/>
                <w:sz w:val="20"/>
                <w:szCs w:val="20"/>
              </w:rPr>
            </w:pPr>
            <w:r w:rsidRPr="00866524">
              <w:rPr>
                <w:rFonts w:ascii="Arial" w:hAnsi="Arial" w:cs="Arial"/>
                <w:sz w:val="20"/>
                <w:szCs w:val="20"/>
              </w:rPr>
              <w:t>The site is located within identified Strategic Industrial Land (SIL)</w:t>
            </w:r>
            <w:r w:rsidRPr="00866524">
              <w:rPr>
                <w:rFonts w:ascii="Arial" w:hAnsi="Arial" w:cs="Arial"/>
                <w:strike/>
                <w:sz w:val="20"/>
                <w:szCs w:val="20"/>
              </w:rPr>
              <w:t>, providing strategic protection and intensification for warehousing and logistics uses, which often require larger spaces in accordance with Local Plan policy DME1</w:t>
            </w:r>
          </w:p>
          <w:p w14:paraId="48945B23" w14:textId="77777777" w:rsidR="00A74187" w:rsidRPr="00866524" w:rsidRDefault="00A74187" w:rsidP="007C70E7">
            <w:pPr>
              <w:pStyle w:val="ListParagraph"/>
              <w:widowControl/>
              <w:numPr>
                <w:ilvl w:val="0"/>
                <w:numId w:val="83"/>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A strategic delivery framework may be prepared to support the redevelopment of this sub-area</w:t>
            </w:r>
          </w:p>
          <w:p w14:paraId="7E7932A4" w14:textId="77777777" w:rsidR="00A74187" w:rsidRPr="00866524" w:rsidRDefault="00A74187" w:rsidP="007C70E7">
            <w:pPr>
              <w:pStyle w:val="ListParagraph"/>
              <w:widowControl/>
              <w:numPr>
                <w:ilvl w:val="0"/>
                <w:numId w:val="83"/>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The site is also identified in the Joint Waste Plan - comply to Local Plan policy DMSI8 and DMSI9</w:t>
            </w:r>
          </w:p>
          <w:p w14:paraId="0A98B11F" w14:textId="77777777" w:rsidR="00A74187" w:rsidRPr="00866524" w:rsidRDefault="00A74187" w:rsidP="007C70E7">
            <w:pPr>
              <w:pStyle w:val="ListParagraph"/>
              <w:widowControl/>
              <w:numPr>
                <w:ilvl w:val="0"/>
                <w:numId w:val="83"/>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Development should provide flood mitigation and adaption measures to comply with Local Plan policy DMNE4 and DMSI 6</w:t>
            </w:r>
          </w:p>
          <w:p w14:paraId="1ECFA956" w14:textId="6527CB39" w:rsidR="00A74187" w:rsidRPr="00866524" w:rsidRDefault="00A74187" w:rsidP="007C70E7">
            <w:pPr>
              <w:pStyle w:val="ListParagraph"/>
              <w:widowControl/>
              <w:numPr>
                <w:ilvl w:val="0"/>
                <w:numId w:val="83"/>
              </w:numPr>
              <w:autoSpaceDE/>
              <w:autoSpaceDN/>
              <w:spacing w:after="160" w:line="259" w:lineRule="auto"/>
              <w:contextualSpacing/>
              <w:rPr>
                <w:rFonts w:ascii="Arial" w:hAnsi="Arial" w:cs="Arial"/>
                <w:sz w:val="20"/>
                <w:szCs w:val="20"/>
                <w:u w:val="single"/>
              </w:rPr>
            </w:pPr>
            <w:r w:rsidRPr="00866524">
              <w:rPr>
                <w:rFonts w:ascii="Arial" w:hAnsi="Arial" w:cs="Arial"/>
                <w:sz w:val="20"/>
                <w:szCs w:val="20"/>
                <w:u w:val="single"/>
              </w:rPr>
              <w:t xml:space="preserve">Providing flood mitigation and adaptation measures to comply with </w:t>
            </w:r>
            <w:r w:rsidR="001F1032">
              <w:rPr>
                <w:rFonts w:ascii="Arial" w:hAnsi="Arial" w:cs="Arial"/>
                <w:sz w:val="20"/>
                <w:szCs w:val="20"/>
                <w:u w:val="single"/>
              </w:rPr>
              <w:t>P</w:t>
            </w:r>
            <w:r w:rsidRPr="00866524">
              <w:rPr>
                <w:rFonts w:ascii="Arial" w:hAnsi="Arial" w:cs="Arial"/>
                <w:sz w:val="20"/>
                <w:szCs w:val="20"/>
                <w:u w:val="single"/>
              </w:rPr>
              <w:t>olicies DMNE4 and DMSI 6, and having regard to the TE 2100 Plan</w:t>
            </w:r>
          </w:p>
          <w:p w14:paraId="1FA00F20" w14:textId="0F0CEE96" w:rsidR="00A74187" w:rsidRPr="00866524" w:rsidRDefault="00A74187" w:rsidP="007C70E7">
            <w:pPr>
              <w:pStyle w:val="ListParagraph"/>
              <w:widowControl/>
              <w:numPr>
                <w:ilvl w:val="0"/>
                <w:numId w:val="83"/>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 xml:space="preserve">Tall buildings maybe appropriate in this location to allow multi-level industrial buildings (see Local Plan policy DMD2), subject to other planning considerations; </w:t>
            </w:r>
            <w:proofErr w:type="spellStart"/>
            <w:r w:rsidRPr="00520928">
              <w:rPr>
                <w:rFonts w:ascii="Arial" w:hAnsi="Arial" w:cs="Arial"/>
                <w:strike/>
                <w:sz w:val="20"/>
                <w:szCs w:val="20"/>
              </w:rPr>
              <w:t>t</w:t>
            </w:r>
            <w:r w:rsidR="00520928" w:rsidRPr="00520928">
              <w:rPr>
                <w:rFonts w:ascii="Arial" w:hAnsi="Arial" w:cs="Arial"/>
                <w:sz w:val="20"/>
                <w:szCs w:val="20"/>
                <w:u w:val="single"/>
              </w:rPr>
              <w:t>T</w:t>
            </w:r>
            <w:r w:rsidRPr="00520928">
              <w:rPr>
                <w:rFonts w:ascii="Arial" w:hAnsi="Arial" w:cs="Arial"/>
                <w:sz w:val="20"/>
                <w:szCs w:val="20"/>
              </w:rPr>
              <w:t>he</w:t>
            </w:r>
            <w:proofErr w:type="spellEnd"/>
            <w:r w:rsidRPr="00520928">
              <w:rPr>
                <w:rFonts w:ascii="Arial" w:hAnsi="Arial" w:cs="Arial"/>
                <w:sz w:val="20"/>
                <w:szCs w:val="20"/>
              </w:rPr>
              <w:t xml:space="preserve"> scale and massing of development should contribute to the</w:t>
            </w:r>
            <w:r w:rsidRPr="00412534">
              <w:rPr>
                <w:rFonts w:ascii="Arial" w:hAnsi="Arial" w:cs="Arial"/>
                <w:strike/>
                <w:sz w:val="20"/>
                <w:szCs w:val="20"/>
              </w:rPr>
              <w:t xml:space="preserve"> </w:t>
            </w:r>
            <w:proofErr w:type="spellStart"/>
            <w:r w:rsidRPr="00412534">
              <w:rPr>
                <w:rFonts w:ascii="Arial" w:hAnsi="Arial" w:cs="Arial"/>
                <w:strike/>
                <w:sz w:val="20"/>
                <w:szCs w:val="20"/>
              </w:rPr>
              <w:t>the</w:t>
            </w:r>
            <w:proofErr w:type="spellEnd"/>
            <w:r w:rsidRPr="00412534">
              <w:rPr>
                <w:rFonts w:ascii="Arial" w:hAnsi="Arial" w:cs="Arial"/>
                <w:strike/>
                <w:sz w:val="20"/>
                <w:szCs w:val="20"/>
              </w:rPr>
              <w:t xml:space="preserve"> </w:t>
            </w:r>
            <w:r w:rsidRPr="00520928">
              <w:rPr>
                <w:rFonts w:ascii="Arial" w:hAnsi="Arial" w:cs="Arial"/>
                <w:sz w:val="20"/>
                <w:szCs w:val="20"/>
              </w:rPr>
              <w:t>sub area vision and respond positively to its existing and emerging context</w:t>
            </w:r>
            <w:r w:rsidR="00520928">
              <w:rPr>
                <w:rFonts w:ascii="Arial" w:hAnsi="Arial" w:cs="Arial"/>
                <w:sz w:val="20"/>
                <w:szCs w:val="20"/>
                <w:u w:val="single"/>
              </w:rPr>
              <w:t>.</w:t>
            </w:r>
          </w:p>
          <w:p w14:paraId="5A711205" w14:textId="77777777" w:rsidR="00A74187" w:rsidRPr="00866524" w:rsidRDefault="00A74187" w:rsidP="004274F8">
            <w:pPr>
              <w:pStyle w:val="ListParagraph"/>
              <w:rPr>
                <w:rFonts w:ascii="Arial" w:hAnsi="Arial" w:cs="Arial"/>
                <w:strike/>
                <w:sz w:val="20"/>
                <w:szCs w:val="20"/>
              </w:rPr>
            </w:pPr>
          </w:p>
          <w:p w14:paraId="3ECD2A06" w14:textId="77777777" w:rsidR="00A74187" w:rsidRPr="00866524" w:rsidRDefault="00A74187" w:rsidP="001F1032">
            <w:pPr>
              <w:pStyle w:val="ListParagraph"/>
              <w:ind w:left="373"/>
              <w:rPr>
                <w:rFonts w:ascii="Arial" w:hAnsi="Arial" w:cs="Arial"/>
                <w:i/>
                <w:iCs/>
                <w:sz w:val="20"/>
                <w:szCs w:val="20"/>
              </w:rPr>
            </w:pPr>
            <w:r w:rsidRPr="00866524">
              <w:rPr>
                <w:rFonts w:ascii="Arial" w:hAnsi="Arial" w:cs="Arial"/>
                <w:i/>
                <w:iCs/>
                <w:sz w:val="20"/>
                <w:szCs w:val="20"/>
              </w:rPr>
              <w:t>Amend bullet point/s under 'Relevant Planning History' as follows:</w:t>
            </w:r>
          </w:p>
          <w:p w14:paraId="5FD20AB5" w14:textId="77777777" w:rsidR="00A74187" w:rsidRPr="00866524" w:rsidRDefault="00A74187" w:rsidP="004274F8">
            <w:pPr>
              <w:pStyle w:val="ListParagraph"/>
              <w:ind w:left="0"/>
              <w:rPr>
                <w:rFonts w:ascii="Arial" w:hAnsi="Arial" w:cs="Arial"/>
                <w:i/>
                <w:iCs/>
                <w:sz w:val="20"/>
                <w:szCs w:val="20"/>
              </w:rPr>
            </w:pPr>
          </w:p>
          <w:p w14:paraId="17F1BC7D" w14:textId="77777777" w:rsidR="00A74187" w:rsidRPr="00866524" w:rsidRDefault="00A74187" w:rsidP="001F1032">
            <w:pPr>
              <w:pStyle w:val="ListParagraph"/>
              <w:ind w:left="373"/>
              <w:rPr>
                <w:rFonts w:ascii="Arial" w:hAnsi="Arial" w:cs="Arial"/>
                <w:i/>
                <w:iCs/>
                <w:strike/>
                <w:sz w:val="20"/>
                <w:szCs w:val="20"/>
              </w:rPr>
            </w:pPr>
            <w:r w:rsidRPr="00866524">
              <w:rPr>
                <w:rFonts w:ascii="Arial" w:hAnsi="Arial" w:cs="Arial"/>
                <w:i/>
                <w:iCs/>
                <w:strike/>
                <w:sz w:val="20"/>
                <w:szCs w:val="20"/>
              </w:rPr>
              <w:t>N/A</w:t>
            </w:r>
          </w:p>
          <w:p w14:paraId="2FD8CF1E" w14:textId="77777777" w:rsidR="00A74187" w:rsidRPr="00866524" w:rsidRDefault="00A74187" w:rsidP="004274F8">
            <w:pPr>
              <w:pStyle w:val="ListParagraph"/>
              <w:ind w:left="0"/>
              <w:rPr>
                <w:rFonts w:ascii="Arial" w:hAnsi="Arial" w:cs="Arial"/>
                <w:i/>
                <w:iCs/>
                <w:strike/>
                <w:sz w:val="20"/>
                <w:szCs w:val="20"/>
              </w:rPr>
            </w:pPr>
          </w:p>
          <w:p w14:paraId="2B8E8538" w14:textId="77777777" w:rsidR="00A74187" w:rsidRPr="00866524" w:rsidRDefault="00A74187" w:rsidP="001F1032">
            <w:pPr>
              <w:pStyle w:val="ListParagraph"/>
              <w:ind w:left="373"/>
              <w:rPr>
                <w:rFonts w:ascii="Arial" w:hAnsi="Arial" w:cs="Arial"/>
                <w:sz w:val="20"/>
                <w:szCs w:val="20"/>
                <w:u w:val="single"/>
              </w:rPr>
            </w:pPr>
            <w:r w:rsidRPr="00866524">
              <w:rPr>
                <w:rFonts w:ascii="Arial" w:hAnsi="Arial" w:cs="Arial"/>
                <w:sz w:val="20"/>
                <w:szCs w:val="20"/>
                <w:u w:val="single"/>
              </w:rPr>
              <w:t>21/01959/FULL approved on 13-04-2022</w:t>
            </w:r>
          </w:p>
          <w:p w14:paraId="15998E96" w14:textId="77777777" w:rsidR="00A74187" w:rsidRPr="00866524" w:rsidRDefault="00A74187" w:rsidP="004274F8">
            <w:pPr>
              <w:rPr>
                <w:rFonts w:eastAsia="MS Mincho" w:cs="Arial"/>
                <w:sz w:val="20"/>
              </w:rPr>
            </w:pPr>
          </w:p>
        </w:tc>
      </w:tr>
      <w:tr w:rsidR="00A74187" w:rsidRPr="00BB1A5C" w14:paraId="4983C2D2"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6F95CA6" w14:textId="0577076D" w:rsidR="00A74187" w:rsidRPr="00BB1A5C" w:rsidRDefault="00866524" w:rsidP="004274F8">
            <w:pPr>
              <w:tabs>
                <w:tab w:val="left" w:pos="735"/>
              </w:tabs>
              <w:rPr>
                <w:rFonts w:eastAsia="MS Mincho"/>
                <w:sz w:val="20"/>
              </w:rPr>
            </w:pPr>
            <w:r>
              <w:rPr>
                <w:rFonts w:eastAsia="MS Mincho"/>
                <w:sz w:val="20"/>
              </w:rPr>
              <w:t>MM146</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7643DE5" w14:textId="77777777" w:rsidR="00A74187" w:rsidRPr="00866524" w:rsidRDefault="00A74187" w:rsidP="004274F8">
            <w:pPr>
              <w:jc w:val="left"/>
              <w:rPr>
                <w:rFonts w:eastAsia="MS Mincho" w:cs="Arial"/>
                <w:sz w:val="20"/>
              </w:rPr>
            </w:pPr>
            <w:r w:rsidRPr="00866524">
              <w:rPr>
                <w:rFonts w:eastAsia="MS Mincho" w:cs="Arial"/>
                <w:sz w:val="20"/>
              </w:rPr>
              <w:t>SPP4</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3BA7621E" w14:textId="77777777" w:rsidR="00A74187" w:rsidRPr="00866524" w:rsidRDefault="00A74187" w:rsidP="004274F8">
            <w:pPr>
              <w:rPr>
                <w:rFonts w:eastAsia="MS Mincho" w:cs="Arial"/>
                <w:i/>
                <w:iCs/>
                <w:sz w:val="20"/>
              </w:rPr>
            </w:pPr>
            <w:r w:rsidRPr="00866524">
              <w:rPr>
                <w:rFonts w:eastAsia="MS Mincho" w:cs="Arial"/>
                <w:i/>
                <w:iCs/>
                <w:sz w:val="20"/>
              </w:rPr>
              <w:t>Insert new section heading page as follows:</w:t>
            </w:r>
          </w:p>
          <w:p w14:paraId="1F6BF044" w14:textId="77777777" w:rsidR="00A74187" w:rsidRPr="00866524" w:rsidRDefault="00A74187" w:rsidP="004274F8">
            <w:pPr>
              <w:rPr>
                <w:rFonts w:eastAsia="MS Mincho" w:cs="Arial"/>
                <w:sz w:val="20"/>
                <w:u w:val="single"/>
              </w:rPr>
            </w:pPr>
            <w:r w:rsidRPr="00866524">
              <w:rPr>
                <w:rFonts w:eastAsia="MS Mincho" w:cs="Arial"/>
                <w:sz w:val="20"/>
                <w:u w:val="single"/>
              </w:rPr>
              <w:t>Sites within Strategic Area SPP4: Chadwell Heath and Marks Gate</w:t>
            </w:r>
          </w:p>
          <w:p w14:paraId="0AED329A" w14:textId="77777777" w:rsidR="00A74187" w:rsidRPr="00866524" w:rsidRDefault="00A74187" w:rsidP="004274F8">
            <w:pPr>
              <w:rPr>
                <w:rFonts w:eastAsia="MS Mincho" w:cs="Arial"/>
                <w:sz w:val="20"/>
              </w:rPr>
            </w:pPr>
          </w:p>
          <w:p w14:paraId="48BB05E0" w14:textId="77777777" w:rsidR="00A74187" w:rsidRDefault="00A74187" w:rsidP="004274F8">
            <w:pPr>
              <w:rPr>
                <w:rFonts w:eastAsia="MS Mincho" w:cs="Arial"/>
                <w:i/>
                <w:iCs/>
                <w:sz w:val="20"/>
              </w:rPr>
            </w:pPr>
            <w:r w:rsidRPr="00866524">
              <w:rPr>
                <w:rFonts w:eastAsia="MS Mincho" w:cs="Arial"/>
                <w:i/>
                <w:iCs/>
                <w:sz w:val="20"/>
              </w:rPr>
              <w:t>Insert contents page of sites for the SPP4 Area</w:t>
            </w:r>
          </w:p>
          <w:p w14:paraId="08D6E104" w14:textId="77777777" w:rsidR="002F534B" w:rsidRDefault="002F534B" w:rsidP="004274F8">
            <w:pPr>
              <w:rPr>
                <w:rFonts w:eastAsia="MS Mincho" w:cs="Arial"/>
                <w:i/>
                <w:iCs/>
                <w:sz w:val="20"/>
              </w:rPr>
            </w:pPr>
          </w:p>
          <w:p w14:paraId="5FF30C87" w14:textId="2C1F576D" w:rsidR="00BC6A6E" w:rsidRDefault="00BC6A6E" w:rsidP="00BC6A6E">
            <w:pPr>
              <w:jc w:val="left"/>
              <w:rPr>
                <w:rFonts w:cs="Arial"/>
                <w:i/>
                <w:iCs/>
                <w:sz w:val="20"/>
              </w:rPr>
            </w:pPr>
            <w:r>
              <w:rPr>
                <w:rFonts w:cs="Arial"/>
                <w:i/>
                <w:iCs/>
                <w:sz w:val="20"/>
              </w:rPr>
              <w:t>Add sentence</w:t>
            </w:r>
            <w:r w:rsidR="005E51C2">
              <w:rPr>
                <w:rFonts w:cs="Arial"/>
                <w:i/>
                <w:iCs/>
                <w:sz w:val="20"/>
              </w:rPr>
              <w:t xml:space="preserve"> on</w:t>
            </w:r>
            <w:r>
              <w:rPr>
                <w:rFonts w:cs="Arial"/>
                <w:i/>
                <w:iCs/>
                <w:sz w:val="20"/>
              </w:rPr>
              <w:t xml:space="preserve"> contents page of sites setting out the following:</w:t>
            </w:r>
          </w:p>
          <w:p w14:paraId="0A348484" w14:textId="77777777" w:rsidR="00BC6A6E" w:rsidRDefault="00BC6A6E" w:rsidP="00BC6A6E">
            <w:pPr>
              <w:jc w:val="left"/>
              <w:rPr>
                <w:rFonts w:cs="Arial"/>
                <w:i/>
                <w:iCs/>
                <w:sz w:val="20"/>
              </w:rPr>
            </w:pPr>
          </w:p>
          <w:p w14:paraId="1BCC7DE4" w14:textId="77777777" w:rsidR="00BC6A6E" w:rsidRDefault="00BC6A6E" w:rsidP="00BC6A6E">
            <w:pPr>
              <w:jc w:val="left"/>
              <w:rPr>
                <w:rFonts w:cs="Arial"/>
                <w:sz w:val="20"/>
                <w:u w:val="single"/>
              </w:rPr>
            </w:pPr>
            <w:r w:rsidRPr="00B64BFA">
              <w:rPr>
                <w:rFonts w:cs="Arial"/>
                <w:sz w:val="20"/>
                <w:u w:val="single"/>
              </w:rPr>
              <w:t xml:space="preserve">Housing Allocation 'Indicative Minimum Capacity' and 'Units' set out the net </w:t>
            </w:r>
            <w:r>
              <w:rPr>
                <w:rFonts w:cs="Arial"/>
                <w:sz w:val="20"/>
                <w:u w:val="single"/>
              </w:rPr>
              <w:t xml:space="preserve">minimum </w:t>
            </w:r>
            <w:r w:rsidRPr="00B64BFA">
              <w:rPr>
                <w:rFonts w:cs="Arial"/>
                <w:sz w:val="20"/>
                <w:u w:val="single"/>
              </w:rPr>
              <w:t>number of new homes</w:t>
            </w:r>
            <w:r>
              <w:rPr>
                <w:rFonts w:cs="Arial"/>
                <w:sz w:val="20"/>
                <w:u w:val="single"/>
              </w:rPr>
              <w:t xml:space="preserve"> it is expected there is capacity to deliver within the Plan period. </w:t>
            </w:r>
          </w:p>
          <w:p w14:paraId="49DD4A9A" w14:textId="77777777" w:rsidR="00A74187" w:rsidRPr="00866524" w:rsidRDefault="00A74187" w:rsidP="004274F8">
            <w:pPr>
              <w:rPr>
                <w:rFonts w:eastAsia="MS Mincho" w:cs="Arial"/>
                <w:sz w:val="20"/>
              </w:rPr>
            </w:pPr>
          </w:p>
        </w:tc>
      </w:tr>
      <w:tr w:rsidR="00A74187" w:rsidRPr="00BB1A5C" w14:paraId="610A8663"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5ED5DA10" w14:textId="4CAB8234" w:rsidR="00A74187" w:rsidRPr="00BB1A5C" w:rsidRDefault="00866524" w:rsidP="004274F8">
            <w:pPr>
              <w:tabs>
                <w:tab w:val="left" w:pos="735"/>
              </w:tabs>
              <w:rPr>
                <w:rFonts w:eastAsia="MS Mincho"/>
                <w:sz w:val="20"/>
              </w:rPr>
            </w:pPr>
            <w:r>
              <w:rPr>
                <w:rFonts w:eastAsia="MS Mincho"/>
                <w:sz w:val="20"/>
              </w:rPr>
              <w:lastRenderedPageBreak/>
              <w:t>MM147</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D1B879B" w14:textId="77777777" w:rsidR="00A74187" w:rsidRPr="00866524" w:rsidRDefault="00A74187" w:rsidP="004274F8">
            <w:pPr>
              <w:jc w:val="left"/>
              <w:rPr>
                <w:rFonts w:eastAsia="MS Mincho" w:cs="Arial"/>
                <w:sz w:val="20"/>
              </w:rPr>
            </w:pPr>
            <w:r w:rsidRPr="00866524">
              <w:rPr>
                <w:rFonts w:eastAsia="MS Mincho" w:cs="Arial"/>
                <w:sz w:val="20"/>
              </w:rPr>
              <w:t>SPP4</w:t>
            </w:r>
          </w:p>
          <w:p w14:paraId="342E1F73" w14:textId="77777777" w:rsidR="00A74187" w:rsidRPr="00866524" w:rsidRDefault="00A74187" w:rsidP="004274F8">
            <w:pPr>
              <w:jc w:val="left"/>
              <w:rPr>
                <w:rFonts w:eastAsia="MS Mincho" w:cs="Arial"/>
                <w:sz w:val="20"/>
              </w:rPr>
            </w:pPr>
          </w:p>
          <w:p w14:paraId="687945F5" w14:textId="77777777" w:rsidR="00A74187" w:rsidRPr="00866524" w:rsidRDefault="00A74187" w:rsidP="004274F8">
            <w:pPr>
              <w:jc w:val="left"/>
              <w:rPr>
                <w:rFonts w:eastAsia="MS Mincho" w:cs="Arial"/>
                <w:sz w:val="20"/>
              </w:rPr>
            </w:pPr>
            <w:r w:rsidRPr="00866524">
              <w:rPr>
                <w:rFonts w:eastAsia="MS Mincho" w:cs="Arial"/>
                <w:sz w:val="20"/>
              </w:rPr>
              <w:t>AS-</w:t>
            </w:r>
            <w:proofErr w:type="spellStart"/>
            <w:r w:rsidRPr="00866524">
              <w:rPr>
                <w:rFonts w:eastAsia="MS Mincho" w:cs="Arial"/>
                <w:sz w:val="20"/>
              </w:rPr>
              <w:t>Padnall</w:t>
            </w:r>
            <w:proofErr w:type="spellEnd"/>
            <w:r w:rsidRPr="00866524">
              <w:rPr>
                <w:rFonts w:eastAsia="MS Mincho" w:cs="Arial"/>
                <w:sz w:val="20"/>
              </w:rPr>
              <w:t xml:space="preserve"> Court and Reynolds Court</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0F7DB747" w14:textId="77777777" w:rsidR="00A74187" w:rsidRPr="00866524" w:rsidRDefault="00A74187" w:rsidP="004274F8">
            <w:pPr>
              <w:rPr>
                <w:rFonts w:cs="Arial"/>
                <w:i/>
                <w:iCs/>
                <w:sz w:val="20"/>
              </w:rPr>
            </w:pPr>
            <w:r w:rsidRPr="00866524">
              <w:rPr>
                <w:rFonts w:cs="Arial"/>
                <w:i/>
                <w:iCs/>
                <w:sz w:val="20"/>
              </w:rPr>
              <w:t>Add new proforma as follows:</w:t>
            </w:r>
          </w:p>
          <w:p w14:paraId="64ECC827" w14:textId="77777777" w:rsidR="00A74187" w:rsidRPr="00866524" w:rsidRDefault="00A74187" w:rsidP="004274F8">
            <w:pPr>
              <w:rPr>
                <w:rFonts w:eastAsia="MS Mincho" w:cs="Arial"/>
                <w:sz w:val="20"/>
              </w:rPr>
            </w:pPr>
          </w:p>
          <w:p w14:paraId="6AC76432" w14:textId="77777777" w:rsidR="00A74187" w:rsidRPr="00866524" w:rsidRDefault="00A74187" w:rsidP="004274F8">
            <w:pPr>
              <w:rPr>
                <w:rFonts w:eastAsia="MS Mincho" w:cs="Arial"/>
                <w:sz w:val="20"/>
              </w:rPr>
            </w:pPr>
            <w:r w:rsidRPr="00866524">
              <w:rPr>
                <w:rFonts w:eastAsia="MS Mincho" w:cs="Arial"/>
                <w:noProof/>
                <w:sz w:val="20"/>
              </w:rPr>
              <w:drawing>
                <wp:inline distT="0" distB="0" distL="0" distR="0" wp14:anchorId="59A5C3F5" wp14:editId="475B76D4">
                  <wp:extent cx="5198274" cy="4013200"/>
                  <wp:effectExtent l="0" t="0" r="2540" b="6350"/>
                  <wp:docPr id="165429102" name="Picture 165429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29102" name=""/>
                          <pic:cNvPicPr/>
                        </pic:nvPicPr>
                        <pic:blipFill>
                          <a:blip r:embed="rId108"/>
                          <a:stretch>
                            <a:fillRect/>
                          </a:stretch>
                        </pic:blipFill>
                        <pic:spPr>
                          <a:xfrm>
                            <a:off x="0" y="0"/>
                            <a:ext cx="5204645" cy="4018119"/>
                          </a:xfrm>
                          <a:prstGeom prst="rect">
                            <a:avLst/>
                          </a:prstGeom>
                        </pic:spPr>
                      </pic:pic>
                    </a:graphicData>
                  </a:graphic>
                </wp:inline>
              </w:drawing>
            </w:r>
          </w:p>
          <w:p w14:paraId="7E5BBECE" w14:textId="56806FE3" w:rsidR="00A74187" w:rsidRPr="00866524" w:rsidRDefault="0053106C" w:rsidP="004274F8">
            <w:pPr>
              <w:rPr>
                <w:rFonts w:eastAsia="MS Mincho" w:cs="Arial"/>
                <w:sz w:val="20"/>
              </w:rPr>
            </w:pPr>
            <w:r w:rsidRPr="0053106C">
              <w:rPr>
                <w:rFonts w:eastAsia="MS Mincho" w:cs="Arial"/>
                <w:noProof/>
                <w:sz w:val="20"/>
              </w:rPr>
              <w:lastRenderedPageBreak/>
              <w:drawing>
                <wp:inline distT="0" distB="0" distL="0" distR="0" wp14:anchorId="18513308" wp14:editId="7B96C934">
                  <wp:extent cx="5962979" cy="4521200"/>
                  <wp:effectExtent l="0" t="0" r="0" b="0"/>
                  <wp:docPr id="793746888" name="Picture 793746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746888" name=""/>
                          <pic:cNvPicPr/>
                        </pic:nvPicPr>
                        <pic:blipFill>
                          <a:blip r:embed="rId109"/>
                          <a:stretch>
                            <a:fillRect/>
                          </a:stretch>
                        </pic:blipFill>
                        <pic:spPr>
                          <a:xfrm>
                            <a:off x="0" y="0"/>
                            <a:ext cx="5966221" cy="4523658"/>
                          </a:xfrm>
                          <a:prstGeom prst="rect">
                            <a:avLst/>
                          </a:prstGeom>
                        </pic:spPr>
                      </pic:pic>
                    </a:graphicData>
                  </a:graphic>
                </wp:inline>
              </w:drawing>
            </w:r>
          </w:p>
          <w:p w14:paraId="20B3F3BA" w14:textId="77777777" w:rsidR="00A74187" w:rsidRPr="00866524" w:rsidRDefault="00A74187" w:rsidP="004274F8">
            <w:pPr>
              <w:rPr>
                <w:rFonts w:eastAsia="MS Mincho" w:cs="Arial"/>
                <w:sz w:val="20"/>
              </w:rPr>
            </w:pPr>
          </w:p>
          <w:p w14:paraId="3299E908" w14:textId="77777777" w:rsidR="00A74187" w:rsidRPr="00866524" w:rsidRDefault="00A74187" w:rsidP="004274F8">
            <w:pPr>
              <w:rPr>
                <w:rFonts w:eastAsia="MS Mincho" w:cs="Arial"/>
                <w:sz w:val="20"/>
              </w:rPr>
            </w:pPr>
          </w:p>
          <w:p w14:paraId="558DB62A" w14:textId="77777777" w:rsidR="00A74187" w:rsidRDefault="00A74187" w:rsidP="004274F8">
            <w:pPr>
              <w:rPr>
                <w:rFonts w:eastAsia="MS Mincho" w:cs="Arial"/>
                <w:sz w:val="20"/>
              </w:rPr>
            </w:pPr>
          </w:p>
          <w:p w14:paraId="5B9A0E41" w14:textId="77777777" w:rsidR="0053106C" w:rsidRPr="00866524" w:rsidRDefault="0053106C" w:rsidP="004274F8">
            <w:pPr>
              <w:rPr>
                <w:rFonts w:eastAsia="MS Mincho" w:cs="Arial"/>
                <w:sz w:val="20"/>
              </w:rPr>
            </w:pPr>
          </w:p>
          <w:p w14:paraId="685290D8" w14:textId="77777777" w:rsidR="00A74187" w:rsidRDefault="00A74187" w:rsidP="004274F8">
            <w:pPr>
              <w:rPr>
                <w:rFonts w:eastAsia="MS Mincho" w:cs="Arial"/>
                <w:sz w:val="20"/>
              </w:rPr>
            </w:pPr>
          </w:p>
          <w:p w14:paraId="3892566E" w14:textId="77777777" w:rsidR="00D6272E" w:rsidRPr="00866524" w:rsidRDefault="00D6272E" w:rsidP="004274F8">
            <w:pPr>
              <w:rPr>
                <w:rFonts w:eastAsia="MS Mincho" w:cs="Arial"/>
                <w:sz w:val="20"/>
              </w:rPr>
            </w:pPr>
          </w:p>
        </w:tc>
      </w:tr>
      <w:tr w:rsidR="00A74187" w:rsidRPr="00BB1A5C" w14:paraId="1EA75229"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BD2684B" w14:textId="3B5601E3" w:rsidR="00A74187" w:rsidRPr="00BB1A5C" w:rsidRDefault="00866524" w:rsidP="004274F8">
            <w:pPr>
              <w:tabs>
                <w:tab w:val="left" w:pos="735"/>
              </w:tabs>
              <w:rPr>
                <w:rFonts w:eastAsia="MS Mincho"/>
                <w:sz w:val="20"/>
              </w:rPr>
            </w:pPr>
            <w:r>
              <w:rPr>
                <w:rFonts w:eastAsia="MS Mincho"/>
                <w:sz w:val="20"/>
              </w:rPr>
              <w:lastRenderedPageBreak/>
              <w:t>MM148</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1F7E768" w14:textId="77777777" w:rsidR="00A74187" w:rsidRPr="00866524" w:rsidRDefault="00A74187" w:rsidP="004274F8">
            <w:pPr>
              <w:jc w:val="left"/>
              <w:rPr>
                <w:rFonts w:eastAsia="MS Mincho" w:cs="Arial"/>
                <w:sz w:val="20"/>
              </w:rPr>
            </w:pPr>
            <w:r w:rsidRPr="00866524">
              <w:rPr>
                <w:rFonts w:eastAsia="MS Mincho" w:cs="Arial"/>
                <w:sz w:val="20"/>
              </w:rPr>
              <w:t>SPP4</w:t>
            </w:r>
          </w:p>
          <w:p w14:paraId="1E753276" w14:textId="77777777" w:rsidR="00A74187" w:rsidRPr="00866524" w:rsidRDefault="00A74187" w:rsidP="004274F8">
            <w:pPr>
              <w:jc w:val="left"/>
              <w:rPr>
                <w:rFonts w:eastAsia="MS Mincho" w:cs="Arial"/>
                <w:sz w:val="20"/>
              </w:rPr>
            </w:pPr>
          </w:p>
          <w:p w14:paraId="111D9CC2" w14:textId="77777777" w:rsidR="00A74187" w:rsidRPr="00866524" w:rsidRDefault="00A74187" w:rsidP="004274F8">
            <w:pPr>
              <w:jc w:val="left"/>
              <w:rPr>
                <w:rFonts w:eastAsia="MS Mincho" w:cs="Arial"/>
                <w:sz w:val="20"/>
              </w:rPr>
            </w:pPr>
            <w:r w:rsidRPr="00866524">
              <w:rPr>
                <w:rFonts w:eastAsia="MS Mincho" w:cs="Arial"/>
                <w:sz w:val="20"/>
              </w:rPr>
              <w:t>BG-26 and 28 Land to the Rear High Road</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38137852" w14:textId="77777777" w:rsidR="00A74187" w:rsidRPr="00866524" w:rsidRDefault="00A74187" w:rsidP="004274F8">
            <w:pPr>
              <w:rPr>
                <w:rFonts w:cs="Arial"/>
                <w:i/>
                <w:iCs/>
                <w:sz w:val="20"/>
              </w:rPr>
            </w:pPr>
            <w:r w:rsidRPr="00866524">
              <w:rPr>
                <w:rFonts w:cs="Arial"/>
                <w:i/>
                <w:iCs/>
                <w:sz w:val="20"/>
              </w:rPr>
              <w:t>Add new proforma as follows:</w:t>
            </w:r>
          </w:p>
          <w:p w14:paraId="078B16F5" w14:textId="77777777" w:rsidR="00A74187" w:rsidRDefault="00A74187" w:rsidP="004274F8">
            <w:pPr>
              <w:rPr>
                <w:rFonts w:eastAsia="MS Mincho" w:cs="Arial"/>
                <w:sz w:val="20"/>
              </w:rPr>
            </w:pPr>
            <w:r w:rsidRPr="00866524">
              <w:rPr>
                <w:rFonts w:eastAsia="MS Mincho" w:cs="Arial"/>
                <w:noProof/>
                <w:sz w:val="20"/>
              </w:rPr>
              <w:drawing>
                <wp:inline distT="0" distB="0" distL="0" distR="0" wp14:anchorId="6EBDAB5F" wp14:editId="7D643FD6">
                  <wp:extent cx="5046775" cy="4775200"/>
                  <wp:effectExtent l="0" t="0" r="1905" b="6350"/>
                  <wp:docPr id="1410999637" name="Picture 1410999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999637" name=""/>
                          <pic:cNvPicPr/>
                        </pic:nvPicPr>
                        <pic:blipFill>
                          <a:blip r:embed="rId110"/>
                          <a:stretch>
                            <a:fillRect/>
                          </a:stretch>
                        </pic:blipFill>
                        <pic:spPr>
                          <a:xfrm>
                            <a:off x="0" y="0"/>
                            <a:ext cx="5059955" cy="4787671"/>
                          </a:xfrm>
                          <a:prstGeom prst="rect">
                            <a:avLst/>
                          </a:prstGeom>
                        </pic:spPr>
                      </pic:pic>
                    </a:graphicData>
                  </a:graphic>
                </wp:inline>
              </w:drawing>
            </w:r>
          </w:p>
          <w:p w14:paraId="59DBEA5A" w14:textId="77777777" w:rsidR="00C50651" w:rsidRDefault="00C50651" w:rsidP="004274F8">
            <w:pPr>
              <w:rPr>
                <w:rFonts w:eastAsia="MS Mincho" w:cs="Arial"/>
                <w:sz w:val="20"/>
              </w:rPr>
            </w:pPr>
          </w:p>
          <w:p w14:paraId="5C4ACCC9" w14:textId="77777777" w:rsidR="00C50651" w:rsidRDefault="00C50651" w:rsidP="004274F8">
            <w:pPr>
              <w:rPr>
                <w:rFonts w:eastAsia="MS Mincho" w:cs="Arial"/>
                <w:sz w:val="20"/>
              </w:rPr>
            </w:pPr>
          </w:p>
          <w:p w14:paraId="5DFBC451" w14:textId="77777777" w:rsidR="00F54441" w:rsidRPr="00866524" w:rsidRDefault="00F54441" w:rsidP="004274F8">
            <w:pPr>
              <w:rPr>
                <w:rFonts w:eastAsia="MS Mincho" w:cs="Arial"/>
                <w:sz w:val="20"/>
              </w:rPr>
            </w:pPr>
          </w:p>
        </w:tc>
      </w:tr>
      <w:tr w:rsidR="00A74187" w:rsidRPr="00BB1A5C" w14:paraId="357A4942"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407B69B" w14:textId="414760EB" w:rsidR="00A74187" w:rsidRPr="00BB1A5C" w:rsidRDefault="00866524" w:rsidP="004274F8">
            <w:pPr>
              <w:tabs>
                <w:tab w:val="left" w:pos="735"/>
              </w:tabs>
              <w:rPr>
                <w:rFonts w:eastAsia="MS Mincho"/>
                <w:sz w:val="20"/>
              </w:rPr>
            </w:pPr>
            <w:r>
              <w:rPr>
                <w:rFonts w:eastAsia="MS Mincho"/>
                <w:sz w:val="20"/>
              </w:rPr>
              <w:lastRenderedPageBreak/>
              <w:t>MM149</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6F50545" w14:textId="77777777" w:rsidR="00A74187" w:rsidRPr="00866524" w:rsidRDefault="00A74187" w:rsidP="004274F8">
            <w:pPr>
              <w:jc w:val="left"/>
              <w:rPr>
                <w:rFonts w:eastAsia="MS Mincho" w:cs="Arial"/>
                <w:sz w:val="20"/>
              </w:rPr>
            </w:pPr>
            <w:r w:rsidRPr="00866524">
              <w:rPr>
                <w:rFonts w:eastAsia="MS Mincho" w:cs="Arial"/>
                <w:sz w:val="20"/>
              </w:rPr>
              <w:t>SPP4</w:t>
            </w:r>
          </w:p>
          <w:p w14:paraId="00D7DAF2" w14:textId="77777777" w:rsidR="00A74187" w:rsidRPr="00866524" w:rsidRDefault="00A74187" w:rsidP="004274F8">
            <w:pPr>
              <w:jc w:val="left"/>
              <w:rPr>
                <w:rFonts w:eastAsia="MS Mincho" w:cs="Arial"/>
                <w:sz w:val="20"/>
              </w:rPr>
            </w:pPr>
            <w:r w:rsidRPr="00866524">
              <w:rPr>
                <w:rFonts w:eastAsia="MS Mincho" w:cs="Arial"/>
                <w:sz w:val="20"/>
              </w:rPr>
              <w:t>BR-3 Station Road</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73F73633" w14:textId="77777777" w:rsidR="00A74187" w:rsidRPr="00866524" w:rsidRDefault="00A74187" w:rsidP="004274F8">
            <w:pPr>
              <w:rPr>
                <w:rFonts w:cs="Arial"/>
                <w:i/>
                <w:iCs/>
                <w:sz w:val="20"/>
              </w:rPr>
            </w:pPr>
            <w:r w:rsidRPr="00866524">
              <w:rPr>
                <w:rFonts w:cs="Arial"/>
                <w:i/>
                <w:iCs/>
                <w:sz w:val="20"/>
              </w:rPr>
              <w:t>Add new proforma as follows:</w:t>
            </w:r>
          </w:p>
          <w:p w14:paraId="6DE73CE2" w14:textId="2A2E2F17" w:rsidR="00A74187" w:rsidRDefault="00A74187" w:rsidP="004274F8">
            <w:pPr>
              <w:rPr>
                <w:rFonts w:eastAsia="MS Mincho" w:cs="Arial"/>
                <w:sz w:val="20"/>
              </w:rPr>
            </w:pPr>
            <w:r w:rsidRPr="00866524">
              <w:rPr>
                <w:rFonts w:eastAsia="MS Mincho" w:cs="Arial"/>
                <w:noProof/>
                <w:sz w:val="20"/>
              </w:rPr>
              <w:drawing>
                <wp:inline distT="0" distB="0" distL="0" distR="0" wp14:anchorId="09F1FD57" wp14:editId="2390AB2E">
                  <wp:extent cx="4654550" cy="4494936"/>
                  <wp:effectExtent l="0" t="0" r="0" b="1270"/>
                  <wp:docPr id="453727562" name="Picture 453727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727562" name=""/>
                          <pic:cNvPicPr/>
                        </pic:nvPicPr>
                        <pic:blipFill>
                          <a:blip r:embed="rId111"/>
                          <a:stretch>
                            <a:fillRect/>
                          </a:stretch>
                        </pic:blipFill>
                        <pic:spPr>
                          <a:xfrm>
                            <a:off x="0" y="0"/>
                            <a:ext cx="4656427" cy="4496748"/>
                          </a:xfrm>
                          <a:prstGeom prst="rect">
                            <a:avLst/>
                          </a:prstGeom>
                        </pic:spPr>
                      </pic:pic>
                    </a:graphicData>
                  </a:graphic>
                </wp:inline>
              </w:drawing>
            </w:r>
          </w:p>
          <w:p w14:paraId="6120FEDC" w14:textId="77777777" w:rsidR="00C50651" w:rsidRDefault="00C50651" w:rsidP="004274F8">
            <w:pPr>
              <w:rPr>
                <w:rFonts w:eastAsia="MS Mincho" w:cs="Arial"/>
                <w:sz w:val="20"/>
              </w:rPr>
            </w:pPr>
          </w:p>
          <w:p w14:paraId="4A1BC115" w14:textId="77777777" w:rsidR="00C50651" w:rsidRDefault="00C50651" w:rsidP="004274F8">
            <w:pPr>
              <w:rPr>
                <w:rFonts w:eastAsia="MS Mincho" w:cs="Arial"/>
                <w:sz w:val="20"/>
              </w:rPr>
            </w:pPr>
          </w:p>
          <w:p w14:paraId="5EE195BF" w14:textId="77777777" w:rsidR="00886014" w:rsidRPr="00866524" w:rsidRDefault="00886014" w:rsidP="004274F8">
            <w:pPr>
              <w:rPr>
                <w:rFonts w:eastAsia="MS Mincho" w:cs="Arial"/>
                <w:sz w:val="20"/>
              </w:rPr>
            </w:pPr>
          </w:p>
          <w:p w14:paraId="6CAC4A3B" w14:textId="77777777" w:rsidR="00A74187" w:rsidRDefault="00A74187" w:rsidP="004274F8">
            <w:pPr>
              <w:rPr>
                <w:rFonts w:eastAsia="MS Mincho" w:cs="Arial"/>
                <w:sz w:val="20"/>
              </w:rPr>
            </w:pPr>
          </w:p>
          <w:p w14:paraId="5B17A74E" w14:textId="77777777" w:rsidR="006F6C36" w:rsidRPr="00866524" w:rsidRDefault="006F6C36" w:rsidP="004274F8">
            <w:pPr>
              <w:rPr>
                <w:rFonts w:eastAsia="MS Mincho" w:cs="Arial"/>
                <w:sz w:val="20"/>
              </w:rPr>
            </w:pPr>
          </w:p>
        </w:tc>
      </w:tr>
      <w:tr w:rsidR="00A74187" w:rsidRPr="00BB1A5C" w14:paraId="2279D5D4"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F592E5D" w14:textId="0662D9DD" w:rsidR="00A74187" w:rsidRPr="00BB1A5C" w:rsidRDefault="00866524" w:rsidP="004274F8">
            <w:pPr>
              <w:tabs>
                <w:tab w:val="left" w:pos="735"/>
              </w:tabs>
              <w:rPr>
                <w:rFonts w:eastAsia="MS Mincho"/>
                <w:sz w:val="20"/>
              </w:rPr>
            </w:pPr>
            <w:r>
              <w:rPr>
                <w:rFonts w:eastAsia="MS Mincho"/>
                <w:sz w:val="20"/>
              </w:rPr>
              <w:lastRenderedPageBreak/>
              <w:t>MM150</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B5460E8" w14:textId="77777777" w:rsidR="00A74187" w:rsidRPr="00866524" w:rsidRDefault="00A74187" w:rsidP="004274F8">
            <w:pPr>
              <w:jc w:val="left"/>
              <w:rPr>
                <w:rFonts w:eastAsia="MS Mincho" w:cs="Arial"/>
                <w:sz w:val="20"/>
              </w:rPr>
            </w:pPr>
            <w:r w:rsidRPr="00866524">
              <w:rPr>
                <w:rFonts w:eastAsia="MS Mincho" w:cs="Arial"/>
                <w:sz w:val="20"/>
              </w:rPr>
              <w:t>SPP4</w:t>
            </w:r>
          </w:p>
          <w:p w14:paraId="3F1663D2" w14:textId="77777777" w:rsidR="00A74187" w:rsidRPr="00866524" w:rsidRDefault="00A74187" w:rsidP="004274F8">
            <w:pPr>
              <w:jc w:val="left"/>
              <w:rPr>
                <w:rFonts w:eastAsia="MS Mincho" w:cs="Arial"/>
                <w:sz w:val="20"/>
              </w:rPr>
            </w:pPr>
            <w:r w:rsidRPr="00866524">
              <w:rPr>
                <w:rFonts w:eastAsia="MS Mincho" w:cs="Arial"/>
                <w:sz w:val="20"/>
              </w:rPr>
              <w:t>CH-Chadwell Heath Industrial Estate</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0F3AB49B" w14:textId="77777777" w:rsidR="00886014" w:rsidRDefault="00886014" w:rsidP="00886014">
            <w:pPr>
              <w:spacing w:after="167" w:line="249" w:lineRule="auto"/>
              <w:ind w:left="10"/>
              <w:jc w:val="left"/>
              <w:rPr>
                <w:rFonts w:cs="Arial"/>
                <w:i/>
                <w:iCs/>
                <w:sz w:val="20"/>
              </w:rPr>
            </w:pPr>
            <w:r>
              <w:rPr>
                <w:rFonts w:cs="Arial"/>
                <w:i/>
                <w:iCs/>
                <w:sz w:val="20"/>
              </w:rPr>
              <w:t>Amend bullet two of the Proposed Use(s) section as follows:</w:t>
            </w:r>
          </w:p>
          <w:p w14:paraId="63469F6C" w14:textId="77777777" w:rsidR="00886014" w:rsidRDefault="00886014" w:rsidP="00886014">
            <w:pPr>
              <w:pStyle w:val="ListParagraph"/>
              <w:widowControl/>
              <w:autoSpaceDE/>
              <w:autoSpaceDN/>
              <w:spacing w:after="160" w:line="259" w:lineRule="auto"/>
              <w:ind w:left="720" w:firstLine="0"/>
              <w:contextualSpacing/>
              <w:rPr>
                <w:rFonts w:ascii="Arial" w:hAnsi="Arial" w:cs="Arial"/>
                <w:sz w:val="20"/>
                <w:szCs w:val="20"/>
              </w:rPr>
            </w:pPr>
          </w:p>
          <w:p w14:paraId="7B304696" w14:textId="4E385CA2" w:rsidR="00A74187" w:rsidRDefault="00A74187" w:rsidP="007C70E7">
            <w:pPr>
              <w:pStyle w:val="ListParagraph"/>
              <w:widowControl/>
              <w:numPr>
                <w:ilvl w:val="0"/>
                <w:numId w:val="54"/>
              </w:numPr>
              <w:autoSpaceDE/>
              <w:autoSpaceDN/>
              <w:spacing w:after="160" w:line="259" w:lineRule="auto"/>
              <w:contextualSpacing/>
              <w:rPr>
                <w:rFonts w:ascii="Arial" w:hAnsi="Arial" w:cs="Arial"/>
                <w:sz w:val="20"/>
                <w:szCs w:val="20"/>
              </w:rPr>
            </w:pPr>
            <w:r w:rsidRPr="00866524">
              <w:rPr>
                <w:rFonts w:ascii="Arial" w:hAnsi="Arial" w:cs="Arial"/>
                <w:sz w:val="20"/>
                <w:szCs w:val="20"/>
              </w:rPr>
              <w:t xml:space="preserve">Potential to deliver circa 3,685 new homes, up to 136,732 </w:t>
            </w:r>
            <w:proofErr w:type="spellStart"/>
            <w:r w:rsidRPr="00866524">
              <w:rPr>
                <w:rFonts w:ascii="Arial" w:hAnsi="Arial" w:cs="Arial"/>
                <w:sz w:val="20"/>
                <w:szCs w:val="20"/>
              </w:rPr>
              <w:t>sq.m</w:t>
            </w:r>
            <w:proofErr w:type="spellEnd"/>
            <w:r w:rsidRPr="00866524">
              <w:rPr>
                <w:rFonts w:ascii="Arial" w:hAnsi="Arial" w:cs="Arial"/>
                <w:sz w:val="20"/>
                <w:szCs w:val="20"/>
              </w:rPr>
              <w:t xml:space="preserve"> industrial floorspace to support digital/cultural creative industries, and flexible commercial/community floorspace and supporting infrastructure including 2 </w:t>
            </w:r>
            <w:r w:rsidRPr="00866524">
              <w:rPr>
                <w:rFonts w:ascii="Arial" w:hAnsi="Arial" w:cs="Arial"/>
                <w:sz w:val="20"/>
                <w:szCs w:val="20"/>
                <w:u w:val="single"/>
              </w:rPr>
              <w:t>3 FE</w:t>
            </w:r>
            <w:r w:rsidRPr="00866524">
              <w:rPr>
                <w:rFonts w:ascii="Arial" w:hAnsi="Arial" w:cs="Arial"/>
                <w:sz w:val="20"/>
                <w:szCs w:val="20"/>
              </w:rPr>
              <w:t xml:space="preserve"> primary schools and 1 </w:t>
            </w:r>
            <w:r w:rsidRPr="00866524">
              <w:rPr>
                <w:rFonts w:ascii="Arial" w:hAnsi="Arial" w:cs="Arial"/>
                <w:sz w:val="20"/>
                <w:szCs w:val="20"/>
                <w:u w:val="single"/>
              </w:rPr>
              <w:t>8/10 FE</w:t>
            </w:r>
            <w:r w:rsidRPr="00866524">
              <w:rPr>
                <w:rFonts w:ascii="Arial" w:hAnsi="Arial" w:cs="Arial"/>
                <w:sz w:val="20"/>
                <w:szCs w:val="20"/>
              </w:rPr>
              <w:t xml:space="preserve"> secondary school, open spaces, healthcare and community facilities </w:t>
            </w:r>
            <w:r w:rsidRPr="00866524">
              <w:rPr>
                <w:rFonts w:ascii="Arial" w:hAnsi="Arial" w:cs="Arial"/>
                <w:strike/>
                <w:sz w:val="20"/>
                <w:szCs w:val="20"/>
              </w:rPr>
              <w:t>etc</w:t>
            </w:r>
            <w:r w:rsidRPr="00866524">
              <w:rPr>
                <w:rFonts w:ascii="Arial" w:hAnsi="Arial" w:cs="Arial"/>
                <w:sz w:val="20"/>
                <w:szCs w:val="20"/>
              </w:rPr>
              <w:t>.</w:t>
            </w:r>
          </w:p>
          <w:p w14:paraId="5F7ED448" w14:textId="1DC94A69" w:rsidR="00886014" w:rsidRPr="00886014" w:rsidRDefault="00886014" w:rsidP="00886014">
            <w:pPr>
              <w:spacing w:after="167" w:line="249" w:lineRule="auto"/>
              <w:ind w:left="10"/>
              <w:rPr>
                <w:rFonts w:cs="Arial"/>
                <w:sz w:val="20"/>
              </w:rPr>
            </w:pPr>
            <w:r w:rsidRPr="00866524">
              <w:rPr>
                <w:rFonts w:cs="Arial"/>
                <w:i/>
                <w:iCs/>
                <w:sz w:val="20"/>
              </w:rPr>
              <w:t>Amend bullet point/s under 'Planning Constraints and Requirements' heading (now proposed to be entitled 'Development Requirements') as follows:</w:t>
            </w:r>
          </w:p>
          <w:p w14:paraId="0372FC67" w14:textId="19E0A45B" w:rsidR="00886014" w:rsidRPr="00866524" w:rsidRDefault="00886014" w:rsidP="007C70E7">
            <w:pPr>
              <w:pStyle w:val="ListParagraph"/>
              <w:numPr>
                <w:ilvl w:val="0"/>
                <w:numId w:val="54"/>
              </w:numPr>
              <w:rPr>
                <w:rFonts w:ascii="Arial" w:hAnsi="Arial" w:cs="Arial"/>
                <w:sz w:val="20"/>
                <w:szCs w:val="20"/>
              </w:rPr>
            </w:pPr>
            <w:r w:rsidRPr="00886014">
              <w:rPr>
                <w:rFonts w:ascii="Arial" w:hAnsi="Arial" w:cs="Arial"/>
                <w:sz w:val="20"/>
                <w:szCs w:val="20"/>
              </w:rPr>
              <w:t xml:space="preserve">A Masterplan SPD will provide further details and policy guidance on the implementation of </w:t>
            </w:r>
            <w:r w:rsidR="001158AF">
              <w:rPr>
                <w:rFonts w:ascii="Arial" w:hAnsi="Arial" w:cs="Arial"/>
                <w:sz w:val="20"/>
                <w:szCs w:val="20"/>
                <w:u w:val="single"/>
              </w:rPr>
              <w:t>the</w:t>
            </w:r>
            <w:r w:rsidR="001158AF">
              <w:rPr>
                <w:rFonts w:ascii="Arial" w:hAnsi="Arial" w:cs="Arial"/>
                <w:sz w:val="20"/>
                <w:szCs w:val="20"/>
              </w:rPr>
              <w:t xml:space="preserve"> </w:t>
            </w:r>
            <w:r w:rsidRPr="00886014">
              <w:rPr>
                <w:rFonts w:ascii="Arial" w:hAnsi="Arial" w:cs="Arial"/>
                <w:sz w:val="20"/>
                <w:szCs w:val="20"/>
              </w:rPr>
              <w:t xml:space="preserve">industrial land strategy in this Trans-formation Area. Please refer to </w:t>
            </w:r>
            <w:proofErr w:type="spellStart"/>
            <w:r>
              <w:rPr>
                <w:rFonts w:ascii="Arial" w:hAnsi="Arial" w:cs="Arial"/>
                <w:strike/>
                <w:sz w:val="20"/>
                <w:szCs w:val="20"/>
              </w:rPr>
              <w:t>p</w:t>
            </w:r>
            <w:r w:rsidRPr="00886014">
              <w:rPr>
                <w:rFonts w:ascii="Arial" w:hAnsi="Arial" w:cs="Arial"/>
                <w:sz w:val="20"/>
                <w:szCs w:val="20"/>
                <w:u w:val="single"/>
              </w:rPr>
              <w:t>P</w:t>
            </w:r>
            <w:r w:rsidRPr="00886014">
              <w:rPr>
                <w:rFonts w:ascii="Arial" w:hAnsi="Arial" w:cs="Arial"/>
                <w:sz w:val="20"/>
                <w:szCs w:val="20"/>
              </w:rPr>
              <w:t>olicy</w:t>
            </w:r>
            <w:proofErr w:type="spellEnd"/>
            <w:r w:rsidRPr="00886014">
              <w:rPr>
                <w:rFonts w:ascii="Arial" w:hAnsi="Arial" w:cs="Arial"/>
                <w:sz w:val="20"/>
                <w:szCs w:val="20"/>
              </w:rPr>
              <w:t xml:space="preserve"> SPP4 for guidance.</w:t>
            </w:r>
          </w:p>
          <w:p w14:paraId="53487490" w14:textId="77777777" w:rsidR="00A74187" w:rsidRPr="00866524" w:rsidRDefault="00A74187" w:rsidP="007C70E7">
            <w:pPr>
              <w:pStyle w:val="ListParagraph"/>
              <w:widowControl/>
              <w:numPr>
                <w:ilvl w:val="0"/>
                <w:numId w:val="54"/>
              </w:numPr>
              <w:autoSpaceDE/>
              <w:autoSpaceDN/>
              <w:spacing w:after="160" w:line="259" w:lineRule="auto"/>
              <w:contextualSpacing/>
              <w:rPr>
                <w:rFonts w:ascii="Arial" w:hAnsi="Arial" w:cs="Arial"/>
                <w:sz w:val="20"/>
                <w:szCs w:val="20"/>
                <w:u w:val="single"/>
              </w:rPr>
            </w:pPr>
            <w:r w:rsidRPr="00866524">
              <w:rPr>
                <w:rFonts w:ascii="Arial" w:hAnsi="Arial" w:cs="Arial"/>
                <w:sz w:val="20"/>
                <w:szCs w:val="20"/>
                <w:u w:val="single"/>
              </w:rPr>
              <w:t xml:space="preserve">Enhance connectivity and integration with Chadwell Heath district </w:t>
            </w:r>
            <w:proofErr w:type="spellStart"/>
            <w:r w:rsidRPr="00866524">
              <w:rPr>
                <w:rFonts w:ascii="Arial" w:hAnsi="Arial" w:cs="Arial"/>
                <w:sz w:val="20"/>
                <w:szCs w:val="20"/>
                <w:u w:val="single"/>
              </w:rPr>
              <w:t>centre</w:t>
            </w:r>
            <w:proofErr w:type="spellEnd"/>
            <w:r w:rsidRPr="00866524">
              <w:rPr>
                <w:rFonts w:ascii="Arial" w:hAnsi="Arial" w:cs="Arial"/>
                <w:sz w:val="20"/>
                <w:szCs w:val="20"/>
                <w:u w:val="single"/>
              </w:rPr>
              <w:t>, maximizing the opportunities presented by the proximity of Chadwell Heath Station in co-operation with the London Borough of Redbridge.</w:t>
            </w:r>
          </w:p>
          <w:p w14:paraId="1DAC9F6B" w14:textId="5C442FDA" w:rsidR="00A74187" w:rsidRPr="00866524" w:rsidRDefault="00A74187" w:rsidP="007C70E7">
            <w:pPr>
              <w:pStyle w:val="ListParagraph"/>
              <w:widowControl/>
              <w:numPr>
                <w:ilvl w:val="0"/>
                <w:numId w:val="54"/>
              </w:numPr>
              <w:autoSpaceDE/>
              <w:autoSpaceDN/>
              <w:spacing w:after="160" w:line="259" w:lineRule="auto"/>
              <w:contextualSpacing/>
              <w:rPr>
                <w:rFonts w:ascii="Arial" w:hAnsi="Arial" w:cs="Arial"/>
                <w:sz w:val="20"/>
                <w:szCs w:val="20"/>
                <w:u w:val="single"/>
              </w:rPr>
            </w:pPr>
            <w:r w:rsidRPr="00866524">
              <w:rPr>
                <w:rFonts w:ascii="Arial" w:hAnsi="Arial" w:cs="Arial"/>
                <w:sz w:val="20"/>
                <w:szCs w:val="20"/>
                <w:u w:val="single"/>
              </w:rPr>
              <w:t>In accordance with Policy DMSI 5: Land contamination, a preliminary risk assessment (PRA), such as a site walkover or conceptual model must be undertaken. Where contamination may have a pollution risk to controlled waters, Site Investigation and Remediation Strategy reports may be required.</w:t>
            </w:r>
          </w:p>
          <w:p w14:paraId="026C7CF4" w14:textId="77777777" w:rsidR="00A74187" w:rsidRPr="00866524" w:rsidRDefault="00A74187" w:rsidP="004274F8">
            <w:pPr>
              <w:pStyle w:val="ListParagraph"/>
              <w:rPr>
                <w:rFonts w:ascii="Arial" w:hAnsi="Arial" w:cs="Arial"/>
                <w:i/>
                <w:iCs/>
                <w:sz w:val="20"/>
                <w:szCs w:val="20"/>
              </w:rPr>
            </w:pPr>
          </w:p>
          <w:p w14:paraId="17024F25" w14:textId="77777777" w:rsidR="00A74187" w:rsidRPr="00866524" w:rsidRDefault="00A74187" w:rsidP="00866524">
            <w:pPr>
              <w:pStyle w:val="ListParagraph"/>
              <w:ind w:left="733"/>
              <w:rPr>
                <w:rFonts w:ascii="Arial" w:hAnsi="Arial" w:cs="Arial"/>
                <w:i/>
                <w:iCs/>
                <w:sz w:val="20"/>
                <w:szCs w:val="20"/>
              </w:rPr>
            </w:pPr>
            <w:r w:rsidRPr="00866524">
              <w:rPr>
                <w:rFonts w:ascii="Arial" w:hAnsi="Arial" w:cs="Arial"/>
                <w:i/>
                <w:iCs/>
                <w:sz w:val="20"/>
                <w:szCs w:val="20"/>
              </w:rPr>
              <w:t>Amend bullet point/s under 'Relevant Planning History' as follows:</w:t>
            </w:r>
          </w:p>
          <w:p w14:paraId="4EA30241" w14:textId="77777777" w:rsidR="00A74187" w:rsidRPr="00866524" w:rsidRDefault="00A74187" w:rsidP="004274F8">
            <w:pPr>
              <w:pStyle w:val="ListParagraph"/>
              <w:ind w:left="0"/>
              <w:rPr>
                <w:rFonts w:ascii="Arial" w:hAnsi="Arial" w:cs="Arial"/>
                <w:i/>
                <w:iCs/>
                <w:sz w:val="20"/>
                <w:szCs w:val="20"/>
              </w:rPr>
            </w:pPr>
          </w:p>
          <w:p w14:paraId="5E9A50DA" w14:textId="77777777" w:rsidR="00A74187" w:rsidRPr="00866524" w:rsidRDefault="00A74187" w:rsidP="007C70E7">
            <w:pPr>
              <w:pStyle w:val="ListParagraph"/>
              <w:widowControl/>
              <w:numPr>
                <w:ilvl w:val="0"/>
                <w:numId w:val="54"/>
              </w:numPr>
              <w:autoSpaceDE/>
              <w:autoSpaceDN/>
              <w:spacing w:after="160" w:line="259" w:lineRule="auto"/>
              <w:contextualSpacing/>
              <w:rPr>
                <w:rFonts w:ascii="Arial" w:hAnsi="Arial" w:cs="Arial"/>
                <w:sz w:val="20"/>
                <w:szCs w:val="20"/>
                <w:u w:val="single"/>
              </w:rPr>
            </w:pPr>
            <w:r w:rsidRPr="00866524">
              <w:rPr>
                <w:rFonts w:ascii="Arial" w:hAnsi="Arial" w:cs="Arial"/>
                <w:sz w:val="20"/>
                <w:szCs w:val="20"/>
              </w:rPr>
              <w:t xml:space="preserve">17/01011/OUT relates to 16 units on a small part of the site, refused but allowed on appeal </w:t>
            </w:r>
            <w:r w:rsidRPr="00866524">
              <w:rPr>
                <w:rFonts w:ascii="Arial" w:hAnsi="Arial" w:cs="Arial"/>
                <w:sz w:val="20"/>
                <w:szCs w:val="20"/>
                <w:u w:val="single"/>
              </w:rPr>
              <w:t>on 12-12-2018.</w:t>
            </w:r>
          </w:p>
          <w:p w14:paraId="611CA1D8" w14:textId="77777777" w:rsidR="00A74187" w:rsidRPr="00866524" w:rsidRDefault="00A74187" w:rsidP="007C70E7">
            <w:pPr>
              <w:pStyle w:val="ListParagraph"/>
              <w:widowControl/>
              <w:numPr>
                <w:ilvl w:val="0"/>
                <w:numId w:val="54"/>
              </w:numPr>
              <w:autoSpaceDE/>
              <w:autoSpaceDN/>
              <w:spacing w:after="160" w:line="259" w:lineRule="auto"/>
              <w:contextualSpacing/>
              <w:rPr>
                <w:rFonts w:ascii="Arial" w:hAnsi="Arial" w:cs="Arial"/>
                <w:sz w:val="20"/>
                <w:szCs w:val="20"/>
                <w:u w:val="single"/>
              </w:rPr>
            </w:pPr>
            <w:r w:rsidRPr="00866524">
              <w:rPr>
                <w:rFonts w:ascii="Arial" w:hAnsi="Arial" w:cs="Arial"/>
                <w:sz w:val="20"/>
                <w:szCs w:val="20"/>
              </w:rPr>
              <w:t>16/00368/ FUL</w:t>
            </w:r>
            <w:r w:rsidRPr="00866524">
              <w:rPr>
                <w:rFonts w:ascii="Arial" w:hAnsi="Arial" w:cs="Arial"/>
                <w:sz w:val="20"/>
                <w:szCs w:val="20"/>
                <w:u w:val="single"/>
              </w:rPr>
              <w:t xml:space="preserve"> approved on 14-07-2016</w:t>
            </w:r>
          </w:p>
        </w:tc>
      </w:tr>
      <w:tr w:rsidR="00A74187" w:rsidRPr="00BB1A5C" w14:paraId="4BF29683"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70CF13F" w14:textId="52386746" w:rsidR="00A74187" w:rsidRPr="00BB1A5C" w:rsidRDefault="00866524" w:rsidP="004274F8">
            <w:pPr>
              <w:tabs>
                <w:tab w:val="left" w:pos="735"/>
              </w:tabs>
              <w:rPr>
                <w:rFonts w:eastAsia="MS Mincho"/>
                <w:sz w:val="20"/>
              </w:rPr>
            </w:pPr>
            <w:r>
              <w:rPr>
                <w:rFonts w:eastAsia="MS Mincho"/>
                <w:sz w:val="20"/>
              </w:rPr>
              <w:t>MM151</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68FBF74" w14:textId="77777777" w:rsidR="00A74187" w:rsidRPr="00866524" w:rsidRDefault="00A74187" w:rsidP="004274F8">
            <w:pPr>
              <w:jc w:val="left"/>
              <w:rPr>
                <w:rFonts w:eastAsia="MS Mincho" w:cs="Arial"/>
                <w:sz w:val="20"/>
              </w:rPr>
            </w:pPr>
            <w:r w:rsidRPr="00866524">
              <w:rPr>
                <w:rFonts w:eastAsia="MS Mincho" w:cs="Arial"/>
                <w:sz w:val="20"/>
              </w:rPr>
              <w:t>SPP4</w:t>
            </w:r>
          </w:p>
          <w:p w14:paraId="53B07625" w14:textId="77777777" w:rsidR="00A74187" w:rsidRPr="00866524" w:rsidRDefault="00A74187" w:rsidP="004274F8">
            <w:pPr>
              <w:jc w:val="left"/>
              <w:rPr>
                <w:rFonts w:eastAsia="MS Mincho" w:cs="Arial"/>
                <w:sz w:val="20"/>
              </w:rPr>
            </w:pPr>
          </w:p>
          <w:p w14:paraId="33B13B57" w14:textId="77777777" w:rsidR="00A74187" w:rsidRPr="00866524" w:rsidRDefault="00A74187" w:rsidP="004274F8">
            <w:pPr>
              <w:jc w:val="left"/>
              <w:rPr>
                <w:rFonts w:eastAsia="MS Mincho" w:cs="Arial"/>
                <w:sz w:val="20"/>
              </w:rPr>
            </w:pPr>
            <w:r w:rsidRPr="00866524">
              <w:rPr>
                <w:rFonts w:eastAsia="MS Mincho" w:cs="Arial"/>
                <w:sz w:val="20"/>
              </w:rPr>
              <w:t>CO-</w:t>
            </w:r>
            <w:proofErr w:type="spellStart"/>
            <w:r w:rsidRPr="00866524">
              <w:rPr>
                <w:rFonts w:eastAsia="MS Mincho" w:cs="Arial"/>
                <w:sz w:val="20"/>
              </w:rPr>
              <w:t>Padnall</w:t>
            </w:r>
            <w:proofErr w:type="spellEnd"/>
            <w:r w:rsidRPr="00866524">
              <w:rPr>
                <w:rFonts w:eastAsia="MS Mincho" w:cs="Arial"/>
                <w:sz w:val="20"/>
              </w:rPr>
              <w:t xml:space="preserve"> Lake</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3A2B85A1" w14:textId="77777777" w:rsidR="003D1CD6" w:rsidRPr="00866524" w:rsidRDefault="003D1CD6" w:rsidP="003D1CD6">
            <w:pPr>
              <w:spacing w:after="159"/>
              <w:ind w:left="-5"/>
              <w:rPr>
                <w:rFonts w:cs="Arial"/>
                <w:sz w:val="20"/>
              </w:rPr>
            </w:pPr>
            <w:r w:rsidRPr="00866524">
              <w:rPr>
                <w:rFonts w:cs="Arial"/>
                <w:i/>
                <w:sz w:val="20"/>
              </w:rPr>
              <w:t>Amend bullet point/s under 'Proposed Use(s)' as follows:</w:t>
            </w:r>
          </w:p>
          <w:p w14:paraId="34204461" w14:textId="6DE763BE" w:rsidR="003D1CD6" w:rsidRPr="0045130E" w:rsidRDefault="0045130E" w:rsidP="007C70E7">
            <w:pPr>
              <w:pStyle w:val="ListParagraph"/>
              <w:numPr>
                <w:ilvl w:val="0"/>
                <w:numId w:val="92"/>
              </w:numPr>
              <w:rPr>
                <w:rFonts w:ascii="Arial" w:hAnsi="Arial" w:cs="Arial"/>
                <w:sz w:val="20"/>
              </w:rPr>
            </w:pPr>
            <w:r w:rsidRPr="0045130E">
              <w:rPr>
                <w:rFonts w:ascii="Arial" w:hAnsi="Arial" w:cs="Arial"/>
                <w:sz w:val="20"/>
              </w:rPr>
              <w:t xml:space="preserve">Residential-led mixed-use development.  Potential to deliver </w:t>
            </w:r>
            <w:r w:rsidRPr="0045130E">
              <w:rPr>
                <w:rFonts w:ascii="Arial" w:hAnsi="Arial" w:cs="Arial"/>
                <w:strike/>
                <w:sz w:val="20"/>
              </w:rPr>
              <w:t>291</w:t>
            </w:r>
            <w:r w:rsidRPr="0045130E">
              <w:rPr>
                <w:rFonts w:ascii="Arial" w:hAnsi="Arial" w:cs="Arial"/>
                <w:sz w:val="20"/>
              </w:rPr>
              <w:t xml:space="preserve"> </w:t>
            </w:r>
            <w:r>
              <w:rPr>
                <w:rFonts w:ascii="Arial" w:hAnsi="Arial" w:cs="Arial"/>
                <w:sz w:val="20"/>
                <w:u w:val="single"/>
              </w:rPr>
              <w:t xml:space="preserve">289 </w:t>
            </w:r>
            <w:r w:rsidRPr="0045130E">
              <w:rPr>
                <w:rFonts w:ascii="Arial" w:hAnsi="Arial" w:cs="Arial"/>
                <w:sz w:val="20"/>
              </w:rPr>
              <w:t>new homes, new public open spaces, with other supporting uses including community service facilities</w:t>
            </w:r>
          </w:p>
          <w:p w14:paraId="7C4D3954" w14:textId="77777777" w:rsidR="003D1CD6" w:rsidRDefault="003D1CD6" w:rsidP="004274F8">
            <w:pPr>
              <w:rPr>
                <w:rFonts w:cs="Arial"/>
                <w:i/>
                <w:iCs/>
                <w:sz w:val="20"/>
              </w:rPr>
            </w:pPr>
          </w:p>
          <w:p w14:paraId="313E408A" w14:textId="54EBFCC7" w:rsidR="00A74187" w:rsidRPr="00866524" w:rsidRDefault="00A74187" w:rsidP="004274F8">
            <w:pPr>
              <w:rPr>
                <w:rFonts w:cs="Arial"/>
                <w:i/>
                <w:iCs/>
                <w:sz w:val="20"/>
              </w:rPr>
            </w:pPr>
            <w:r w:rsidRPr="00866524">
              <w:rPr>
                <w:rFonts w:cs="Arial"/>
                <w:i/>
                <w:iCs/>
                <w:sz w:val="20"/>
              </w:rPr>
              <w:t>Amend bullet point/s under 'Relevant Planning History' as follows:</w:t>
            </w:r>
          </w:p>
          <w:p w14:paraId="1ADDA9E5" w14:textId="77777777" w:rsidR="00A74187" w:rsidRDefault="00A74187" w:rsidP="007C70E7">
            <w:pPr>
              <w:pStyle w:val="ListParagraph"/>
              <w:widowControl/>
              <w:numPr>
                <w:ilvl w:val="0"/>
                <w:numId w:val="84"/>
              </w:numPr>
              <w:autoSpaceDE/>
              <w:autoSpaceDN/>
              <w:spacing w:before="104" w:after="160" w:line="259" w:lineRule="auto"/>
              <w:contextualSpacing/>
              <w:rPr>
                <w:rFonts w:ascii="Arial" w:hAnsi="Arial" w:cs="Arial"/>
                <w:sz w:val="20"/>
                <w:szCs w:val="20"/>
                <w:u w:val="single"/>
              </w:rPr>
            </w:pPr>
            <w:r w:rsidRPr="00866524">
              <w:rPr>
                <w:rFonts w:ascii="Arial" w:hAnsi="Arial" w:cs="Arial"/>
                <w:sz w:val="20"/>
                <w:szCs w:val="20"/>
              </w:rPr>
              <w:t>20/01686/FULL</w:t>
            </w:r>
            <w:r w:rsidRPr="00866524">
              <w:rPr>
                <w:rFonts w:ascii="Arial" w:hAnsi="Arial" w:cs="Arial"/>
                <w:sz w:val="20"/>
                <w:szCs w:val="20"/>
                <w:u w:val="single"/>
              </w:rPr>
              <w:t xml:space="preserve"> approved on 05-03-2021 (amended by 22/01415/NONMAT seeking detailed planning permission for Phase 1 and outline planning permission for Phase 2 on 01-09-2022)</w:t>
            </w:r>
          </w:p>
          <w:p w14:paraId="03DBE2A8" w14:textId="77777777" w:rsidR="0045130E" w:rsidRDefault="0045130E" w:rsidP="0045130E">
            <w:pPr>
              <w:spacing w:before="104" w:after="160" w:line="259" w:lineRule="auto"/>
              <w:contextualSpacing/>
              <w:rPr>
                <w:rFonts w:cs="Arial"/>
                <w:i/>
                <w:iCs/>
                <w:sz w:val="20"/>
              </w:rPr>
            </w:pPr>
            <w:r>
              <w:rPr>
                <w:rFonts w:cs="Arial"/>
                <w:i/>
                <w:iCs/>
                <w:sz w:val="20"/>
              </w:rPr>
              <w:t>Amend Indicative Minimum Capacity as follows:</w:t>
            </w:r>
          </w:p>
          <w:p w14:paraId="6AB057A6" w14:textId="77777777" w:rsidR="0045130E" w:rsidRDefault="0045130E" w:rsidP="0045130E">
            <w:pPr>
              <w:spacing w:before="104" w:after="160" w:line="259" w:lineRule="auto"/>
              <w:contextualSpacing/>
              <w:rPr>
                <w:rFonts w:cs="Arial"/>
                <w:sz w:val="20"/>
              </w:rPr>
            </w:pPr>
            <w:r>
              <w:rPr>
                <w:rFonts w:cs="Arial"/>
                <w:strike/>
                <w:sz w:val="20"/>
              </w:rPr>
              <w:t xml:space="preserve">219 </w:t>
            </w:r>
            <w:r>
              <w:rPr>
                <w:rFonts w:cs="Arial"/>
                <w:sz w:val="20"/>
                <w:u w:val="single"/>
              </w:rPr>
              <w:t xml:space="preserve">289 </w:t>
            </w:r>
            <w:r>
              <w:rPr>
                <w:rFonts w:cs="Arial"/>
                <w:sz w:val="20"/>
              </w:rPr>
              <w:t>new homes</w:t>
            </w:r>
          </w:p>
          <w:p w14:paraId="705CCF3D" w14:textId="77777777" w:rsidR="00946F97" w:rsidRDefault="00946F97" w:rsidP="0045130E">
            <w:pPr>
              <w:spacing w:before="104" w:after="160" w:line="259" w:lineRule="auto"/>
              <w:contextualSpacing/>
              <w:rPr>
                <w:rFonts w:cs="Arial"/>
                <w:sz w:val="20"/>
              </w:rPr>
            </w:pPr>
          </w:p>
          <w:p w14:paraId="6C635E7E" w14:textId="77777777" w:rsidR="00946F97" w:rsidRDefault="00946F97" w:rsidP="0045130E">
            <w:pPr>
              <w:spacing w:before="104" w:after="160" w:line="259" w:lineRule="auto"/>
              <w:contextualSpacing/>
              <w:rPr>
                <w:rFonts w:cs="Arial"/>
                <w:sz w:val="20"/>
              </w:rPr>
            </w:pPr>
          </w:p>
          <w:p w14:paraId="3C3EAFFF" w14:textId="0C9C4BBB" w:rsidR="001B4F9D" w:rsidRPr="0045130E" w:rsidRDefault="001B4F9D" w:rsidP="0045130E">
            <w:pPr>
              <w:spacing w:before="104" w:after="160" w:line="259" w:lineRule="auto"/>
              <w:contextualSpacing/>
              <w:rPr>
                <w:rFonts w:cs="Arial"/>
                <w:sz w:val="20"/>
              </w:rPr>
            </w:pPr>
          </w:p>
        </w:tc>
      </w:tr>
      <w:tr w:rsidR="00A74187" w:rsidRPr="00BB1A5C" w14:paraId="2D43ABE8"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485075E" w14:textId="447B9B55" w:rsidR="00A74187" w:rsidRPr="00BB1A5C" w:rsidRDefault="00866524" w:rsidP="004274F8">
            <w:pPr>
              <w:tabs>
                <w:tab w:val="left" w:pos="735"/>
              </w:tabs>
              <w:rPr>
                <w:rFonts w:eastAsia="MS Mincho"/>
                <w:sz w:val="20"/>
              </w:rPr>
            </w:pPr>
            <w:r>
              <w:rPr>
                <w:rFonts w:eastAsia="MS Mincho"/>
                <w:sz w:val="20"/>
              </w:rPr>
              <w:lastRenderedPageBreak/>
              <w:t>MM152</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E786A93" w14:textId="77777777" w:rsidR="00A74187" w:rsidRPr="00866524" w:rsidRDefault="00A74187" w:rsidP="004274F8">
            <w:pPr>
              <w:jc w:val="left"/>
              <w:rPr>
                <w:rFonts w:eastAsia="MS Mincho" w:cs="Arial"/>
                <w:sz w:val="20"/>
              </w:rPr>
            </w:pPr>
            <w:r w:rsidRPr="00866524">
              <w:rPr>
                <w:rFonts w:eastAsia="MS Mincho" w:cs="Arial"/>
                <w:sz w:val="20"/>
              </w:rPr>
              <w:t>SPP4</w:t>
            </w:r>
          </w:p>
          <w:p w14:paraId="1C9D89E8" w14:textId="77777777" w:rsidR="00A74187" w:rsidRPr="00866524" w:rsidRDefault="00A74187" w:rsidP="004274F8">
            <w:pPr>
              <w:jc w:val="left"/>
              <w:rPr>
                <w:rFonts w:eastAsia="MS Mincho" w:cs="Arial"/>
                <w:sz w:val="20"/>
              </w:rPr>
            </w:pPr>
          </w:p>
          <w:p w14:paraId="62C05089" w14:textId="77777777" w:rsidR="00A74187" w:rsidRPr="00866524" w:rsidRDefault="00A74187" w:rsidP="004274F8">
            <w:pPr>
              <w:jc w:val="left"/>
              <w:rPr>
                <w:rFonts w:eastAsia="MS Mincho" w:cs="Arial"/>
                <w:sz w:val="20"/>
              </w:rPr>
            </w:pPr>
            <w:r w:rsidRPr="00866524">
              <w:rPr>
                <w:rFonts w:eastAsia="MS Mincho" w:cs="Arial"/>
                <w:sz w:val="20"/>
              </w:rPr>
              <w:t>HS-Former White Horse Pub, Chadwell Heath</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06DE8E03" w14:textId="77777777" w:rsidR="00A74187" w:rsidRPr="00866524" w:rsidRDefault="00A74187" w:rsidP="004274F8">
            <w:pPr>
              <w:rPr>
                <w:rFonts w:cs="Arial"/>
                <w:i/>
                <w:iCs/>
                <w:sz w:val="20"/>
              </w:rPr>
            </w:pPr>
            <w:r w:rsidRPr="00866524">
              <w:rPr>
                <w:rFonts w:cs="Arial"/>
                <w:i/>
                <w:iCs/>
                <w:sz w:val="20"/>
              </w:rPr>
              <w:t>Add new proforma as follows:</w:t>
            </w:r>
          </w:p>
          <w:p w14:paraId="22FAAE55" w14:textId="77777777" w:rsidR="00A74187" w:rsidRPr="00866524" w:rsidRDefault="00A74187" w:rsidP="004274F8">
            <w:pPr>
              <w:spacing w:before="104" w:after="160" w:line="259" w:lineRule="auto"/>
              <w:jc w:val="left"/>
              <w:rPr>
                <w:rFonts w:cs="Arial"/>
                <w:sz w:val="20"/>
              </w:rPr>
            </w:pPr>
            <w:r w:rsidRPr="00866524">
              <w:rPr>
                <w:rFonts w:cs="Arial"/>
                <w:noProof/>
                <w:sz w:val="20"/>
              </w:rPr>
              <w:drawing>
                <wp:inline distT="0" distB="0" distL="0" distR="0" wp14:anchorId="0003BC83" wp14:editId="2A6394EE">
                  <wp:extent cx="5637474" cy="4216729"/>
                  <wp:effectExtent l="0" t="0" r="1905" b="0"/>
                  <wp:docPr id="1956049153" name="Picture 1956049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049153" name=""/>
                          <pic:cNvPicPr/>
                        </pic:nvPicPr>
                        <pic:blipFill>
                          <a:blip r:embed="rId112"/>
                          <a:stretch>
                            <a:fillRect/>
                          </a:stretch>
                        </pic:blipFill>
                        <pic:spPr>
                          <a:xfrm>
                            <a:off x="0" y="0"/>
                            <a:ext cx="5643561" cy="4221282"/>
                          </a:xfrm>
                          <a:prstGeom prst="rect">
                            <a:avLst/>
                          </a:prstGeom>
                        </pic:spPr>
                      </pic:pic>
                    </a:graphicData>
                  </a:graphic>
                </wp:inline>
              </w:drawing>
            </w:r>
          </w:p>
          <w:p w14:paraId="05FEB0EC" w14:textId="1B5CB6F2" w:rsidR="00A74187" w:rsidRPr="00866524" w:rsidRDefault="00157778" w:rsidP="004274F8">
            <w:pPr>
              <w:spacing w:before="104" w:after="160" w:line="259" w:lineRule="auto"/>
              <w:jc w:val="left"/>
              <w:rPr>
                <w:rFonts w:cs="Arial"/>
                <w:sz w:val="20"/>
              </w:rPr>
            </w:pPr>
            <w:r w:rsidRPr="00157778">
              <w:rPr>
                <w:rFonts w:cs="Arial"/>
                <w:noProof/>
                <w:sz w:val="20"/>
              </w:rPr>
              <w:lastRenderedPageBreak/>
              <w:drawing>
                <wp:inline distT="0" distB="0" distL="0" distR="0" wp14:anchorId="4EE31F48" wp14:editId="4839A9A8">
                  <wp:extent cx="5893674" cy="4432300"/>
                  <wp:effectExtent l="0" t="0" r="0" b="6350"/>
                  <wp:docPr id="1954414826" name="Picture 1954414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414826" name=""/>
                          <pic:cNvPicPr/>
                        </pic:nvPicPr>
                        <pic:blipFill>
                          <a:blip r:embed="rId113"/>
                          <a:stretch>
                            <a:fillRect/>
                          </a:stretch>
                        </pic:blipFill>
                        <pic:spPr>
                          <a:xfrm>
                            <a:off x="0" y="0"/>
                            <a:ext cx="5896446" cy="4434385"/>
                          </a:xfrm>
                          <a:prstGeom prst="rect">
                            <a:avLst/>
                          </a:prstGeom>
                        </pic:spPr>
                      </pic:pic>
                    </a:graphicData>
                  </a:graphic>
                </wp:inline>
              </w:drawing>
            </w:r>
          </w:p>
          <w:p w14:paraId="48296881" w14:textId="77777777" w:rsidR="00A74187" w:rsidRDefault="00A74187" w:rsidP="004274F8">
            <w:pPr>
              <w:spacing w:before="104" w:after="160" w:line="259" w:lineRule="auto"/>
              <w:jc w:val="left"/>
              <w:rPr>
                <w:rFonts w:cs="Arial"/>
                <w:sz w:val="20"/>
              </w:rPr>
            </w:pPr>
          </w:p>
          <w:p w14:paraId="0D9878D8" w14:textId="77777777" w:rsidR="005B5EC2" w:rsidRDefault="005B5EC2" w:rsidP="004274F8">
            <w:pPr>
              <w:spacing w:before="104" w:after="160" w:line="259" w:lineRule="auto"/>
              <w:jc w:val="left"/>
              <w:rPr>
                <w:rFonts w:cs="Arial"/>
                <w:sz w:val="20"/>
              </w:rPr>
            </w:pPr>
          </w:p>
          <w:p w14:paraId="70EE7460" w14:textId="77777777" w:rsidR="005B5EC2" w:rsidRDefault="005B5EC2" w:rsidP="004274F8">
            <w:pPr>
              <w:spacing w:before="104" w:after="160" w:line="259" w:lineRule="auto"/>
              <w:jc w:val="left"/>
              <w:rPr>
                <w:rFonts w:cs="Arial"/>
                <w:sz w:val="20"/>
              </w:rPr>
            </w:pPr>
          </w:p>
          <w:p w14:paraId="16D61080" w14:textId="77777777" w:rsidR="00482E8F" w:rsidRPr="00866524" w:rsidRDefault="00482E8F" w:rsidP="004274F8">
            <w:pPr>
              <w:spacing w:before="104" w:after="160" w:line="259" w:lineRule="auto"/>
              <w:jc w:val="left"/>
              <w:rPr>
                <w:rFonts w:cs="Arial"/>
                <w:sz w:val="20"/>
              </w:rPr>
            </w:pPr>
          </w:p>
        </w:tc>
      </w:tr>
      <w:tr w:rsidR="00A74187" w:rsidRPr="00BB1A5C" w14:paraId="453EE00A"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826BFF8" w14:textId="6489D5BE" w:rsidR="00A74187" w:rsidRPr="00BB1A5C" w:rsidRDefault="00866524" w:rsidP="004274F8">
            <w:pPr>
              <w:tabs>
                <w:tab w:val="left" w:pos="735"/>
              </w:tabs>
              <w:rPr>
                <w:rFonts w:eastAsia="MS Mincho"/>
                <w:sz w:val="20"/>
              </w:rPr>
            </w:pPr>
            <w:r>
              <w:rPr>
                <w:rFonts w:eastAsia="MS Mincho"/>
                <w:sz w:val="20"/>
              </w:rPr>
              <w:lastRenderedPageBreak/>
              <w:t>MM153</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19F5B05" w14:textId="77777777" w:rsidR="00A74187" w:rsidRPr="00866524" w:rsidRDefault="00A74187" w:rsidP="004274F8">
            <w:pPr>
              <w:jc w:val="left"/>
              <w:rPr>
                <w:rFonts w:eastAsia="MS Mincho" w:cs="Arial"/>
                <w:sz w:val="20"/>
              </w:rPr>
            </w:pPr>
            <w:r w:rsidRPr="00866524">
              <w:rPr>
                <w:rFonts w:eastAsia="MS Mincho" w:cs="Arial"/>
                <w:sz w:val="20"/>
              </w:rPr>
              <w:t>SPP4</w:t>
            </w:r>
          </w:p>
          <w:p w14:paraId="7973A50E" w14:textId="77777777" w:rsidR="00A74187" w:rsidRPr="00866524" w:rsidRDefault="00A74187" w:rsidP="004274F8">
            <w:pPr>
              <w:jc w:val="left"/>
              <w:rPr>
                <w:rFonts w:eastAsia="MS Mincho" w:cs="Arial"/>
                <w:sz w:val="20"/>
              </w:rPr>
            </w:pPr>
          </w:p>
          <w:p w14:paraId="64900CE9" w14:textId="77777777" w:rsidR="00A74187" w:rsidRPr="00866524" w:rsidRDefault="00A74187" w:rsidP="004274F8">
            <w:pPr>
              <w:jc w:val="left"/>
              <w:rPr>
                <w:rFonts w:eastAsia="MS Mincho" w:cs="Arial"/>
                <w:sz w:val="20"/>
              </w:rPr>
            </w:pPr>
            <w:r w:rsidRPr="00866524">
              <w:rPr>
                <w:rFonts w:eastAsia="MS Mincho" w:cs="Arial"/>
                <w:sz w:val="20"/>
              </w:rPr>
              <w:t>HV-7 Apollo Housing</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054C262F" w14:textId="77777777" w:rsidR="00A74187" w:rsidRPr="00866524" w:rsidRDefault="00A74187" w:rsidP="004274F8">
            <w:pPr>
              <w:rPr>
                <w:rFonts w:cs="Arial"/>
                <w:i/>
                <w:iCs/>
                <w:sz w:val="20"/>
              </w:rPr>
            </w:pPr>
            <w:r w:rsidRPr="00866524">
              <w:rPr>
                <w:rFonts w:cs="Arial"/>
                <w:i/>
                <w:iCs/>
                <w:sz w:val="20"/>
              </w:rPr>
              <w:t>Add new proforma as follows:</w:t>
            </w:r>
          </w:p>
          <w:p w14:paraId="55617CE4" w14:textId="77777777" w:rsidR="00A74187" w:rsidRPr="00866524" w:rsidRDefault="00A74187" w:rsidP="004274F8">
            <w:pPr>
              <w:rPr>
                <w:rFonts w:eastAsia="MS Mincho" w:cs="Arial"/>
                <w:sz w:val="20"/>
              </w:rPr>
            </w:pPr>
          </w:p>
          <w:p w14:paraId="180109ED" w14:textId="77777777" w:rsidR="00A74187" w:rsidRPr="00866524" w:rsidRDefault="00A74187" w:rsidP="004274F8">
            <w:pPr>
              <w:rPr>
                <w:rFonts w:eastAsia="MS Mincho" w:cs="Arial"/>
                <w:sz w:val="20"/>
              </w:rPr>
            </w:pPr>
            <w:r w:rsidRPr="00866524">
              <w:rPr>
                <w:rFonts w:eastAsia="MS Mincho" w:cs="Arial"/>
                <w:noProof/>
                <w:sz w:val="20"/>
              </w:rPr>
              <w:drawing>
                <wp:inline distT="0" distB="0" distL="0" distR="0" wp14:anchorId="78BF402F" wp14:editId="79F0005F">
                  <wp:extent cx="4806950" cy="4613381"/>
                  <wp:effectExtent l="0" t="0" r="0" b="0"/>
                  <wp:docPr id="1790504162" name="Picture 1790504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504162" name=""/>
                          <pic:cNvPicPr/>
                        </pic:nvPicPr>
                        <pic:blipFill>
                          <a:blip r:embed="rId114"/>
                          <a:stretch>
                            <a:fillRect/>
                          </a:stretch>
                        </pic:blipFill>
                        <pic:spPr>
                          <a:xfrm>
                            <a:off x="0" y="0"/>
                            <a:ext cx="4821850" cy="4627681"/>
                          </a:xfrm>
                          <a:prstGeom prst="rect">
                            <a:avLst/>
                          </a:prstGeom>
                        </pic:spPr>
                      </pic:pic>
                    </a:graphicData>
                  </a:graphic>
                </wp:inline>
              </w:drawing>
            </w:r>
          </w:p>
          <w:p w14:paraId="7AE68D6E" w14:textId="77777777" w:rsidR="00A74187" w:rsidRPr="00866524" w:rsidRDefault="00A74187" w:rsidP="004274F8">
            <w:pPr>
              <w:rPr>
                <w:rFonts w:eastAsia="MS Mincho" w:cs="Arial"/>
                <w:sz w:val="20"/>
              </w:rPr>
            </w:pPr>
          </w:p>
          <w:p w14:paraId="79CCA7F9" w14:textId="77777777" w:rsidR="00A74187" w:rsidRPr="00866524" w:rsidRDefault="00A74187" w:rsidP="004274F8">
            <w:pPr>
              <w:rPr>
                <w:rFonts w:eastAsia="MS Mincho" w:cs="Arial"/>
                <w:sz w:val="20"/>
              </w:rPr>
            </w:pPr>
          </w:p>
          <w:p w14:paraId="3B54F4C4" w14:textId="77777777" w:rsidR="00F4538E" w:rsidRPr="00866524" w:rsidRDefault="00F4538E" w:rsidP="004274F8">
            <w:pPr>
              <w:rPr>
                <w:rFonts w:eastAsia="MS Mincho" w:cs="Arial"/>
                <w:sz w:val="20"/>
              </w:rPr>
            </w:pPr>
          </w:p>
        </w:tc>
      </w:tr>
      <w:tr w:rsidR="00A74187" w:rsidRPr="00BB1A5C" w14:paraId="2E179DCD"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825BB7F" w14:textId="31B72264" w:rsidR="00A74187" w:rsidRPr="00BB1A5C" w:rsidRDefault="00866524" w:rsidP="004274F8">
            <w:pPr>
              <w:tabs>
                <w:tab w:val="left" w:pos="735"/>
              </w:tabs>
              <w:rPr>
                <w:rFonts w:eastAsia="MS Mincho"/>
                <w:sz w:val="20"/>
              </w:rPr>
            </w:pPr>
            <w:r>
              <w:rPr>
                <w:rFonts w:eastAsia="MS Mincho"/>
                <w:sz w:val="20"/>
              </w:rPr>
              <w:lastRenderedPageBreak/>
              <w:t>MM154</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A96C522" w14:textId="77777777" w:rsidR="00A74187" w:rsidRPr="00866524" w:rsidRDefault="00A74187" w:rsidP="004274F8">
            <w:pPr>
              <w:jc w:val="left"/>
              <w:rPr>
                <w:rFonts w:eastAsia="MS Mincho" w:cs="Arial"/>
                <w:sz w:val="20"/>
              </w:rPr>
            </w:pPr>
            <w:r w:rsidRPr="00866524">
              <w:rPr>
                <w:rFonts w:eastAsia="MS Mincho" w:cs="Arial"/>
                <w:sz w:val="20"/>
              </w:rPr>
              <w:t>SPP4</w:t>
            </w:r>
          </w:p>
          <w:p w14:paraId="0515ACEE" w14:textId="77777777" w:rsidR="00A74187" w:rsidRPr="00866524" w:rsidRDefault="00A74187" w:rsidP="004274F8">
            <w:pPr>
              <w:jc w:val="left"/>
              <w:rPr>
                <w:rFonts w:eastAsia="MS Mincho" w:cs="Arial"/>
                <w:sz w:val="20"/>
              </w:rPr>
            </w:pPr>
          </w:p>
          <w:p w14:paraId="2B97D871" w14:textId="77777777" w:rsidR="00A74187" w:rsidRPr="00866524" w:rsidRDefault="00A74187" w:rsidP="004274F8">
            <w:pPr>
              <w:jc w:val="left"/>
              <w:rPr>
                <w:rFonts w:eastAsia="MS Mincho" w:cs="Arial"/>
                <w:sz w:val="20"/>
              </w:rPr>
            </w:pPr>
            <w:r w:rsidRPr="00866524">
              <w:rPr>
                <w:rFonts w:eastAsia="MS Mincho" w:cs="Arial"/>
                <w:sz w:val="20"/>
              </w:rPr>
              <w:t>HW- 31-35 Mill Lane</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7B572071" w14:textId="77777777" w:rsidR="00A74187" w:rsidRPr="00866524" w:rsidRDefault="00A74187" w:rsidP="004274F8">
            <w:pPr>
              <w:rPr>
                <w:rFonts w:cs="Arial"/>
                <w:i/>
                <w:iCs/>
                <w:sz w:val="20"/>
              </w:rPr>
            </w:pPr>
            <w:r w:rsidRPr="00866524">
              <w:rPr>
                <w:rFonts w:cs="Arial"/>
                <w:i/>
                <w:iCs/>
                <w:sz w:val="20"/>
              </w:rPr>
              <w:t>Add new proforma as follows:</w:t>
            </w:r>
          </w:p>
          <w:p w14:paraId="5884947F" w14:textId="77777777" w:rsidR="00A74187" w:rsidRPr="00866524" w:rsidRDefault="00A74187" w:rsidP="004274F8">
            <w:pPr>
              <w:rPr>
                <w:rFonts w:eastAsia="MS Mincho" w:cs="Arial"/>
                <w:sz w:val="20"/>
              </w:rPr>
            </w:pPr>
          </w:p>
          <w:p w14:paraId="7141B94E" w14:textId="77777777" w:rsidR="00A74187" w:rsidRPr="00866524" w:rsidRDefault="00A74187" w:rsidP="004274F8">
            <w:pPr>
              <w:rPr>
                <w:rFonts w:eastAsia="MS Mincho" w:cs="Arial"/>
                <w:sz w:val="20"/>
              </w:rPr>
            </w:pPr>
            <w:r w:rsidRPr="00866524">
              <w:rPr>
                <w:rFonts w:eastAsia="MS Mincho" w:cs="Arial"/>
                <w:noProof/>
                <w:sz w:val="20"/>
              </w:rPr>
              <w:drawing>
                <wp:inline distT="0" distB="0" distL="0" distR="0" wp14:anchorId="2914CF71" wp14:editId="3DDF94B9">
                  <wp:extent cx="4927600" cy="4843606"/>
                  <wp:effectExtent l="0" t="0" r="6350" b="0"/>
                  <wp:docPr id="132893008" name="Picture 132893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93008" name=""/>
                          <pic:cNvPicPr/>
                        </pic:nvPicPr>
                        <pic:blipFill>
                          <a:blip r:embed="rId115"/>
                          <a:stretch>
                            <a:fillRect/>
                          </a:stretch>
                        </pic:blipFill>
                        <pic:spPr>
                          <a:xfrm>
                            <a:off x="0" y="0"/>
                            <a:ext cx="4934496" cy="4850385"/>
                          </a:xfrm>
                          <a:prstGeom prst="rect">
                            <a:avLst/>
                          </a:prstGeom>
                        </pic:spPr>
                      </pic:pic>
                    </a:graphicData>
                  </a:graphic>
                </wp:inline>
              </w:drawing>
            </w:r>
          </w:p>
          <w:p w14:paraId="016ED821" w14:textId="77777777" w:rsidR="00A74187" w:rsidRPr="00866524" w:rsidRDefault="00A74187" w:rsidP="004274F8">
            <w:pPr>
              <w:rPr>
                <w:rFonts w:eastAsia="MS Mincho" w:cs="Arial"/>
                <w:sz w:val="20"/>
              </w:rPr>
            </w:pPr>
          </w:p>
          <w:p w14:paraId="146627F5" w14:textId="77777777" w:rsidR="00F4538E" w:rsidRPr="00866524" w:rsidRDefault="00F4538E" w:rsidP="004274F8">
            <w:pPr>
              <w:rPr>
                <w:rFonts w:eastAsia="MS Mincho" w:cs="Arial"/>
                <w:sz w:val="20"/>
              </w:rPr>
            </w:pPr>
          </w:p>
        </w:tc>
      </w:tr>
      <w:tr w:rsidR="00A74187" w:rsidRPr="00BB1A5C" w14:paraId="3E068239"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5B0D7E80" w14:textId="310F881E" w:rsidR="00A74187" w:rsidRPr="00BB1A5C" w:rsidRDefault="00866524" w:rsidP="004274F8">
            <w:pPr>
              <w:tabs>
                <w:tab w:val="left" w:pos="735"/>
              </w:tabs>
              <w:rPr>
                <w:rFonts w:eastAsia="MS Mincho"/>
                <w:sz w:val="20"/>
              </w:rPr>
            </w:pPr>
            <w:r>
              <w:rPr>
                <w:rFonts w:eastAsia="MS Mincho"/>
                <w:sz w:val="20"/>
              </w:rPr>
              <w:lastRenderedPageBreak/>
              <w:t>MM155</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FBADF76" w14:textId="77777777" w:rsidR="00A74187" w:rsidRPr="00866524" w:rsidRDefault="00A74187" w:rsidP="004274F8">
            <w:pPr>
              <w:jc w:val="left"/>
              <w:rPr>
                <w:rFonts w:eastAsia="MS Mincho" w:cs="Arial"/>
                <w:sz w:val="20"/>
              </w:rPr>
            </w:pPr>
            <w:r w:rsidRPr="00866524">
              <w:rPr>
                <w:rFonts w:eastAsia="MS Mincho" w:cs="Arial"/>
                <w:sz w:val="20"/>
              </w:rPr>
              <w:t>SPP4</w:t>
            </w:r>
          </w:p>
          <w:p w14:paraId="2F1B83B1" w14:textId="77777777" w:rsidR="00A74187" w:rsidRPr="00866524" w:rsidRDefault="00A74187" w:rsidP="004274F8">
            <w:pPr>
              <w:jc w:val="left"/>
              <w:rPr>
                <w:rFonts w:eastAsia="MS Mincho" w:cs="Arial"/>
                <w:sz w:val="20"/>
              </w:rPr>
            </w:pPr>
          </w:p>
          <w:p w14:paraId="4D97DE43" w14:textId="77777777" w:rsidR="00A74187" w:rsidRPr="00866524" w:rsidRDefault="00A74187" w:rsidP="004274F8">
            <w:pPr>
              <w:jc w:val="left"/>
              <w:rPr>
                <w:rFonts w:eastAsia="MS Mincho" w:cs="Arial"/>
                <w:sz w:val="20"/>
              </w:rPr>
            </w:pPr>
            <w:r w:rsidRPr="00866524">
              <w:rPr>
                <w:rFonts w:eastAsia="MS Mincho" w:cs="Arial"/>
                <w:sz w:val="20"/>
              </w:rPr>
              <w:t>WC-Selinas Lane</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56369CAF" w14:textId="77777777" w:rsidR="00A74187" w:rsidRPr="00866524" w:rsidRDefault="00A74187" w:rsidP="004274F8">
            <w:pPr>
              <w:rPr>
                <w:rFonts w:cs="Arial"/>
                <w:i/>
                <w:iCs/>
                <w:sz w:val="20"/>
              </w:rPr>
            </w:pPr>
            <w:r w:rsidRPr="00866524">
              <w:rPr>
                <w:rFonts w:cs="Arial"/>
                <w:i/>
                <w:iCs/>
                <w:sz w:val="20"/>
              </w:rPr>
              <w:t>Add new proforma as follows:</w:t>
            </w:r>
          </w:p>
          <w:p w14:paraId="0825D871" w14:textId="77777777" w:rsidR="00A74187" w:rsidRPr="00866524" w:rsidRDefault="00A74187" w:rsidP="004274F8">
            <w:pPr>
              <w:rPr>
                <w:rFonts w:eastAsia="MS Mincho" w:cs="Arial"/>
                <w:sz w:val="20"/>
              </w:rPr>
            </w:pPr>
          </w:p>
          <w:p w14:paraId="2EED2BFC" w14:textId="77777777" w:rsidR="00A74187" w:rsidRPr="00866524" w:rsidRDefault="00A74187" w:rsidP="004274F8">
            <w:pPr>
              <w:rPr>
                <w:rFonts w:eastAsia="MS Mincho" w:cs="Arial"/>
                <w:sz w:val="20"/>
              </w:rPr>
            </w:pPr>
            <w:r w:rsidRPr="00866524">
              <w:rPr>
                <w:rFonts w:eastAsia="MS Mincho" w:cs="Arial"/>
                <w:noProof/>
                <w:sz w:val="20"/>
              </w:rPr>
              <w:drawing>
                <wp:inline distT="0" distB="0" distL="0" distR="0" wp14:anchorId="6D0E6BB3" wp14:editId="5D46A81D">
                  <wp:extent cx="4822664" cy="3587750"/>
                  <wp:effectExtent l="0" t="0" r="0" b="0"/>
                  <wp:docPr id="1867764532" name="Picture 1867764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764532" name=""/>
                          <pic:cNvPicPr/>
                        </pic:nvPicPr>
                        <pic:blipFill>
                          <a:blip r:embed="rId116"/>
                          <a:stretch>
                            <a:fillRect/>
                          </a:stretch>
                        </pic:blipFill>
                        <pic:spPr>
                          <a:xfrm>
                            <a:off x="0" y="0"/>
                            <a:ext cx="4828979" cy="3592448"/>
                          </a:xfrm>
                          <a:prstGeom prst="rect">
                            <a:avLst/>
                          </a:prstGeom>
                        </pic:spPr>
                      </pic:pic>
                    </a:graphicData>
                  </a:graphic>
                </wp:inline>
              </w:drawing>
            </w:r>
          </w:p>
          <w:p w14:paraId="5BBD4095" w14:textId="3C394734" w:rsidR="00A74187" w:rsidRPr="00866524" w:rsidRDefault="00F83379" w:rsidP="004274F8">
            <w:pPr>
              <w:rPr>
                <w:rFonts w:eastAsia="MS Mincho" w:cs="Arial"/>
                <w:sz w:val="20"/>
              </w:rPr>
            </w:pPr>
            <w:r w:rsidRPr="00F83379">
              <w:rPr>
                <w:rFonts w:eastAsia="MS Mincho" w:cs="Arial"/>
                <w:noProof/>
                <w:sz w:val="20"/>
              </w:rPr>
              <w:lastRenderedPageBreak/>
              <w:drawing>
                <wp:inline distT="0" distB="0" distL="0" distR="0" wp14:anchorId="7C6D6097" wp14:editId="543A7E90">
                  <wp:extent cx="6148161" cy="4564967"/>
                  <wp:effectExtent l="0" t="0" r="5080" b="7620"/>
                  <wp:docPr id="9814654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465468" name=""/>
                          <pic:cNvPicPr/>
                        </pic:nvPicPr>
                        <pic:blipFill>
                          <a:blip r:embed="rId117"/>
                          <a:stretch>
                            <a:fillRect/>
                          </a:stretch>
                        </pic:blipFill>
                        <pic:spPr>
                          <a:xfrm>
                            <a:off x="0" y="0"/>
                            <a:ext cx="6157651" cy="4572013"/>
                          </a:xfrm>
                          <a:prstGeom prst="rect">
                            <a:avLst/>
                          </a:prstGeom>
                        </pic:spPr>
                      </pic:pic>
                    </a:graphicData>
                  </a:graphic>
                </wp:inline>
              </w:drawing>
            </w:r>
          </w:p>
          <w:p w14:paraId="06636C66" w14:textId="77777777" w:rsidR="00A74187" w:rsidRPr="00866524" w:rsidRDefault="00A74187" w:rsidP="004274F8">
            <w:pPr>
              <w:rPr>
                <w:rFonts w:eastAsia="MS Mincho" w:cs="Arial"/>
                <w:sz w:val="20"/>
              </w:rPr>
            </w:pPr>
          </w:p>
          <w:p w14:paraId="2F42377C" w14:textId="77777777" w:rsidR="00A74187" w:rsidRPr="00866524" w:rsidRDefault="00A74187" w:rsidP="004274F8">
            <w:pPr>
              <w:rPr>
                <w:rFonts w:eastAsia="MS Mincho" w:cs="Arial"/>
                <w:sz w:val="20"/>
              </w:rPr>
            </w:pPr>
          </w:p>
          <w:p w14:paraId="1A574CE4" w14:textId="77777777" w:rsidR="00A74187" w:rsidRPr="00866524" w:rsidRDefault="00A74187" w:rsidP="004274F8">
            <w:pPr>
              <w:rPr>
                <w:rFonts w:eastAsia="MS Mincho" w:cs="Arial"/>
                <w:sz w:val="20"/>
              </w:rPr>
            </w:pPr>
          </w:p>
          <w:p w14:paraId="222D8D30" w14:textId="77777777" w:rsidR="00A74187" w:rsidRPr="00866524" w:rsidRDefault="00A74187" w:rsidP="004274F8">
            <w:pPr>
              <w:rPr>
                <w:rFonts w:eastAsia="MS Mincho" w:cs="Arial"/>
                <w:sz w:val="20"/>
              </w:rPr>
            </w:pPr>
          </w:p>
          <w:p w14:paraId="488E336B" w14:textId="77777777" w:rsidR="00A74187" w:rsidRPr="00866524" w:rsidRDefault="00A74187" w:rsidP="004274F8">
            <w:pPr>
              <w:rPr>
                <w:rFonts w:eastAsia="MS Mincho" w:cs="Arial"/>
                <w:sz w:val="20"/>
              </w:rPr>
            </w:pPr>
          </w:p>
          <w:p w14:paraId="5418264B" w14:textId="77777777" w:rsidR="00A74187" w:rsidRDefault="00A74187" w:rsidP="004274F8">
            <w:pPr>
              <w:rPr>
                <w:rFonts w:eastAsia="MS Mincho" w:cs="Arial"/>
                <w:sz w:val="20"/>
              </w:rPr>
            </w:pPr>
          </w:p>
          <w:p w14:paraId="3E632A74" w14:textId="77777777" w:rsidR="005E75E5" w:rsidRDefault="005E75E5" w:rsidP="004274F8">
            <w:pPr>
              <w:rPr>
                <w:rFonts w:eastAsia="MS Mincho" w:cs="Arial"/>
                <w:sz w:val="20"/>
              </w:rPr>
            </w:pPr>
          </w:p>
          <w:p w14:paraId="4127404C" w14:textId="77777777" w:rsidR="005E75E5" w:rsidRDefault="005E75E5" w:rsidP="004274F8">
            <w:pPr>
              <w:rPr>
                <w:rFonts w:eastAsia="MS Mincho" w:cs="Arial"/>
                <w:sz w:val="20"/>
              </w:rPr>
            </w:pPr>
          </w:p>
          <w:p w14:paraId="6D7BBCEA" w14:textId="77777777" w:rsidR="005D254B" w:rsidRDefault="005D254B" w:rsidP="004274F8">
            <w:pPr>
              <w:rPr>
                <w:rFonts w:eastAsia="MS Mincho" w:cs="Arial"/>
                <w:sz w:val="20"/>
              </w:rPr>
            </w:pPr>
          </w:p>
          <w:p w14:paraId="12576691" w14:textId="77777777" w:rsidR="005D254B" w:rsidRPr="00866524" w:rsidRDefault="005D254B" w:rsidP="004274F8">
            <w:pPr>
              <w:rPr>
                <w:rFonts w:eastAsia="MS Mincho" w:cs="Arial"/>
                <w:sz w:val="20"/>
              </w:rPr>
            </w:pPr>
          </w:p>
        </w:tc>
      </w:tr>
      <w:tr w:rsidR="00A74187" w:rsidRPr="00BB1A5C" w14:paraId="767E5010"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ABE8B5E" w14:textId="661ACFF3" w:rsidR="00A74187" w:rsidRPr="00BB1A5C" w:rsidRDefault="00866524" w:rsidP="004274F8">
            <w:pPr>
              <w:tabs>
                <w:tab w:val="left" w:pos="735"/>
              </w:tabs>
              <w:rPr>
                <w:rFonts w:eastAsia="MS Mincho"/>
                <w:sz w:val="20"/>
              </w:rPr>
            </w:pPr>
            <w:r>
              <w:rPr>
                <w:rFonts w:eastAsia="MS Mincho"/>
                <w:sz w:val="20"/>
              </w:rPr>
              <w:lastRenderedPageBreak/>
              <w:t>MM156</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AF553A4" w14:textId="77777777" w:rsidR="00A74187" w:rsidRPr="00866524" w:rsidRDefault="00A74187" w:rsidP="004274F8">
            <w:pPr>
              <w:jc w:val="left"/>
              <w:rPr>
                <w:rFonts w:eastAsia="MS Mincho" w:cs="Arial"/>
                <w:sz w:val="20"/>
              </w:rPr>
            </w:pPr>
            <w:r w:rsidRPr="00866524">
              <w:rPr>
                <w:rFonts w:eastAsia="MS Mincho" w:cs="Arial"/>
                <w:sz w:val="20"/>
              </w:rPr>
              <w:t>SPP4</w:t>
            </w:r>
          </w:p>
          <w:p w14:paraId="509680C9" w14:textId="77777777" w:rsidR="00A74187" w:rsidRPr="00866524" w:rsidRDefault="00A74187" w:rsidP="004274F8">
            <w:pPr>
              <w:jc w:val="left"/>
              <w:rPr>
                <w:rFonts w:eastAsia="MS Mincho" w:cs="Arial"/>
                <w:sz w:val="20"/>
              </w:rPr>
            </w:pPr>
          </w:p>
          <w:p w14:paraId="38D7806D" w14:textId="77777777" w:rsidR="00A74187" w:rsidRPr="00866524" w:rsidRDefault="00A74187" w:rsidP="004274F8">
            <w:pPr>
              <w:jc w:val="left"/>
              <w:rPr>
                <w:rFonts w:eastAsia="MS Mincho" w:cs="Arial"/>
                <w:sz w:val="20"/>
              </w:rPr>
            </w:pPr>
            <w:r w:rsidRPr="00866524">
              <w:rPr>
                <w:rFonts w:eastAsia="MS Mincho" w:cs="Arial"/>
                <w:sz w:val="20"/>
              </w:rPr>
              <w:t>WF- 97-131 High Road</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4A9B6E97" w14:textId="77777777" w:rsidR="005B748A" w:rsidRDefault="005B748A" w:rsidP="004274F8">
            <w:pPr>
              <w:spacing w:after="167" w:line="249" w:lineRule="auto"/>
              <w:ind w:left="10"/>
              <w:rPr>
                <w:rFonts w:cs="Arial"/>
                <w:i/>
                <w:iCs/>
                <w:sz w:val="20"/>
              </w:rPr>
            </w:pPr>
            <w:r w:rsidRPr="005B748A">
              <w:rPr>
                <w:rFonts w:cs="Arial"/>
                <w:i/>
                <w:iCs/>
                <w:sz w:val="20"/>
              </w:rPr>
              <w:t xml:space="preserve">Amend red line site boundary for site WF – 97-131 High Road in Document C2 proforma as shown below: </w:t>
            </w:r>
          </w:p>
          <w:p w14:paraId="4E7AA2C7" w14:textId="09262A3C" w:rsidR="005B748A" w:rsidRDefault="005B748A" w:rsidP="004274F8">
            <w:pPr>
              <w:spacing w:after="167" w:line="249" w:lineRule="auto"/>
              <w:ind w:left="10"/>
              <w:rPr>
                <w:rFonts w:cs="Arial"/>
                <w:i/>
                <w:iCs/>
                <w:sz w:val="20"/>
              </w:rPr>
            </w:pPr>
            <w:r w:rsidRPr="005B748A">
              <w:rPr>
                <w:rFonts w:cs="Arial"/>
                <w:i/>
                <w:iCs/>
                <w:sz w:val="20"/>
              </w:rPr>
              <w:t xml:space="preserve">Submission Version: </w:t>
            </w:r>
            <w:r>
              <w:rPr>
                <w:rFonts w:cs="Arial"/>
                <w:i/>
                <w:iCs/>
                <w:sz w:val="20"/>
              </w:rPr>
              <w:t xml:space="preserve">                                                                </w:t>
            </w:r>
          </w:p>
          <w:p w14:paraId="024A1451" w14:textId="2C77A781" w:rsidR="005B748A" w:rsidRDefault="000C6F2C" w:rsidP="004274F8">
            <w:pPr>
              <w:spacing w:after="167" w:line="249" w:lineRule="auto"/>
              <w:ind w:left="10"/>
              <w:rPr>
                <w:rFonts w:cs="Arial"/>
                <w:i/>
                <w:iCs/>
                <w:sz w:val="20"/>
              </w:rPr>
            </w:pPr>
            <w:r w:rsidRPr="000C6F2C">
              <w:rPr>
                <w:rFonts w:cs="Arial"/>
                <w:i/>
                <w:iCs/>
                <w:noProof/>
                <w:sz w:val="20"/>
              </w:rPr>
              <w:drawing>
                <wp:inline distT="0" distB="0" distL="0" distR="0" wp14:anchorId="0561C46D" wp14:editId="07786BF7">
                  <wp:extent cx="4494934" cy="2736850"/>
                  <wp:effectExtent l="0" t="0" r="1270" b="6350"/>
                  <wp:docPr id="13901572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157254" name=""/>
                          <pic:cNvPicPr/>
                        </pic:nvPicPr>
                        <pic:blipFill>
                          <a:blip r:embed="rId118"/>
                          <a:stretch>
                            <a:fillRect/>
                          </a:stretch>
                        </pic:blipFill>
                        <pic:spPr>
                          <a:xfrm>
                            <a:off x="0" y="0"/>
                            <a:ext cx="4501041" cy="2740568"/>
                          </a:xfrm>
                          <a:prstGeom prst="rect">
                            <a:avLst/>
                          </a:prstGeom>
                        </pic:spPr>
                      </pic:pic>
                    </a:graphicData>
                  </a:graphic>
                </wp:inline>
              </w:drawing>
            </w:r>
          </w:p>
          <w:p w14:paraId="5BF29934" w14:textId="04EC4F76" w:rsidR="000C6F2C" w:rsidRDefault="000C6F2C" w:rsidP="004274F8">
            <w:pPr>
              <w:spacing w:after="167" w:line="249" w:lineRule="auto"/>
              <w:ind w:left="10"/>
              <w:rPr>
                <w:rFonts w:cs="Arial"/>
                <w:i/>
                <w:iCs/>
                <w:sz w:val="20"/>
              </w:rPr>
            </w:pPr>
            <w:r w:rsidRPr="005B748A">
              <w:rPr>
                <w:rFonts w:cs="Arial"/>
                <w:i/>
                <w:iCs/>
                <w:sz w:val="20"/>
              </w:rPr>
              <w:t>Proposed Change:</w:t>
            </w:r>
          </w:p>
          <w:p w14:paraId="3F35E3FE" w14:textId="6B2FD5A6" w:rsidR="000C6F2C" w:rsidRDefault="006511FB" w:rsidP="004274F8">
            <w:pPr>
              <w:spacing w:after="167" w:line="249" w:lineRule="auto"/>
              <w:ind w:left="10"/>
              <w:rPr>
                <w:rFonts w:cs="Arial"/>
                <w:i/>
                <w:iCs/>
                <w:sz w:val="20"/>
              </w:rPr>
            </w:pPr>
            <w:r w:rsidRPr="006511FB">
              <w:rPr>
                <w:rFonts w:cs="Arial"/>
                <w:i/>
                <w:iCs/>
                <w:noProof/>
                <w:sz w:val="20"/>
              </w:rPr>
              <w:lastRenderedPageBreak/>
              <w:drawing>
                <wp:inline distT="0" distB="0" distL="0" distR="0" wp14:anchorId="2524324C" wp14:editId="7E2EDEA8">
                  <wp:extent cx="4567548" cy="2844800"/>
                  <wp:effectExtent l="0" t="0" r="5080" b="0"/>
                  <wp:docPr id="11767832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783234" name=""/>
                          <pic:cNvPicPr/>
                        </pic:nvPicPr>
                        <pic:blipFill>
                          <a:blip r:embed="rId119"/>
                          <a:stretch>
                            <a:fillRect/>
                          </a:stretch>
                        </pic:blipFill>
                        <pic:spPr>
                          <a:xfrm>
                            <a:off x="0" y="0"/>
                            <a:ext cx="4576306" cy="2850255"/>
                          </a:xfrm>
                          <a:prstGeom prst="rect">
                            <a:avLst/>
                          </a:prstGeom>
                        </pic:spPr>
                      </pic:pic>
                    </a:graphicData>
                  </a:graphic>
                </wp:inline>
              </w:drawing>
            </w:r>
          </w:p>
          <w:p w14:paraId="3E66B488" w14:textId="2BA405AE" w:rsidR="00A74187" w:rsidRPr="00866524" w:rsidRDefault="00A74187" w:rsidP="004274F8">
            <w:pPr>
              <w:spacing w:after="167" w:line="249" w:lineRule="auto"/>
              <w:ind w:left="10"/>
              <w:rPr>
                <w:rFonts w:cs="Arial"/>
                <w:sz w:val="20"/>
              </w:rPr>
            </w:pPr>
            <w:r w:rsidRPr="00866524">
              <w:rPr>
                <w:rFonts w:cs="Arial"/>
                <w:i/>
                <w:iCs/>
                <w:sz w:val="20"/>
              </w:rPr>
              <w:t>Amend bullet point/s under 'Planning Constraints and Requirements' heading (now proposed to be entitled 'Development Requirements') as follows:</w:t>
            </w:r>
          </w:p>
          <w:p w14:paraId="0528A492" w14:textId="77777777" w:rsidR="00A74187" w:rsidRPr="00866524" w:rsidRDefault="00A74187" w:rsidP="007C70E7">
            <w:pPr>
              <w:pStyle w:val="ListParagraph"/>
              <w:widowControl/>
              <w:numPr>
                <w:ilvl w:val="0"/>
                <w:numId w:val="85"/>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 xml:space="preserve">The site is located within the Chadwell Heath district </w:t>
            </w:r>
            <w:proofErr w:type="spellStart"/>
            <w:r w:rsidRPr="00866524">
              <w:rPr>
                <w:rFonts w:ascii="Arial" w:hAnsi="Arial" w:cs="Arial"/>
                <w:strike/>
                <w:sz w:val="20"/>
                <w:szCs w:val="20"/>
              </w:rPr>
              <w:t>centre</w:t>
            </w:r>
            <w:proofErr w:type="spellEnd"/>
            <w:r w:rsidRPr="00866524">
              <w:rPr>
                <w:rFonts w:ascii="Arial" w:hAnsi="Arial" w:cs="Arial"/>
                <w:strike/>
                <w:sz w:val="20"/>
                <w:szCs w:val="20"/>
              </w:rPr>
              <w:t xml:space="preserve"> - main town </w:t>
            </w:r>
            <w:proofErr w:type="spellStart"/>
            <w:r w:rsidRPr="00866524">
              <w:rPr>
                <w:rFonts w:ascii="Arial" w:hAnsi="Arial" w:cs="Arial"/>
                <w:strike/>
                <w:sz w:val="20"/>
                <w:szCs w:val="20"/>
              </w:rPr>
              <w:t>centre</w:t>
            </w:r>
            <w:proofErr w:type="spellEnd"/>
            <w:r w:rsidRPr="00866524">
              <w:rPr>
                <w:rFonts w:ascii="Arial" w:hAnsi="Arial" w:cs="Arial"/>
                <w:strike/>
                <w:sz w:val="20"/>
                <w:szCs w:val="20"/>
              </w:rPr>
              <w:t xml:space="preserve"> uses must be directed to Dagenham Heathway Town Centre boundary and proposals for large retail development in edge, or out of the boundary will be considered against the sequential approach in accordance with the most up to date NPPF.</w:t>
            </w:r>
          </w:p>
          <w:p w14:paraId="033E1C61" w14:textId="77777777" w:rsidR="00A74187" w:rsidRPr="00866524" w:rsidRDefault="00A74187" w:rsidP="007C70E7">
            <w:pPr>
              <w:pStyle w:val="ListParagraph"/>
              <w:widowControl/>
              <w:numPr>
                <w:ilvl w:val="0"/>
                <w:numId w:val="85"/>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 xml:space="preserve">Development should aim to deliver out-standing design to have regard to its </w:t>
            </w:r>
            <w:proofErr w:type="gramStart"/>
            <w:r w:rsidRPr="00866524">
              <w:rPr>
                <w:rFonts w:ascii="Arial" w:hAnsi="Arial" w:cs="Arial"/>
                <w:strike/>
                <w:sz w:val="20"/>
                <w:szCs w:val="20"/>
              </w:rPr>
              <w:t>context, and</w:t>
            </w:r>
            <w:proofErr w:type="gramEnd"/>
            <w:r w:rsidRPr="00866524">
              <w:rPr>
                <w:rFonts w:ascii="Arial" w:hAnsi="Arial" w:cs="Arial"/>
                <w:strike/>
                <w:sz w:val="20"/>
                <w:szCs w:val="20"/>
              </w:rPr>
              <w:t xml:space="preserve"> make a positive contribution to local character within its </w:t>
            </w:r>
            <w:proofErr w:type="spellStart"/>
            <w:r w:rsidRPr="00866524">
              <w:rPr>
                <w:rFonts w:ascii="Arial" w:hAnsi="Arial" w:cs="Arial"/>
                <w:strike/>
                <w:sz w:val="20"/>
                <w:szCs w:val="20"/>
              </w:rPr>
              <w:t>neighbourhood</w:t>
            </w:r>
            <w:proofErr w:type="spellEnd"/>
            <w:r w:rsidRPr="00866524">
              <w:rPr>
                <w:rFonts w:ascii="Arial" w:hAnsi="Arial" w:cs="Arial"/>
                <w:strike/>
                <w:sz w:val="20"/>
                <w:szCs w:val="20"/>
              </w:rPr>
              <w:t>.</w:t>
            </w:r>
          </w:p>
          <w:p w14:paraId="00D37694" w14:textId="77777777" w:rsidR="00A74187" w:rsidRPr="00866524" w:rsidRDefault="00A74187" w:rsidP="007C70E7">
            <w:pPr>
              <w:pStyle w:val="ListParagraph"/>
              <w:widowControl/>
              <w:numPr>
                <w:ilvl w:val="0"/>
                <w:numId w:val="85"/>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 xml:space="preserve">Tall building development maybe </w:t>
            </w:r>
            <w:proofErr w:type="spellStart"/>
            <w:r w:rsidRPr="00866524">
              <w:rPr>
                <w:rFonts w:ascii="Arial" w:hAnsi="Arial" w:cs="Arial"/>
                <w:strike/>
                <w:sz w:val="20"/>
                <w:szCs w:val="20"/>
              </w:rPr>
              <w:t>appro-priate</w:t>
            </w:r>
            <w:proofErr w:type="spellEnd"/>
            <w:r w:rsidRPr="00866524">
              <w:rPr>
                <w:rFonts w:ascii="Arial" w:hAnsi="Arial" w:cs="Arial"/>
                <w:strike/>
                <w:sz w:val="20"/>
                <w:szCs w:val="20"/>
              </w:rPr>
              <w:t xml:space="preserve"> in this location (see Local Plan poli-cy DMD2), subject to other planning con-</w:t>
            </w:r>
            <w:proofErr w:type="spellStart"/>
            <w:r w:rsidRPr="00866524">
              <w:rPr>
                <w:rFonts w:ascii="Arial" w:hAnsi="Arial" w:cs="Arial"/>
                <w:strike/>
                <w:sz w:val="20"/>
                <w:szCs w:val="20"/>
              </w:rPr>
              <w:t>siderations</w:t>
            </w:r>
            <w:proofErr w:type="spellEnd"/>
            <w:r w:rsidRPr="00866524">
              <w:rPr>
                <w:rFonts w:ascii="Arial" w:hAnsi="Arial" w:cs="Arial"/>
                <w:strike/>
                <w:sz w:val="20"/>
                <w:szCs w:val="20"/>
              </w:rPr>
              <w:t>.</w:t>
            </w:r>
          </w:p>
          <w:p w14:paraId="4B78CE3B" w14:textId="22CF184F" w:rsidR="00A74187" w:rsidRPr="00866524" w:rsidRDefault="00A74187" w:rsidP="007C70E7">
            <w:pPr>
              <w:pStyle w:val="ListParagraph"/>
              <w:widowControl/>
              <w:numPr>
                <w:ilvl w:val="0"/>
                <w:numId w:val="85"/>
              </w:numPr>
              <w:autoSpaceDE/>
              <w:autoSpaceDN/>
              <w:spacing w:after="160" w:line="259" w:lineRule="auto"/>
              <w:contextualSpacing/>
              <w:rPr>
                <w:rFonts w:ascii="Arial" w:hAnsi="Arial" w:cs="Arial"/>
                <w:strike/>
                <w:sz w:val="20"/>
                <w:szCs w:val="20"/>
              </w:rPr>
            </w:pPr>
            <w:r w:rsidRPr="00866524">
              <w:rPr>
                <w:rFonts w:ascii="Arial" w:hAnsi="Arial" w:cs="Arial"/>
                <w:sz w:val="20"/>
                <w:szCs w:val="20"/>
              </w:rPr>
              <w:t xml:space="preserve">Strengthening the relationship with the adjacent land/areas and the new </w:t>
            </w:r>
            <w:r w:rsidR="005E75E5">
              <w:rPr>
                <w:rFonts w:ascii="Arial" w:hAnsi="Arial" w:cs="Arial"/>
                <w:sz w:val="20"/>
                <w:szCs w:val="20"/>
                <w:u w:val="single"/>
              </w:rPr>
              <w:t xml:space="preserve">Elizabeth Line </w:t>
            </w:r>
            <w:proofErr w:type="spellStart"/>
            <w:r w:rsidRPr="005E75E5">
              <w:rPr>
                <w:rFonts w:ascii="Arial" w:hAnsi="Arial" w:cs="Arial"/>
                <w:strike/>
                <w:sz w:val="20"/>
                <w:szCs w:val="20"/>
              </w:rPr>
              <w:t>Crossrail</w:t>
            </w:r>
            <w:proofErr w:type="spellEnd"/>
            <w:r w:rsidRPr="00866524">
              <w:rPr>
                <w:rFonts w:ascii="Arial" w:hAnsi="Arial" w:cs="Arial"/>
                <w:sz w:val="20"/>
                <w:szCs w:val="20"/>
              </w:rPr>
              <w:t xml:space="preserve"> route </w:t>
            </w:r>
            <w:r w:rsidRPr="00866524">
              <w:rPr>
                <w:rFonts w:ascii="Arial" w:hAnsi="Arial" w:cs="Arial"/>
                <w:strike/>
                <w:sz w:val="20"/>
                <w:szCs w:val="20"/>
              </w:rPr>
              <w:t>as well as contributing to the delivery of Chadwell Heath Masterplan Area, see Local Plan sub area policies: SPP4.</w:t>
            </w:r>
          </w:p>
          <w:p w14:paraId="748C7C53" w14:textId="77777777" w:rsidR="00A74187" w:rsidRPr="00565D24" w:rsidRDefault="00A74187" w:rsidP="007C70E7">
            <w:pPr>
              <w:pStyle w:val="ListParagraph"/>
              <w:widowControl/>
              <w:numPr>
                <w:ilvl w:val="0"/>
                <w:numId w:val="85"/>
              </w:numPr>
              <w:autoSpaceDE/>
              <w:autoSpaceDN/>
              <w:spacing w:after="160" w:line="259" w:lineRule="auto"/>
              <w:contextualSpacing/>
              <w:rPr>
                <w:rFonts w:ascii="Arial" w:hAnsi="Arial" w:cs="Arial"/>
                <w:sz w:val="20"/>
                <w:szCs w:val="20"/>
              </w:rPr>
            </w:pPr>
            <w:r w:rsidRPr="00866524">
              <w:rPr>
                <w:rFonts w:ascii="Arial" w:hAnsi="Arial" w:cs="Arial"/>
                <w:strike/>
                <w:sz w:val="20"/>
                <w:szCs w:val="20"/>
              </w:rPr>
              <w:t xml:space="preserve">Development should </w:t>
            </w:r>
            <w:proofErr w:type="spellStart"/>
            <w:r w:rsidRPr="00866524">
              <w:rPr>
                <w:rFonts w:ascii="Arial" w:hAnsi="Arial" w:cs="Arial"/>
                <w:strike/>
                <w:sz w:val="20"/>
                <w:szCs w:val="20"/>
              </w:rPr>
              <w:t>minimise</w:t>
            </w:r>
            <w:proofErr w:type="spellEnd"/>
            <w:r w:rsidRPr="00866524">
              <w:rPr>
                <w:rFonts w:ascii="Arial" w:hAnsi="Arial" w:cs="Arial"/>
                <w:strike/>
                <w:sz w:val="20"/>
                <w:szCs w:val="20"/>
              </w:rPr>
              <w:t xml:space="preserve"> parking in this location. Early engagement with the Council is recommended to discuss appropriate car parking levels.</w:t>
            </w:r>
          </w:p>
          <w:p w14:paraId="6E029A2A" w14:textId="77777777" w:rsidR="00A74187" w:rsidRDefault="00A74187" w:rsidP="004274F8">
            <w:pPr>
              <w:pStyle w:val="ListParagraph"/>
              <w:spacing w:after="160" w:line="259" w:lineRule="auto"/>
              <w:rPr>
                <w:rFonts w:ascii="Arial" w:hAnsi="Arial" w:cs="Arial"/>
                <w:sz w:val="20"/>
                <w:szCs w:val="20"/>
              </w:rPr>
            </w:pPr>
          </w:p>
          <w:p w14:paraId="4C8A7383" w14:textId="77777777" w:rsidR="00E7771F" w:rsidRPr="00866524" w:rsidRDefault="00E7771F" w:rsidP="004274F8">
            <w:pPr>
              <w:pStyle w:val="ListParagraph"/>
              <w:spacing w:after="160" w:line="259" w:lineRule="auto"/>
              <w:rPr>
                <w:rFonts w:ascii="Arial" w:hAnsi="Arial" w:cs="Arial"/>
                <w:sz w:val="20"/>
                <w:szCs w:val="20"/>
              </w:rPr>
            </w:pPr>
          </w:p>
        </w:tc>
      </w:tr>
      <w:tr w:rsidR="00A74187" w:rsidRPr="00BB1A5C" w14:paraId="37C8BAD0"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6D27018" w14:textId="25161794" w:rsidR="00A74187" w:rsidRPr="00BB1A5C" w:rsidRDefault="00866524" w:rsidP="004274F8">
            <w:pPr>
              <w:tabs>
                <w:tab w:val="left" w:pos="735"/>
              </w:tabs>
              <w:rPr>
                <w:rFonts w:eastAsia="MS Mincho"/>
                <w:sz w:val="20"/>
              </w:rPr>
            </w:pPr>
            <w:r>
              <w:rPr>
                <w:rFonts w:eastAsia="MS Mincho"/>
                <w:sz w:val="20"/>
              </w:rPr>
              <w:lastRenderedPageBreak/>
              <w:t>MM157</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2233358" w14:textId="77777777" w:rsidR="00A74187" w:rsidRPr="00866524" w:rsidRDefault="00A74187" w:rsidP="004274F8">
            <w:pPr>
              <w:jc w:val="left"/>
              <w:rPr>
                <w:rFonts w:eastAsia="MS Mincho" w:cs="Arial"/>
                <w:sz w:val="20"/>
              </w:rPr>
            </w:pPr>
            <w:r w:rsidRPr="00866524">
              <w:rPr>
                <w:rFonts w:eastAsia="MS Mincho" w:cs="Arial"/>
                <w:sz w:val="20"/>
              </w:rPr>
              <w:t>SPP5</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0B757CA8" w14:textId="77777777" w:rsidR="00A74187" w:rsidRPr="00866524" w:rsidRDefault="00A74187" w:rsidP="004274F8">
            <w:pPr>
              <w:rPr>
                <w:rFonts w:eastAsia="MS Mincho" w:cs="Arial"/>
                <w:i/>
                <w:iCs/>
                <w:sz w:val="20"/>
              </w:rPr>
            </w:pPr>
            <w:r w:rsidRPr="00866524">
              <w:rPr>
                <w:rFonts w:eastAsia="MS Mincho" w:cs="Arial"/>
                <w:i/>
                <w:iCs/>
                <w:sz w:val="20"/>
              </w:rPr>
              <w:t>Insert new section heading page as follows:</w:t>
            </w:r>
          </w:p>
          <w:p w14:paraId="353BE9A9" w14:textId="77777777" w:rsidR="00A74187" w:rsidRPr="00866524" w:rsidRDefault="00A74187" w:rsidP="004274F8">
            <w:pPr>
              <w:rPr>
                <w:rFonts w:eastAsia="MS Mincho" w:cs="Arial"/>
                <w:sz w:val="20"/>
                <w:u w:val="single"/>
              </w:rPr>
            </w:pPr>
            <w:r w:rsidRPr="00866524">
              <w:rPr>
                <w:rFonts w:eastAsia="MS Mincho" w:cs="Arial"/>
                <w:sz w:val="20"/>
                <w:u w:val="single"/>
              </w:rPr>
              <w:t>Sites within Strategic Area SPP5: Dagenham East</w:t>
            </w:r>
          </w:p>
          <w:p w14:paraId="567FCDD0" w14:textId="77777777" w:rsidR="00A74187" w:rsidRPr="00866524" w:rsidRDefault="00A74187" w:rsidP="004274F8">
            <w:pPr>
              <w:rPr>
                <w:rFonts w:eastAsia="MS Mincho" w:cs="Arial"/>
                <w:sz w:val="20"/>
                <w:u w:val="single"/>
              </w:rPr>
            </w:pPr>
          </w:p>
          <w:p w14:paraId="0007811A" w14:textId="77777777" w:rsidR="00A74187" w:rsidRDefault="00A74187" w:rsidP="004274F8">
            <w:pPr>
              <w:rPr>
                <w:rFonts w:eastAsia="MS Mincho" w:cs="Arial"/>
                <w:i/>
                <w:iCs/>
                <w:sz w:val="20"/>
              </w:rPr>
            </w:pPr>
            <w:r w:rsidRPr="00866524">
              <w:rPr>
                <w:rFonts w:eastAsia="MS Mincho" w:cs="Arial"/>
                <w:i/>
                <w:iCs/>
                <w:sz w:val="20"/>
              </w:rPr>
              <w:t>Insert contents page of sites for the SPP5 Area</w:t>
            </w:r>
          </w:p>
          <w:p w14:paraId="33BF63C3" w14:textId="77777777" w:rsidR="002F534B" w:rsidRDefault="002F534B" w:rsidP="004274F8">
            <w:pPr>
              <w:rPr>
                <w:rFonts w:eastAsia="MS Mincho" w:cs="Arial"/>
                <w:i/>
                <w:iCs/>
                <w:sz w:val="20"/>
              </w:rPr>
            </w:pPr>
          </w:p>
          <w:p w14:paraId="30E1238C" w14:textId="42B76691" w:rsidR="00BC6A6E" w:rsidRDefault="00BC6A6E" w:rsidP="00BC6A6E">
            <w:pPr>
              <w:jc w:val="left"/>
              <w:rPr>
                <w:rFonts w:cs="Arial"/>
                <w:i/>
                <w:iCs/>
                <w:sz w:val="20"/>
              </w:rPr>
            </w:pPr>
            <w:r>
              <w:rPr>
                <w:rFonts w:cs="Arial"/>
                <w:i/>
                <w:iCs/>
                <w:sz w:val="20"/>
              </w:rPr>
              <w:t>Add sentence</w:t>
            </w:r>
            <w:r w:rsidR="00565D24">
              <w:rPr>
                <w:rFonts w:cs="Arial"/>
                <w:i/>
                <w:iCs/>
                <w:sz w:val="20"/>
              </w:rPr>
              <w:t xml:space="preserve"> on</w:t>
            </w:r>
            <w:r>
              <w:rPr>
                <w:rFonts w:cs="Arial"/>
                <w:i/>
                <w:iCs/>
                <w:sz w:val="20"/>
              </w:rPr>
              <w:t xml:space="preserve"> contents page of sites setting out the following:</w:t>
            </w:r>
          </w:p>
          <w:p w14:paraId="481D7538" w14:textId="77777777" w:rsidR="00BC6A6E" w:rsidRDefault="00BC6A6E" w:rsidP="00BC6A6E">
            <w:pPr>
              <w:jc w:val="left"/>
              <w:rPr>
                <w:rFonts w:cs="Arial"/>
                <w:i/>
                <w:iCs/>
                <w:sz w:val="20"/>
              </w:rPr>
            </w:pPr>
          </w:p>
          <w:p w14:paraId="1E24A34E" w14:textId="77777777" w:rsidR="0094140F" w:rsidRDefault="00BC6A6E" w:rsidP="0094140F">
            <w:pPr>
              <w:jc w:val="left"/>
              <w:rPr>
                <w:rFonts w:cs="Arial"/>
                <w:sz w:val="20"/>
                <w:u w:val="single"/>
              </w:rPr>
            </w:pPr>
            <w:r w:rsidRPr="00B64BFA">
              <w:rPr>
                <w:rFonts w:cs="Arial"/>
                <w:sz w:val="20"/>
                <w:u w:val="single"/>
              </w:rPr>
              <w:t xml:space="preserve">Housing Allocation 'Indicative Minimum Capacity' and 'Units' set out the net </w:t>
            </w:r>
            <w:r>
              <w:rPr>
                <w:rFonts w:cs="Arial"/>
                <w:sz w:val="20"/>
                <w:u w:val="single"/>
              </w:rPr>
              <w:t xml:space="preserve">minimum </w:t>
            </w:r>
            <w:r w:rsidRPr="00B64BFA">
              <w:rPr>
                <w:rFonts w:cs="Arial"/>
                <w:sz w:val="20"/>
                <w:u w:val="single"/>
              </w:rPr>
              <w:t>number of new homes</w:t>
            </w:r>
            <w:r>
              <w:rPr>
                <w:rFonts w:cs="Arial"/>
                <w:sz w:val="20"/>
                <w:u w:val="single"/>
              </w:rPr>
              <w:t xml:space="preserve"> it is expected there is capacity to deliver within the Plan period. </w:t>
            </w:r>
          </w:p>
          <w:p w14:paraId="6A7DD990" w14:textId="77777777" w:rsidR="0094140F" w:rsidRDefault="0094140F" w:rsidP="0094140F">
            <w:pPr>
              <w:jc w:val="left"/>
              <w:rPr>
                <w:rFonts w:cs="Arial"/>
                <w:sz w:val="20"/>
                <w:u w:val="single"/>
              </w:rPr>
            </w:pPr>
          </w:p>
          <w:p w14:paraId="0248A5AF" w14:textId="77777777" w:rsidR="0094140F" w:rsidRDefault="0094140F" w:rsidP="0094140F">
            <w:pPr>
              <w:jc w:val="left"/>
              <w:rPr>
                <w:rFonts w:cs="Arial"/>
                <w:sz w:val="20"/>
                <w:u w:val="single"/>
              </w:rPr>
            </w:pPr>
          </w:p>
          <w:p w14:paraId="49B3CDF2" w14:textId="77777777" w:rsidR="0094140F" w:rsidRDefault="0094140F" w:rsidP="0094140F">
            <w:pPr>
              <w:jc w:val="left"/>
              <w:rPr>
                <w:rFonts w:cs="Arial"/>
                <w:sz w:val="20"/>
                <w:u w:val="single"/>
              </w:rPr>
            </w:pPr>
          </w:p>
          <w:p w14:paraId="55921EC2" w14:textId="77777777" w:rsidR="0094140F" w:rsidRDefault="0094140F" w:rsidP="0094140F">
            <w:pPr>
              <w:jc w:val="left"/>
              <w:rPr>
                <w:rFonts w:cs="Arial"/>
                <w:sz w:val="20"/>
                <w:u w:val="single"/>
              </w:rPr>
            </w:pPr>
          </w:p>
          <w:p w14:paraId="26DEC0B5" w14:textId="77777777" w:rsidR="0094140F" w:rsidRDefault="0094140F" w:rsidP="0094140F">
            <w:pPr>
              <w:jc w:val="left"/>
              <w:rPr>
                <w:rFonts w:cs="Arial"/>
                <w:sz w:val="20"/>
                <w:u w:val="single"/>
              </w:rPr>
            </w:pPr>
          </w:p>
          <w:p w14:paraId="1ECB3ED6" w14:textId="77777777" w:rsidR="0094140F" w:rsidRDefault="0094140F" w:rsidP="0094140F">
            <w:pPr>
              <w:jc w:val="left"/>
              <w:rPr>
                <w:rFonts w:cs="Arial"/>
                <w:sz w:val="20"/>
                <w:u w:val="single"/>
              </w:rPr>
            </w:pPr>
          </w:p>
          <w:p w14:paraId="1C499102" w14:textId="77777777" w:rsidR="0094140F" w:rsidRDefault="0094140F" w:rsidP="0094140F">
            <w:pPr>
              <w:jc w:val="left"/>
              <w:rPr>
                <w:rFonts w:cs="Arial"/>
                <w:sz w:val="20"/>
                <w:u w:val="single"/>
              </w:rPr>
            </w:pPr>
          </w:p>
          <w:p w14:paraId="156909DA" w14:textId="77777777" w:rsidR="0094140F" w:rsidRDefault="0094140F" w:rsidP="0094140F">
            <w:pPr>
              <w:jc w:val="left"/>
              <w:rPr>
                <w:rFonts w:cs="Arial"/>
                <w:sz w:val="20"/>
                <w:u w:val="single"/>
              </w:rPr>
            </w:pPr>
          </w:p>
          <w:p w14:paraId="4C9B2226" w14:textId="77777777" w:rsidR="0094140F" w:rsidRDefault="0094140F" w:rsidP="0094140F">
            <w:pPr>
              <w:jc w:val="left"/>
              <w:rPr>
                <w:rFonts w:cs="Arial"/>
                <w:sz w:val="20"/>
                <w:u w:val="single"/>
              </w:rPr>
            </w:pPr>
          </w:p>
          <w:p w14:paraId="40EC9444" w14:textId="77777777" w:rsidR="0094140F" w:rsidRDefault="0094140F" w:rsidP="0094140F">
            <w:pPr>
              <w:jc w:val="left"/>
              <w:rPr>
                <w:rFonts w:cs="Arial"/>
                <w:sz w:val="20"/>
                <w:u w:val="single"/>
              </w:rPr>
            </w:pPr>
          </w:p>
          <w:p w14:paraId="69FE1ED3" w14:textId="77777777" w:rsidR="0094140F" w:rsidRDefault="0094140F" w:rsidP="0094140F">
            <w:pPr>
              <w:jc w:val="left"/>
              <w:rPr>
                <w:rFonts w:cs="Arial"/>
                <w:sz w:val="20"/>
                <w:u w:val="single"/>
              </w:rPr>
            </w:pPr>
          </w:p>
          <w:p w14:paraId="4F3AE5F9" w14:textId="77777777" w:rsidR="0094140F" w:rsidRDefault="0094140F" w:rsidP="0094140F">
            <w:pPr>
              <w:jc w:val="left"/>
              <w:rPr>
                <w:rFonts w:cs="Arial"/>
                <w:sz w:val="20"/>
                <w:u w:val="single"/>
              </w:rPr>
            </w:pPr>
          </w:p>
          <w:p w14:paraId="7B3534C2" w14:textId="77777777" w:rsidR="0094140F" w:rsidRDefault="0094140F" w:rsidP="0094140F">
            <w:pPr>
              <w:jc w:val="left"/>
              <w:rPr>
                <w:rFonts w:cs="Arial"/>
                <w:sz w:val="20"/>
                <w:u w:val="single"/>
              </w:rPr>
            </w:pPr>
          </w:p>
          <w:p w14:paraId="08D4FC7F" w14:textId="77777777" w:rsidR="0094140F" w:rsidRDefault="0094140F" w:rsidP="0094140F">
            <w:pPr>
              <w:jc w:val="left"/>
              <w:rPr>
                <w:rFonts w:cs="Arial"/>
                <w:sz w:val="20"/>
                <w:u w:val="single"/>
              </w:rPr>
            </w:pPr>
          </w:p>
          <w:p w14:paraId="5B8B1107" w14:textId="77777777" w:rsidR="0094140F" w:rsidRDefault="0094140F" w:rsidP="0094140F">
            <w:pPr>
              <w:jc w:val="left"/>
              <w:rPr>
                <w:rFonts w:cs="Arial"/>
                <w:sz w:val="20"/>
                <w:u w:val="single"/>
              </w:rPr>
            </w:pPr>
          </w:p>
          <w:p w14:paraId="3A59E4A7" w14:textId="77777777" w:rsidR="0094140F" w:rsidRDefault="0094140F" w:rsidP="0094140F">
            <w:pPr>
              <w:jc w:val="left"/>
              <w:rPr>
                <w:rFonts w:cs="Arial"/>
                <w:sz w:val="20"/>
                <w:u w:val="single"/>
              </w:rPr>
            </w:pPr>
          </w:p>
          <w:p w14:paraId="60EDFDA7" w14:textId="77777777" w:rsidR="0094140F" w:rsidRDefault="0094140F" w:rsidP="0094140F">
            <w:pPr>
              <w:jc w:val="left"/>
              <w:rPr>
                <w:rFonts w:cs="Arial"/>
                <w:sz w:val="20"/>
                <w:u w:val="single"/>
              </w:rPr>
            </w:pPr>
          </w:p>
          <w:p w14:paraId="2DAF7962" w14:textId="77777777" w:rsidR="0094140F" w:rsidRDefault="0094140F" w:rsidP="0094140F">
            <w:pPr>
              <w:jc w:val="left"/>
              <w:rPr>
                <w:rFonts w:cs="Arial"/>
                <w:sz w:val="20"/>
                <w:u w:val="single"/>
              </w:rPr>
            </w:pPr>
          </w:p>
          <w:p w14:paraId="3CD1A3C0" w14:textId="77777777" w:rsidR="0094140F" w:rsidRDefault="0094140F" w:rsidP="0094140F">
            <w:pPr>
              <w:jc w:val="left"/>
              <w:rPr>
                <w:rFonts w:cs="Arial"/>
                <w:sz w:val="20"/>
                <w:u w:val="single"/>
              </w:rPr>
            </w:pPr>
          </w:p>
          <w:p w14:paraId="47063078" w14:textId="77777777" w:rsidR="0094140F" w:rsidRDefault="0094140F" w:rsidP="0094140F">
            <w:pPr>
              <w:jc w:val="left"/>
              <w:rPr>
                <w:rFonts w:cs="Arial"/>
                <w:sz w:val="20"/>
                <w:u w:val="single"/>
              </w:rPr>
            </w:pPr>
          </w:p>
          <w:p w14:paraId="3AF0826F" w14:textId="52420EC7" w:rsidR="0094140F" w:rsidRPr="0094140F" w:rsidRDefault="0094140F" w:rsidP="0094140F">
            <w:pPr>
              <w:jc w:val="left"/>
              <w:rPr>
                <w:rFonts w:cs="Arial"/>
                <w:sz w:val="20"/>
                <w:u w:val="single"/>
              </w:rPr>
            </w:pPr>
          </w:p>
        </w:tc>
      </w:tr>
      <w:tr w:rsidR="00A74187" w:rsidRPr="00BB1A5C" w14:paraId="0B375C50"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AB3808D" w14:textId="44924DC8" w:rsidR="00A74187" w:rsidRPr="00BB1A5C" w:rsidRDefault="00866524" w:rsidP="004274F8">
            <w:pPr>
              <w:tabs>
                <w:tab w:val="left" w:pos="735"/>
              </w:tabs>
              <w:rPr>
                <w:rFonts w:eastAsia="MS Mincho"/>
                <w:sz w:val="20"/>
              </w:rPr>
            </w:pPr>
            <w:r>
              <w:rPr>
                <w:rFonts w:eastAsia="MS Mincho"/>
                <w:sz w:val="20"/>
              </w:rPr>
              <w:lastRenderedPageBreak/>
              <w:t>MM158</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3576389" w14:textId="77777777" w:rsidR="00A74187" w:rsidRPr="00866524" w:rsidRDefault="00A74187" w:rsidP="004274F8">
            <w:pPr>
              <w:jc w:val="left"/>
              <w:rPr>
                <w:rFonts w:eastAsia="MS Mincho" w:cs="Arial"/>
                <w:sz w:val="20"/>
              </w:rPr>
            </w:pPr>
            <w:r w:rsidRPr="00866524">
              <w:rPr>
                <w:rFonts w:eastAsia="MS Mincho" w:cs="Arial"/>
                <w:sz w:val="20"/>
              </w:rPr>
              <w:t>SPP5</w:t>
            </w:r>
          </w:p>
          <w:p w14:paraId="0A924F19" w14:textId="77777777" w:rsidR="00A74187" w:rsidRPr="00866524" w:rsidRDefault="00A74187" w:rsidP="004274F8">
            <w:pPr>
              <w:jc w:val="left"/>
              <w:rPr>
                <w:rFonts w:eastAsia="MS Mincho" w:cs="Arial"/>
                <w:sz w:val="20"/>
              </w:rPr>
            </w:pPr>
          </w:p>
          <w:p w14:paraId="29F11AC5" w14:textId="77777777" w:rsidR="00A74187" w:rsidRPr="00866524" w:rsidRDefault="00A74187" w:rsidP="004274F8">
            <w:pPr>
              <w:jc w:val="left"/>
              <w:rPr>
                <w:rFonts w:eastAsia="MS Mincho" w:cs="Arial"/>
                <w:sz w:val="20"/>
              </w:rPr>
            </w:pPr>
            <w:r w:rsidRPr="00866524">
              <w:rPr>
                <w:rFonts w:eastAsia="MS Mincho" w:cs="Arial"/>
                <w:sz w:val="20"/>
              </w:rPr>
              <w:t>BY-Rear of 5-7 Reede Road</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219CC33F" w14:textId="77777777" w:rsidR="00A74187" w:rsidRPr="00866524" w:rsidRDefault="00A74187" w:rsidP="004274F8">
            <w:pPr>
              <w:rPr>
                <w:rFonts w:cs="Arial"/>
                <w:i/>
                <w:iCs/>
                <w:sz w:val="20"/>
              </w:rPr>
            </w:pPr>
            <w:r w:rsidRPr="00866524">
              <w:rPr>
                <w:rFonts w:cs="Arial"/>
                <w:i/>
                <w:iCs/>
                <w:sz w:val="20"/>
              </w:rPr>
              <w:t>Add new proforma as follows:</w:t>
            </w:r>
          </w:p>
          <w:p w14:paraId="15FB0CE6" w14:textId="77777777" w:rsidR="00A74187" w:rsidRPr="00866524" w:rsidRDefault="00A74187" w:rsidP="004274F8">
            <w:pPr>
              <w:rPr>
                <w:rFonts w:eastAsia="MS Mincho" w:cs="Arial"/>
                <w:sz w:val="20"/>
              </w:rPr>
            </w:pPr>
          </w:p>
          <w:p w14:paraId="169F9FF6" w14:textId="77777777" w:rsidR="00A74187" w:rsidRDefault="00A74187" w:rsidP="004274F8">
            <w:pPr>
              <w:rPr>
                <w:rFonts w:eastAsia="MS Mincho" w:cs="Arial"/>
                <w:sz w:val="20"/>
              </w:rPr>
            </w:pPr>
            <w:r w:rsidRPr="00866524">
              <w:rPr>
                <w:rFonts w:eastAsia="MS Mincho" w:cs="Arial"/>
                <w:noProof/>
                <w:sz w:val="20"/>
              </w:rPr>
              <w:drawing>
                <wp:inline distT="0" distB="0" distL="0" distR="0" wp14:anchorId="512F8387" wp14:editId="238A2F22">
                  <wp:extent cx="5168900" cy="4989264"/>
                  <wp:effectExtent l="0" t="0" r="0" b="1905"/>
                  <wp:docPr id="1192632504" name="Picture 1192632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632504" name=""/>
                          <pic:cNvPicPr/>
                        </pic:nvPicPr>
                        <pic:blipFill>
                          <a:blip r:embed="rId120"/>
                          <a:stretch>
                            <a:fillRect/>
                          </a:stretch>
                        </pic:blipFill>
                        <pic:spPr>
                          <a:xfrm>
                            <a:off x="0" y="0"/>
                            <a:ext cx="5185707" cy="5005487"/>
                          </a:xfrm>
                          <a:prstGeom prst="rect">
                            <a:avLst/>
                          </a:prstGeom>
                        </pic:spPr>
                      </pic:pic>
                    </a:graphicData>
                  </a:graphic>
                </wp:inline>
              </w:drawing>
            </w:r>
          </w:p>
          <w:p w14:paraId="5B2A9232" w14:textId="77777777" w:rsidR="003D0878" w:rsidRPr="00866524" w:rsidRDefault="003D0878" w:rsidP="004274F8">
            <w:pPr>
              <w:rPr>
                <w:rFonts w:eastAsia="MS Mincho" w:cs="Arial"/>
                <w:sz w:val="20"/>
              </w:rPr>
            </w:pPr>
          </w:p>
        </w:tc>
      </w:tr>
      <w:tr w:rsidR="00A74187" w:rsidRPr="00BB1A5C" w14:paraId="27652162"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5DD1BDD" w14:textId="76EE79EE" w:rsidR="00A74187" w:rsidRPr="00BB1A5C" w:rsidRDefault="00866524" w:rsidP="004274F8">
            <w:pPr>
              <w:tabs>
                <w:tab w:val="left" w:pos="735"/>
              </w:tabs>
              <w:rPr>
                <w:rFonts w:eastAsia="MS Mincho"/>
                <w:sz w:val="20"/>
              </w:rPr>
            </w:pPr>
            <w:r>
              <w:rPr>
                <w:rFonts w:eastAsia="MS Mincho"/>
                <w:sz w:val="20"/>
              </w:rPr>
              <w:lastRenderedPageBreak/>
              <w:t>MM159</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E82CCF7" w14:textId="77777777" w:rsidR="00A74187" w:rsidRPr="00866524" w:rsidRDefault="00A74187" w:rsidP="004274F8">
            <w:pPr>
              <w:jc w:val="left"/>
              <w:rPr>
                <w:rFonts w:eastAsia="MS Mincho" w:cs="Arial"/>
                <w:sz w:val="20"/>
              </w:rPr>
            </w:pPr>
            <w:r w:rsidRPr="00866524">
              <w:rPr>
                <w:rFonts w:eastAsia="MS Mincho" w:cs="Arial"/>
                <w:sz w:val="20"/>
              </w:rPr>
              <w:t>SPP5</w:t>
            </w:r>
          </w:p>
          <w:p w14:paraId="2AFE1E36" w14:textId="77777777" w:rsidR="00A74187" w:rsidRPr="00866524" w:rsidRDefault="00A74187" w:rsidP="004274F8">
            <w:pPr>
              <w:jc w:val="left"/>
              <w:rPr>
                <w:rFonts w:eastAsia="MS Mincho" w:cs="Arial"/>
                <w:sz w:val="20"/>
              </w:rPr>
            </w:pPr>
          </w:p>
          <w:p w14:paraId="71D9C878" w14:textId="77777777" w:rsidR="00A74187" w:rsidRPr="00866524" w:rsidRDefault="00A74187" w:rsidP="004274F8">
            <w:pPr>
              <w:jc w:val="left"/>
              <w:rPr>
                <w:rFonts w:eastAsia="MS Mincho" w:cs="Arial"/>
                <w:sz w:val="20"/>
              </w:rPr>
            </w:pPr>
          </w:p>
          <w:p w14:paraId="4AEC8F0A" w14:textId="77777777" w:rsidR="00A74187" w:rsidRPr="00866524" w:rsidRDefault="00A74187" w:rsidP="004274F8">
            <w:pPr>
              <w:jc w:val="left"/>
              <w:rPr>
                <w:rFonts w:eastAsia="MS Mincho" w:cs="Arial"/>
                <w:sz w:val="20"/>
              </w:rPr>
            </w:pPr>
            <w:r w:rsidRPr="00866524">
              <w:rPr>
                <w:rFonts w:eastAsia="MS Mincho" w:cs="Arial"/>
                <w:sz w:val="20"/>
              </w:rPr>
              <w:t>CX-Salisbury Road (Car Park)</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70385EC0" w14:textId="77777777" w:rsidR="00A74187" w:rsidRPr="00866524" w:rsidRDefault="00A74187" w:rsidP="004274F8">
            <w:pPr>
              <w:rPr>
                <w:rFonts w:cs="Arial"/>
                <w:i/>
                <w:iCs/>
                <w:sz w:val="20"/>
              </w:rPr>
            </w:pPr>
            <w:r w:rsidRPr="00866524">
              <w:rPr>
                <w:rFonts w:cs="Arial"/>
                <w:i/>
                <w:iCs/>
                <w:sz w:val="20"/>
              </w:rPr>
              <w:t>Replace proforma as follows:</w:t>
            </w:r>
          </w:p>
          <w:p w14:paraId="3D97F013" w14:textId="77777777" w:rsidR="00A74187" w:rsidRPr="00866524" w:rsidRDefault="00A74187" w:rsidP="004274F8">
            <w:pPr>
              <w:rPr>
                <w:rFonts w:cs="Arial"/>
                <w:i/>
                <w:iCs/>
                <w:sz w:val="20"/>
              </w:rPr>
            </w:pPr>
          </w:p>
          <w:p w14:paraId="08E1DA5A" w14:textId="77777777" w:rsidR="00A74187" w:rsidRPr="00866524" w:rsidRDefault="00A74187" w:rsidP="004274F8">
            <w:pPr>
              <w:rPr>
                <w:rFonts w:cs="Arial"/>
                <w:i/>
                <w:iCs/>
                <w:sz w:val="20"/>
              </w:rPr>
            </w:pPr>
            <w:r w:rsidRPr="00866524">
              <w:rPr>
                <w:rFonts w:cs="Arial"/>
                <w:i/>
                <w:iCs/>
                <w:sz w:val="20"/>
              </w:rPr>
              <w:t xml:space="preserve">Submission Plan                  </w:t>
            </w:r>
          </w:p>
          <w:p w14:paraId="5B82732E" w14:textId="77777777" w:rsidR="00A74187" w:rsidRPr="00866524" w:rsidRDefault="00A74187" w:rsidP="004274F8">
            <w:pPr>
              <w:rPr>
                <w:rFonts w:eastAsia="MS Mincho" w:cs="Arial"/>
                <w:sz w:val="20"/>
              </w:rPr>
            </w:pPr>
            <w:r w:rsidRPr="00866524">
              <w:rPr>
                <w:rFonts w:eastAsia="MS Mincho" w:cs="Arial"/>
                <w:noProof/>
                <w:sz w:val="20"/>
              </w:rPr>
              <w:drawing>
                <wp:inline distT="0" distB="0" distL="0" distR="0" wp14:anchorId="706BD509" wp14:editId="73D8AB8F">
                  <wp:extent cx="6185218" cy="3575234"/>
                  <wp:effectExtent l="0" t="0" r="6350" b="6350"/>
                  <wp:docPr id="686568323" name="Picture 686568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568323" name=""/>
                          <pic:cNvPicPr/>
                        </pic:nvPicPr>
                        <pic:blipFill>
                          <a:blip r:embed="rId121"/>
                          <a:stretch>
                            <a:fillRect/>
                          </a:stretch>
                        </pic:blipFill>
                        <pic:spPr>
                          <a:xfrm>
                            <a:off x="0" y="0"/>
                            <a:ext cx="6185218" cy="3575234"/>
                          </a:xfrm>
                          <a:prstGeom prst="rect">
                            <a:avLst/>
                          </a:prstGeom>
                        </pic:spPr>
                      </pic:pic>
                    </a:graphicData>
                  </a:graphic>
                </wp:inline>
              </w:drawing>
            </w:r>
          </w:p>
          <w:p w14:paraId="2AA26325" w14:textId="77777777" w:rsidR="003D0878" w:rsidRDefault="003D0878" w:rsidP="004274F8">
            <w:pPr>
              <w:rPr>
                <w:rFonts w:cs="Arial"/>
                <w:i/>
                <w:iCs/>
                <w:sz w:val="20"/>
              </w:rPr>
            </w:pPr>
          </w:p>
          <w:p w14:paraId="3689864D" w14:textId="7694197A" w:rsidR="00A74187" w:rsidRPr="00866524" w:rsidRDefault="00A74187" w:rsidP="004274F8">
            <w:pPr>
              <w:rPr>
                <w:rFonts w:cs="Arial"/>
                <w:i/>
                <w:iCs/>
                <w:sz w:val="20"/>
              </w:rPr>
            </w:pPr>
            <w:r w:rsidRPr="00866524">
              <w:rPr>
                <w:rFonts w:cs="Arial"/>
                <w:i/>
                <w:iCs/>
                <w:sz w:val="20"/>
              </w:rPr>
              <w:t>Main Modification Version</w:t>
            </w:r>
          </w:p>
          <w:p w14:paraId="54F2029A" w14:textId="77777777" w:rsidR="00A74187" w:rsidRPr="00866524" w:rsidRDefault="00A74187" w:rsidP="004274F8">
            <w:pPr>
              <w:rPr>
                <w:rFonts w:eastAsia="MS Mincho" w:cs="Arial"/>
                <w:sz w:val="20"/>
              </w:rPr>
            </w:pPr>
            <w:r w:rsidRPr="00866524">
              <w:rPr>
                <w:rFonts w:eastAsia="MS Mincho" w:cs="Arial"/>
                <w:noProof/>
                <w:sz w:val="20"/>
              </w:rPr>
              <w:lastRenderedPageBreak/>
              <w:drawing>
                <wp:inline distT="0" distB="0" distL="0" distR="0" wp14:anchorId="5A3A7F5D" wp14:editId="1134FAB7">
                  <wp:extent cx="5594638" cy="5429529"/>
                  <wp:effectExtent l="0" t="0" r="6350" b="0"/>
                  <wp:docPr id="99679495" name="Picture 99679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79495" name=""/>
                          <pic:cNvPicPr/>
                        </pic:nvPicPr>
                        <pic:blipFill>
                          <a:blip r:embed="rId122"/>
                          <a:stretch>
                            <a:fillRect/>
                          </a:stretch>
                        </pic:blipFill>
                        <pic:spPr>
                          <a:xfrm>
                            <a:off x="0" y="0"/>
                            <a:ext cx="5594638" cy="5429529"/>
                          </a:xfrm>
                          <a:prstGeom prst="rect">
                            <a:avLst/>
                          </a:prstGeom>
                        </pic:spPr>
                      </pic:pic>
                    </a:graphicData>
                  </a:graphic>
                </wp:inline>
              </w:drawing>
            </w:r>
          </w:p>
          <w:p w14:paraId="635AA47C" w14:textId="77777777" w:rsidR="00A32997" w:rsidRPr="00866524" w:rsidRDefault="00A32997" w:rsidP="004274F8">
            <w:pPr>
              <w:rPr>
                <w:rFonts w:eastAsia="MS Mincho" w:cs="Arial"/>
                <w:sz w:val="20"/>
              </w:rPr>
            </w:pPr>
          </w:p>
        </w:tc>
      </w:tr>
      <w:tr w:rsidR="00A74187" w:rsidRPr="00BB1A5C" w14:paraId="289D74E7"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DBE7B80" w14:textId="46E229EB" w:rsidR="00A74187" w:rsidRPr="00BB1A5C" w:rsidRDefault="00866524" w:rsidP="004274F8">
            <w:pPr>
              <w:tabs>
                <w:tab w:val="left" w:pos="735"/>
              </w:tabs>
              <w:rPr>
                <w:rFonts w:eastAsia="MS Mincho"/>
                <w:sz w:val="20"/>
              </w:rPr>
            </w:pPr>
            <w:r>
              <w:rPr>
                <w:rFonts w:eastAsia="MS Mincho"/>
                <w:sz w:val="20"/>
              </w:rPr>
              <w:lastRenderedPageBreak/>
              <w:t>MM160</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F94C19B" w14:textId="77777777" w:rsidR="00A74187" w:rsidRPr="00866524" w:rsidRDefault="00A74187" w:rsidP="004274F8">
            <w:pPr>
              <w:jc w:val="left"/>
              <w:rPr>
                <w:rFonts w:eastAsia="MS Mincho" w:cs="Arial"/>
                <w:sz w:val="20"/>
              </w:rPr>
            </w:pPr>
            <w:r w:rsidRPr="00866524">
              <w:rPr>
                <w:rFonts w:eastAsia="MS Mincho" w:cs="Arial"/>
                <w:sz w:val="20"/>
              </w:rPr>
              <w:t>SPP5</w:t>
            </w:r>
          </w:p>
          <w:p w14:paraId="48D4248F" w14:textId="77777777" w:rsidR="00A74187" w:rsidRPr="00866524" w:rsidRDefault="00A74187" w:rsidP="004274F8">
            <w:pPr>
              <w:jc w:val="left"/>
              <w:rPr>
                <w:rFonts w:eastAsia="MS Mincho" w:cs="Arial"/>
                <w:sz w:val="20"/>
              </w:rPr>
            </w:pPr>
          </w:p>
          <w:p w14:paraId="0D8B6635" w14:textId="77777777" w:rsidR="00A74187" w:rsidRPr="00866524" w:rsidRDefault="00A74187" w:rsidP="004274F8">
            <w:pPr>
              <w:jc w:val="left"/>
              <w:rPr>
                <w:rFonts w:eastAsia="MS Mincho" w:cs="Arial"/>
                <w:sz w:val="20"/>
              </w:rPr>
            </w:pPr>
            <w:r w:rsidRPr="00866524">
              <w:rPr>
                <w:rFonts w:eastAsia="MS Mincho" w:cs="Arial"/>
                <w:sz w:val="20"/>
              </w:rPr>
              <w:t>DF-Wantz Road</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37DCB414" w14:textId="77777777" w:rsidR="00A74187" w:rsidRPr="00866524" w:rsidRDefault="00A74187" w:rsidP="004274F8">
            <w:pPr>
              <w:rPr>
                <w:rFonts w:cs="Arial"/>
                <w:i/>
                <w:iCs/>
                <w:sz w:val="20"/>
              </w:rPr>
            </w:pPr>
            <w:r w:rsidRPr="00866524">
              <w:rPr>
                <w:rFonts w:cs="Arial"/>
                <w:i/>
                <w:iCs/>
                <w:sz w:val="20"/>
              </w:rPr>
              <w:t>Add new proforma as follows:</w:t>
            </w:r>
          </w:p>
          <w:p w14:paraId="28F53F48" w14:textId="77777777" w:rsidR="00A74187" w:rsidRPr="00866524" w:rsidRDefault="00A74187" w:rsidP="004274F8">
            <w:pPr>
              <w:rPr>
                <w:rFonts w:eastAsia="MS Mincho" w:cs="Arial"/>
                <w:sz w:val="20"/>
              </w:rPr>
            </w:pPr>
          </w:p>
          <w:p w14:paraId="0C788564" w14:textId="77777777" w:rsidR="00A74187" w:rsidRDefault="00A74187" w:rsidP="004274F8">
            <w:pPr>
              <w:rPr>
                <w:rFonts w:eastAsia="MS Mincho" w:cs="Arial"/>
                <w:sz w:val="20"/>
              </w:rPr>
            </w:pPr>
            <w:r w:rsidRPr="00866524">
              <w:rPr>
                <w:rFonts w:eastAsia="MS Mincho" w:cs="Arial"/>
                <w:noProof/>
                <w:sz w:val="20"/>
              </w:rPr>
              <w:drawing>
                <wp:inline distT="0" distB="0" distL="0" distR="0" wp14:anchorId="3882EF7C" wp14:editId="122A39F2">
                  <wp:extent cx="4698331" cy="4483100"/>
                  <wp:effectExtent l="0" t="0" r="7620" b="0"/>
                  <wp:docPr id="136839326" name="Picture 136839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9326" name=""/>
                          <pic:cNvPicPr/>
                        </pic:nvPicPr>
                        <pic:blipFill>
                          <a:blip r:embed="rId123"/>
                          <a:stretch>
                            <a:fillRect/>
                          </a:stretch>
                        </pic:blipFill>
                        <pic:spPr>
                          <a:xfrm>
                            <a:off x="0" y="0"/>
                            <a:ext cx="4699215" cy="4483943"/>
                          </a:xfrm>
                          <a:prstGeom prst="rect">
                            <a:avLst/>
                          </a:prstGeom>
                        </pic:spPr>
                      </pic:pic>
                    </a:graphicData>
                  </a:graphic>
                </wp:inline>
              </w:drawing>
            </w:r>
          </w:p>
          <w:p w14:paraId="0FD1F2D7" w14:textId="77777777" w:rsidR="00240D18" w:rsidRDefault="00240D18" w:rsidP="004274F8">
            <w:pPr>
              <w:rPr>
                <w:rFonts w:eastAsia="MS Mincho" w:cs="Arial"/>
                <w:sz w:val="20"/>
              </w:rPr>
            </w:pPr>
          </w:p>
          <w:p w14:paraId="1E648BFA" w14:textId="77777777" w:rsidR="00240D18" w:rsidRDefault="00240D18" w:rsidP="004274F8">
            <w:pPr>
              <w:rPr>
                <w:rFonts w:eastAsia="MS Mincho" w:cs="Arial"/>
                <w:sz w:val="20"/>
              </w:rPr>
            </w:pPr>
          </w:p>
          <w:p w14:paraId="77620291" w14:textId="77777777" w:rsidR="00240D18" w:rsidRDefault="00240D18" w:rsidP="004274F8">
            <w:pPr>
              <w:rPr>
                <w:rFonts w:eastAsia="MS Mincho" w:cs="Arial"/>
                <w:sz w:val="20"/>
              </w:rPr>
            </w:pPr>
          </w:p>
          <w:p w14:paraId="638962BA" w14:textId="77777777" w:rsidR="00A32997" w:rsidRPr="00866524" w:rsidRDefault="00A32997" w:rsidP="004274F8">
            <w:pPr>
              <w:rPr>
                <w:rFonts w:eastAsia="MS Mincho" w:cs="Arial"/>
                <w:sz w:val="20"/>
              </w:rPr>
            </w:pPr>
          </w:p>
        </w:tc>
      </w:tr>
      <w:tr w:rsidR="00A74187" w:rsidRPr="00BB1A5C" w14:paraId="1BC51E32"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B9A9B02" w14:textId="1ADC2F56" w:rsidR="00A74187" w:rsidRPr="00BB1A5C" w:rsidRDefault="00866524" w:rsidP="004274F8">
            <w:pPr>
              <w:tabs>
                <w:tab w:val="left" w:pos="735"/>
              </w:tabs>
              <w:rPr>
                <w:rFonts w:eastAsia="MS Mincho"/>
                <w:sz w:val="20"/>
              </w:rPr>
            </w:pPr>
            <w:r>
              <w:rPr>
                <w:rFonts w:eastAsia="MS Mincho"/>
                <w:sz w:val="20"/>
              </w:rPr>
              <w:lastRenderedPageBreak/>
              <w:t>MM161</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5397471" w14:textId="77777777" w:rsidR="00A74187" w:rsidRPr="00866524" w:rsidRDefault="00A74187" w:rsidP="004274F8">
            <w:pPr>
              <w:jc w:val="left"/>
              <w:rPr>
                <w:rFonts w:eastAsia="MS Mincho" w:cs="Arial"/>
                <w:sz w:val="20"/>
              </w:rPr>
            </w:pPr>
            <w:r w:rsidRPr="00866524">
              <w:rPr>
                <w:rFonts w:eastAsia="MS Mincho" w:cs="Arial"/>
                <w:sz w:val="20"/>
              </w:rPr>
              <w:t>SPP5</w:t>
            </w:r>
          </w:p>
          <w:p w14:paraId="7834EF49" w14:textId="77777777" w:rsidR="00A74187" w:rsidRPr="00866524" w:rsidRDefault="00A74187" w:rsidP="004274F8">
            <w:pPr>
              <w:jc w:val="left"/>
              <w:rPr>
                <w:rFonts w:eastAsia="MS Mincho" w:cs="Arial"/>
                <w:sz w:val="20"/>
              </w:rPr>
            </w:pPr>
          </w:p>
          <w:p w14:paraId="21CCB45D" w14:textId="77777777" w:rsidR="00A74187" w:rsidRPr="00866524" w:rsidRDefault="00A74187" w:rsidP="004274F8">
            <w:pPr>
              <w:jc w:val="left"/>
              <w:rPr>
                <w:rFonts w:eastAsia="MS Mincho" w:cs="Arial"/>
                <w:sz w:val="20"/>
              </w:rPr>
            </w:pPr>
          </w:p>
          <w:p w14:paraId="45301C8A" w14:textId="77777777" w:rsidR="00A74187" w:rsidRPr="00866524" w:rsidRDefault="00A74187" w:rsidP="004274F8">
            <w:pPr>
              <w:jc w:val="left"/>
              <w:rPr>
                <w:rFonts w:eastAsia="MS Mincho" w:cs="Arial"/>
                <w:sz w:val="20"/>
              </w:rPr>
            </w:pPr>
            <w:r w:rsidRPr="00866524">
              <w:rPr>
                <w:rFonts w:eastAsia="MS Mincho" w:cs="Arial"/>
                <w:sz w:val="20"/>
              </w:rPr>
              <w:t>DQ-Dagenham Working Men's Club</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61C3C248" w14:textId="77777777" w:rsidR="00A74187" w:rsidRPr="00866524" w:rsidRDefault="00A74187" w:rsidP="004274F8">
            <w:pPr>
              <w:rPr>
                <w:rFonts w:cs="Arial"/>
                <w:i/>
                <w:iCs/>
                <w:sz w:val="20"/>
              </w:rPr>
            </w:pPr>
            <w:r w:rsidRPr="00866524">
              <w:rPr>
                <w:rFonts w:cs="Arial"/>
                <w:i/>
                <w:iCs/>
                <w:sz w:val="20"/>
              </w:rPr>
              <w:t>Add new proforma as follows:</w:t>
            </w:r>
          </w:p>
          <w:p w14:paraId="2E01306E" w14:textId="77777777" w:rsidR="00A74187" w:rsidRPr="00866524" w:rsidRDefault="00A74187" w:rsidP="004274F8">
            <w:pPr>
              <w:rPr>
                <w:rFonts w:eastAsia="MS Mincho" w:cs="Arial"/>
                <w:sz w:val="20"/>
              </w:rPr>
            </w:pPr>
          </w:p>
          <w:p w14:paraId="3CC14766" w14:textId="77777777" w:rsidR="00A74187" w:rsidRDefault="00A74187" w:rsidP="004274F8">
            <w:pPr>
              <w:rPr>
                <w:rFonts w:eastAsia="MS Mincho" w:cs="Arial"/>
                <w:sz w:val="20"/>
              </w:rPr>
            </w:pPr>
            <w:r w:rsidRPr="00866524">
              <w:rPr>
                <w:rFonts w:eastAsia="MS Mincho" w:cs="Arial"/>
                <w:noProof/>
                <w:sz w:val="20"/>
              </w:rPr>
              <w:drawing>
                <wp:inline distT="0" distB="0" distL="0" distR="0" wp14:anchorId="78FDC0D8" wp14:editId="39DC06B2">
                  <wp:extent cx="4793831" cy="4679950"/>
                  <wp:effectExtent l="0" t="0" r="6985" b="6350"/>
                  <wp:docPr id="1964347224" name="Picture 1964347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347224" name=""/>
                          <pic:cNvPicPr/>
                        </pic:nvPicPr>
                        <pic:blipFill>
                          <a:blip r:embed="rId124"/>
                          <a:stretch>
                            <a:fillRect/>
                          </a:stretch>
                        </pic:blipFill>
                        <pic:spPr>
                          <a:xfrm>
                            <a:off x="0" y="0"/>
                            <a:ext cx="4795117" cy="4681206"/>
                          </a:xfrm>
                          <a:prstGeom prst="rect">
                            <a:avLst/>
                          </a:prstGeom>
                        </pic:spPr>
                      </pic:pic>
                    </a:graphicData>
                  </a:graphic>
                </wp:inline>
              </w:drawing>
            </w:r>
          </w:p>
          <w:p w14:paraId="015FA7B1" w14:textId="77777777" w:rsidR="00240D18" w:rsidRDefault="00240D18" w:rsidP="004274F8">
            <w:pPr>
              <w:rPr>
                <w:rFonts w:eastAsia="MS Mincho" w:cs="Arial"/>
                <w:sz w:val="20"/>
              </w:rPr>
            </w:pPr>
          </w:p>
          <w:p w14:paraId="4214511A" w14:textId="77777777" w:rsidR="00240D18" w:rsidRDefault="00240D18" w:rsidP="004274F8">
            <w:pPr>
              <w:rPr>
                <w:rFonts w:eastAsia="MS Mincho" w:cs="Arial"/>
                <w:sz w:val="20"/>
              </w:rPr>
            </w:pPr>
          </w:p>
          <w:p w14:paraId="7EABB17E" w14:textId="77777777" w:rsidR="00A35DDE" w:rsidRPr="00866524" w:rsidRDefault="00A35DDE" w:rsidP="004274F8">
            <w:pPr>
              <w:rPr>
                <w:rFonts w:eastAsia="MS Mincho" w:cs="Arial"/>
                <w:sz w:val="20"/>
              </w:rPr>
            </w:pPr>
          </w:p>
        </w:tc>
      </w:tr>
      <w:tr w:rsidR="00A74187" w:rsidRPr="00BB1A5C" w14:paraId="73982252"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4241B89" w14:textId="712B7146" w:rsidR="00A74187" w:rsidRPr="00BB1A5C" w:rsidRDefault="00866524" w:rsidP="004274F8">
            <w:pPr>
              <w:tabs>
                <w:tab w:val="left" w:pos="735"/>
              </w:tabs>
              <w:rPr>
                <w:rFonts w:eastAsia="MS Mincho"/>
                <w:sz w:val="20"/>
              </w:rPr>
            </w:pPr>
            <w:r>
              <w:rPr>
                <w:rFonts w:eastAsia="MS Mincho"/>
                <w:sz w:val="20"/>
              </w:rPr>
              <w:lastRenderedPageBreak/>
              <w:t>MM162</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8413987" w14:textId="77777777" w:rsidR="00A74187" w:rsidRPr="00866524" w:rsidRDefault="00A74187" w:rsidP="004274F8">
            <w:pPr>
              <w:jc w:val="left"/>
              <w:rPr>
                <w:rFonts w:eastAsia="MS Mincho" w:cs="Arial"/>
                <w:sz w:val="20"/>
              </w:rPr>
            </w:pPr>
            <w:r w:rsidRPr="00866524">
              <w:rPr>
                <w:rFonts w:eastAsia="MS Mincho" w:cs="Arial"/>
                <w:sz w:val="20"/>
              </w:rPr>
              <w:t>SPP5</w:t>
            </w:r>
          </w:p>
          <w:p w14:paraId="6948B31A" w14:textId="77777777" w:rsidR="00A74187" w:rsidRPr="00866524" w:rsidRDefault="00A74187" w:rsidP="004274F8">
            <w:pPr>
              <w:jc w:val="left"/>
              <w:rPr>
                <w:rFonts w:eastAsia="MS Mincho" w:cs="Arial"/>
                <w:sz w:val="20"/>
              </w:rPr>
            </w:pPr>
          </w:p>
          <w:p w14:paraId="250BDC17" w14:textId="77777777" w:rsidR="00A74187" w:rsidRPr="00866524" w:rsidRDefault="00A74187" w:rsidP="004274F8">
            <w:pPr>
              <w:jc w:val="left"/>
              <w:rPr>
                <w:rFonts w:eastAsia="MS Mincho" w:cs="Arial"/>
                <w:sz w:val="20"/>
              </w:rPr>
            </w:pPr>
            <w:r w:rsidRPr="00866524">
              <w:rPr>
                <w:rFonts w:eastAsia="MS Mincho" w:cs="Arial"/>
                <w:sz w:val="20"/>
              </w:rPr>
              <w:t>DS-Rainham Road South</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53072A8F" w14:textId="77777777" w:rsidR="00A74187" w:rsidRPr="00866524" w:rsidRDefault="00A74187" w:rsidP="004274F8">
            <w:pPr>
              <w:rPr>
                <w:rFonts w:cs="Arial"/>
                <w:i/>
                <w:iCs/>
                <w:sz w:val="20"/>
              </w:rPr>
            </w:pPr>
            <w:r w:rsidRPr="00866524">
              <w:rPr>
                <w:rFonts w:cs="Arial"/>
                <w:i/>
                <w:iCs/>
                <w:sz w:val="20"/>
              </w:rPr>
              <w:t>Add new proforma as follows:</w:t>
            </w:r>
          </w:p>
          <w:p w14:paraId="54F87F5F" w14:textId="77777777" w:rsidR="00A74187" w:rsidRPr="00866524" w:rsidRDefault="00A74187" w:rsidP="004274F8">
            <w:pPr>
              <w:rPr>
                <w:rFonts w:eastAsia="MS Mincho" w:cs="Arial"/>
                <w:sz w:val="20"/>
              </w:rPr>
            </w:pPr>
          </w:p>
          <w:p w14:paraId="5C3B4E08" w14:textId="77777777" w:rsidR="00A74187" w:rsidRPr="00866524" w:rsidRDefault="00A74187" w:rsidP="004274F8">
            <w:pPr>
              <w:rPr>
                <w:rFonts w:eastAsia="MS Mincho" w:cs="Arial"/>
                <w:sz w:val="20"/>
              </w:rPr>
            </w:pPr>
            <w:r w:rsidRPr="00866524">
              <w:rPr>
                <w:rFonts w:eastAsia="MS Mincho" w:cs="Arial"/>
                <w:noProof/>
                <w:sz w:val="20"/>
              </w:rPr>
              <w:drawing>
                <wp:inline distT="0" distB="0" distL="0" distR="0" wp14:anchorId="48F9A79D" wp14:editId="2CA020C8">
                  <wp:extent cx="5033643" cy="3829050"/>
                  <wp:effectExtent l="0" t="0" r="0" b="0"/>
                  <wp:docPr id="108664189" name="Picture 10866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64189" name=""/>
                          <pic:cNvPicPr/>
                        </pic:nvPicPr>
                        <pic:blipFill>
                          <a:blip r:embed="rId125"/>
                          <a:stretch>
                            <a:fillRect/>
                          </a:stretch>
                        </pic:blipFill>
                        <pic:spPr>
                          <a:xfrm>
                            <a:off x="0" y="0"/>
                            <a:ext cx="5039767" cy="3833708"/>
                          </a:xfrm>
                          <a:prstGeom prst="rect">
                            <a:avLst/>
                          </a:prstGeom>
                        </pic:spPr>
                      </pic:pic>
                    </a:graphicData>
                  </a:graphic>
                </wp:inline>
              </w:drawing>
            </w:r>
          </w:p>
          <w:p w14:paraId="6A2D5FAC" w14:textId="77777777" w:rsidR="00A74187" w:rsidRPr="00866524" w:rsidRDefault="00A74187" w:rsidP="004274F8">
            <w:pPr>
              <w:rPr>
                <w:rFonts w:eastAsia="MS Mincho" w:cs="Arial"/>
                <w:sz w:val="20"/>
              </w:rPr>
            </w:pPr>
          </w:p>
          <w:p w14:paraId="14592604" w14:textId="77777777" w:rsidR="00A74187" w:rsidRDefault="00F252AB" w:rsidP="004274F8">
            <w:pPr>
              <w:rPr>
                <w:rFonts w:eastAsia="MS Mincho" w:cs="Arial"/>
                <w:sz w:val="20"/>
              </w:rPr>
            </w:pPr>
            <w:r w:rsidRPr="00F252AB">
              <w:rPr>
                <w:rFonts w:eastAsia="MS Mincho" w:cs="Arial"/>
                <w:noProof/>
                <w:sz w:val="20"/>
              </w:rPr>
              <w:lastRenderedPageBreak/>
              <w:drawing>
                <wp:inline distT="0" distB="0" distL="0" distR="0" wp14:anchorId="538EB3D1" wp14:editId="3F579B8E">
                  <wp:extent cx="6014630" cy="4400550"/>
                  <wp:effectExtent l="0" t="0" r="5715" b="0"/>
                  <wp:docPr id="816092101" name="Picture 81609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092101" name=""/>
                          <pic:cNvPicPr/>
                        </pic:nvPicPr>
                        <pic:blipFill>
                          <a:blip r:embed="rId126"/>
                          <a:stretch>
                            <a:fillRect/>
                          </a:stretch>
                        </pic:blipFill>
                        <pic:spPr>
                          <a:xfrm>
                            <a:off x="0" y="0"/>
                            <a:ext cx="6021064" cy="4405257"/>
                          </a:xfrm>
                          <a:prstGeom prst="rect">
                            <a:avLst/>
                          </a:prstGeom>
                        </pic:spPr>
                      </pic:pic>
                    </a:graphicData>
                  </a:graphic>
                </wp:inline>
              </w:drawing>
            </w:r>
          </w:p>
          <w:p w14:paraId="32B90148" w14:textId="77777777" w:rsidR="00F252AB" w:rsidRDefault="00F252AB" w:rsidP="004274F8">
            <w:pPr>
              <w:rPr>
                <w:rFonts w:eastAsia="MS Mincho" w:cs="Arial"/>
                <w:sz w:val="20"/>
              </w:rPr>
            </w:pPr>
          </w:p>
          <w:p w14:paraId="1E0B1C06" w14:textId="77777777" w:rsidR="00F252AB" w:rsidRDefault="00F252AB" w:rsidP="004274F8">
            <w:pPr>
              <w:rPr>
                <w:rFonts w:eastAsia="MS Mincho" w:cs="Arial"/>
                <w:sz w:val="20"/>
              </w:rPr>
            </w:pPr>
          </w:p>
          <w:p w14:paraId="26B51BB7" w14:textId="77777777" w:rsidR="00F252AB" w:rsidRDefault="00F252AB" w:rsidP="004274F8">
            <w:pPr>
              <w:rPr>
                <w:rFonts w:eastAsia="MS Mincho" w:cs="Arial"/>
                <w:sz w:val="20"/>
              </w:rPr>
            </w:pPr>
          </w:p>
          <w:p w14:paraId="30204965" w14:textId="77777777" w:rsidR="00F252AB" w:rsidRDefault="00F252AB" w:rsidP="004274F8">
            <w:pPr>
              <w:rPr>
                <w:rFonts w:eastAsia="MS Mincho" w:cs="Arial"/>
                <w:sz w:val="20"/>
              </w:rPr>
            </w:pPr>
          </w:p>
          <w:p w14:paraId="306561ED" w14:textId="77777777" w:rsidR="00F252AB" w:rsidRDefault="00F252AB" w:rsidP="004274F8">
            <w:pPr>
              <w:rPr>
                <w:rFonts w:eastAsia="MS Mincho" w:cs="Arial"/>
                <w:sz w:val="20"/>
              </w:rPr>
            </w:pPr>
          </w:p>
          <w:p w14:paraId="69BC305C" w14:textId="50151335" w:rsidR="00A35DDE" w:rsidRPr="00866524" w:rsidRDefault="00A35DDE" w:rsidP="004274F8">
            <w:pPr>
              <w:rPr>
                <w:rFonts w:eastAsia="MS Mincho" w:cs="Arial"/>
                <w:sz w:val="20"/>
              </w:rPr>
            </w:pPr>
          </w:p>
        </w:tc>
      </w:tr>
      <w:tr w:rsidR="00A74187" w:rsidRPr="00BB1A5C" w14:paraId="0317EB20"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E698905" w14:textId="6C9D3FB6" w:rsidR="00A74187" w:rsidRPr="00BB1A5C" w:rsidRDefault="00866524" w:rsidP="004274F8">
            <w:pPr>
              <w:tabs>
                <w:tab w:val="left" w:pos="735"/>
              </w:tabs>
              <w:rPr>
                <w:rFonts w:eastAsia="MS Mincho"/>
                <w:sz w:val="20"/>
              </w:rPr>
            </w:pPr>
            <w:r>
              <w:rPr>
                <w:rFonts w:eastAsia="MS Mincho"/>
                <w:sz w:val="20"/>
              </w:rPr>
              <w:lastRenderedPageBreak/>
              <w:t>MM163</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1BA4794" w14:textId="77777777" w:rsidR="00A74187" w:rsidRPr="00866524" w:rsidRDefault="00A74187" w:rsidP="004274F8">
            <w:pPr>
              <w:jc w:val="left"/>
              <w:rPr>
                <w:rFonts w:eastAsia="MS Mincho" w:cs="Arial"/>
                <w:sz w:val="20"/>
              </w:rPr>
            </w:pPr>
            <w:r w:rsidRPr="00866524">
              <w:rPr>
                <w:rFonts w:eastAsia="MS Mincho" w:cs="Arial"/>
                <w:sz w:val="20"/>
              </w:rPr>
              <w:t>SPP5</w:t>
            </w:r>
          </w:p>
          <w:p w14:paraId="0258CC8A" w14:textId="77777777" w:rsidR="00A74187" w:rsidRPr="00866524" w:rsidRDefault="00A74187" w:rsidP="004274F8">
            <w:pPr>
              <w:jc w:val="left"/>
              <w:rPr>
                <w:rFonts w:eastAsia="MS Mincho" w:cs="Arial"/>
                <w:sz w:val="20"/>
              </w:rPr>
            </w:pPr>
          </w:p>
          <w:p w14:paraId="23AB8075" w14:textId="77777777" w:rsidR="00A74187" w:rsidRPr="00866524" w:rsidRDefault="00A74187" w:rsidP="004274F8">
            <w:pPr>
              <w:jc w:val="left"/>
              <w:rPr>
                <w:rFonts w:eastAsia="MS Mincho" w:cs="Arial"/>
                <w:sz w:val="20"/>
              </w:rPr>
            </w:pPr>
            <w:r w:rsidRPr="00866524">
              <w:rPr>
                <w:rFonts w:eastAsia="MS Mincho" w:cs="Arial"/>
                <w:sz w:val="20"/>
              </w:rPr>
              <w:t>WB- 30-58 Durham Road, 475, 477 and 477A Rainham Road South, Dagenham</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056BD670" w14:textId="77777777" w:rsidR="00A74187" w:rsidRPr="00866524" w:rsidRDefault="00A74187" w:rsidP="004274F8">
            <w:pPr>
              <w:rPr>
                <w:rFonts w:cs="Arial"/>
                <w:i/>
                <w:iCs/>
                <w:sz w:val="20"/>
              </w:rPr>
            </w:pPr>
            <w:r w:rsidRPr="00866524">
              <w:rPr>
                <w:rFonts w:cs="Arial"/>
                <w:i/>
                <w:iCs/>
                <w:sz w:val="20"/>
              </w:rPr>
              <w:t>Add new proforma as follows:</w:t>
            </w:r>
          </w:p>
          <w:p w14:paraId="150E2736" w14:textId="77777777" w:rsidR="00A74187" w:rsidRPr="00866524" w:rsidRDefault="00A74187" w:rsidP="004274F8">
            <w:pPr>
              <w:rPr>
                <w:rFonts w:eastAsia="MS Mincho" w:cs="Arial"/>
                <w:sz w:val="20"/>
              </w:rPr>
            </w:pPr>
          </w:p>
          <w:p w14:paraId="5B02EFA6" w14:textId="77777777" w:rsidR="00A74187" w:rsidRPr="00866524" w:rsidRDefault="00A74187" w:rsidP="004274F8">
            <w:pPr>
              <w:rPr>
                <w:rFonts w:eastAsia="MS Mincho" w:cs="Arial"/>
                <w:sz w:val="20"/>
              </w:rPr>
            </w:pPr>
            <w:r w:rsidRPr="00866524">
              <w:rPr>
                <w:rFonts w:eastAsia="MS Mincho" w:cs="Arial"/>
                <w:noProof/>
                <w:sz w:val="20"/>
              </w:rPr>
              <w:drawing>
                <wp:inline distT="0" distB="0" distL="0" distR="0" wp14:anchorId="205FDF8D" wp14:editId="190FD89A">
                  <wp:extent cx="4866052" cy="3702050"/>
                  <wp:effectExtent l="0" t="0" r="0" b="0"/>
                  <wp:docPr id="700392424" name="Picture 700392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392424" name=""/>
                          <pic:cNvPicPr/>
                        </pic:nvPicPr>
                        <pic:blipFill>
                          <a:blip r:embed="rId127"/>
                          <a:stretch>
                            <a:fillRect/>
                          </a:stretch>
                        </pic:blipFill>
                        <pic:spPr>
                          <a:xfrm>
                            <a:off x="0" y="0"/>
                            <a:ext cx="4867056" cy="3702813"/>
                          </a:xfrm>
                          <a:prstGeom prst="rect">
                            <a:avLst/>
                          </a:prstGeom>
                        </pic:spPr>
                      </pic:pic>
                    </a:graphicData>
                  </a:graphic>
                </wp:inline>
              </w:drawing>
            </w:r>
          </w:p>
          <w:p w14:paraId="1AB09384" w14:textId="77777777" w:rsidR="00A74187" w:rsidRPr="00866524" w:rsidRDefault="00A74187" w:rsidP="004274F8">
            <w:pPr>
              <w:rPr>
                <w:rFonts w:eastAsia="MS Mincho" w:cs="Arial"/>
                <w:sz w:val="20"/>
              </w:rPr>
            </w:pPr>
            <w:r w:rsidRPr="00866524">
              <w:rPr>
                <w:rFonts w:eastAsia="MS Mincho" w:cs="Arial"/>
                <w:noProof/>
                <w:sz w:val="20"/>
              </w:rPr>
              <w:lastRenderedPageBreak/>
              <w:drawing>
                <wp:inline distT="0" distB="0" distL="0" distR="0" wp14:anchorId="0FF53E27" wp14:editId="4E5E061B">
                  <wp:extent cx="5484402" cy="4152900"/>
                  <wp:effectExtent l="0" t="0" r="2540" b="0"/>
                  <wp:docPr id="421392834" name="Picture 421392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392834" name=""/>
                          <pic:cNvPicPr/>
                        </pic:nvPicPr>
                        <pic:blipFill>
                          <a:blip r:embed="rId128"/>
                          <a:stretch>
                            <a:fillRect/>
                          </a:stretch>
                        </pic:blipFill>
                        <pic:spPr>
                          <a:xfrm>
                            <a:off x="0" y="0"/>
                            <a:ext cx="5486759" cy="4154685"/>
                          </a:xfrm>
                          <a:prstGeom prst="rect">
                            <a:avLst/>
                          </a:prstGeom>
                        </pic:spPr>
                      </pic:pic>
                    </a:graphicData>
                  </a:graphic>
                </wp:inline>
              </w:drawing>
            </w:r>
          </w:p>
        </w:tc>
      </w:tr>
      <w:tr w:rsidR="00A74187" w:rsidRPr="00BB1A5C" w14:paraId="088F6B98"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7A3D8A1" w14:textId="22556413" w:rsidR="00A74187" w:rsidRPr="00BB1A5C" w:rsidRDefault="00866524" w:rsidP="004274F8">
            <w:pPr>
              <w:tabs>
                <w:tab w:val="left" w:pos="735"/>
              </w:tabs>
              <w:rPr>
                <w:rFonts w:eastAsia="MS Mincho"/>
                <w:sz w:val="20"/>
              </w:rPr>
            </w:pPr>
            <w:r>
              <w:rPr>
                <w:rFonts w:eastAsia="MS Mincho"/>
                <w:sz w:val="20"/>
              </w:rPr>
              <w:lastRenderedPageBreak/>
              <w:t>MM164</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3BA868F" w14:textId="77777777" w:rsidR="00A74187" w:rsidRPr="00866524" w:rsidRDefault="00A74187" w:rsidP="004274F8">
            <w:pPr>
              <w:jc w:val="left"/>
              <w:rPr>
                <w:rFonts w:eastAsia="MS Mincho" w:cs="Arial"/>
                <w:sz w:val="20"/>
              </w:rPr>
            </w:pPr>
            <w:r w:rsidRPr="00866524">
              <w:rPr>
                <w:rFonts w:eastAsia="MS Mincho" w:cs="Arial"/>
                <w:sz w:val="20"/>
              </w:rPr>
              <w:t>SPP5</w:t>
            </w:r>
          </w:p>
          <w:p w14:paraId="55C90645" w14:textId="77777777" w:rsidR="00A74187" w:rsidRPr="00866524" w:rsidRDefault="00A74187" w:rsidP="004274F8">
            <w:pPr>
              <w:jc w:val="left"/>
              <w:rPr>
                <w:rFonts w:eastAsia="MS Mincho" w:cs="Arial"/>
                <w:sz w:val="20"/>
              </w:rPr>
            </w:pPr>
          </w:p>
          <w:p w14:paraId="1C027BAE" w14:textId="77777777" w:rsidR="00A74187" w:rsidRPr="00866524" w:rsidRDefault="00A74187" w:rsidP="004274F8">
            <w:pPr>
              <w:jc w:val="left"/>
              <w:rPr>
                <w:rFonts w:eastAsia="MS Mincho" w:cs="Arial"/>
                <w:sz w:val="20"/>
              </w:rPr>
            </w:pPr>
            <w:r w:rsidRPr="00866524">
              <w:rPr>
                <w:rFonts w:eastAsia="MS Mincho" w:cs="Arial"/>
                <w:sz w:val="20"/>
              </w:rPr>
              <w:t>XE-</w:t>
            </w:r>
            <w:proofErr w:type="spellStart"/>
            <w:r w:rsidRPr="00866524">
              <w:rPr>
                <w:rFonts w:eastAsia="MS Mincho" w:cs="Arial"/>
                <w:sz w:val="20"/>
              </w:rPr>
              <w:t>Ibscott</w:t>
            </w:r>
            <w:proofErr w:type="spellEnd"/>
            <w:r w:rsidRPr="00866524">
              <w:rPr>
                <w:rFonts w:eastAsia="MS Mincho" w:cs="Arial"/>
                <w:sz w:val="20"/>
              </w:rPr>
              <w:t xml:space="preserve"> Close Estate </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264F8A4B" w14:textId="77777777" w:rsidR="00A74187" w:rsidRPr="00866524" w:rsidRDefault="00A74187" w:rsidP="00866524">
            <w:pPr>
              <w:pStyle w:val="ListParagraph"/>
              <w:ind w:left="373"/>
              <w:rPr>
                <w:rFonts w:ascii="Arial" w:hAnsi="Arial" w:cs="Arial"/>
                <w:i/>
                <w:iCs/>
                <w:sz w:val="20"/>
                <w:szCs w:val="20"/>
              </w:rPr>
            </w:pPr>
            <w:r w:rsidRPr="00866524">
              <w:rPr>
                <w:rFonts w:ascii="Arial" w:hAnsi="Arial" w:cs="Arial"/>
                <w:i/>
                <w:iCs/>
                <w:sz w:val="20"/>
                <w:szCs w:val="20"/>
              </w:rPr>
              <w:t>Amend site name as follows:</w:t>
            </w:r>
          </w:p>
          <w:p w14:paraId="54792F0B" w14:textId="77777777" w:rsidR="00A74187" w:rsidRPr="00866524" w:rsidRDefault="00A74187" w:rsidP="00866524">
            <w:pPr>
              <w:pStyle w:val="ListParagraph"/>
              <w:ind w:left="373"/>
              <w:rPr>
                <w:rFonts w:ascii="Arial" w:hAnsi="Arial" w:cs="Arial"/>
                <w:i/>
                <w:iCs/>
                <w:sz w:val="20"/>
                <w:szCs w:val="20"/>
              </w:rPr>
            </w:pPr>
          </w:p>
          <w:p w14:paraId="480EA3FE" w14:textId="40BAE1B5" w:rsidR="00A74187" w:rsidRDefault="00A74187" w:rsidP="00866524">
            <w:pPr>
              <w:pStyle w:val="ListParagraph"/>
              <w:ind w:left="373"/>
              <w:rPr>
                <w:rFonts w:ascii="Arial" w:hAnsi="Arial" w:cs="Arial"/>
                <w:sz w:val="20"/>
                <w:szCs w:val="20"/>
                <w:u w:val="single"/>
              </w:rPr>
            </w:pPr>
            <w:proofErr w:type="spellStart"/>
            <w:r w:rsidRPr="00866524">
              <w:rPr>
                <w:rFonts w:ascii="Arial" w:hAnsi="Arial" w:cs="Arial"/>
                <w:sz w:val="20"/>
                <w:szCs w:val="20"/>
              </w:rPr>
              <w:t>Ibscott</w:t>
            </w:r>
            <w:proofErr w:type="spellEnd"/>
            <w:r w:rsidRPr="00866524">
              <w:rPr>
                <w:rFonts w:ascii="Arial" w:hAnsi="Arial" w:cs="Arial"/>
                <w:sz w:val="20"/>
                <w:szCs w:val="20"/>
              </w:rPr>
              <w:t xml:space="preserve"> Close Estate </w:t>
            </w:r>
            <w:r w:rsidR="009E1985">
              <w:rPr>
                <w:rFonts w:ascii="Arial" w:hAnsi="Arial" w:cs="Arial"/>
                <w:sz w:val="20"/>
                <w:szCs w:val="20"/>
                <w:u w:val="single"/>
              </w:rPr>
              <w:t>&amp;</w:t>
            </w:r>
            <w:r w:rsidRPr="00866524">
              <w:rPr>
                <w:rFonts w:ascii="Arial" w:hAnsi="Arial" w:cs="Arial"/>
                <w:sz w:val="20"/>
                <w:szCs w:val="20"/>
                <w:u w:val="single"/>
              </w:rPr>
              <w:t xml:space="preserve"> highways land at </w:t>
            </w:r>
            <w:proofErr w:type="spellStart"/>
            <w:r w:rsidRPr="00866524">
              <w:rPr>
                <w:rFonts w:ascii="Arial" w:hAnsi="Arial" w:cs="Arial"/>
                <w:sz w:val="20"/>
                <w:szCs w:val="20"/>
                <w:u w:val="single"/>
              </w:rPr>
              <w:t>Rainham</w:t>
            </w:r>
            <w:proofErr w:type="spellEnd"/>
            <w:r w:rsidRPr="00866524">
              <w:rPr>
                <w:rFonts w:ascii="Arial" w:hAnsi="Arial" w:cs="Arial"/>
                <w:sz w:val="20"/>
                <w:szCs w:val="20"/>
                <w:u w:val="single"/>
              </w:rPr>
              <w:t xml:space="preserve"> Road South/</w:t>
            </w:r>
            <w:proofErr w:type="spellStart"/>
            <w:r w:rsidRPr="00866524">
              <w:rPr>
                <w:rFonts w:ascii="Arial" w:hAnsi="Arial" w:cs="Arial"/>
                <w:sz w:val="20"/>
                <w:szCs w:val="20"/>
                <w:u w:val="single"/>
              </w:rPr>
              <w:t>Ballards</w:t>
            </w:r>
            <w:proofErr w:type="spellEnd"/>
            <w:r w:rsidRPr="00866524">
              <w:rPr>
                <w:rFonts w:ascii="Arial" w:hAnsi="Arial" w:cs="Arial"/>
                <w:sz w:val="20"/>
                <w:szCs w:val="20"/>
                <w:u w:val="single"/>
              </w:rPr>
              <w:t xml:space="preserve"> Road</w:t>
            </w:r>
          </w:p>
          <w:p w14:paraId="7C33A722" w14:textId="77777777" w:rsidR="00141BE6" w:rsidRPr="00866524" w:rsidRDefault="00141BE6" w:rsidP="00866524">
            <w:pPr>
              <w:pStyle w:val="ListParagraph"/>
              <w:ind w:left="373"/>
              <w:rPr>
                <w:rFonts w:ascii="Arial" w:hAnsi="Arial" w:cs="Arial"/>
                <w:sz w:val="20"/>
                <w:szCs w:val="20"/>
                <w:u w:val="single"/>
              </w:rPr>
            </w:pPr>
          </w:p>
          <w:p w14:paraId="74B62FCC" w14:textId="77777777" w:rsidR="00A74187" w:rsidRPr="00866524" w:rsidRDefault="00A74187" w:rsidP="004274F8">
            <w:pPr>
              <w:spacing w:after="167" w:line="249" w:lineRule="auto"/>
              <w:ind w:left="10"/>
              <w:rPr>
                <w:rFonts w:cs="Arial"/>
                <w:sz w:val="20"/>
              </w:rPr>
            </w:pPr>
            <w:r w:rsidRPr="00866524">
              <w:rPr>
                <w:rFonts w:cs="Arial"/>
                <w:i/>
                <w:iCs/>
                <w:sz w:val="20"/>
              </w:rPr>
              <w:t>Amend bullet point/s under 'Planning Constraints and Requirements' heading (now proposed to be entitled 'Development Requirements') as follows:</w:t>
            </w:r>
          </w:p>
          <w:p w14:paraId="0C548DDD" w14:textId="77777777" w:rsidR="00A74187" w:rsidRPr="00866524" w:rsidRDefault="00A74187" w:rsidP="007C70E7">
            <w:pPr>
              <w:pStyle w:val="ListParagraph"/>
              <w:widowControl/>
              <w:numPr>
                <w:ilvl w:val="0"/>
                <w:numId w:val="54"/>
              </w:numPr>
              <w:autoSpaceDE/>
              <w:autoSpaceDN/>
              <w:spacing w:after="160" w:line="259" w:lineRule="auto"/>
              <w:contextualSpacing/>
              <w:rPr>
                <w:rFonts w:ascii="Arial" w:hAnsi="Arial" w:cs="Arial"/>
                <w:sz w:val="20"/>
                <w:szCs w:val="20"/>
              </w:rPr>
            </w:pPr>
            <w:r w:rsidRPr="00866524">
              <w:rPr>
                <w:rFonts w:ascii="Arial" w:hAnsi="Arial" w:cs="Arial"/>
                <w:strike/>
                <w:sz w:val="20"/>
                <w:szCs w:val="20"/>
              </w:rPr>
              <w:t>A strategic delivery framework may be prepared to support the redevelopment of this site.</w:t>
            </w:r>
          </w:p>
          <w:p w14:paraId="22D3085E" w14:textId="77777777" w:rsidR="00A74187" w:rsidRPr="00866524" w:rsidRDefault="00A74187" w:rsidP="007C70E7">
            <w:pPr>
              <w:pStyle w:val="ListParagraph"/>
              <w:widowControl/>
              <w:numPr>
                <w:ilvl w:val="0"/>
                <w:numId w:val="54"/>
              </w:numPr>
              <w:autoSpaceDE/>
              <w:autoSpaceDN/>
              <w:spacing w:after="160" w:line="259" w:lineRule="auto"/>
              <w:contextualSpacing/>
              <w:rPr>
                <w:rFonts w:ascii="Arial" w:hAnsi="Arial" w:cs="Arial"/>
                <w:sz w:val="20"/>
                <w:szCs w:val="20"/>
              </w:rPr>
            </w:pPr>
            <w:r w:rsidRPr="00866524">
              <w:rPr>
                <w:rFonts w:ascii="Arial" w:hAnsi="Arial" w:cs="Arial"/>
                <w:strike/>
                <w:sz w:val="20"/>
                <w:szCs w:val="20"/>
              </w:rPr>
              <w:lastRenderedPageBreak/>
              <w:t xml:space="preserve">Development should aim to deliver out-standing design to have regard to its </w:t>
            </w:r>
            <w:proofErr w:type="gramStart"/>
            <w:r w:rsidRPr="00866524">
              <w:rPr>
                <w:rFonts w:ascii="Arial" w:hAnsi="Arial" w:cs="Arial"/>
                <w:strike/>
                <w:sz w:val="20"/>
                <w:szCs w:val="20"/>
              </w:rPr>
              <w:t>context, and</w:t>
            </w:r>
            <w:proofErr w:type="gramEnd"/>
            <w:r w:rsidRPr="00866524">
              <w:rPr>
                <w:rFonts w:ascii="Arial" w:hAnsi="Arial" w:cs="Arial"/>
                <w:strike/>
                <w:sz w:val="20"/>
                <w:szCs w:val="20"/>
              </w:rPr>
              <w:t xml:space="preserve"> make a positive contribution to local character within its </w:t>
            </w:r>
            <w:proofErr w:type="spellStart"/>
            <w:r w:rsidRPr="00866524">
              <w:rPr>
                <w:rFonts w:ascii="Arial" w:hAnsi="Arial" w:cs="Arial"/>
                <w:strike/>
                <w:sz w:val="20"/>
                <w:szCs w:val="20"/>
              </w:rPr>
              <w:t>neighbourhood</w:t>
            </w:r>
            <w:proofErr w:type="spellEnd"/>
            <w:r w:rsidRPr="00866524">
              <w:rPr>
                <w:rFonts w:ascii="Arial" w:hAnsi="Arial" w:cs="Arial"/>
                <w:strike/>
                <w:sz w:val="20"/>
                <w:szCs w:val="20"/>
              </w:rPr>
              <w:t>.</w:t>
            </w:r>
          </w:p>
          <w:p w14:paraId="0A29BA7B" w14:textId="77777777" w:rsidR="00A74187" w:rsidRPr="00866524" w:rsidRDefault="00A74187" w:rsidP="007C70E7">
            <w:pPr>
              <w:pStyle w:val="ListParagraph"/>
              <w:widowControl/>
              <w:numPr>
                <w:ilvl w:val="0"/>
                <w:numId w:val="54"/>
              </w:numPr>
              <w:autoSpaceDE/>
              <w:autoSpaceDN/>
              <w:spacing w:after="160" w:line="259" w:lineRule="auto"/>
              <w:contextualSpacing/>
              <w:rPr>
                <w:rFonts w:ascii="Arial" w:hAnsi="Arial" w:cs="Arial"/>
                <w:strike/>
                <w:sz w:val="20"/>
                <w:szCs w:val="20"/>
                <w:u w:val="single"/>
              </w:rPr>
            </w:pPr>
            <w:r w:rsidRPr="00866524">
              <w:rPr>
                <w:rFonts w:ascii="Arial" w:hAnsi="Arial" w:cs="Arial"/>
                <w:strike/>
                <w:sz w:val="20"/>
                <w:szCs w:val="20"/>
                <w:u w:val="single"/>
              </w:rPr>
              <w:t xml:space="preserve">Tall building development maybe </w:t>
            </w:r>
            <w:proofErr w:type="spellStart"/>
            <w:r w:rsidRPr="00866524">
              <w:rPr>
                <w:rFonts w:ascii="Arial" w:hAnsi="Arial" w:cs="Arial"/>
                <w:strike/>
                <w:sz w:val="20"/>
                <w:szCs w:val="20"/>
                <w:u w:val="single"/>
              </w:rPr>
              <w:t>appro-priate</w:t>
            </w:r>
            <w:proofErr w:type="spellEnd"/>
            <w:r w:rsidRPr="00866524">
              <w:rPr>
                <w:rFonts w:ascii="Arial" w:hAnsi="Arial" w:cs="Arial"/>
                <w:strike/>
                <w:sz w:val="20"/>
                <w:szCs w:val="20"/>
                <w:u w:val="single"/>
              </w:rPr>
              <w:t xml:space="preserve"> in this location (see Local Plan poli-cy DMD2), subject to other planning considerations</w:t>
            </w:r>
          </w:p>
          <w:p w14:paraId="7DE3C2EB" w14:textId="77777777" w:rsidR="00A74187" w:rsidRPr="00EF2D7F" w:rsidRDefault="00A74187" w:rsidP="007C70E7">
            <w:pPr>
              <w:pStyle w:val="ListParagraph"/>
              <w:widowControl/>
              <w:numPr>
                <w:ilvl w:val="0"/>
                <w:numId w:val="54"/>
              </w:numPr>
              <w:autoSpaceDE/>
              <w:autoSpaceDN/>
              <w:spacing w:after="160" w:line="259" w:lineRule="auto"/>
              <w:contextualSpacing/>
              <w:rPr>
                <w:rFonts w:ascii="Arial" w:hAnsi="Arial" w:cs="Arial"/>
                <w:sz w:val="20"/>
                <w:szCs w:val="20"/>
              </w:rPr>
            </w:pPr>
            <w:r w:rsidRPr="00866524">
              <w:rPr>
                <w:rFonts w:ascii="Arial" w:hAnsi="Arial" w:cs="Arial"/>
                <w:strike/>
                <w:sz w:val="20"/>
                <w:szCs w:val="20"/>
              </w:rPr>
              <w:t xml:space="preserve">Development should </w:t>
            </w:r>
            <w:proofErr w:type="spellStart"/>
            <w:r w:rsidRPr="00866524">
              <w:rPr>
                <w:rFonts w:ascii="Arial" w:hAnsi="Arial" w:cs="Arial"/>
                <w:strike/>
                <w:sz w:val="20"/>
                <w:szCs w:val="20"/>
              </w:rPr>
              <w:t>minimise</w:t>
            </w:r>
            <w:proofErr w:type="spellEnd"/>
            <w:r w:rsidRPr="00866524">
              <w:rPr>
                <w:rFonts w:ascii="Arial" w:hAnsi="Arial" w:cs="Arial"/>
                <w:strike/>
                <w:sz w:val="20"/>
                <w:szCs w:val="20"/>
              </w:rPr>
              <w:t xml:space="preserve"> parking in this location. Early engagement with the Council is recommended to discuss appropriate car parking levels.</w:t>
            </w:r>
          </w:p>
          <w:p w14:paraId="4180B020" w14:textId="77777777" w:rsidR="00EF2D7F" w:rsidRPr="00866524" w:rsidRDefault="00EF2D7F" w:rsidP="00EF2D7F">
            <w:pPr>
              <w:pStyle w:val="ListParagraph"/>
              <w:widowControl/>
              <w:numPr>
                <w:ilvl w:val="0"/>
                <w:numId w:val="54"/>
              </w:numPr>
              <w:autoSpaceDE/>
              <w:autoSpaceDN/>
              <w:spacing w:after="160" w:line="259" w:lineRule="auto"/>
              <w:contextualSpacing/>
              <w:rPr>
                <w:rFonts w:ascii="Arial" w:hAnsi="Arial" w:cs="Arial"/>
                <w:strike/>
                <w:sz w:val="20"/>
                <w:szCs w:val="20"/>
                <w:u w:val="single"/>
              </w:rPr>
            </w:pPr>
            <w:r w:rsidRPr="00866524">
              <w:rPr>
                <w:rFonts w:ascii="Arial" w:hAnsi="Arial" w:cs="Arial"/>
                <w:sz w:val="20"/>
                <w:szCs w:val="20"/>
                <w:u w:val="single"/>
              </w:rPr>
              <w:t>In accordance with Policy DMSI 5: Land contamination, a preliminary risk assessment (PRA), such as a site walkover or conceptual model must be undertaken. Where contamination may have a pollution risk to controlled waters, Site Investigation and Remediation Strategy reports may be required.</w:t>
            </w:r>
          </w:p>
          <w:p w14:paraId="56740558" w14:textId="77777777" w:rsidR="00E051D3" w:rsidRDefault="00E051D3" w:rsidP="004274F8">
            <w:pPr>
              <w:pStyle w:val="ListParagraph"/>
              <w:spacing w:after="160" w:line="259" w:lineRule="auto"/>
              <w:rPr>
                <w:rFonts w:ascii="Arial" w:hAnsi="Arial" w:cs="Arial"/>
                <w:strike/>
                <w:sz w:val="20"/>
                <w:szCs w:val="20"/>
                <w:u w:val="single"/>
              </w:rPr>
            </w:pPr>
          </w:p>
          <w:p w14:paraId="18777E11" w14:textId="77777777" w:rsidR="00E7771F" w:rsidRDefault="00E7771F" w:rsidP="004274F8">
            <w:pPr>
              <w:pStyle w:val="ListParagraph"/>
              <w:spacing w:after="160" w:line="259" w:lineRule="auto"/>
              <w:rPr>
                <w:rFonts w:ascii="Arial" w:hAnsi="Arial" w:cs="Arial"/>
                <w:strike/>
                <w:sz w:val="20"/>
                <w:szCs w:val="20"/>
                <w:u w:val="single"/>
              </w:rPr>
            </w:pPr>
          </w:p>
          <w:p w14:paraId="255CECC3" w14:textId="77777777" w:rsidR="00E7771F" w:rsidRDefault="00E7771F" w:rsidP="004274F8">
            <w:pPr>
              <w:pStyle w:val="ListParagraph"/>
              <w:spacing w:after="160" w:line="259" w:lineRule="auto"/>
              <w:rPr>
                <w:rFonts w:ascii="Arial" w:hAnsi="Arial" w:cs="Arial"/>
                <w:strike/>
                <w:sz w:val="20"/>
                <w:szCs w:val="20"/>
                <w:u w:val="single"/>
              </w:rPr>
            </w:pPr>
          </w:p>
          <w:p w14:paraId="37FA0CAD" w14:textId="77777777" w:rsidR="00E7771F" w:rsidRDefault="00E7771F" w:rsidP="004274F8">
            <w:pPr>
              <w:pStyle w:val="ListParagraph"/>
              <w:spacing w:after="160" w:line="259" w:lineRule="auto"/>
              <w:rPr>
                <w:rFonts w:ascii="Arial" w:hAnsi="Arial" w:cs="Arial"/>
                <w:strike/>
                <w:sz w:val="20"/>
                <w:szCs w:val="20"/>
                <w:u w:val="single"/>
              </w:rPr>
            </w:pPr>
          </w:p>
          <w:p w14:paraId="381076CE" w14:textId="77777777" w:rsidR="00E7771F" w:rsidRDefault="00E7771F" w:rsidP="004274F8">
            <w:pPr>
              <w:pStyle w:val="ListParagraph"/>
              <w:spacing w:after="160" w:line="259" w:lineRule="auto"/>
              <w:rPr>
                <w:rFonts w:ascii="Arial" w:hAnsi="Arial" w:cs="Arial"/>
                <w:strike/>
                <w:sz w:val="20"/>
                <w:szCs w:val="20"/>
                <w:u w:val="single"/>
              </w:rPr>
            </w:pPr>
          </w:p>
          <w:p w14:paraId="2C9FC551" w14:textId="77777777" w:rsidR="00E7771F" w:rsidRDefault="00E7771F" w:rsidP="004274F8">
            <w:pPr>
              <w:pStyle w:val="ListParagraph"/>
              <w:spacing w:after="160" w:line="259" w:lineRule="auto"/>
              <w:rPr>
                <w:rFonts w:ascii="Arial" w:hAnsi="Arial" w:cs="Arial"/>
                <w:strike/>
                <w:sz w:val="20"/>
                <w:szCs w:val="20"/>
                <w:u w:val="single"/>
              </w:rPr>
            </w:pPr>
          </w:p>
          <w:p w14:paraId="1D8B0731" w14:textId="77777777" w:rsidR="00E7771F" w:rsidRDefault="00E7771F" w:rsidP="004274F8">
            <w:pPr>
              <w:pStyle w:val="ListParagraph"/>
              <w:spacing w:after="160" w:line="259" w:lineRule="auto"/>
              <w:rPr>
                <w:rFonts w:ascii="Arial" w:hAnsi="Arial" w:cs="Arial"/>
                <w:strike/>
                <w:sz w:val="20"/>
                <w:szCs w:val="20"/>
                <w:u w:val="single"/>
              </w:rPr>
            </w:pPr>
          </w:p>
          <w:p w14:paraId="7F5CB986" w14:textId="77777777" w:rsidR="00E7771F" w:rsidRDefault="00E7771F" w:rsidP="004274F8">
            <w:pPr>
              <w:pStyle w:val="ListParagraph"/>
              <w:spacing w:after="160" w:line="259" w:lineRule="auto"/>
              <w:rPr>
                <w:rFonts w:ascii="Arial" w:hAnsi="Arial" w:cs="Arial"/>
                <w:strike/>
                <w:sz w:val="20"/>
                <w:szCs w:val="20"/>
                <w:u w:val="single"/>
              </w:rPr>
            </w:pPr>
          </w:p>
          <w:p w14:paraId="59C9BDA4" w14:textId="77777777" w:rsidR="00E7771F" w:rsidRDefault="00E7771F" w:rsidP="004274F8">
            <w:pPr>
              <w:pStyle w:val="ListParagraph"/>
              <w:spacing w:after="160" w:line="259" w:lineRule="auto"/>
              <w:rPr>
                <w:rFonts w:ascii="Arial" w:hAnsi="Arial" w:cs="Arial"/>
                <w:strike/>
                <w:sz w:val="20"/>
                <w:szCs w:val="20"/>
                <w:u w:val="single"/>
              </w:rPr>
            </w:pPr>
          </w:p>
          <w:p w14:paraId="7B8C591D" w14:textId="77777777" w:rsidR="00E7771F" w:rsidRDefault="00E7771F" w:rsidP="004274F8">
            <w:pPr>
              <w:pStyle w:val="ListParagraph"/>
              <w:spacing w:after="160" w:line="259" w:lineRule="auto"/>
              <w:rPr>
                <w:rFonts w:ascii="Arial" w:hAnsi="Arial" w:cs="Arial"/>
                <w:strike/>
                <w:sz w:val="20"/>
                <w:szCs w:val="20"/>
                <w:u w:val="single"/>
              </w:rPr>
            </w:pPr>
          </w:p>
          <w:p w14:paraId="08C364F7" w14:textId="77777777" w:rsidR="00E7771F" w:rsidRDefault="00E7771F" w:rsidP="004274F8">
            <w:pPr>
              <w:pStyle w:val="ListParagraph"/>
              <w:spacing w:after="160" w:line="259" w:lineRule="auto"/>
              <w:rPr>
                <w:rFonts w:ascii="Arial" w:hAnsi="Arial" w:cs="Arial"/>
                <w:strike/>
                <w:sz w:val="20"/>
                <w:szCs w:val="20"/>
                <w:u w:val="single"/>
              </w:rPr>
            </w:pPr>
          </w:p>
          <w:p w14:paraId="1D6BCC55" w14:textId="77777777" w:rsidR="00E7771F" w:rsidRDefault="00E7771F" w:rsidP="004274F8">
            <w:pPr>
              <w:pStyle w:val="ListParagraph"/>
              <w:spacing w:after="160" w:line="259" w:lineRule="auto"/>
              <w:rPr>
                <w:rFonts w:ascii="Arial" w:hAnsi="Arial" w:cs="Arial"/>
                <w:strike/>
                <w:sz w:val="20"/>
                <w:szCs w:val="20"/>
                <w:u w:val="single"/>
              </w:rPr>
            </w:pPr>
          </w:p>
          <w:p w14:paraId="1D7F2D80" w14:textId="77777777" w:rsidR="00E7771F" w:rsidRDefault="00E7771F" w:rsidP="004274F8">
            <w:pPr>
              <w:pStyle w:val="ListParagraph"/>
              <w:spacing w:after="160" w:line="259" w:lineRule="auto"/>
              <w:rPr>
                <w:rFonts w:ascii="Arial" w:hAnsi="Arial" w:cs="Arial"/>
                <w:strike/>
                <w:sz w:val="20"/>
                <w:szCs w:val="20"/>
                <w:u w:val="single"/>
              </w:rPr>
            </w:pPr>
          </w:p>
          <w:p w14:paraId="52FDE672" w14:textId="77777777" w:rsidR="00E7771F" w:rsidRDefault="00E7771F" w:rsidP="004274F8">
            <w:pPr>
              <w:pStyle w:val="ListParagraph"/>
              <w:spacing w:after="160" w:line="259" w:lineRule="auto"/>
              <w:rPr>
                <w:rFonts w:ascii="Arial" w:hAnsi="Arial" w:cs="Arial"/>
                <w:strike/>
                <w:sz w:val="20"/>
                <w:szCs w:val="20"/>
                <w:u w:val="single"/>
              </w:rPr>
            </w:pPr>
          </w:p>
          <w:p w14:paraId="1E8941EA" w14:textId="77777777" w:rsidR="00E7771F" w:rsidRDefault="00E7771F" w:rsidP="004274F8">
            <w:pPr>
              <w:pStyle w:val="ListParagraph"/>
              <w:spacing w:after="160" w:line="259" w:lineRule="auto"/>
              <w:rPr>
                <w:rFonts w:ascii="Arial" w:hAnsi="Arial" w:cs="Arial"/>
                <w:strike/>
                <w:sz w:val="20"/>
                <w:szCs w:val="20"/>
                <w:u w:val="single"/>
              </w:rPr>
            </w:pPr>
          </w:p>
          <w:p w14:paraId="3D75A157" w14:textId="77777777" w:rsidR="00E7771F" w:rsidRDefault="00E7771F" w:rsidP="004274F8">
            <w:pPr>
              <w:pStyle w:val="ListParagraph"/>
              <w:spacing w:after="160" w:line="259" w:lineRule="auto"/>
              <w:rPr>
                <w:rFonts w:ascii="Arial" w:hAnsi="Arial" w:cs="Arial"/>
                <w:strike/>
                <w:sz w:val="20"/>
                <w:szCs w:val="20"/>
                <w:u w:val="single"/>
              </w:rPr>
            </w:pPr>
          </w:p>
          <w:p w14:paraId="136AF03F" w14:textId="77777777" w:rsidR="00E7771F" w:rsidRPr="00866524" w:rsidRDefault="00E7771F" w:rsidP="004274F8">
            <w:pPr>
              <w:pStyle w:val="ListParagraph"/>
              <w:spacing w:after="160" w:line="259" w:lineRule="auto"/>
              <w:rPr>
                <w:rFonts w:ascii="Arial" w:hAnsi="Arial" w:cs="Arial"/>
                <w:strike/>
                <w:sz w:val="20"/>
                <w:szCs w:val="20"/>
                <w:u w:val="single"/>
              </w:rPr>
            </w:pPr>
          </w:p>
        </w:tc>
      </w:tr>
      <w:tr w:rsidR="00A74187" w:rsidRPr="00BB1A5C" w14:paraId="5ACA4207"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11F5D5F" w14:textId="3A019A90" w:rsidR="00A74187" w:rsidRPr="00BB1A5C" w:rsidRDefault="00866524" w:rsidP="004274F8">
            <w:pPr>
              <w:tabs>
                <w:tab w:val="left" w:pos="735"/>
              </w:tabs>
              <w:rPr>
                <w:rFonts w:eastAsia="MS Mincho"/>
                <w:sz w:val="20"/>
              </w:rPr>
            </w:pPr>
            <w:r>
              <w:rPr>
                <w:rFonts w:eastAsia="MS Mincho"/>
                <w:sz w:val="20"/>
              </w:rPr>
              <w:lastRenderedPageBreak/>
              <w:t>MM165</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B4DAD00" w14:textId="77777777" w:rsidR="00A74187" w:rsidRPr="00866524" w:rsidRDefault="00A74187" w:rsidP="004274F8">
            <w:pPr>
              <w:jc w:val="left"/>
              <w:rPr>
                <w:rFonts w:eastAsia="MS Mincho" w:cs="Arial"/>
                <w:sz w:val="20"/>
              </w:rPr>
            </w:pPr>
            <w:r w:rsidRPr="00866524">
              <w:rPr>
                <w:rFonts w:eastAsia="MS Mincho" w:cs="Arial"/>
                <w:sz w:val="20"/>
              </w:rPr>
              <w:t>SPP5</w:t>
            </w:r>
          </w:p>
          <w:p w14:paraId="5DF2A846" w14:textId="77777777" w:rsidR="00A74187" w:rsidRPr="00866524" w:rsidRDefault="00A74187" w:rsidP="004274F8">
            <w:pPr>
              <w:jc w:val="left"/>
              <w:rPr>
                <w:rFonts w:eastAsia="MS Mincho" w:cs="Arial"/>
                <w:sz w:val="20"/>
              </w:rPr>
            </w:pPr>
          </w:p>
          <w:p w14:paraId="412E7184" w14:textId="77777777" w:rsidR="00A74187" w:rsidRPr="00866524" w:rsidRDefault="00A74187" w:rsidP="004274F8">
            <w:pPr>
              <w:jc w:val="left"/>
              <w:rPr>
                <w:rFonts w:eastAsia="MS Mincho" w:cs="Arial"/>
                <w:sz w:val="20"/>
              </w:rPr>
            </w:pPr>
            <w:r w:rsidRPr="00866524">
              <w:rPr>
                <w:rFonts w:eastAsia="MS Mincho" w:cs="Arial"/>
                <w:sz w:val="20"/>
              </w:rPr>
              <w:t>YC-Royal British Legion</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2DC59C49" w14:textId="77777777" w:rsidR="00A74187" w:rsidRPr="00866524" w:rsidRDefault="00A74187" w:rsidP="004274F8">
            <w:pPr>
              <w:rPr>
                <w:rFonts w:cs="Arial"/>
                <w:i/>
                <w:iCs/>
                <w:sz w:val="20"/>
              </w:rPr>
            </w:pPr>
            <w:r w:rsidRPr="00866524">
              <w:rPr>
                <w:rFonts w:cs="Arial"/>
                <w:i/>
                <w:iCs/>
                <w:sz w:val="20"/>
              </w:rPr>
              <w:t>Add new proforma as follows:</w:t>
            </w:r>
          </w:p>
          <w:p w14:paraId="1109735D" w14:textId="77777777" w:rsidR="00A74187" w:rsidRPr="00866524" w:rsidRDefault="00A74187" w:rsidP="004274F8">
            <w:pPr>
              <w:rPr>
                <w:rFonts w:eastAsia="MS Mincho" w:cs="Arial"/>
                <w:sz w:val="20"/>
              </w:rPr>
            </w:pPr>
          </w:p>
          <w:p w14:paraId="329B7E45" w14:textId="77777777" w:rsidR="00A74187" w:rsidRPr="00866524" w:rsidRDefault="00A74187" w:rsidP="004274F8">
            <w:pPr>
              <w:rPr>
                <w:rFonts w:eastAsia="MS Mincho" w:cs="Arial"/>
                <w:sz w:val="20"/>
              </w:rPr>
            </w:pPr>
            <w:r w:rsidRPr="00866524">
              <w:rPr>
                <w:rFonts w:eastAsia="MS Mincho" w:cs="Arial"/>
                <w:noProof/>
                <w:sz w:val="20"/>
              </w:rPr>
              <w:drawing>
                <wp:inline distT="0" distB="0" distL="0" distR="0" wp14:anchorId="081D0C88" wp14:editId="5D768543">
                  <wp:extent cx="5078785" cy="3790950"/>
                  <wp:effectExtent l="0" t="0" r="7620" b="0"/>
                  <wp:docPr id="749329735" name="Picture 749329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329735" name=""/>
                          <pic:cNvPicPr/>
                        </pic:nvPicPr>
                        <pic:blipFill>
                          <a:blip r:embed="rId129"/>
                          <a:stretch>
                            <a:fillRect/>
                          </a:stretch>
                        </pic:blipFill>
                        <pic:spPr>
                          <a:xfrm>
                            <a:off x="0" y="0"/>
                            <a:ext cx="5080475" cy="3792211"/>
                          </a:xfrm>
                          <a:prstGeom prst="rect">
                            <a:avLst/>
                          </a:prstGeom>
                        </pic:spPr>
                      </pic:pic>
                    </a:graphicData>
                  </a:graphic>
                </wp:inline>
              </w:drawing>
            </w:r>
          </w:p>
          <w:p w14:paraId="1247DB7C" w14:textId="4BFE5081" w:rsidR="00A74187" w:rsidRPr="00866524" w:rsidRDefault="00602168" w:rsidP="004274F8">
            <w:pPr>
              <w:rPr>
                <w:rFonts w:eastAsia="MS Mincho" w:cs="Arial"/>
                <w:sz w:val="20"/>
              </w:rPr>
            </w:pPr>
            <w:r w:rsidRPr="00602168">
              <w:rPr>
                <w:rFonts w:eastAsia="MS Mincho" w:cs="Arial"/>
                <w:noProof/>
                <w:sz w:val="20"/>
              </w:rPr>
              <w:lastRenderedPageBreak/>
              <w:drawing>
                <wp:inline distT="0" distB="0" distL="0" distR="0" wp14:anchorId="7663490A" wp14:editId="26275527">
                  <wp:extent cx="6206522" cy="4591050"/>
                  <wp:effectExtent l="0" t="0" r="3810" b="0"/>
                  <wp:docPr id="335489784" name="Picture 335489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489784" name=""/>
                          <pic:cNvPicPr/>
                        </pic:nvPicPr>
                        <pic:blipFill>
                          <a:blip r:embed="rId130"/>
                          <a:stretch>
                            <a:fillRect/>
                          </a:stretch>
                        </pic:blipFill>
                        <pic:spPr>
                          <a:xfrm>
                            <a:off x="0" y="0"/>
                            <a:ext cx="6207382" cy="4591686"/>
                          </a:xfrm>
                          <a:prstGeom prst="rect">
                            <a:avLst/>
                          </a:prstGeom>
                        </pic:spPr>
                      </pic:pic>
                    </a:graphicData>
                  </a:graphic>
                </wp:inline>
              </w:drawing>
            </w:r>
          </w:p>
          <w:p w14:paraId="69BBE349" w14:textId="77777777" w:rsidR="00A74187" w:rsidRPr="00866524" w:rsidRDefault="00A74187" w:rsidP="004274F8">
            <w:pPr>
              <w:rPr>
                <w:rFonts w:eastAsia="MS Mincho" w:cs="Arial"/>
                <w:sz w:val="20"/>
              </w:rPr>
            </w:pPr>
          </w:p>
          <w:p w14:paraId="680B4D0C" w14:textId="77777777" w:rsidR="00A74187" w:rsidRPr="00866524" w:rsidRDefault="00A74187" w:rsidP="004274F8">
            <w:pPr>
              <w:rPr>
                <w:rFonts w:eastAsia="MS Mincho" w:cs="Arial"/>
                <w:sz w:val="20"/>
              </w:rPr>
            </w:pPr>
          </w:p>
          <w:p w14:paraId="1497A3EC" w14:textId="77777777" w:rsidR="00A74187" w:rsidRPr="00866524" w:rsidRDefault="00A74187" w:rsidP="004274F8">
            <w:pPr>
              <w:rPr>
                <w:rFonts w:eastAsia="MS Mincho" w:cs="Arial"/>
                <w:sz w:val="20"/>
              </w:rPr>
            </w:pPr>
          </w:p>
          <w:p w14:paraId="1C79F85B" w14:textId="77777777" w:rsidR="00A74187" w:rsidRDefault="00A74187" w:rsidP="004274F8">
            <w:pPr>
              <w:rPr>
                <w:rFonts w:eastAsia="MS Mincho" w:cs="Arial"/>
                <w:sz w:val="20"/>
              </w:rPr>
            </w:pPr>
          </w:p>
          <w:p w14:paraId="1878510E" w14:textId="77777777" w:rsidR="00602168" w:rsidRPr="00866524" w:rsidRDefault="00602168" w:rsidP="004274F8">
            <w:pPr>
              <w:rPr>
                <w:rFonts w:eastAsia="MS Mincho" w:cs="Arial"/>
                <w:sz w:val="20"/>
              </w:rPr>
            </w:pPr>
          </w:p>
        </w:tc>
      </w:tr>
      <w:tr w:rsidR="00A74187" w:rsidRPr="00BB1A5C" w14:paraId="74F90719"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C53EC5F" w14:textId="1E40629D" w:rsidR="00A74187" w:rsidRPr="00BB1A5C" w:rsidRDefault="00866524" w:rsidP="004274F8">
            <w:pPr>
              <w:tabs>
                <w:tab w:val="left" w:pos="735"/>
              </w:tabs>
              <w:rPr>
                <w:rFonts w:eastAsia="MS Mincho"/>
                <w:sz w:val="20"/>
              </w:rPr>
            </w:pPr>
            <w:r>
              <w:rPr>
                <w:rFonts w:eastAsia="MS Mincho"/>
                <w:sz w:val="20"/>
              </w:rPr>
              <w:lastRenderedPageBreak/>
              <w:t>MM166</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A9FCC94" w14:textId="77777777" w:rsidR="00A74187" w:rsidRPr="00866524" w:rsidRDefault="00A74187" w:rsidP="004274F8">
            <w:pPr>
              <w:jc w:val="left"/>
              <w:rPr>
                <w:rFonts w:eastAsia="MS Mincho" w:cs="Arial"/>
                <w:sz w:val="20"/>
              </w:rPr>
            </w:pPr>
            <w:r w:rsidRPr="00866524">
              <w:rPr>
                <w:rFonts w:eastAsia="MS Mincho" w:cs="Arial"/>
                <w:sz w:val="20"/>
              </w:rPr>
              <w:t>SPP5</w:t>
            </w:r>
          </w:p>
          <w:p w14:paraId="3F784253" w14:textId="77777777" w:rsidR="00A74187" w:rsidRPr="00866524" w:rsidRDefault="00A74187" w:rsidP="004274F8">
            <w:pPr>
              <w:jc w:val="left"/>
              <w:rPr>
                <w:rFonts w:eastAsia="MS Mincho" w:cs="Arial"/>
                <w:sz w:val="20"/>
              </w:rPr>
            </w:pPr>
          </w:p>
          <w:p w14:paraId="03954DF6" w14:textId="77777777" w:rsidR="00A74187" w:rsidRPr="00866524" w:rsidRDefault="00A74187" w:rsidP="004274F8">
            <w:pPr>
              <w:jc w:val="left"/>
              <w:rPr>
                <w:rFonts w:eastAsia="MS Mincho" w:cs="Arial"/>
                <w:sz w:val="20"/>
              </w:rPr>
            </w:pPr>
            <w:r w:rsidRPr="00866524">
              <w:rPr>
                <w:rFonts w:eastAsia="MS Mincho" w:cs="Arial"/>
                <w:sz w:val="20"/>
              </w:rPr>
              <w:t>ZT- 58-68 Church Street</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11DC87C0" w14:textId="77777777" w:rsidR="00A74187" w:rsidRPr="00866524" w:rsidRDefault="00A74187" w:rsidP="004274F8">
            <w:pPr>
              <w:rPr>
                <w:rFonts w:cs="Arial"/>
                <w:i/>
                <w:iCs/>
                <w:sz w:val="20"/>
              </w:rPr>
            </w:pPr>
            <w:r w:rsidRPr="00866524">
              <w:rPr>
                <w:rFonts w:cs="Arial"/>
                <w:i/>
                <w:iCs/>
                <w:sz w:val="20"/>
              </w:rPr>
              <w:t>Replace proforma as follows:</w:t>
            </w:r>
          </w:p>
          <w:p w14:paraId="545078C3" w14:textId="77777777" w:rsidR="00A74187" w:rsidRPr="00866524" w:rsidRDefault="00A74187" w:rsidP="004274F8">
            <w:pPr>
              <w:rPr>
                <w:rFonts w:cs="Arial"/>
                <w:i/>
                <w:iCs/>
                <w:sz w:val="20"/>
              </w:rPr>
            </w:pPr>
          </w:p>
          <w:p w14:paraId="2E35AA88" w14:textId="77777777" w:rsidR="00A74187" w:rsidRPr="00866524" w:rsidRDefault="00A74187" w:rsidP="004274F8">
            <w:pPr>
              <w:rPr>
                <w:rFonts w:cs="Arial"/>
                <w:i/>
                <w:iCs/>
                <w:sz w:val="20"/>
              </w:rPr>
            </w:pPr>
            <w:r w:rsidRPr="00866524">
              <w:rPr>
                <w:rFonts w:cs="Arial"/>
                <w:i/>
                <w:iCs/>
                <w:sz w:val="20"/>
              </w:rPr>
              <w:t xml:space="preserve">Submission Plan                </w:t>
            </w:r>
          </w:p>
          <w:p w14:paraId="5BDBE724" w14:textId="77777777" w:rsidR="00A74187" w:rsidRPr="00866524" w:rsidRDefault="00A74187" w:rsidP="004274F8">
            <w:pPr>
              <w:rPr>
                <w:rFonts w:cs="Arial"/>
                <w:i/>
                <w:iCs/>
                <w:sz w:val="20"/>
              </w:rPr>
            </w:pPr>
          </w:p>
          <w:p w14:paraId="1E3F31B6" w14:textId="77777777" w:rsidR="00A74187" w:rsidRPr="00866524" w:rsidRDefault="00A74187" w:rsidP="004274F8">
            <w:pPr>
              <w:rPr>
                <w:rFonts w:cs="Arial"/>
                <w:i/>
                <w:iCs/>
                <w:sz w:val="20"/>
              </w:rPr>
            </w:pPr>
            <w:r w:rsidRPr="00866524">
              <w:rPr>
                <w:rFonts w:cs="Arial"/>
                <w:i/>
                <w:iCs/>
                <w:noProof/>
                <w:sz w:val="20"/>
              </w:rPr>
              <w:drawing>
                <wp:inline distT="0" distB="0" distL="0" distR="0" wp14:anchorId="5509372A" wp14:editId="5D963992">
                  <wp:extent cx="4797335" cy="2762250"/>
                  <wp:effectExtent l="0" t="0" r="3810" b="0"/>
                  <wp:docPr id="609627897" name="Picture 609627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627897" name=""/>
                          <pic:cNvPicPr/>
                        </pic:nvPicPr>
                        <pic:blipFill>
                          <a:blip r:embed="rId131"/>
                          <a:stretch>
                            <a:fillRect/>
                          </a:stretch>
                        </pic:blipFill>
                        <pic:spPr>
                          <a:xfrm>
                            <a:off x="0" y="0"/>
                            <a:ext cx="4804562" cy="2766411"/>
                          </a:xfrm>
                          <a:prstGeom prst="rect">
                            <a:avLst/>
                          </a:prstGeom>
                        </pic:spPr>
                      </pic:pic>
                    </a:graphicData>
                  </a:graphic>
                </wp:inline>
              </w:drawing>
            </w:r>
          </w:p>
          <w:p w14:paraId="7962E097" w14:textId="77777777" w:rsidR="00A74187" w:rsidRPr="00866524" w:rsidRDefault="00A74187" w:rsidP="004274F8">
            <w:pPr>
              <w:rPr>
                <w:rFonts w:cs="Arial"/>
                <w:i/>
                <w:iCs/>
                <w:sz w:val="20"/>
              </w:rPr>
            </w:pPr>
          </w:p>
          <w:p w14:paraId="614EFA03" w14:textId="77777777" w:rsidR="00A74187" w:rsidRPr="00866524" w:rsidRDefault="00A74187" w:rsidP="004274F8">
            <w:pPr>
              <w:rPr>
                <w:rFonts w:cs="Arial"/>
                <w:i/>
                <w:iCs/>
                <w:sz w:val="20"/>
              </w:rPr>
            </w:pPr>
            <w:r w:rsidRPr="00866524">
              <w:rPr>
                <w:rFonts w:cs="Arial"/>
                <w:i/>
                <w:iCs/>
                <w:sz w:val="20"/>
              </w:rPr>
              <w:t>Main Modification Version</w:t>
            </w:r>
          </w:p>
          <w:p w14:paraId="708D3A0D" w14:textId="469CC0BA" w:rsidR="00A74187" w:rsidRPr="00866524" w:rsidRDefault="00A74187" w:rsidP="004274F8">
            <w:pPr>
              <w:rPr>
                <w:rFonts w:eastAsia="MS Mincho" w:cs="Arial"/>
                <w:sz w:val="20"/>
              </w:rPr>
            </w:pPr>
            <w:r w:rsidRPr="00866524">
              <w:rPr>
                <w:rFonts w:eastAsia="MS Mincho" w:cs="Arial"/>
                <w:noProof/>
                <w:sz w:val="20"/>
              </w:rPr>
              <w:lastRenderedPageBreak/>
              <w:drawing>
                <wp:inline distT="0" distB="0" distL="0" distR="0" wp14:anchorId="672B84C8" wp14:editId="0B91D855">
                  <wp:extent cx="4299747" cy="4216400"/>
                  <wp:effectExtent l="0" t="0" r="5715" b="0"/>
                  <wp:docPr id="677469160" name="Picture 677469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469160" name=""/>
                          <pic:cNvPicPr/>
                        </pic:nvPicPr>
                        <pic:blipFill>
                          <a:blip r:embed="rId132"/>
                          <a:stretch>
                            <a:fillRect/>
                          </a:stretch>
                        </pic:blipFill>
                        <pic:spPr>
                          <a:xfrm>
                            <a:off x="0" y="0"/>
                            <a:ext cx="4303149" cy="4219736"/>
                          </a:xfrm>
                          <a:prstGeom prst="rect">
                            <a:avLst/>
                          </a:prstGeom>
                        </pic:spPr>
                      </pic:pic>
                    </a:graphicData>
                  </a:graphic>
                </wp:inline>
              </w:drawing>
            </w:r>
          </w:p>
        </w:tc>
      </w:tr>
      <w:tr w:rsidR="00A74187" w:rsidRPr="00BB1A5C" w14:paraId="5AB19CAD"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0923190" w14:textId="339B3A5A" w:rsidR="00A74187" w:rsidRPr="00BB1A5C" w:rsidRDefault="00866524" w:rsidP="004274F8">
            <w:pPr>
              <w:tabs>
                <w:tab w:val="left" w:pos="735"/>
              </w:tabs>
              <w:rPr>
                <w:rFonts w:eastAsia="MS Mincho"/>
                <w:sz w:val="20"/>
              </w:rPr>
            </w:pPr>
            <w:r>
              <w:rPr>
                <w:rFonts w:eastAsia="MS Mincho"/>
                <w:sz w:val="20"/>
              </w:rPr>
              <w:lastRenderedPageBreak/>
              <w:t>MM167</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3840EF1" w14:textId="77777777" w:rsidR="00A74187" w:rsidRPr="00866524" w:rsidRDefault="00A74187" w:rsidP="004274F8">
            <w:pPr>
              <w:jc w:val="left"/>
              <w:rPr>
                <w:rFonts w:eastAsia="MS Mincho" w:cs="Arial"/>
                <w:sz w:val="20"/>
              </w:rPr>
            </w:pPr>
            <w:r w:rsidRPr="00866524">
              <w:rPr>
                <w:rFonts w:eastAsia="MS Mincho" w:cs="Arial"/>
                <w:sz w:val="20"/>
              </w:rPr>
              <w:t>SPP5</w:t>
            </w:r>
          </w:p>
          <w:p w14:paraId="0C3E2525" w14:textId="77777777" w:rsidR="00A74187" w:rsidRPr="00866524" w:rsidRDefault="00A74187" w:rsidP="004274F8">
            <w:pPr>
              <w:jc w:val="left"/>
              <w:rPr>
                <w:rFonts w:eastAsia="MS Mincho" w:cs="Arial"/>
                <w:sz w:val="20"/>
              </w:rPr>
            </w:pPr>
          </w:p>
          <w:p w14:paraId="4723BE01" w14:textId="77777777" w:rsidR="00A74187" w:rsidRPr="00866524" w:rsidRDefault="00A74187" w:rsidP="004274F8">
            <w:pPr>
              <w:jc w:val="left"/>
              <w:rPr>
                <w:rFonts w:eastAsia="MS Mincho" w:cs="Arial"/>
                <w:sz w:val="20"/>
              </w:rPr>
            </w:pPr>
            <w:r w:rsidRPr="00866524">
              <w:rPr>
                <w:rFonts w:eastAsia="MS Mincho" w:cs="Arial"/>
                <w:sz w:val="20"/>
              </w:rPr>
              <w:t>E_038-Here East and Film Studios</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413D03BB" w14:textId="77777777" w:rsidR="00A74187" w:rsidRPr="00866524" w:rsidRDefault="00A74187" w:rsidP="004274F8">
            <w:pPr>
              <w:rPr>
                <w:rFonts w:cs="Arial"/>
                <w:i/>
                <w:iCs/>
                <w:sz w:val="20"/>
              </w:rPr>
            </w:pPr>
            <w:r w:rsidRPr="00866524">
              <w:rPr>
                <w:rFonts w:cs="Arial"/>
                <w:i/>
                <w:iCs/>
                <w:sz w:val="20"/>
              </w:rPr>
              <w:t>Amend site name as follows:</w:t>
            </w:r>
          </w:p>
          <w:p w14:paraId="5CC4EED4" w14:textId="77777777" w:rsidR="00A74187" w:rsidRPr="00866524" w:rsidRDefault="00A74187" w:rsidP="004274F8">
            <w:pPr>
              <w:rPr>
                <w:rFonts w:cs="Arial"/>
                <w:i/>
                <w:iCs/>
                <w:sz w:val="20"/>
              </w:rPr>
            </w:pPr>
          </w:p>
          <w:p w14:paraId="0A0B2950" w14:textId="77777777" w:rsidR="00A74187" w:rsidRPr="00866524" w:rsidRDefault="00A74187" w:rsidP="004274F8">
            <w:pPr>
              <w:rPr>
                <w:rFonts w:cs="Arial"/>
                <w:sz w:val="20"/>
              </w:rPr>
            </w:pPr>
            <w:r w:rsidRPr="00866524">
              <w:rPr>
                <w:rFonts w:cs="Arial"/>
                <w:strike/>
                <w:sz w:val="20"/>
              </w:rPr>
              <w:t>Here</w:t>
            </w:r>
            <w:r w:rsidRPr="00866524">
              <w:rPr>
                <w:rFonts w:cs="Arial"/>
                <w:sz w:val="20"/>
              </w:rPr>
              <w:t xml:space="preserve"> </w:t>
            </w:r>
            <w:r w:rsidRPr="00866524">
              <w:rPr>
                <w:rFonts w:cs="Arial"/>
                <w:sz w:val="20"/>
                <w:u w:val="single"/>
              </w:rPr>
              <w:t xml:space="preserve">Dagenham </w:t>
            </w:r>
            <w:r w:rsidRPr="00866524">
              <w:rPr>
                <w:rFonts w:cs="Arial"/>
                <w:sz w:val="20"/>
              </w:rPr>
              <w:t xml:space="preserve">East and </w:t>
            </w:r>
            <w:r w:rsidRPr="00866524">
              <w:rPr>
                <w:rFonts w:cs="Arial"/>
                <w:sz w:val="20"/>
                <w:u w:val="single"/>
              </w:rPr>
              <w:t xml:space="preserve">Eastbrook </w:t>
            </w:r>
            <w:r w:rsidRPr="00866524">
              <w:rPr>
                <w:rFonts w:cs="Arial"/>
                <w:sz w:val="20"/>
              </w:rPr>
              <w:t>Film Studios</w:t>
            </w:r>
          </w:p>
          <w:p w14:paraId="693CA3EC" w14:textId="77777777" w:rsidR="00A74187" w:rsidRPr="00866524" w:rsidRDefault="00A74187" w:rsidP="004274F8">
            <w:pPr>
              <w:rPr>
                <w:rFonts w:cs="Arial"/>
                <w:sz w:val="20"/>
              </w:rPr>
            </w:pPr>
            <w:r w:rsidRPr="00866524">
              <w:rPr>
                <w:rFonts w:cs="Arial"/>
                <w:sz w:val="20"/>
              </w:rPr>
              <w:t xml:space="preserve"> </w:t>
            </w:r>
          </w:p>
          <w:p w14:paraId="566987F9" w14:textId="77777777" w:rsidR="00A74187" w:rsidRPr="00866524" w:rsidRDefault="00A74187" w:rsidP="004274F8">
            <w:pPr>
              <w:rPr>
                <w:rFonts w:cs="Arial"/>
                <w:i/>
                <w:iCs/>
                <w:sz w:val="20"/>
              </w:rPr>
            </w:pPr>
            <w:r w:rsidRPr="00866524">
              <w:rPr>
                <w:rFonts w:cs="Arial"/>
                <w:i/>
                <w:iCs/>
                <w:sz w:val="20"/>
              </w:rPr>
              <w:t xml:space="preserve">Amend site area as follows: </w:t>
            </w:r>
          </w:p>
          <w:p w14:paraId="2992433C" w14:textId="77777777" w:rsidR="00A74187" w:rsidRPr="00866524" w:rsidRDefault="00A74187" w:rsidP="004274F8">
            <w:pPr>
              <w:rPr>
                <w:rFonts w:cs="Arial"/>
                <w:i/>
                <w:iCs/>
                <w:sz w:val="20"/>
              </w:rPr>
            </w:pPr>
          </w:p>
          <w:p w14:paraId="6B2A1E39" w14:textId="77777777" w:rsidR="00A74187" w:rsidRDefault="00A74187" w:rsidP="004274F8">
            <w:pPr>
              <w:rPr>
                <w:rFonts w:cs="Arial"/>
                <w:sz w:val="20"/>
                <w:u w:val="single"/>
              </w:rPr>
            </w:pPr>
            <w:r w:rsidRPr="00866524">
              <w:rPr>
                <w:rFonts w:cs="Arial"/>
                <w:strike/>
                <w:sz w:val="20"/>
              </w:rPr>
              <w:t>13.9ha</w:t>
            </w:r>
            <w:r w:rsidRPr="00866524">
              <w:rPr>
                <w:rFonts w:cs="Arial"/>
                <w:sz w:val="20"/>
              </w:rPr>
              <w:t xml:space="preserve"> </w:t>
            </w:r>
            <w:r w:rsidRPr="00866524">
              <w:rPr>
                <w:rFonts w:cs="Arial"/>
                <w:sz w:val="20"/>
                <w:u w:val="single"/>
              </w:rPr>
              <w:t>18.98ha</w:t>
            </w:r>
          </w:p>
          <w:p w14:paraId="38080CE5" w14:textId="36F7C095" w:rsidR="001B41DE" w:rsidRDefault="001B41DE" w:rsidP="004274F8">
            <w:pPr>
              <w:rPr>
                <w:rFonts w:cs="Arial"/>
                <w:i/>
                <w:iCs/>
                <w:sz w:val="20"/>
              </w:rPr>
            </w:pPr>
            <w:r>
              <w:rPr>
                <w:rFonts w:cs="Arial"/>
                <w:i/>
                <w:iCs/>
                <w:sz w:val="20"/>
              </w:rPr>
              <w:lastRenderedPageBreak/>
              <w:t>Replace Site Map as follows:</w:t>
            </w:r>
          </w:p>
          <w:p w14:paraId="01B08BFA" w14:textId="77777777" w:rsidR="001B41DE" w:rsidRDefault="001B41DE" w:rsidP="004274F8">
            <w:pPr>
              <w:rPr>
                <w:rFonts w:cs="Arial"/>
                <w:i/>
                <w:iCs/>
                <w:sz w:val="20"/>
              </w:rPr>
            </w:pPr>
          </w:p>
          <w:p w14:paraId="4BF7EF3C" w14:textId="0D53482D" w:rsidR="001B41DE" w:rsidRDefault="001B41DE" w:rsidP="004274F8">
            <w:pPr>
              <w:rPr>
                <w:rFonts w:cs="Arial"/>
                <w:i/>
                <w:iCs/>
                <w:sz w:val="20"/>
              </w:rPr>
            </w:pPr>
            <w:r>
              <w:rPr>
                <w:rFonts w:cs="Arial"/>
                <w:i/>
                <w:iCs/>
                <w:sz w:val="20"/>
              </w:rPr>
              <w:t xml:space="preserve">Submission </w:t>
            </w:r>
            <w:r w:rsidR="00E8211C">
              <w:rPr>
                <w:rFonts w:cs="Arial"/>
                <w:i/>
                <w:iCs/>
                <w:sz w:val="20"/>
              </w:rPr>
              <w:t xml:space="preserve">Local </w:t>
            </w:r>
            <w:r>
              <w:rPr>
                <w:rFonts w:cs="Arial"/>
                <w:i/>
                <w:iCs/>
                <w:sz w:val="20"/>
              </w:rPr>
              <w:t>Plan:</w:t>
            </w:r>
          </w:p>
          <w:p w14:paraId="3435DBB9" w14:textId="3A3811FB" w:rsidR="001B41DE" w:rsidRPr="001B41DE" w:rsidRDefault="004247A5" w:rsidP="004274F8">
            <w:pPr>
              <w:rPr>
                <w:rFonts w:cs="Arial"/>
                <w:i/>
                <w:iCs/>
                <w:sz w:val="20"/>
              </w:rPr>
            </w:pPr>
            <w:r w:rsidRPr="004247A5">
              <w:rPr>
                <w:rFonts w:cs="Arial"/>
                <w:i/>
                <w:iCs/>
                <w:noProof/>
                <w:sz w:val="20"/>
              </w:rPr>
              <w:drawing>
                <wp:inline distT="0" distB="0" distL="0" distR="0" wp14:anchorId="1416A8BF" wp14:editId="0A9C7D74">
                  <wp:extent cx="5118566" cy="3041650"/>
                  <wp:effectExtent l="0" t="0" r="6350" b="6350"/>
                  <wp:docPr id="79448250" name="Picture 79448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48250" name=""/>
                          <pic:cNvPicPr/>
                        </pic:nvPicPr>
                        <pic:blipFill>
                          <a:blip r:embed="rId133"/>
                          <a:stretch>
                            <a:fillRect/>
                          </a:stretch>
                        </pic:blipFill>
                        <pic:spPr>
                          <a:xfrm>
                            <a:off x="0" y="0"/>
                            <a:ext cx="5122241" cy="3043834"/>
                          </a:xfrm>
                          <a:prstGeom prst="rect">
                            <a:avLst/>
                          </a:prstGeom>
                        </pic:spPr>
                      </pic:pic>
                    </a:graphicData>
                  </a:graphic>
                </wp:inline>
              </w:drawing>
            </w:r>
          </w:p>
          <w:p w14:paraId="49D67135" w14:textId="77777777" w:rsidR="00A74187" w:rsidRDefault="00A74187" w:rsidP="004274F8">
            <w:pPr>
              <w:rPr>
                <w:rFonts w:cs="Arial"/>
                <w:sz w:val="20"/>
                <w:u w:val="single"/>
              </w:rPr>
            </w:pPr>
          </w:p>
          <w:p w14:paraId="7E320976" w14:textId="04C1BA12" w:rsidR="00E8211C" w:rsidRDefault="00E8211C" w:rsidP="004274F8">
            <w:pPr>
              <w:rPr>
                <w:rFonts w:cs="Arial"/>
                <w:i/>
                <w:iCs/>
                <w:sz w:val="20"/>
              </w:rPr>
            </w:pPr>
            <w:r>
              <w:rPr>
                <w:rFonts w:cs="Arial"/>
                <w:i/>
                <w:iCs/>
                <w:sz w:val="20"/>
              </w:rPr>
              <w:t>Main Modification Version:</w:t>
            </w:r>
          </w:p>
          <w:p w14:paraId="44052E4A" w14:textId="1096389F" w:rsidR="00E8211C" w:rsidRDefault="007C2841" w:rsidP="004274F8">
            <w:pPr>
              <w:rPr>
                <w:rFonts w:cs="Arial"/>
                <w:sz w:val="20"/>
              </w:rPr>
            </w:pPr>
            <w:r w:rsidRPr="007C2841">
              <w:rPr>
                <w:rFonts w:cs="Arial"/>
                <w:noProof/>
                <w:sz w:val="20"/>
              </w:rPr>
              <w:lastRenderedPageBreak/>
              <w:drawing>
                <wp:inline distT="0" distB="0" distL="0" distR="0" wp14:anchorId="6E06F87C" wp14:editId="5D4FB320">
                  <wp:extent cx="5497364" cy="3429000"/>
                  <wp:effectExtent l="0" t="0" r="8255" b="0"/>
                  <wp:docPr id="1305979522" name="Picture 1305979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979522" name=""/>
                          <pic:cNvPicPr/>
                        </pic:nvPicPr>
                        <pic:blipFill>
                          <a:blip r:embed="rId134"/>
                          <a:stretch>
                            <a:fillRect/>
                          </a:stretch>
                        </pic:blipFill>
                        <pic:spPr>
                          <a:xfrm>
                            <a:off x="0" y="0"/>
                            <a:ext cx="5500825" cy="3431159"/>
                          </a:xfrm>
                          <a:prstGeom prst="rect">
                            <a:avLst/>
                          </a:prstGeom>
                        </pic:spPr>
                      </pic:pic>
                    </a:graphicData>
                  </a:graphic>
                </wp:inline>
              </w:drawing>
            </w:r>
          </w:p>
          <w:p w14:paraId="0F52CBFC" w14:textId="77777777" w:rsidR="00E8211C" w:rsidRPr="00E8211C" w:rsidRDefault="00E8211C" w:rsidP="004274F8">
            <w:pPr>
              <w:rPr>
                <w:rFonts w:cs="Arial"/>
                <w:sz w:val="20"/>
              </w:rPr>
            </w:pPr>
          </w:p>
          <w:p w14:paraId="42C1EBE0" w14:textId="77777777" w:rsidR="00A74187" w:rsidRPr="00866524" w:rsidRDefault="00A74187" w:rsidP="004274F8">
            <w:pPr>
              <w:spacing w:after="167" w:line="249" w:lineRule="auto"/>
              <w:ind w:left="10"/>
              <w:rPr>
                <w:rFonts w:cs="Arial"/>
                <w:sz w:val="20"/>
              </w:rPr>
            </w:pPr>
            <w:r w:rsidRPr="00866524">
              <w:rPr>
                <w:rFonts w:cs="Arial"/>
                <w:i/>
                <w:iCs/>
                <w:sz w:val="20"/>
              </w:rPr>
              <w:t>Amend bullet point/s under 'Planning Constraints and Requirements' heading (now proposed to be entitled 'Development Requirements') as follows:</w:t>
            </w:r>
          </w:p>
          <w:p w14:paraId="2482C040" w14:textId="153C16CA" w:rsidR="00A74187" w:rsidRPr="00BF7568" w:rsidRDefault="00A74187" w:rsidP="007C70E7">
            <w:pPr>
              <w:pStyle w:val="ListParagraph"/>
              <w:widowControl/>
              <w:numPr>
                <w:ilvl w:val="0"/>
                <w:numId w:val="62"/>
              </w:numPr>
              <w:autoSpaceDE/>
              <w:autoSpaceDN/>
              <w:spacing w:after="160" w:line="259" w:lineRule="auto"/>
              <w:contextualSpacing/>
              <w:rPr>
                <w:rFonts w:ascii="Arial" w:hAnsi="Arial" w:cs="Arial"/>
                <w:sz w:val="20"/>
                <w:szCs w:val="20"/>
                <w:u w:val="single"/>
              </w:rPr>
            </w:pPr>
            <w:r w:rsidRPr="00866524">
              <w:rPr>
                <w:rFonts w:ascii="Arial" w:hAnsi="Arial" w:cs="Arial"/>
                <w:sz w:val="20"/>
                <w:szCs w:val="20"/>
              </w:rPr>
              <w:t>The site is identified as</w:t>
            </w:r>
            <w:r w:rsidR="000327C9">
              <w:rPr>
                <w:rFonts w:ascii="Arial" w:hAnsi="Arial" w:cs="Arial"/>
                <w:sz w:val="20"/>
                <w:szCs w:val="20"/>
              </w:rPr>
              <w:t xml:space="preserve"> </w:t>
            </w:r>
            <w:r w:rsidR="000327C9">
              <w:rPr>
                <w:rFonts w:ascii="Arial" w:hAnsi="Arial" w:cs="Arial"/>
                <w:sz w:val="20"/>
                <w:szCs w:val="20"/>
                <w:u w:val="single"/>
              </w:rPr>
              <w:t>a</w:t>
            </w:r>
            <w:r w:rsidRPr="00866524">
              <w:rPr>
                <w:rFonts w:ascii="Arial" w:hAnsi="Arial" w:cs="Arial"/>
                <w:sz w:val="20"/>
                <w:szCs w:val="20"/>
              </w:rPr>
              <w:t xml:space="preserve"> Locally Significant Industrial Site (LSIS)</w:t>
            </w:r>
            <w:r w:rsidRPr="00866524">
              <w:rPr>
                <w:rFonts w:ascii="Arial" w:hAnsi="Arial" w:cs="Arial"/>
                <w:strike/>
                <w:sz w:val="20"/>
                <w:szCs w:val="20"/>
              </w:rPr>
              <w:t>, protecting local business' needs, and supporting development that is in accordance with the Council's vision for the area in accordance with Local Plan policy DME1.</w:t>
            </w:r>
          </w:p>
          <w:p w14:paraId="1BA88811" w14:textId="2281505F" w:rsidR="00BF7568" w:rsidRPr="00F450F4" w:rsidRDefault="00F450F4" w:rsidP="007C70E7">
            <w:pPr>
              <w:pStyle w:val="ListParagraph"/>
              <w:widowControl/>
              <w:numPr>
                <w:ilvl w:val="0"/>
                <w:numId w:val="62"/>
              </w:numPr>
              <w:autoSpaceDE/>
              <w:autoSpaceDN/>
              <w:spacing w:after="160" w:line="259" w:lineRule="auto"/>
              <w:contextualSpacing/>
              <w:rPr>
                <w:rFonts w:ascii="Arial" w:hAnsi="Arial" w:cs="Arial"/>
                <w:sz w:val="20"/>
                <w:szCs w:val="20"/>
              </w:rPr>
            </w:pPr>
            <w:r w:rsidRPr="00F450F4">
              <w:rPr>
                <w:rFonts w:ascii="Arial" w:hAnsi="Arial" w:cs="Arial"/>
                <w:sz w:val="20"/>
                <w:szCs w:val="20"/>
              </w:rPr>
              <w:t xml:space="preserve">The site is adjacent to Green Belt and Sites of Importance for Nature Conservation (SINCs) - developments need to be in accordance with </w:t>
            </w:r>
            <w:r w:rsidRPr="00F450F4">
              <w:rPr>
                <w:rFonts w:ascii="Arial" w:hAnsi="Arial" w:cs="Arial"/>
                <w:strike/>
                <w:sz w:val="20"/>
                <w:szCs w:val="20"/>
              </w:rPr>
              <w:t>Local Plan policies</w:t>
            </w:r>
            <w:r w:rsidRPr="00F450F4">
              <w:rPr>
                <w:rFonts w:ascii="Arial" w:hAnsi="Arial" w:cs="Arial"/>
                <w:sz w:val="20"/>
                <w:szCs w:val="20"/>
              </w:rPr>
              <w:t xml:space="preserve"> </w:t>
            </w:r>
            <w:proofErr w:type="spellStart"/>
            <w:r>
              <w:rPr>
                <w:rFonts w:ascii="Arial" w:hAnsi="Arial" w:cs="Arial"/>
                <w:sz w:val="20"/>
                <w:szCs w:val="20"/>
                <w:u w:val="single"/>
              </w:rPr>
              <w:t>Policies</w:t>
            </w:r>
            <w:proofErr w:type="spellEnd"/>
            <w:r>
              <w:rPr>
                <w:rFonts w:ascii="Arial" w:hAnsi="Arial" w:cs="Arial"/>
                <w:sz w:val="20"/>
                <w:szCs w:val="20"/>
                <w:u w:val="single"/>
              </w:rPr>
              <w:t xml:space="preserve"> </w:t>
            </w:r>
            <w:r w:rsidRPr="00F450F4">
              <w:rPr>
                <w:rFonts w:ascii="Arial" w:hAnsi="Arial" w:cs="Arial"/>
                <w:sz w:val="20"/>
                <w:szCs w:val="20"/>
              </w:rPr>
              <w:t>DMNE1 and DMNE3.</w:t>
            </w:r>
          </w:p>
          <w:p w14:paraId="471622DA" w14:textId="77777777" w:rsidR="00A74187" w:rsidRPr="00866524" w:rsidRDefault="00A74187" w:rsidP="007C70E7">
            <w:pPr>
              <w:pStyle w:val="ListParagraph"/>
              <w:widowControl/>
              <w:numPr>
                <w:ilvl w:val="0"/>
                <w:numId w:val="62"/>
              </w:numPr>
              <w:autoSpaceDE/>
              <w:autoSpaceDN/>
              <w:spacing w:after="160" w:line="259" w:lineRule="auto"/>
              <w:contextualSpacing/>
              <w:rPr>
                <w:rFonts w:ascii="Arial" w:hAnsi="Arial" w:cs="Arial"/>
                <w:sz w:val="20"/>
                <w:szCs w:val="20"/>
                <w:u w:val="single"/>
              </w:rPr>
            </w:pPr>
            <w:r w:rsidRPr="00866524">
              <w:rPr>
                <w:rFonts w:ascii="Arial" w:hAnsi="Arial" w:cs="Arial"/>
                <w:sz w:val="20"/>
                <w:szCs w:val="20"/>
                <w:u w:val="single"/>
              </w:rPr>
              <w:t xml:space="preserve">Development will be required to provide a strategy for responding to the National Grid underground cables present within the site which demonstrates how the National Grid Design Guide and Principles have been applied at the </w:t>
            </w:r>
            <w:proofErr w:type="spellStart"/>
            <w:r w:rsidRPr="00866524">
              <w:rPr>
                <w:rFonts w:ascii="Arial" w:hAnsi="Arial" w:cs="Arial"/>
                <w:sz w:val="20"/>
                <w:szCs w:val="20"/>
                <w:u w:val="single"/>
              </w:rPr>
              <w:t>masterplanning</w:t>
            </w:r>
            <w:proofErr w:type="spellEnd"/>
            <w:r w:rsidRPr="00866524">
              <w:rPr>
                <w:rFonts w:ascii="Arial" w:hAnsi="Arial" w:cs="Arial"/>
                <w:sz w:val="20"/>
                <w:szCs w:val="20"/>
                <w:u w:val="single"/>
              </w:rPr>
              <w:t xml:space="preserve"> stage and how the impact of the assets has been reduced through good design.</w:t>
            </w:r>
          </w:p>
          <w:p w14:paraId="5909D8DA" w14:textId="77777777" w:rsidR="007C2841" w:rsidRDefault="007C2841" w:rsidP="004274F8">
            <w:pPr>
              <w:rPr>
                <w:rFonts w:eastAsia="MS Mincho" w:cs="Arial"/>
                <w:sz w:val="20"/>
              </w:rPr>
            </w:pPr>
          </w:p>
          <w:p w14:paraId="0866615B" w14:textId="77777777" w:rsidR="00A71EE4" w:rsidRPr="00866524" w:rsidRDefault="00A71EE4" w:rsidP="004274F8">
            <w:pPr>
              <w:rPr>
                <w:rFonts w:eastAsia="MS Mincho" w:cs="Arial"/>
                <w:sz w:val="20"/>
              </w:rPr>
            </w:pPr>
          </w:p>
        </w:tc>
      </w:tr>
      <w:tr w:rsidR="00A74187" w:rsidRPr="00BB1A5C" w14:paraId="45EB0300"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AD470A9" w14:textId="79506753" w:rsidR="00A74187" w:rsidRPr="00BB1A5C" w:rsidRDefault="00866524" w:rsidP="004274F8">
            <w:pPr>
              <w:tabs>
                <w:tab w:val="left" w:pos="735"/>
              </w:tabs>
              <w:rPr>
                <w:rFonts w:eastAsia="MS Mincho"/>
                <w:sz w:val="20"/>
              </w:rPr>
            </w:pPr>
            <w:r>
              <w:rPr>
                <w:rFonts w:eastAsia="MS Mincho"/>
                <w:sz w:val="20"/>
              </w:rPr>
              <w:lastRenderedPageBreak/>
              <w:t>MM168</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2F2FF19" w14:textId="77777777" w:rsidR="00A74187" w:rsidRPr="00866524" w:rsidRDefault="00A74187" w:rsidP="004274F8">
            <w:pPr>
              <w:jc w:val="left"/>
              <w:rPr>
                <w:rFonts w:eastAsia="MS Mincho" w:cs="Arial"/>
                <w:sz w:val="20"/>
              </w:rPr>
            </w:pPr>
            <w:r w:rsidRPr="00866524">
              <w:rPr>
                <w:rFonts w:eastAsia="MS Mincho" w:cs="Arial"/>
                <w:sz w:val="20"/>
              </w:rPr>
              <w:t>SPP5</w:t>
            </w:r>
          </w:p>
          <w:p w14:paraId="6F315E16" w14:textId="77777777" w:rsidR="00A74187" w:rsidRPr="00866524" w:rsidRDefault="00A74187" w:rsidP="004274F8">
            <w:pPr>
              <w:jc w:val="left"/>
              <w:rPr>
                <w:rFonts w:eastAsia="MS Mincho" w:cs="Arial"/>
                <w:sz w:val="20"/>
              </w:rPr>
            </w:pPr>
          </w:p>
          <w:p w14:paraId="53F36382" w14:textId="77777777" w:rsidR="00A74187" w:rsidRPr="00866524" w:rsidRDefault="00A74187" w:rsidP="004274F8">
            <w:pPr>
              <w:jc w:val="left"/>
              <w:rPr>
                <w:rFonts w:eastAsia="MS Mincho" w:cs="Arial"/>
                <w:sz w:val="20"/>
              </w:rPr>
            </w:pPr>
          </w:p>
          <w:p w14:paraId="3B3D5342" w14:textId="77777777" w:rsidR="00A74187" w:rsidRPr="00866524" w:rsidRDefault="00A74187" w:rsidP="004274F8">
            <w:pPr>
              <w:jc w:val="left"/>
              <w:rPr>
                <w:rFonts w:eastAsia="MS Mincho" w:cs="Arial"/>
                <w:sz w:val="20"/>
              </w:rPr>
            </w:pPr>
            <w:r w:rsidRPr="00866524">
              <w:rPr>
                <w:rFonts w:eastAsia="MS Mincho" w:cs="Arial"/>
                <w:sz w:val="20"/>
              </w:rPr>
              <w:t>E_055-Dagenham East</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3AAFED6F" w14:textId="77777777" w:rsidR="00A74187" w:rsidRPr="00866524" w:rsidRDefault="00A74187" w:rsidP="004274F8">
            <w:pPr>
              <w:rPr>
                <w:rFonts w:cs="Arial"/>
                <w:i/>
                <w:iCs/>
                <w:sz w:val="20"/>
              </w:rPr>
            </w:pPr>
            <w:r w:rsidRPr="00866524">
              <w:rPr>
                <w:rFonts w:cs="Arial"/>
                <w:i/>
                <w:iCs/>
                <w:sz w:val="20"/>
              </w:rPr>
              <w:t>Add new proforma as follows:</w:t>
            </w:r>
          </w:p>
          <w:p w14:paraId="0A3488BB" w14:textId="77777777" w:rsidR="00A74187" w:rsidRPr="00866524" w:rsidRDefault="00A74187" w:rsidP="004274F8">
            <w:pPr>
              <w:rPr>
                <w:rFonts w:eastAsia="MS Mincho" w:cs="Arial"/>
                <w:sz w:val="20"/>
              </w:rPr>
            </w:pPr>
          </w:p>
          <w:p w14:paraId="1C6E1366" w14:textId="27A7C3A0" w:rsidR="00467554" w:rsidRPr="00866524" w:rsidRDefault="00A74187" w:rsidP="004274F8">
            <w:pPr>
              <w:rPr>
                <w:rFonts w:eastAsia="MS Mincho" w:cs="Arial"/>
                <w:sz w:val="20"/>
              </w:rPr>
            </w:pPr>
            <w:r w:rsidRPr="00866524">
              <w:rPr>
                <w:rFonts w:eastAsia="MS Mincho" w:cs="Arial"/>
                <w:noProof/>
                <w:sz w:val="20"/>
              </w:rPr>
              <w:drawing>
                <wp:inline distT="0" distB="0" distL="0" distR="0" wp14:anchorId="7524E907" wp14:editId="50DC0290">
                  <wp:extent cx="3956050" cy="5175628"/>
                  <wp:effectExtent l="0" t="0" r="6350" b="6350"/>
                  <wp:docPr id="356319535" name="Picture 356319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319535" name=""/>
                          <pic:cNvPicPr/>
                        </pic:nvPicPr>
                        <pic:blipFill>
                          <a:blip r:embed="rId135"/>
                          <a:stretch>
                            <a:fillRect/>
                          </a:stretch>
                        </pic:blipFill>
                        <pic:spPr>
                          <a:xfrm>
                            <a:off x="0" y="0"/>
                            <a:ext cx="3975002" cy="5200423"/>
                          </a:xfrm>
                          <a:prstGeom prst="rect">
                            <a:avLst/>
                          </a:prstGeom>
                        </pic:spPr>
                      </pic:pic>
                    </a:graphicData>
                  </a:graphic>
                </wp:inline>
              </w:drawing>
            </w:r>
          </w:p>
        </w:tc>
      </w:tr>
      <w:tr w:rsidR="00A74187" w:rsidRPr="00BB1A5C" w14:paraId="44238344"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3DEF3C2" w14:textId="1A4EE006" w:rsidR="00A74187" w:rsidRPr="00BB1A5C" w:rsidRDefault="00866524" w:rsidP="004274F8">
            <w:pPr>
              <w:tabs>
                <w:tab w:val="left" w:pos="735"/>
              </w:tabs>
              <w:rPr>
                <w:rFonts w:eastAsia="MS Mincho"/>
                <w:sz w:val="20"/>
              </w:rPr>
            </w:pPr>
            <w:r>
              <w:rPr>
                <w:rFonts w:eastAsia="MS Mincho"/>
                <w:sz w:val="20"/>
              </w:rPr>
              <w:lastRenderedPageBreak/>
              <w:t>MM169</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B3A54BB" w14:textId="77777777" w:rsidR="00A74187" w:rsidRPr="00866524" w:rsidRDefault="00A74187" w:rsidP="004274F8">
            <w:pPr>
              <w:jc w:val="left"/>
              <w:rPr>
                <w:rFonts w:eastAsia="MS Mincho" w:cs="Arial"/>
                <w:sz w:val="20"/>
              </w:rPr>
            </w:pPr>
            <w:r w:rsidRPr="00866524">
              <w:rPr>
                <w:rFonts w:eastAsia="MS Mincho" w:cs="Arial"/>
                <w:sz w:val="20"/>
              </w:rPr>
              <w:t>SPP5</w:t>
            </w:r>
          </w:p>
          <w:p w14:paraId="07D1826C" w14:textId="77777777" w:rsidR="00A74187" w:rsidRPr="00866524" w:rsidRDefault="00A74187" w:rsidP="004274F8">
            <w:pPr>
              <w:jc w:val="left"/>
              <w:rPr>
                <w:rFonts w:eastAsia="MS Mincho" w:cs="Arial"/>
                <w:sz w:val="20"/>
              </w:rPr>
            </w:pPr>
          </w:p>
          <w:p w14:paraId="0B851FB6" w14:textId="77777777" w:rsidR="00A74187" w:rsidRPr="00866524" w:rsidRDefault="00A74187" w:rsidP="004274F8">
            <w:pPr>
              <w:jc w:val="left"/>
              <w:rPr>
                <w:rFonts w:eastAsia="MS Mincho" w:cs="Arial"/>
                <w:sz w:val="20"/>
              </w:rPr>
            </w:pPr>
            <w:r w:rsidRPr="00866524">
              <w:rPr>
                <w:rFonts w:eastAsia="MS Mincho" w:cs="Arial"/>
                <w:sz w:val="20"/>
              </w:rPr>
              <w:t>E_059-Wantz Road</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32C16B19" w14:textId="08E7044C" w:rsidR="007F085E" w:rsidRDefault="007F085E" w:rsidP="007F085E">
            <w:pPr>
              <w:rPr>
                <w:rFonts w:cs="Arial"/>
                <w:i/>
                <w:iCs/>
                <w:sz w:val="20"/>
              </w:rPr>
            </w:pPr>
            <w:r w:rsidRPr="00866524">
              <w:rPr>
                <w:rFonts w:cs="Arial"/>
                <w:i/>
                <w:iCs/>
                <w:sz w:val="20"/>
              </w:rPr>
              <w:t xml:space="preserve">Replace site map as follows, </w:t>
            </w:r>
            <w:r>
              <w:rPr>
                <w:rFonts w:cs="Arial"/>
                <w:i/>
                <w:iCs/>
                <w:sz w:val="20"/>
              </w:rPr>
              <w:t>amending redline boundary</w:t>
            </w:r>
            <w:r w:rsidR="00D5742C">
              <w:rPr>
                <w:rFonts w:cs="Arial"/>
                <w:i/>
                <w:iCs/>
                <w:sz w:val="20"/>
              </w:rPr>
              <w:t xml:space="preserve"> to remove Site RA</w:t>
            </w:r>
            <w:r w:rsidR="00F87021">
              <w:rPr>
                <w:rFonts w:cs="Arial"/>
                <w:i/>
                <w:iCs/>
                <w:sz w:val="20"/>
              </w:rPr>
              <w:t xml:space="preserve"> from within the Site E_059 site boundary</w:t>
            </w:r>
            <w:r w:rsidR="00D5742C">
              <w:rPr>
                <w:rFonts w:cs="Arial"/>
                <w:i/>
                <w:iCs/>
                <w:sz w:val="20"/>
              </w:rPr>
              <w:t>,</w:t>
            </w:r>
            <w:r>
              <w:rPr>
                <w:rFonts w:cs="Arial"/>
                <w:i/>
                <w:iCs/>
                <w:sz w:val="20"/>
              </w:rPr>
              <w:t xml:space="preserve"> and </w:t>
            </w:r>
            <w:r w:rsidRPr="00866524">
              <w:rPr>
                <w:rFonts w:cs="Arial"/>
                <w:i/>
                <w:iCs/>
                <w:sz w:val="20"/>
              </w:rPr>
              <w:t xml:space="preserve">removing shading designating LSIS </w:t>
            </w:r>
            <w:r w:rsidR="00A777FB">
              <w:rPr>
                <w:rFonts w:cs="Arial"/>
                <w:i/>
                <w:iCs/>
                <w:sz w:val="20"/>
              </w:rPr>
              <w:t>at</w:t>
            </w:r>
            <w:r w:rsidRPr="00866524">
              <w:rPr>
                <w:rFonts w:cs="Arial"/>
                <w:i/>
                <w:iCs/>
                <w:sz w:val="20"/>
              </w:rPr>
              <w:t xml:space="preserve"> </w:t>
            </w:r>
            <w:r w:rsidR="00D5742C">
              <w:rPr>
                <w:rFonts w:cs="Arial"/>
                <w:i/>
                <w:iCs/>
                <w:sz w:val="20"/>
              </w:rPr>
              <w:t>S</w:t>
            </w:r>
            <w:r w:rsidRPr="00866524">
              <w:rPr>
                <w:rFonts w:cs="Arial"/>
                <w:i/>
                <w:iCs/>
                <w:sz w:val="20"/>
              </w:rPr>
              <w:t>ite RA:</w:t>
            </w:r>
          </w:p>
          <w:p w14:paraId="3DE65825" w14:textId="77777777" w:rsidR="00A777FB" w:rsidRDefault="00A777FB" w:rsidP="007F085E">
            <w:pPr>
              <w:rPr>
                <w:rFonts w:cs="Arial"/>
                <w:i/>
                <w:iCs/>
                <w:sz w:val="20"/>
              </w:rPr>
            </w:pPr>
          </w:p>
          <w:p w14:paraId="7206D3AF" w14:textId="096BEE6E" w:rsidR="00A777FB" w:rsidRDefault="00A777FB" w:rsidP="007F085E">
            <w:pPr>
              <w:rPr>
                <w:rFonts w:cs="Arial"/>
                <w:i/>
                <w:iCs/>
                <w:sz w:val="20"/>
              </w:rPr>
            </w:pPr>
            <w:r>
              <w:rPr>
                <w:rFonts w:cs="Arial"/>
                <w:i/>
                <w:iCs/>
                <w:sz w:val="20"/>
              </w:rPr>
              <w:t>Submission Local Plan</w:t>
            </w:r>
          </w:p>
          <w:p w14:paraId="72225477" w14:textId="651349CA" w:rsidR="00A777FB" w:rsidRDefault="002F133B" w:rsidP="007F085E">
            <w:pPr>
              <w:rPr>
                <w:rFonts w:cs="Arial"/>
                <w:i/>
                <w:iCs/>
                <w:sz w:val="20"/>
              </w:rPr>
            </w:pPr>
            <w:r w:rsidRPr="002F133B">
              <w:rPr>
                <w:rFonts w:cs="Arial"/>
                <w:i/>
                <w:iCs/>
                <w:noProof/>
                <w:sz w:val="20"/>
              </w:rPr>
              <w:drawing>
                <wp:inline distT="0" distB="0" distL="0" distR="0" wp14:anchorId="3002A400" wp14:editId="7983054D">
                  <wp:extent cx="4651283" cy="2312793"/>
                  <wp:effectExtent l="0" t="0" r="0" b="0"/>
                  <wp:docPr id="6942643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264315" name=""/>
                          <pic:cNvPicPr/>
                        </pic:nvPicPr>
                        <pic:blipFill>
                          <a:blip r:embed="rId136"/>
                          <a:stretch>
                            <a:fillRect/>
                          </a:stretch>
                        </pic:blipFill>
                        <pic:spPr>
                          <a:xfrm>
                            <a:off x="0" y="0"/>
                            <a:ext cx="4658001" cy="2316133"/>
                          </a:xfrm>
                          <a:prstGeom prst="rect">
                            <a:avLst/>
                          </a:prstGeom>
                        </pic:spPr>
                      </pic:pic>
                    </a:graphicData>
                  </a:graphic>
                </wp:inline>
              </w:drawing>
            </w:r>
          </w:p>
          <w:p w14:paraId="29C16AD4" w14:textId="77777777" w:rsidR="00A777FB" w:rsidRDefault="00A777FB" w:rsidP="007F085E">
            <w:pPr>
              <w:rPr>
                <w:rFonts w:cs="Arial"/>
                <w:i/>
                <w:iCs/>
                <w:sz w:val="20"/>
              </w:rPr>
            </w:pPr>
          </w:p>
          <w:p w14:paraId="428273EA" w14:textId="1961868A" w:rsidR="00A777FB" w:rsidRDefault="00A777FB" w:rsidP="007F085E">
            <w:pPr>
              <w:rPr>
                <w:rFonts w:cs="Arial"/>
                <w:i/>
                <w:iCs/>
                <w:sz w:val="20"/>
              </w:rPr>
            </w:pPr>
            <w:r>
              <w:rPr>
                <w:rFonts w:cs="Arial"/>
                <w:i/>
                <w:iCs/>
                <w:sz w:val="20"/>
              </w:rPr>
              <w:t>Main Modification</w:t>
            </w:r>
            <w:r w:rsidR="002F133B">
              <w:rPr>
                <w:rFonts w:cs="Arial"/>
                <w:i/>
                <w:iCs/>
                <w:sz w:val="20"/>
              </w:rPr>
              <w:t xml:space="preserve"> Version</w:t>
            </w:r>
          </w:p>
          <w:p w14:paraId="5244842E" w14:textId="77777777" w:rsidR="002F133B" w:rsidRPr="00866524" w:rsidRDefault="002F133B" w:rsidP="007F085E">
            <w:pPr>
              <w:rPr>
                <w:rFonts w:cs="Arial"/>
                <w:i/>
                <w:iCs/>
                <w:sz w:val="20"/>
              </w:rPr>
            </w:pPr>
          </w:p>
          <w:p w14:paraId="6D3FC501" w14:textId="19F8572E" w:rsidR="00A74187" w:rsidRDefault="009E1FDD" w:rsidP="004274F8">
            <w:pPr>
              <w:rPr>
                <w:rFonts w:eastAsia="MS Mincho" w:cs="Arial"/>
                <w:sz w:val="20"/>
              </w:rPr>
            </w:pPr>
            <w:r w:rsidRPr="009E1FDD">
              <w:rPr>
                <w:rFonts w:eastAsia="MS Mincho" w:cs="Arial"/>
                <w:noProof/>
                <w:sz w:val="20"/>
              </w:rPr>
              <w:lastRenderedPageBreak/>
              <w:drawing>
                <wp:inline distT="0" distB="0" distL="0" distR="0" wp14:anchorId="67353FEC" wp14:editId="291F2715">
                  <wp:extent cx="5146828" cy="2685059"/>
                  <wp:effectExtent l="0" t="0" r="0" b="1270"/>
                  <wp:docPr id="5201960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196024" name=""/>
                          <pic:cNvPicPr/>
                        </pic:nvPicPr>
                        <pic:blipFill>
                          <a:blip r:embed="rId137"/>
                          <a:stretch>
                            <a:fillRect/>
                          </a:stretch>
                        </pic:blipFill>
                        <pic:spPr>
                          <a:xfrm>
                            <a:off x="0" y="0"/>
                            <a:ext cx="5162061" cy="2693006"/>
                          </a:xfrm>
                          <a:prstGeom prst="rect">
                            <a:avLst/>
                          </a:prstGeom>
                        </pic:spPr>
                      </pic:pic>
                    </a:graphicData>
                  </a:graphic>
                </wp:inline>
              </w:drawing>
            </w:r>
          </w:p>
          <w:p w14:paraId="7F071585" w14:textId="77777777" w:rsidR="006D1C16" w:rsidRDefault="006D1C16" w:rsidP="004274F8">
            <w:pPr>
              <w:rPr>
                <w:rFonts w:eastAsia="MS Mincho" w:cs="Arial"/>
                <w:sz w:val="20"/>
              </w:rPr>
            </w:pPr>
          </w:p>
          <w:p w14:paraId="68641998" w14:textId="77777777" w:rsidR="00F87021" w:rsidRPr="00C430E3" w:rsidRDefault="00F87021" w:rsidP="00F87021">
            <w:pPr>
              <w:pStyle w:val="ListParagraph"/>
              <w:widowControl/>
              <w:numPr>
                <w:ilvl w:val="0"/>
                <w:numId w:val="95"/>
              </w:numPr>
              <w:autoSpaceDE/>
              <w:autoSpaceDN/>
              <w:spacing w:after="160" w:line="259" w:lineRule="auto"/>
              <w:contextualSpacing/>
              <w:rPr>
                <w:rFonts w:ascii="Arial" w:hAnsi="Arial" w:cs="Arial"/>
                <w:sz w:val="20"/>
                <w:szCs w:val="20"/>
              </w:rPr>
            </w:pPr>
            <w:r w:rsidRPr="00C430E3">
              <w:rPr>
                <w:rFonts w:ascii="Arial" w:hAnsi="Arial" w:cs="Arial"/>
                <w:sz w:val="20"/>
                <w:szCs w:val="20"/>
              </w:rPr>
              <w:t xml:space="preserve">The site is identified as </w:t>
            </w:r>
            <w:r w:rsidRPr="00C430E3">
              <w:rPr>
                <w:rFonts w:ascii="Arial" w:hAnsi="Arial" w:cs="Arial"/>
                <w:sz w:val="20"/>
                <w:szCs w:val="20"/>
                <w:u w:val="single"/>
              </w:rPr>
              <w:t xml:space="preserve">a </w:t>
            </w:r>
            <w:r w:rsidRPr="00C430E3">
              <w:rPr>
                <w:rFonts w:ascii="Arial" w:hAnsi="Arial" w:cs="Arial"/>
                <w:sz w:val="20"/>
                <w:szCs w:val="20"/>
              </w:rPr>
              <w:t>Locally Significant Industrial Site (LSIS)</w:t>
            </w:r>
            <w:r w:rsidRPr="00C430E3">
              <w:rPr>
                <w:rFonts w:ascii="Arial" w:hAnsi="Arial" w:cs="Arial"/>
                <w:sz w:val="20"/>
                <w:szCs w:val="20"/>
                <w:u w:val="single"/>
              </w:rPr>
              <w:t>.</w:t>
            </w:r>
            <w:r w:rsidRPr="00C430E3">
              <w:rPr>
                <w:rFonts w:ascii="Arial" w:hAnsi="Arial" w:cs="Arial"/>
                <w:strike/>
                <w:sz w:val="20"/>
                <w:szCs w:val="20"/>
              </w:rPr>
              <w:t>, protecting local business' needs, and supporting development that is in accordance with the Council's vision for the area in accordance with Policy DME1</w:t>
            </w:r>
          </w:p>
          <w:p w14:paraId="72DC20B4" w14:textId="77777777" w:rsidR="00F87021" w:rsidRDefault="00F87021" w:rsidP="00F87021">
            <w:pPr>
              <w:pStyle w:val="ListParagraph"/>
              <w:widowControl/>
              <w:numPr>
                <w:ilvl w:val="0"/>
                <w:numId w:val="95"/>
              </w:numPr>
              <w:autoSpaceDE/>
              <w:autoSpaceDN/>
              <w:spacing w:after="160" w:line="259" w:lineRule="auto"/>
              <w:contextualSpacing/>
              <w:rPr>
                <w:rFonts w:ascii="Arial" w:hAnsi="Arial" w:cs="Arial"/>
                <w:strike/>
                <w:sz w:val="20"/>
                <w:szCs w:val="20"/>
              </w:rPr>
            </w:pPr>
            <w:r w:rsidRPr="00C430E3">
              <w:rPr>
                <w:rFonts w:ascii="Arial" w:hAnsi="Arial" w:cs="Arial"/>
                <w:strike/>
                <w:sz w:val="20"/>
                <w:szCs w:val="20"/>
              </w:rPr>
              <w:t>A strategic delivery framework may be prepared to support the redevelopment of this Transformation Area</w:t>
            </w:r>
          </w:p>
          <w:p w14:paraId="146D946B" w14:textId="77777777" w:rsidR="007F085E" w:rsidRDefault="00F87021" w:rsidP="00F87021">
            <w:pPr>
              <w:pStyle w:val="ListParagraph"/>
              <w:widowControl/>
              <w:numPr>
                <w:ilvl w:val="0"/>
                <w:numId w:val="95"/>
              </w:numPr>
              <w:autoSpaceDE/>
              <w:autoSpaceDN/>
              <w:spacing w:after="160" w:line="259" w:lineRule="auto"/>
              <w:contextualSpacing/>
              <w:rPr>
                <w:rFonts w:ascii="Arial" w:hAnsi="Arial" w:cs="Arial"/>
                <w:strike/>
                <w:sz w:val="20"/>
                <w:szCs w:val="20"/>
              </w:rPr>
            </w:pPr>
            <w:r w:rsidRPr="00836454">
              <w:rPr>
                <w:rFonts w:ascii="Arial" w:hAnsi="Arial" w:cs="Arial"/>
                <w:strike/>
                <w:sz w:val="20"/>
                <w:szCs w:val="20"/>
              </w:rPr>
              <w:t xml:space="preserve">Development must promote sustainable </w:t>
            </w:r>
            <w:proofErr w:type="spellStart"/>
            <w:r w:rsidRPr="00836454">
              <w:rPr>
                <w:rFonts w:ascii="Arial" w:hAnsi="Arial" w:cs="Arial"/>
                <w:strike/>
                <w:sz w:val="20"/>
                <w:szCs w:val="20"/>
              </w:rPr>
              <w:t>mods</w:t>
            </w:r>
            <w:proofErr w:type="spellEnd"/>
            <w:r w:rsidRPr="00836454">
              <w:rPr>
                <w:rFonts w:ascii="Arial" w:hAnsi="Arial" w:cs="Arial"/>
                <w:strike/>
                <w:sz w:val="20"/>
                <w:szCs w:val="20"/>
              </w:rPr>
              <w:t xml:space="preserve"> of transport including car lite and car free principles</w:t>
            </w:r>
          </w:p>
          <w:p w14:paraId="12D03244" w14:textId="77777777" w:rsidR="00836454" w:rsidRDefault="00836454" w:rsidP="00836454">
            <w:pPr>
              <w:spacing w:after="160" w:line="259" w:lineRule="auto"/>
              <w:contextualSpacing/>
              <w:rPr>
                <w:rFonts w:eastAsia="Gill Sans MT" w:cs="Arial"/>
                <w:strike/>
                <w:sz w:val="20"/>
              </w:rPr>
            </w:pPr>
          </w:p>
          <w:p w14:paraId="22C5B38E" w14:textId="77777777" w:rsidR="00836454" w:rsidRDefault="00836454" w:rsidP="00836454">
            <w:pPr>
              <w:spacing w:after="160" w:line="259" w:lineRule="auto"/>
              <w:contextualSpacing/>
              <w:rPr>
                <w:rFonts w:eastAsia="Gill Sans MT" w:cs="Arial"/>
                <w:strike/>
                <w:sz w:val="20"/>
              </w:rPr>
            </w:pPr>
          </w:p>
          <w:p w14:paraId="5320996E" w14:textId="77777777" w:rsidR="00836454" w:rsidRDefault="00836454" w:rsidP="00836454">
            <w:pPr>
              <w:spacing w:after="160" w:line="259" w:lineRule="auto"/>
              <w:contextualSpacing/>
              <w:rPr>
                <w:rFonts w:eastAsia="Gill Sans MT" w:cs="Arial"/>
                <w:strike/>
                <w:sz w:val="20"/>
              </w:rPr>
            </w:pPr>
          </w:p>
          <w:p w14:paraId="4C0A0BA0" w14:textId="77777777" w:rsidR="00836454" w:rsidRDefault="00836454" w:rsidP="00836454">
            <w:pPr>
              <w:spacing w:after="160" w:line="259" w:lineRule="auto"/>
              <w:contextualSpacing/>
              <w:rPr>
                <w:rFonts w:eastAsia="Gill Sans MT" w:cs="Arial"/>
                <w:strike/>
                <w:sz w:val="20"/>
              </w:rPr>
            </w:pPr>
          </w:p>
          <w:p w14:paraId="451C3A6A" w14:textId="77777777" w:rsidR="00836454" w:rsidRDefault="00836454" w:rsidP="00836454">
            <w:pPr>
              <w:spacing w:after="160" w:line="259" w:lineRule="auto"/>
              <w:contextualSpacing/>
              <w:rPr>
                <w:rFonts w:eastAsia="Gill Sans MT" w:cs="Arial"/>
                <w:strike/>
                <w:sz w:val="20"/>
              </w:rPr>
            </w:pPr>
          </w:p>
          <w:p w14:paraId="19F4EC6B" w14:textId="77777777" w:rsidR="00836454" w:rsidRDefault="00836454" w:rsidP="00836454">
            <w:pPr>
              <w:spacing w:after="160" w:line="259" w:lineRule="auto"/>
              <w:contextualSpacing/>
              <w:rPr>
                <w:rFonts w:eastAsia="Gill Sans MT" w:cs="Arial"/>
                <w:strike/>
                <w:sz w:val="20"/>
              </w:rPr>
            </w:pPr>
          </w:p>
          <w:p w14:paraId="022966EB" w14:textId="77777777" w:rsidR="00836454" w:rsidRDefault="00836454" w:rsidP="00836454">
            <w:pPr>
              <w:spacing w:after="160" w:line="259" w:lineRule="auto"/>
              <w:contextualSpacing/>
              <w:rPr>
                <w:rFonts w:eastAsia="Gill Sans MT" w:cs="Arial"/>
                <w:strike/>
                <w:sz w:val="20"/>
              </w:rPr>
            </w:pPr>
          </w:p>
          <w:p w14:paraId="75FAE4AD" w14:textId="77777777" w:rsidR="00836454" w:rsidRDefault="00836454" w:rsidP="00836454">
            <w:pPr>
              <w:spacing w:after="160" w:line="259" w:lineRule="auto"/>
              <w:contextualSpacing/>
              <w:rPr>
                <w:rFonts w:eastAsia="Gill Sans MT" w:cs="Arial"/>
                <w:strike/>
                <w:sz w:val="20"/>
              </w:rPr>
            </w:pPr>
          </w:p>
          <w:p w14:paraId="34618BAF" w14:textId="77777777" w:rsidR="00836454" w:rsidRDefault="00836454" w:rsidP="00836454">
            <w:pPr>
              <w:spacing w:after="160" w:line="259" w:lineRule="auto"/>
              <w:contextualSpacing/>
              <w:rPr>
                <w:rFonts w:eastAsia="Gill Sans MT" w:cs="Arial"/>
                <w:strike/>
                <w:sz w:val="20"/>
              </w:rPr>
            </w:pPr>
          </w:p>
          <w:p w14:paraId="1E419F16" w14:textId="77777777" w:rsidR="00836454" w:rsidRDefault="00836454" w:rsidP="00836454">
            <w:pPr>
              <w:spacing w:after="160" w:line="259" w:lineRule="auto"/>
              <w:contextualSpacing/>
              <w:rPr>
                <w:rFonts w:eastAsia="Gill Sans MT" w:cs="Arial"/>
                <w:strike/>
                <w:sz w:val="20"/>
              </w:rPr>
            </w:pPr>
          </w:p>
          <w:p w14:paraId="28F2B641" w14:textId="77777777" w:rsidR="00836454" w:rsidRDefault="00836454" w:rsidP="00836454">
            <w:pPr>
              <w:spacing w:after="160" w:line="259" w:lineRule="auto"/>
              <w:contextualSpacing/>
              <w:rPr>
                <w:rFonts w:eastAsia="Gill Sans MT" w:cs="Arial"/>
                <w:strike/>
                <w:sz w:val="20"/>
              </w:rPr>
            </w:pPr>
          </w:p>
          <w:p w14:paraId="5C550166" w14:textId="290D0095" w:rsidR="00836454" w:rsidRPr="00836454" w:rsidRDefault="00836454" w:rsidP="00836454">
            <w:pPr>
              <w:spacing w:after="160" w:line="259" w:lineRule="auto"/>
              <w:contextualSpacing/>
              <w:rPr>
                <w:rFonts w:eastAsia="Gill Sans MT" w:cs="Arial"/>
                <w:strike/>
                <w:sz w:val="20"/>
              </w:rPr>
            </w:pPr>
          </w:p>
        </w:tc>
      </w:tr>
      <w:tr w:rsidR="00A74187" w:rsidRPr="00BB1A5C" w14:paraId="7B42C310"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16FA00C" w14:textId="45C13EFE" w:rsidR="00A74187" w:rsidRPr="00BB1A5C" w:rsidRDefault="00866524" w:rsidP="004274F8">
            <w:pPr>
              <w:tabs>
                <w:tab w:val="left" w:pos="735"/>
              </w:tabs>
              <w:rPr>
                <w:rFonts w:eastAsia="MS Mincho"/>
                <w:sz w:val="20"/>
              </w:rPr>
            </w:pPr>
            <w:r>
              <w:rPr>
                <w:rFonts w:eastAsia="MS Mincho"/>
                <w:sz w:val="20"/>
              </w:rPr>
              <w:lastRenderedPageBreak/>
              <w:t>MM170</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25BA5C1" w14:textId="77777777" w:rsidR="00A74187" w:rsidRPr="00866524" w:rsidRDefault="00A74187" w:rsidP="004274F8">
            <w:pPr>
              <w:jc w:val="left"/>
              <w:rPr>
                <w:rFonts w:eastAsia="MS Mincho" w:cs="Arial"/>
                <w:sz w:val="20"/>
              </w:rPr>
            </w:pPr>
            <w:r w:rsidRPr="00866524">
              <w:rPr>
                <w:rFonts w:eastAsia="MS Mincho" w:cs="Arial"/>
                <w:sz w:val="20"/>
              </w:rPr>
              <w:t>SPP5</w:t>
            </w:r>
          </w:p>
          <w:p w14:paraId="20F2BC33" w14:textId="77777777" w:rsidR="00A74187" w:rsidRPr="00866524" w:rsidRDefault="00A74187" w:rsidP="004274F8">
            <w:pPr>
              <w:jc w:val="left"/>
              <w:rPr>
                <w:rFonts w:eastAsia="MS Mincho" w:cs="Arial"/>
                <w:sz w:val="20"/>
              </w:rPr>
            </w:pPr>
          </w:p>
          <w:p w14:paraId="1B2AB743" w14:textId="77777777" w:rsidR="00A74187" w:rsidRPr="00866524" w:rsidRDefault="00A74187" w:rsidP="004274F8">
            <w:pPr>
              <w:jc w:val="left"/>
              <w:rPr>
                <w:rFonts w:eastAsia="MS Mincho" w:cs="Arial"/>
                <w:sz w:val="20"/>
              </w:rPr>
            </w:pPr>
            <w:r w:rsidRPr="00866524">
              <w:rPr>
                <w:rFonts w:eastAsia="MS Mincho" w:cs="Arial"/>
                <w:sz w:val="20"/>
              </w:rPr>
              <w:t>RA-</w:t>
            </w:r>
            <w:proofErr w:type="spellStart"/>
            <w:r w:rsidRPr="00866524">
              <w:rPr>
                <w:rFonts w:eastAsia="MS Mincho" w:cs="Arial"/>
                <w:sz w:val="20"/>
              </w:rPr>
              <w:t>Pondfield</w:t>
            </w:r>
            <w:proofErr w:type="spellEnd"/>
            <w:r w:rsidRPr="00866524">
              <w:rPr>
                <w:rFonts w:eastAsia="MS Mincho" w:cs="Arial"/>
                <w:sz w:val="20"/>
              </w:rPr>
              <w:t xml:space="preserve"> Special Education Needs School</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50C54ACC" w14:textId="77777777" w:rsidR="00A74187" w:rsidRPr="00866524" w:rsidRDefault="00A74187" w:rsidP="004274F8">
            <w:pPr>
              <w:rPr>
                <w:rFonts w:cs="Arial"/>
                <w:i/>
                <w:iCs/>
                <w:sz w:val="20"/>
              </w:rPr>
            </w:pPr>
            <w:r w:rsidRPr="00866524">
              <w:rPr>
                <w:rFonts w:cs="Arial"/>
                <w:i/>
                <w:iCs/>
                <w:sz w:val="20"/>
              </w:rPr>
              <w:t>Replace site map as follows, removing shading designating LSIS from site RA:</w:t>
            </w:r>
          </w:p>
          <w:p w14:paraId="3BD35C8F" w14:textId="77777777" w:rsidR="00A74187" w:rsidRPr="00866524" w:rsidRDefault="00A74187" w:rsidP="004274F8">
            <w:pPr>
              <w:rPr>
                <w:rFonts w:cs="Arial"/>
                <w:i/>
                <w:iCs/>
                <w:sz w:val="20"/>
              </w:rPr>
            </w:pPr>
          </w:p>
          <w:p w14:paraId="3692BBBB" w14:textId="77777777" w:rsidR="00A74187" w:rsidRPr="00866524" w:rsidRDefault="00A74187" w:rsidP="004274F8">
            <w:pPr>
              <w:rPr>
                <w:rFonts w:cs="Arial"/>
                <w:i/>
                <w:iCs/>
                <w:sz w:val="20"/>
              </w:rPr>
            </w:pPr>
            <w:r w:rsidRPr="00866524">
              <w:rPr>
                <w:rFonts w:cs="Arial"/>
                <w:i/>
                <w:iCs/>
                <w:sz w:val="20"/>
              </w:rPr>
              <w:t>Submission Local Plan</w:t>
            </w:r>
          </w:p>
          <w:p w14:paraId="3638D059" w14:textId="77777777" w:rsidR="00A74187" w:rsidRPr="00866524" w:rsidRDefault="00A74187" w:rsidP="004274F8">
            <w:pPr>
              <w:rPr>
                <w:rFonts w:cs="Arial"/>
                <w:i/>
                <w:iCs/>
                <w:sz w:val="20"/>
              </w:rPr>
            </w:pPr>
            <w:r w:rsidRPr="00866524">
              <w:rPr>
                <w:rFonts w:cs="Arial"/>
                <w:i/>
                <w:iCs/>
                <w:noProof/>
                <w:sz w:val="20"/>
              </w:rPr>
              <w:drawing>
                <wp:inline distT="0" distB="0" distL="0" distR="0" wp14:anchorId="07C09A35" wp14:editId="02E88F9E">
                  <wp:extent cx="4191000" cy="2153708"/>
                  <wp:effectExtent l="0" t="0" r="0" b="0"/>
                  <wp:docPr id="195432407" name="Picture 195432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32407" name=""/>
                          <pic:cNvPicPr/>
                        </pic:nvPicPr>
                        <pic:blipFill rotWithShape="1">
                          <a:blip r:embed="rId138"/>
                          <a:srcRect l="2340" t="15437" r="5764" b="48106"/>
                          <a:stretch/>
                        </pic:blipFill>
                        <pic:spPr bwMode="auto">
                          <a:xfrm>
                            <a:off x="0" y="0"/>
                            <a:ext cx="4227696" cy="2172566"/>
                          </a:xfrm>
                          <a:prstGeom prst="rect">
                            <a:avLst/>
                          </a:prstGeom>
                          <a:ln>
                            <a:noFill/>
                          </a:ln>
                          <a:extLst>
                            <a:ext uri="{53640926-AAD7-44D8-BBD7-CCE9431645EC}">
                              <a14:shadowObscured xmlns:a14="http://schemas.microsoft.com/office/drawing/2010/main"/>
                            </a:ext>
                          </a:extLst>
                        </pic:spPr>
                      </pic:pic>
                    </a:graphicData>
                  </a:graphic>
                </wp:inline>
              </w:drawing>
            </w:r>
          </w:p>
          <w:p w14:paraId="3C9DB0E3" w14:textId="77777777" w:rsidR="00A74187" w:rsidRPr="00866524" w:rsidRDefault="00A74187" w:rsidP="004274F8">
            <w:pPr>
              <w:rPr>
                <w:rFonts w:cs="Arial"/>
                <w:i/>
                <w:iCs/>
                <w:sz w:val="20"/>
              </w:rPr>
            </w:pPr>
          </w:p>
          <w:p w14:paraId="0897C40B" w14:textId="77777777" w:rsidR="00A74187" w:rsidRPr="00866524" w:rsidRDefault="00A74187" w:rsidP="004274F8">
            <w:pPr>
              <w:rPr>
                <w:rFonts w:cs="Arial"/>
                <w:i/>
                <w:iCs/>
                <w:sz w:val="20"/>
              </w:rPr>
            </w:pPr>
            <w:r w:rsidRPr="00866524">
              <w:rPr>
                <w:rFonts w:cs="Arial"/>
                <w:i/>
                <w:iCs/>
                <w:sz w:val="20"/>
              </w:rPr>
              <w:t xml:space="preserve">Main Modifications Version </w:t>
            </w:r>
          </w:p>
          <w:p w14:paraId="414889BA" w14:textId="77777777" w:rsidR="00A74187" w:rsidRDefault="00A74187" w:rsidP="004274F8">
            <w:pPr>
              <w:rPr>
                <w:rFonts w:eastAsia="MS Mincho" w:cs="Arial"/>
                <w:sz w:val="20"/>
              </w:rPr>
            </w:pPr>
            <w:r w:rsidRPr="00866524">
              <w:rPr>
                <w:rFonts w:eastAsia="MS Mincho" w:cs="Arial"/>
                <w:noProof/>
                <w:sz w:val="20"/>
              </w:rPr>
              <w:drawing>
                <wp:inline distT="0" distB="0" distL="0" distR="0" wp14:anchorId="2EDA41E5" wp14:editId="061EA917">
                  <wp:extent cx="4289627" cy="2222500"/>
                  <wp:effectExtent l="0" t="0" r="0" b="6350"/>
                  <wp:docPr id="1553623249" name="Picture 1553623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623249" name=""/>
                          <pic:cNvPicPr/>
                        </pic:nvPicPr>
                        <pic:blipFill>
                          <a:blip r:embed="rId139"/>
                          <a:stretch>
                            <a:fillRect/>
                          </a:stretch>
                        </pic:blipFill>
                        <pic:spPr>
                          <a:xfrm>
                            <a:off x="0" y="0"/>
                            <a:ext cx="4296364" cy="2225991"/>
                          </a:xfrm>
                          <a:prstGeom prst="rect">
                            <a:avLst/>
                          </a:prstGeom>
                        </pic:spPr>
                      </pic:pic>
                    </a:graphicData>
                  </a:graphic>
                </wp:inline>
              </w:drawing>
            </w:r>
          </w:p>
          <w:p w14:paraId="5F095CDD" w14:textId="77777777" w:rsidR="00CA249D" w:rsidRDefault="00CA249D" w:rsidP="004274F8">
            <w:pPr>
              <w:rPr>
                <w:rFonts w:eastAsia="MS Mincho" w:cs="Arial"/>
                <w:sz w:val="20"/>
              </w:rPr>
            </w:pPr>
          </w:p>
          <w:p w14:paraId="7880D54E" w14:textId="77777777" w:rsidR="00CA249D" w:rsidRPr="00866524" w:rsidRDefault="00CA249D" w:rsidP="004274F8">
            <w:pPr>
              <w:rPr>
                <w:rFonts w:eastAsia="MS Mincho" w:cs="Arial"/>
                <w:sz w:val="20"/>
              </w:rPr>
            </w:pPr>
          </w:p>
          <w:p w14:paraId="16D87319" w14:textId="77777777" w:rsidR="00A74187" w:rsidRPr="00866524" w:rsidRDefault="00A74187" w:rsidP="004274F8">
            <w:pPr>
              <w:spacing w:after="167" w:line="249" w:lineRule="auto"/>
              <w:ind w:left="10"/>
              <w:rPr>
                <w:rFonts w:cs="Arial"/>
                <w:i/>
                <w:iCs/>
                <w:sz w:val="20"/>
              </w:rPr>
            </w:pPr>
            <w:r w:rsidRPr="00866524">
              <w:rPr>
                <w:rFonts w:cs="Arial"/>
                <w:i/>
                <w:iCs/>
                <w:sz w:val="20"/>
              </w:rPr>
              <w:t>Amend bullet point/s under 'Planning Constraints and Requirements' heading (now proposed to be entitled 'Development Requirements') as follows:</w:t>
            </w:r>
          </w:p>
          <w:p w14:paraId="08C44759" w14:textId="77777777" w:rsidR="00A74187" w:rsidRPr="00866524" w:rsidRDefault="00A74187" w:rsidP="007C70E7">
            <w:pPr>
              <w:pStyle w:val="ListParagraph"/>
              <w:widowControl/>
              <w:numPr>
                <w:ilvl w:val="0"/>
                <w:numId w:val="54"/>
              </w:numPr>
              <w:autoSpaceDE/>
              <w:autoSpaceDN/>
              <w:spacing w:after="167" w:line="249" w:lineRule="auto"/>
              <w:contextualSpacing/>
              <w:rPr>
                <w:rFonts w:ascii="Arial" w:hAnsi="Arial" w:cs="Arial"/>
                <w:strike/>
                <w:sz w:val="20"/>
                <w:szCs w:val="20"/>
              </w:rPr>
            </w:pPr>
            <w:r w:rsidRPr="00866524">
              <w:rPr>
                <w:rFonts w:ascii="Arial" w:hAnsi="Arial" w:cs="Arial"/>
                <w:strike/>
                <w:sz w:val="20"/>
                <w:szCs w:val="20"/>
              </w:rPr>
              <w:t>The site is located within identified Locally Significant Industrial Location (LSIS)</w:t>
            </w:r>
          </w:p>
          <w:p w14:paraId="6CF1DCD3" w14:textId="77777777" w:rsidR="00A74187" w:rsidRPr="00866524" w:rsidRDefault="00A74187" w:rsidP="004274F8">
            <w:pPr>
              <w:rPr>
                <w:rFonts w:cs="Arial"/>
                <w:i/>
                <w:iCs/>
                <w:sz w:val="20"/>
              </w:rPr>
            </w:pPr>
            <w:r w:rsidRPr="00866524">
              <w:rPr>
                <w:rFonts w:cs="Arial"/>
                <w:i/>
                <w:iCs/>
                <w:sz w:val="20"/>
              </w:rPr>
              <w:t>Amend bullet point/s under 'Relevant Planning History' as follows:</w:t>
            </w:r>
          </w:p>
          <w:p w14:paraId="15B16D09" w14:textId="77777777" w:rsidR="00A74187" w:rsidRPr="00866524" w:rsidRDefault="00A74187" w:rsidP="004274F8">
            <w:pPr>
              <w:rPr>
                <w:rFonts w:cs="Arial"/>
                <w:strike/>
                <w:sz w:val="20"/>
              </w:rPr>
            </w:pPr>
            <w:r w:rsidRPr="00866524">
              <w:rPr>
                <w:rFonts w:cs="Arial"/>
                <w:strike/>
                <w:sz w:val="20"/>
              </w:rPr>
              <w:t>N/A</w:t>
            </w:r>
          </w:p>
          <w:p w14:paraId="52B0B8C7" w14:textId="77777777" w:rsidR="00A74187" w:rsidRPr="00866524" w:rsidRDefault="00A74187" w:rsidP="007C70E7">
            <w:pPr>
              <w:pStyle w:val="ListParagraph"/>
              <w:widowControl/>
              <w:numPr>
                <w:ilvl w:val="0"/>
                <w:numId w:val="54"/>
              </w:numPr>
              <w:autoSpaceDE/>
              <w:autoSpaceDN/>
              <w:spacing w:after="160" w:line="259" w:lineRule="auto"/>
              <w:contextualSpacing/>
              <w:rPr>
                <w:rFonts w:ascii="Arial" w:hAnsi="Arial" w:cs="Arial"/>
                <w:i/>
                <w:iCs/>
                <w:sz w:val="20"/>
                <w:szCs w:val="20"/>
                <w:u w:val="single"/>
              </w:rPr>
            </w:pPr>
            <w:r w:rsidRPr="00866524">
              <w:rPr>
                <w:rFonts w:ascii="Arial" w:hAnsi="Arial" w:cs="Arial"/>
                <w:color w:val="333333"/>
                <w:sz w:val="20"/>
                <w:szCs w:val="20"/>
                <w:u w:val="single"/>
                <w:shd w:val="clear" w:color="auto" w:fill="FFFFFF"/>
              </w:rPr>
              <w:t>23/00631/FULL approved (subject to legal agreement) on 28-11-2023</w:t>
            </w:r>
          </w:p>
          <w:p w14:paraId="60AD8135" w14:textId="77777777" w:rsidR="00A74187" w:rsidRPr="00866524" w:rsidRDefault="00A74187" w:rsidP="004274F8">
            <w:pPr>
              <w:rPr>
                <w:rFonts w:eastAsia="MS Mincho" w:cs="Arial"/>
                <w:sz w:val="20"/>
              </w:rPr>
            </w:pPr>
          </w:p>
        </w:tc>
      </w:tr>
      <w:tr w:rsidR="00A74187" w:rsidRPr="00BB1A5C" w14:paraId="0B1F1182"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B4243D5" w14:textId="4F6E0AFA" w:rsidR="00A74187" w:rsidRPr="00BB1A5C" w:rsidRDefault="00866524" w:rsidP="004274F8">
            <w:pPr>
              <w:tabs>
                <w:tab w:val="left" w:pos="735"/>
              </w:tabs>
              <w:rPr>
                <w:rFonts w:eastAsia="MS Mincho"/>
                <w:sz w:val="20"/>
              </w:rPr>
            </w:pPr>
            <w:r>
              <w:rPr>
                <w:rFonts w:eastAsia="MS Mincho"/>
                <w:sz w:val="20"/>
              </w:rPr>
              <w:lastRenderedPageBreak/>
              <w:t>MM171</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8312882" w14:textId="77777777" w:rsidR="00A74187" w:rsidRPr="00866524" w:rsidRDefault="00A74187" w:rsidP="004274F8">
            <w:pPr>
              <w:jc w:val="left"/>
              <w:rPr>
                <w:rFonts w:eastAsia="MS Mincho" w:cs="Arial"/>
                <w:sz w:val="20"/>
              </w:rPr>
            </w:pPr>
            <w:r w:rsidRPr="00866524">
              <w:rPr>
                <w:rFonts w:eastAsia="MS Mincho" w:cs="Arial"/>
                <w:sz w:val="20"/>
              </w:rPr>
              <w:t>SPP6</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20EBCCCF" w14:textId="77777777" w:rsidR="00A74187" w:rsidRPr="00866524" w:rsidRDefault="00A74187" w:rsidP="004274F8">
            <w:pPr>
              <w:rPr>
                <w:rFonts w:eastAsia="MS Mincho" w:cs="Arial"/>
                <w:i/>
                <w:iCs/>
                <w:sz w:val="20"/>
              </w:rPr>
            </w:pPr>
            <w:r w:rsidRPr="00866524">
              <w:rPr>
                <w:rFonts w:eastAsia="MS Mincho" w:cs="Arial"/>
                <w:i/>
                <w:iCs/>
                <w:sz w:val="20"/>
              </w:rPr>
              <w:t>Insert new section heading page as follows:</w:t>
            </w:r>
          </w:p>
          <w:p w14:paraId="111CE2EA" w14:textId="77777777" w:rsidR="00A74187" w:rsidRPr="00866524" w:rsidRDefault="00A74187" w:rsidP="004274F8">
            <w:pPr>
              <w:rPr>
                <w:rFonts w:eastAsia="MS Mincho" w:cs="Arial"/>
                <w:sz w:val="20"/>
                <w:u w:val="single"/>
              </w:rPr>
            </w:pPr>
            <w:r w:rsidRPr="00866524">
              <w:rPr>
                <w:rFonts w:eastAsia="MS Mincho" w:cs="Arial"/>
                <w:sz w:val="20"/>
                <w:u w:val="single"/>
              </w:rPr>
              <w:t>Sites within Strategic Area SPP6: Dagenham Heathway and Becontree</w:t>
            </w:r>
          </w:p>
          <w:p w14:paraId="1C39E9F3" w14:textId="77777777" w:rsidR="00A74187" w:rsidRPr="00866524" w:rsidRDefault="00A74187" w:rsidP="004274F8">
            <w:pPr>
              <w:rPr>
                <w:rFonts w:eastAsia="MS Mincho" w:cs="Arial"/>
                <w:sz w:val="20"/>
                <w:u w:val="single"/>
              </w:rPr>
            </w:pPr>
          </w:p>
          <w:p w14:paraId="46AC825B" w14:textId="77777777" w:rsidR="00A74187" w:rsidRDefault="00A74187" w:rsidP="004274F8">
            <w:pPr>
              <w:rPr>
                <w:rFonts w:eastAsia="MS Mincho" w:cs="Arial"/>
                <w:i/>
                <w:iCs/>
                <w:sz w:val="20"/>
              </w:rPr>
            </w:pPr>
            <w:r w:rsidRPr="00866524">
              <w:rPr>
                <w:rFonts w:eastAsia="MS Mincho" w:cs="Arial"/>
                <w:i/>
                <w:iCs/>
                <w:sz w:val="20"/>
              </w:rPr>
              <w:t>Insert contents page of sites for the SPP6 Area</w:t>
            </w:r>
          </w:p>
          <w:p w14:paraId="3882F429" w14:textId="77777777" w:rsidR="002F534B" w:rsidRDefault="002F534B" w:rsidP="004274F8">
            <w:pPr>
              <w:rPr>
                <w:rFonts w:eastAsia="MS Mincho" w:cs="Arial"/>
                <w:i/>
                <w:iCs/>
                <w:sz w:val="20"/>
              </w:rPr>
            </w:pPr>
          </w:p>
          <w:p w14:paraId="604A7211" w14:textId="51059A21" w:rsidR="00BC6A6E" w:rsidRDefault="00BC6A6E" w:rsidP="00BC6A6E">
            <w:pPr>
              <w:jc w:val="left"/>
              <w:rPr>
                <w:rFonts w:cs="Arial"/>
                <w:i/>
                <w:iCs/>
                <w:sz w:val="20"/>
              </w:rPr>
            </w:pPr>
            <w:r>
              <w:rPr>
                <w:rFonts w:cs="Arial"/>
                <w:i/>
                <w:iCs/>
                <w:sz w:val="20"/>
              </w:rPr>
              <w:t>Add sentence</w:t>
            </w:r>
            <w:r w:rsidR="00D9267E">
              <w:rPr>
                <w:rFonts w:cs="Arial"/>
                <w:i/>
                <w:iCs/>
                <w:sz w:val="20"/>
              </w:rPr>
              <w:t xml:space="preserve"> on</w:t>
            </w:r>
            <w:r>
              <w:rPr>
                <w:rFonts w:cs="Arial"/>
                <w:i/>
                <w:iCs/>
                <w:sz w:val="20"/>
              </w:rPr>
              <w:t xml:space="preserve"> contents page of sites setting out the following:</w:t>
            </w:r>
          </w:p>
          <w:p w14:paraId="2306CFDE" w14:textId="77777777" w:rsidR="00BC6A6E" w:rsidRDefault="00BC6A6E" w:rsidP="00BC6A6E">
            <w:pPr>
              <w:jc w:val="left"/>
              <w:rPr>
                <w:rFonts w:cs="Arial"/>
                <w:i/>
                <w:iCs/>
                <w:sz w:val="20"/>
              </w:rPr>
            </w:pPr>
          </w:p>
          <w:p w14:paraId="57613B62" w14:textId="77777777" w:rsidR="00BC6A6E" w:rsidRPr="00B64BFA" w:rsidRDefault="00BC6A6E" w:rsidP="00BC6A6E">
            <w:pPr>
              <w:jc w:val="left"/>
              <w:rPr>
                <w:rFonts w:cs="Arial"/>
                <w:sz w:val="20"/>
                <w:u w:val="single"/>
              </w:rPr>
            </w:pPr>
            <w:r w:rsidRPr="00B64BFA">
              <w:rPr>
                <w:rFonts w:cs="Arial"/>
                <w:sz w:val="20"/>
                <w:u w:val="single"/>
              </w:rPr>
              <w:t xml:space="preserve">Housing Allocation 'Indicative Minimum Capacity' and 'Units' set out the net </w:t>
            </w:r>
            <w:r>
              <w:rPr>
                <w:rFonts w:cs="Arial"/>
                <w:sz w:val="20"/>
                <w:u w:val="single"/>
              </w:rPr>
              <w:t xml:space="preserve">minimum </w:t>
            </w:r>
            <w:r w:rsidRPr="00B64BFA">
              <w:rPr>
                <w:rFonts w:cs="Arial"/>
                <w:sz w:val="20"/>
                <w:u w:val="single"/>
              </w:rPr>
              <w:t>number of new homes</w:t>
            </w:r>
            <w:r>
              <w:rPr>
                <w:rFonts w:cs="Arial"/>
                <w:sz w:val="20"/>
                <w:u w:val="single"/>
              </w:rPr>
              <w:t xml:space="preserve"> it is expected there is capacity to deliver within the Plan period. </w:t>
            </w:r>
          </w:p>
          <w:p w14:paraId="74D0D8EE" w14:textId="77777777" w:rsidR="002F534B" w:rsidRPr="00866524" w:rsidRDefault="002F534B" w:rsidP="004274F8">
            <w:pPr>
              <w:rPr>
                <w:rFonts w:eastAsia="MS Mincho" w:cs="Arial"/>
                <w:sz w:val="20"/>
              </w:rPr>
            </w:pPr>
          </w:p>
        </w:tc>
      </w:tr>
      <w:tr w:rsidR="00A74187" w:rsidRPr="00BB1A5C" w14:paraId="12B5AE14"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1EF6332" w14:textId="412BDF54" w:rsidR="00A74187" w:rsidRPr="00BB1A5C" w:rsidRDefault="00866524" w:rsidP="004274F8">
            <w:pPr>
              <w:tabs>
                <w:tab w:val="left" w:pos="735"/>
              </w:tabs>
              <w:rPr>
                <w:rFonts w:eastAsia="MS Mincho"/>
                <w:sz w:val="20"/>
              </w:rPr>
            </w:pPr>
            <w:r>
              <w:rPr>
                <w:rFonts w:eastAsia="MS Mincho"/>
                <w:sz w:val="20"/>
              </w:rPr>
              <w:t>MM172</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7BD4D22" w14:textId="77777777" w:rsidR="00A74187" w:rsidRPr="00866524" w:rsidRDefault="00A74187" w:rsidP="004274F8">
            <w:pPr>
              <w:jc w:val="left"/>
              <w:rPr>
                <w:rFonts w:eastAsia="MS Mincho" w:cs="Arial"/>
                <w:sz w:val="20"/>
              </w:rPr>
            </w:pPr>
            <w:r w:rsidRPr="00866524">
              <w:rPr>
                <w:rFonts w:eastAsia="MS Mincho" w:cs="Arial"/>
                <w:sz w:val="20"/>
              </w:rPr>
              <w:t>SPP6</w:t>
            </w:r>
          </w:p>
          <w:p w14:paraId="5444CE44" w14:textId="77777777" w:rsidR="00A74187" w:rsidRPr="00866524" w:rsidRDefault="00A74187" w:rsidP="004274F8">
            <w:pPr>
              <w:jc w:val="left"/>
              <w:rPr>
                <w:rFonts w:eastAsia="MS Mincho" w:cs="Arial"/>
                <w:sz w:val="20"/>
              </w:rPr>
            </w:pPr>
          </w:p>
          <w:p w14:paraId="6EA9FA64" w14:textId="77777777" w:rsidR="00A74187" w:rsidRPr="00866524" w:rsidRDefault="00A74187" w:rsidP="004274F8">
            <w:pPr>
              <w:jc w:val="left"/>
              <w:rPr>
                <w:rFonts w:eastAsia="MS Mincho" w:cs="Arial"/>
                <w:sz w:val="20"/>
              </w:rPr>
            </w:pPr>
            <w:r w:rsidRPr="00866524">
              <w:rPr>
                <w:rFonts w:eastAsia="MS Mincho" w:cs="Arial"/>
                <w:sz w:val="20"/>
              </w:rPr>
              <w:t>AD-Dagenham Leisure Park</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09F7B98E" w14:textId="77777777" w:rsidR="00A74187" w:rsidRPr="00866524" w:rsidRDefault="00A74187" w:rsidP="004274F8">
            <w:pPr>
              <w:spacing w:after="167" w:line="249" w:lineRule="auto"/>
              <w:ind w:left="10"/>
              <w:rPr>
                <w:rFonts w:cs="Arial"/>
                <w:sz w:val="20"/>
              </w:rPr>
            </w:pPr>
            <w:r w:rsidRPr="00866524">
              <w:rPr>
                <w:rFonts w:cs="Arial"/>
                <w:i/>
                <w:iCs/>
                <w:sz w:val="20"/>
              </w:rPr>
              <w:t>Amend bullet point/s under 'Planning Constraints and Requirements' heading (now proposed to be entitled 'Development Requirements') as follows:</w:t>
            </w:r>
          </w:p>
          <w:p w14:paraId="7D3D0C03" w14:textId="0FB4AD76" w:rsidR="00803EF8" w:rsidRPr="00803EF8" w:rsidRDefault="00803EF8" w:rsidP="007C70E7">
            <w:pPr>
              <w:pStyle w:val="ListParagraph"/>
              <w:widowControl/>
              <w:numPr>
                <w:ilvl w:val="0"/>
                <w:numId w:val="58"/>
              </w:numPr>
              <w:autoSpaceDE/>
              <w:autoSpaceDN/>
              <w:spacing w:after="160" w:line="259" w:lineRule="auto"/>
              <w:contextualSpacing/>
              <w:rPr>
                <w:rFonts w:ascii="Arial" w:hAnsi="Arial" w:cs="Arial"/>
                <w:sz w:val="20"/>
                <w:szCs w:val="20"/>
              </w:rPr>
            </w:pPr>
            <w:r w:rsidRPr="00803EF8">
              <w:rPr>
                <w:rFonts w:ascii="Arial" w:hAnsi="Arial" w:cs="Arial"/>
                <w:sz w:val="20"/>
                <w:szCs w:val="20"/>
              </w:rPr>
              <w:t xml:space="preserve">Strengthening the relationship with the adjacent land/areas, including Castle Green Transformation Area, Beam Park Transformation Area and Dagenham Dock Transformation Area (see </w:t>
            </w:r>
            <w:r w:rsidRPr="00803EF8">
              <w:rPr>
                <w:rFonts w:ascii="Arial" w:hAnsi="Arial" w:cs="Arial"/>
                <w:strike/>
                <w:sz w:val="20"/>
                <w:szCs w:val="20"/>
              </w:rPr>
              <w:t>Local Plan sub area policies:</w:t>
            </w:r>
            <w:r w:rsidRPr="00803EF8">
              <w:rPr>
                <w:rFonts w:ascii="Arial" w:hAnsi="Arial" w:cs="Arial"/>
                <w:sz w:val="20"/>
                <w:szCs w:val="20"/>
              </w:rPr>
              <w:t xml:space="preserve"> </w:t>
            </w:r>
            <w:r>
              <w:rPr>
                <w:rFonts w:ascii="Arial" w:hAnsi="Arial" w:cs="Arial"/>
                <w:sz w:val="20"/>
                <w:szCs w:val="20"/>
                <w:u w:val="single"/>
              </w:rPr>
              <w:t xml:space="preserve">Policies </w:t>
            </w:r>
            <w:r w:rsidRPr="00803EF8">
              <w:rPr>
                <w:rFonts w:ascii="Arial" w:hAnsi="Arial" w:cs="Arial"/>
                <w:sz w:val="20"/>
                <w:szCs w:val="20"/>
              </w:rPr>
              <w:t>SPP2 and SPP3)</w:t>
            </w:r>
            <w:r w:rsidRPr="00BE0782">
              <w:rPr>
                <w:rFonts w:ascii="Arial" w:hAnsi="Arial" w:cs="Arial"/>
                <w:sz w:val="20"/>
                <w:szCs w:val="20"/>
                <w:u w:val="single"/>
              </w:rPr>
              <w:t>.</w:t>
            </w:r>
          </w:p>
          <w:p w14:paraId="7F962D5C" w14:textId="7ED645B4" w:rsidR="00A74187" w:rsidRPr="00866524" w:rsidRDefault="00A74187" w:rsidP="007C70E7">
            <w:pPr>
              <w:pStyle w:val="ListParagraph"/>
              <w:widowControl/>
              <w:numPr>
                <w:ilvl w:val="0"/>
                <w:numId w:val="58"/>
              </w:numPr>
              <w:autoSpaceDE/>
              <w:autoSpaceDN/>
              <w:spacing w:after="160" w:line="259" w:lineRule="auto"/>
              <w:contextualSpacing/>
              <w:rPr>
                <w:rFonts w:ascii="Arial" w:hAnsi="Arial" w:cs="Arial"/>
                <w:strike/>
                <w:sz w:val="20"/>
                <w:szCs w:val="20"/>
              </w:rPr>
            </w:pPr>
            <w:proofErr w:type="spellStart"/>
            <w:r w:rsidRPr="00866524">
              <w:rPr>
                <w:rFonts w:ascii="Arial" w:hAnsi="Arial" w:cs="Arial"/>
                <w:strike/>
                <w:sz w:val="20"/>
                <w:szCs w:val="20"/>
              </w:rPr>
              <w:t>Minimising</w:t>
            </w:r>
            <w:proofErr w:type="spellEnd"/>
            <w:r w:rsidRPr="00866524">
              <w:rPr>
                <w:rFonts w:ascii="Arial" w:hAnsi="Arial" w:cs="Arial"/>
                <w:strike/>
                <w:sz w:val="20"/>
                <w:szCs w:val="20"/>
              </w:rPr>
              <w:t xml:space="preserve"> parking in this location, early engagement with the Council is recommended to discuss appropriate car parking levels</w:t>
            </w:r>
          </w:p>
          <w:p w14:paraId="3F572C24" w14:textId="77777777" w:rsidR="00A74187" w:rsidRPr="00866524" w:rsidRDefault="00A74187" w:rsidP="007C70E7">
            <w:pPr>
              <w:pStyle w:val="ListParagraph"/>
              <w:widowControl/>
              <w:numPr>
                <w:ilvl w:val="0"/>
                <w:numId w:val="58"/>
              </w:numPr>
              <w:autoSpaceDE/>
              <w:autoSpaceDN/>
              <w:spacing w:after="160" w:line="259" w:lineRule="auto"/>
              <w:contextualSpacing/>
              <w:rPr>
                <w:rFonts w:ascii="Arial" w:hAnsi="Arial" w:cs="Arial"/>
                <w:strike/>
                <w:sz w:val="20"/>
                <w:szCs w:val="20"/>
              </w:rPr>
            </w:pPr>
            <w:r w:rsidRPr="00866524">
              <w:rPr>
                <w:rFonts w:ascii="Arial" w:hAnsi="Arial" w:cs="Arial"/>
                <w:strike/>
                <w:sz w:val="20"/>
                <w:szCs w:val="20"/>
              </w:rPr>
              <w:t xml:space="preserve">Tall buildings maybe appropriate in this location (see Local Plan policy DMD2), subject to other planning considerations. </w:t>
            </w:r>
            <w:r w:rsidRPr="00866524">
              <w:rPr>
                <w:rFonts w:ascii="Arial" w:hAnsi="Arial" w:cs="Arial"/>
                <w:sz w:val="20"/>
                <w:szCs w:val="20"/>
              </w:rPr>
              <w:t>The scale and massing of development should contribute to the creation of new coherent townscape to respond positively to its existing and emerging context.</w:t>
            </w:r>
          </w:p>
          <w:p w14:paraId="0E453587" w14:textId="77777777" w:rsidR="00A74187" w:rsidRPr="00866524" w:rsidRDefault="00A74187" w:rsidP="004274F8">
            <w:pPr>
              <w:spacing w:after="160" w:line="259" w:lineRule="auto"/>
              <w:jc w:val="left"/>
              <w:rPr>
                <w:rFonts w:cs="Arial"/>
                <w:strike/>
                <w:sz w:val="20"/>
              </w:rPr>
            </w:pPr>
          </w:p>
          <w:p w14:paraId="44AF434D" w14:textId="77777777" w:rsidR="00B218DC" w:rsidRPr="00866524" w:rsidRDefault="00B218DC" w:rsidP="004274F8">
            <w:pPr>
              <w:spacing w:after="160" w:line="259" w:lineRule="auto"/>
              <w:jc w:val="left"/>
              <w:rPr>
                <w:rFonts w:cs="Arial"/>
                <w:strike/>
                <w:sz w:val="20"/>
              </w:rPr>
            </w:pPr>
          </w:p>
        </w:tc>
      </w:tr>
      <w:tr w:rsidR="00A74187" w:rsidRPr="00BB1A5C" w14:paraId="7C94279A"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5EE3E538" w14:textId="4EDC9EDA" w:rsidR="00A74187" w:rsidRPr="00BB1A5C" w:rsidRDefault="00866524" w:rsidP="004274F8">
            <w:pPr>
              <w:tabs>
                <w:tab w:val="left" w:pos="735"/>
              </w:tabs>
              <w:rPr>
                <w:rFonts w:eastAsia="MS Mincho"/>
                <w:sz w:val="20"/>
              </w:rPr>
            </w:pPr>
            <w:r>
              <w:rPr>
                <w:rFonts w:eastAsia="MS Mincho"/>
                <w:sz w:val="20"/>
              </w:rPr>
              <w:lastRenderedPageBreak/>
              <w:t>MM173</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7DD78C6" w14:textId="77777777" w:rsidR="00A74187" w:rsidRPr="00866524" w:rsidRDefault="00A74187" w:rsidP="004274F8">
            <w:pPr>
              <w:jc w:val="left"/>
              <w:rPr>
                <w:rFonts w:eastAsia="MS Mincho" w:cs="Arial"/>
                <w:sz w:val="20"/>
              </w:rPr>
            </w:pPr>
            <w:r w:rsidRPr="00866524">
              <w:rPr>
                <w:rFonts w:eastAsia="MS Mincho" w:cs="Arial"/>
                <w:sz w:val="20"/>
              </w:rPr>
              <w:t>SPP6</w:t>
            </w:r>
          </w:p>
          <w:p w14:paraId="366F1F31" w14:textId="77777777" w:rsidR="00A74187" w:rsidRPr="00866524" w:rsidRDefault="00A74187" w:rsidP="004274F8">
            <w:pPr>
              <w:jc w:val="left"/>
              <w:rPr>
                <w:rFonts w:eastAsia="MS Mincho" w:cs="Arial"/>
                <w:sz w:val="20"/>
              </w:rPr>
            </w:pPr>
          </w:p>
          <w:p w14:paraId="600C7DC8" w14:textId="77777777" w:rsidR="00A74187" w:rsidRPr="00866524" w:rsidRDefault="00A74187" w:rsidP="004274F8">
            <w:pPr>
              <w:jc w:val="left"/>
              <w:rPr>
                <w:rFonts w:eastAsia="MS Mincho" w:cs="Arial"/>
                <w:sz w:val="20"/>
              </w:rPr>
            </w:pPr>
            <w:r w:rsidRPr="00866524">
              <w:rPr>
                <w:rFonts w:eastAsia="MS Mincho" w:cs="Arial"/>
                <w:sz w:val="20"/>
              </w:rPr>
              <w:t>BS-St Mary's Parish Church, Grafton Road</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5A423979" w14:textId="77777777" w:rsidR="00A74187" w:rsidRPr="00866524" w:rsidRDefault="00A74187" w:rsidP="004274F8">
            <w:pPr>
              <w:rPr>
                <w:rFonts w:cs="Arial"/>
                <w:i/>
                <w:iCs/>
                <w:sz w:val="20"/>
              </w:rPr>
            </w:pPr>
            <w:r w:rsidRPr="00866524">
              <w:rPr>
                <w:rFonts w:cs="Arial"/>
                <w:i/>
                <w:iCs/>
                <w:sz w:val="20"/>
              </w:rPr>
              <w:t>Add new proforma as follows:</w:t>
            </w:r>
          </w:p>
          <w:p w14:paraId="39A3AC4D" w14:textId="77777777" w:rsidR="00A74187" w:rsidRPr="00866524" w:rsidRDefault="00A74187" w:rsidP="004274F8">
            <w:pPr>
              <w:rPr>
                <w:rFonts w:eastAsia="MS Mincho" w:cs="Arial"/>
                <w:sz w:val="20"/>
              </w:rPr>
            </w:pPr>
          </w:p>
          <w:p w14:paraId="432BC929" w14:textId="77777777" w:rsidR="00A74187" w:rsidRDefault="00A74187" w:rsidP="004274F8">
            <w:pPr>
              <w:rPr>
                <w:rFonts w:eastAsia="MS Mincho" w:cs="Arial"/>
                <w:sz w:val="20"/>
              </w:rPr>
            </w:pPr>
            <w:r w:rsidRPr="00866524">
              <w:rPr>
                <w:rFonts w:eastAsia="MS Mincho" w:cs="Arial"/>
                <w:noProof/>
                <w:sz w:val="20"/>
              </w:rPr>
              <w:drawing>
                <wp:inline distT="0" distB="0" distL="0" distR="0" wp14:anchorId="614998FE" wp14:editId="5F7F269B">
                  <wp:extent cx="4597400" cy="4499143"/>
                  <wp:effectExtent l="0" t="0" r="0" b="0"/>
                  <wp:docPr id="711471303" name="Picture 71147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471303" name=""/>
                          <pic:cNvPicPr/>
                        </pic:nvPicPr>
                        <pic:blipFill>
                          <a:blip r:embed="rId140"/>
                          <a:stretch>
                            <a:fillRect/>
                          </a:stretch>
                        </pic:blipFill>
                        <pic:spPr>
                          <a:xfrm>
                            <a:off x="0" y="0"/>
                            <a:ext cx="4611105" cy="4512556"/>
                          </a:xfrm>
                          <a:prstGeom prst="rect">
                            <a:avLst/>
                          </a:prstGeom>
                        </pic:spPr>
                      </pic:pic>
                    </a:graphicData>
                  </a:graphic>
                </wp:inline>
              </w:drawing>
            </w:r>
          </w:p>
          <w:p w14:paraId="4B77AA3C" w14:textId="77777777" w:rsidR="00803EF8" w:rsidRDefault="00803EF8" w:rsidP="004274F8">
            <w:pPr>
              <w:rPr>
                <w:rFonts w:eastAsia="MS Mincho" w:cs="Arial"/>
                <w:sz w:val="20"/>
              </w:rPr>
            </w:pPr>
          </w:p>
          <w:p w14:paraId="1FDF461B" w14:textId="77777777" w:rsidR="00803EF8" w:rsidRDefault="00803EF8" w:rsidP="004274F8">
            <w:pPr>
              <w:rPr>
                <w:rFonts w:eastAsia="MS Mincho" w:cs="Arial"/>
                <w:sz w:val="20"/>
              </w:rPr>
            </w:pPr>
          </w:p>
          <w:p w14:paraId="2C4F6B76" w14:textId="77777777" w:rsidR="00803EF8" w:rsidRDefault="00803EF8" w:rsidP="004274F8">
            <w:pPr>
              <w:rPr>
                <w:rFonts w:eastAsia="MS Mincho" w:cs="Arial"/>
                <w:sz w:val="20"/>
              </w:rPr>
            </w:pPr>
          </w:p>
          <w:p w14:paraId="5715DB8A" w14:textId="77777777" w:rsidR="00B218DC" w:rsidRPr="00866524" w:rsidRDefault="00B218DC" w:rsidP="004274F8">
            <w:pPr>
              <w:rPr>
                <w:rFonts w:eastAsia="MS Mincho" w:cs="Arial"/>
                <w:sz w:val="20"/>
              </w:rPr>
            </w:pPr>
          </w:p>
        </w:tc>
      </w:tr>
      <w:tr w:rsidR="00A74187" w:rsidRPr="00BB1A5C" w14:paraId="608D0EB2"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5AC0436B" w14:textId="191AB499" w:rsidR="00A74187" w:rsidRPr="00BB1A5C" w:rsidRDefault="00866524" w:rsidP="004274F8">
            <w:pPr>
              <w:tabs>
                <w:tab w:val="left" w:pos="735"/>
              </w:tabs>
              <w:rPr>
                <w:rFonts w:eastAsia="MS Mincho"/>
                <w:sz w:val="20"/>
              </w:rPr>
            </w:pPr>
            <w:r>
              <w:rPr>
                <w:rFonts w:eastAsia="MS Mincho"/>
                <w:sz w:val="20"/>
              </w:rPr>
              <w:lastRenderedPageBreak/>
              <w:t>MM174</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CE73F1B" w14:textId="77777777" w:rsidR="00A74187" w:rsidRPr="00866524" w:rsidRDefault="00A74187" w:rsidP="004274F8">
            <w:pPr>
              <w:jc w:val="left"/>
              <w:rPr>
                <w:rFonts w:eastAsia="MS Mincho" w:cs="Arial"/>
                <w:sz w:val="20"/>
              </w:rPr>
            </w:pPr>
            <w:r w:rsidRPr="00866524">
              <w:rPr>
                <w:rFonts w:eastAsia="MS Mincho" w:cs="Arial"/>
                <w:sz w:val="20"/>
              </w:rPr>
              <w:t>SPP6</w:t>
            </w:r>
          </w:p>
          <w:p w14:paraId="6E6CC37A" w14:textId="77777777" w:rsidR="00A74187" w:rsidRPr="00866524" w:rsidRDefault="00A74187" w:rsidP="004274F8">
            <w:pPr>
              <w:jc w:val="left"/>
              <w:rPr>
                <w:rFonts w:eastAsia="MS Mincho" w:cs="Arial"/>
                <w:sz w:val="20"/>
              </w:rPr>
            </w:pPr>
          </w:p>
          <w:p w14:paraId="5D9402E6" w14:textId="77777777" w:rsidR="00A74187" w:rsidRPr="00866524" w:rsidRDefault="00A74187" w:rsidP="004274F8">
            <w:pPr>
              <w:jc w:val="left"/>
              <w:rPr>
                <w:rFonts w:eastAsia="MS Mincho" w:cs="Arial"/>
                <w:sz w:val="20"/>
              </w:rPr>
            </w:pPr>
            <w:r w:rsidRPr="00866524">
              <w:rPr>
                <w:rFonts w:eastAsia="MS Mincho" w:cs="Arial"/>
                <w:sz w:val="20"/>
              </w:rPr>
              <w:t xml:space="preserve">CV-Land North of Becontree Station </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12401AD5" w14:textId="77777777" w:rsidR="00A74187" w:rsidRPr="00866524" w:rsidRDefault="00A74187" w:rsidP="004274F8">
            <w:pPr>
              <w:rPr>
                <w:rFonts w:cs="Arial"/>
                <w:i/>
                <w:iCs/>
                <w:sz w:val="20"/>
              </w:rPr>
            </w:pPr>
            <w:r w:rsidRPr="00866524">
              <w:rPr>
                <w:rFonts w:cs="Arial"/>
                <w:i/>
                <w:iCs/>
                <w:sz w:val="20"/>
              </w:rPr>
              <w:t>Replace proforma as follows:</w:t>
            </w:r>
          </w:p>
          <w:p w14:paraId="405218B9" w14:textId="77777777" w:rsidR="00A74187" w:rsidRPr="00866524" w:rsidRDefault="00A74187" w:rsidP="004274F8">
            <w:pPr>
              <w:rPr>
                <w:rFonts w:cs="Arial"/>
                <w:i/>
                <w:iCs/>
                <w:sz w:val="20"/>
              </w:rPr>
            </w:pPr>
          </w:p>
          <w:p w14:paraId="288B45A7" w14:textId="77777777" w:rsidR="00A74187" w:rsidRPr="00866524" w:rsidRDefault="00A74187" w:rsidP="004274F8">
            <w:pPr>
              <w:rPr>
                <w:rFonts w:cs="Arial"/>
                <w:i/>
                <w:iCs/>
                <w:sz w:val="20"/>
              </w:rPr>
            </w:pPr>
            <w:r w:rsidRPr="00866524">
              <w:rPr>
                <w:rFonts w:cs="Arial"/>
                <w:i/>
                <w:iCs/>
                <w:sz w:val="20"/>
              </w:rPr>
              <w:t xml:space="preserve">Submission Plan     </w:t>
            </w:r>
          </w:p>
          <w:p w14:paraId="01FBE659" w14:textId="77777777" w:rsidR="00A74187" w:rsidRPr="00866524" w:rsidRDefault="00A74187" w:rsidP="004274F8">
            <w:pPr>
              <w:rPr>
                <w:rFonts w:cs="Arial"/>
                <w:i/>
                <w:iCs/>
                <w:sz w:val="20"/>
              </w:rPr>
            </w:pPr>
          </w:p>
          <w:p w14:paraId="37C08D2B" w14:textId="77777777" w:rsidR="00A74187" w:rsidRPr="00866524" w:rsidRDefault="00A74187" w:rsidP="004274F8">
            <w:pPr>
              <w:rPr>
                <w:rFonts w:cs="Arial"/>
                <w:i/>
                <w:iCs/>
                <w:sz w:val="20"/>
              </w:rPr>
            </w:pPr>
            <w:r w:rsidRPr="00866524">
              <w:rPr>
                <w:rFonts w:cs="Arial"/>
                <w:i/>
                <w:iCs/>
                <w:sz w:val="20"/>
              </w:rPr>
              <w:t xml:space="preserve"> </w:t>
            </w:r>
            <w:r w:rsidRPr="00866524">
              <w:rPr>
                <w:rFonts w:cs="Arial"/>
                <w:i/>
                <w:iCs/>
                <w:noProof/>
                <w:sz w:val="20"/>
              </w:rPr>
              <w:drawing>
                <wp:inline distT="0" distB="0" distL="0" distR="0" wp14:anchorId="2BF8FC73" wp14:editId="09F99016">
                  <wp:extent cx="4829954" cy="2813050"/>
                  <wp:effectExtent l="0" t="0" r="8890" b="6350"/>
                  <wp:docPr id="232155501" name="Picture 232155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155501" name=""/>
                          <pic:cNvPicPr/>
                        </pic:nvPicPr>
                        <pic:blipFill>
                          <a:blip r:embed="rId141"/>
                          <a:stretch>
                            <a:fillRect/>
                          </a:stretch>
                        </pic:blipFill>
                        <pic:spPr>
                          <a:xfrm>
                            <a:off x="0" y="0"/>
                            <a:ext cx="4835553" cy="2816311"/>
                          </a:xfrm>
                          <a:prstGeom prst="rect">
                            <a:avLst/>
                          </a:prstGeom>
                        </pic:spPr>
                      </pic:pic>
                    </a:graphicData>
                  </a:graphic>
                </wp:inline>
              </w:drawing>
            </w:r>
            <w:r w:rsidRPr="00866524">
              <w:rPr>
                <w:rFonts w:cs="Arial"/>
                <w:i/>
                <w:iCs/>
                <w:sz w:val="20"/>
              </w:rPr>
              <w:t xml:space="preserve">   </w:t>
            </w:r>
          </w:p>
          <w:p w14:paraId="70F4843C" w14:textId="77777777" w:rsidR="00A74187" w:rsidRPr="00866524" w:rsidRDefault="00A74187" w:rsidP="004274F8">
            <w:pPr>
              <w:rPr>
                <w:rFonts w:cs="Arial"/>
                <w:i/>
                <w:iCs/>
                <w:sz w:val="20"/>
              </w:rPr>
            </w:pPr>
          </w:p>
          <w:p w14:paraId="6F81EBED" w14:textId="77777777" w:rsidR="00A74187" w:rsidRPr="00866524" w:rsidRDefault="00A74187" w:rsidP="004274F8">
            <w:pPr>
              <w:rPr>
                <w:rFonts w:cs="Arial"/>
                <w:i/>
                <w:iCs/>
                <w:sz w:val="20"/>
              </w:rPr>
            </w:pPr>
            <w:r w:rsidRPr="00866524">
              <w:rPr>
                <w:rFonts w:cs="Arial"/>
                <w:i/>
                <w:iCs/>
                <w:sz w:val="20"/>
              </w:rPr>
              <w:t>Main Modification Version</w:t>
            </w:r>
          </w:p>
          <w:p w14:paraId="6644E64C" w14:textId="77777777" w:rsidR="00A74187" w:rsidRPr="00866524" w:rsidRDefault="00A74187" w:rsidP="004274F8">
            <w:pPr>
              <w:rPr>
                <w:rFonts w:eastAsia="MS Mincho" w:cs="Arial"/>
                <w:sz w:val="20"/>
              </w:rPr>
            </w:pPr>
          </w:p>
          <w:p w14:paraId="7C43CD8B" w14:textId="77777777" w:rsidR="00A74187" w:rsidRPr="00866524" w:rsidRDefault="00A74187" w:rsidP="004274F8">
            <w:pPr>
              <w:rPr>
                <w:rFonts w:eastAsia="MS Mincho" w:cs="Arial"/>
                <w:sz w:val="20"/>
              </w:rPr>
            </w:pPr>
            <w:r w:rsidRPr="00866524">
              <w:rPr>
                <w:rFonts w:eastAsia="MS Mincho" w:cs="Arial"/>
                <w:noProof/>
                <w:sz w:val="20"/>
              </w:rPr>
              <w:lastRenderedPageBreak/>
              <w:drawing>
                <wp:inline distT="0" distB="0" distL="0" distR="0" wp14:anchorId="46195A55" wp14:editId="55AB4D83">
                  <wp:extent cx="4709584" cy="4540250"/>
                  <wp:effectExtent l="0" t="0" r="0" b="0"/>
                  <wp:docPr id="962975969" name="Picture 962975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975969" name=""/>
                          <pic:cNvPicPr/>
                        </pic:nvPicPr>
                        <pic:blipFill>
                          <a:blip r:embed="rId142"/>
                          <a:stretch>
                            <a:fillRect/>
                          </a:stretch>
                        </pic:blipFill>
                        <pic:spPr>
                          <a:xfrm>
                            <a:off x="0" y="0"/>
                            <a:ext cx="4717673" cy="4548048"/>
                          </a:xfrm>
                          <a:prstGeom prst="rect">
                            <a:avLst/>
                          </a:prstGeom>
                        </pic:spPr>
                      </pic:pic>
                    </a:graphicData>
                  </a:graphic>
                </wp:inline>
              </w:drawing>
            </w:r>
          </w:p>
          <w:p w14:paraId="503148D4" w14:textId="77777777" w:rsidR="00A74187" w:rsidRPr="00866524" w:rsidRDefault="00A74187" w:rsidP="004274F8">
            <w:pPr>
              <w:rPr>
                <w:rFonts w:eastAsia="MS Mincho" w:cs="Arial"/>
                <w:sz w:val="20"/>
              </w:rPr>
            </w:pPr>
          </w:p>
          <w:p w14:paraId="0DC3C642" w14:textId="77777777" w:rsidR="00A74187" w:rsidRDefault="00A74187" w:rsidP="004274F8">
            <w:pPr>
              <w:rPr>
                <w:rFonts w:eastAsia="MS Mincho" w:cs="Arial"/>
                <w:sz w:val="20"/>
              </w:rPr>
            </w:pPr>
          </w:p>
          <w:p w14:paraId="3B747442" w14:textId="77777777" w:rsidR="00C2388F" w:rsidRDefault="00C2388F" w:rsidP="004274F8">
            <w:pPr>
              <w:rPr>
                <w:rFonts w:eastAsia="MS Mincho" w:cs="Arial"/>
                <w:sz w:val="20"/>
              </w:rPr>
            </w:pPr>
          </w:p>
          <w:p w14:paraId="054DEF16" w14:textId="77777777" w:rsidR="00C2388F" w:rsidRDefault="00C2388F" w:rsidP="004274F8">
            <w:pPr>
              <w:rPr>
                <w:rFonts w:eastAsia="MS Mincho" w:cs="Arial"/>
                <w:sz w:val="20"/>
              </w:rPr>
            </w:pPr>
          </w:p>
          <w:p w14:paraId="3E6D6091" w14:textId="77777777" w:rsidR="00B218DC" w:rsidRDefault="00B218DC" w:rsidP="004274F8">
            <w:pPr>
              <w:rPr>
                <w:rFonts w:eastAsia="MS Mincho" w:cs="Arial"/>
                <w:sz w:val="20"/>
              </w:rPr>
            </w:pPr>
          </w:p>
          <w:p w14:paraId="2A999244" w14:textId="77777777" w:rsidR="00A74187" w:rsidRPr="00866524" w:rsidRDefault="00A74187" w:rsidP="004274F8">
            <w:pPr>
              <w:rPr>
                <w:rFonts w:eastAsia="MS Mincho" w:cs="Arial"/>
                <w:sz w:val="20"/>
              </w:rPr>
            </w:pPr>
          </w:p>
        </w:tc>
      </w:tr>
      <w:tr w:rsidR="00A74187" w:rsidRPr="00BB1A5C" w14:paraId="0D3F36DA"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E79B442" w14:textId="367FDB6D" w:rsidR="00A74187" w:rsidRPr="00BB1A5C" w:rsidRDefault="00866524" w:rsidP="004274F8">
            <w:pPr>
              <w:tabs>
                <w:tab w:val="left" w:pos="735"/>
              </w:tabs>
              <w:rPr>
                <w:rFonts w:eastAsia="MS Mincho"/>
                <w:sz w:val="20"/>
              </w:rPr>
            </w:pPr>
            <w:r>
              <w:rPr>
                <w:rFonts w:eastAsia="MS Mincho"/>
                <w:sz w:val="20"/>
              </w:rPr>
              <w:lastRenderedPageBreak/>
              <w:t>MM175</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E05098A" w14:textId="77777777" w:rsidR="00A74187" w:rsidRPr="00866524" w:rsidRDefault="00A74187" w:rsidP="004274F8">
            <w:pPr>
              <w:jc w:val="left"/>
              <w:rPr>
                <w:rFonts w:eastAsia="MS Mincho" w:cs="Arial"/>
                <w:sz w:val="20"/>
              </w:rPr>
            </w:pPr>
            <w:r w:rsidRPr="00866524">
              <w:rPr>
                <w:rFonts w:eastAsia="MS Mincho" w:cs="Arial"/>
                <w:sz w:val="20"/>
              </w:rPr>
              <w:t>SPP6</w:t>
            </w:r>
          </w:p>
          <w:p w14:paraId="624BCA7F" w14:textId="77777777" w:rsidR="00A74187" w:rsidRPr="00866524" w:rsidRDefault="00A74187" w:rsidP="004274F8">
            <w:pPr>
              <w:jc w:val="left"/>
              <w:rPr>
                <w:rFonts w:eastAsia="MS Mincho" w:cs="Arial"/>
                <w:sz w:val="20"/>
              </w:rPr>
            </w:pPr>
          </w:p>
          <w:p w14:paraId="10A46266" w14:textId="77777777" w:rsidR="00A74187" w:rsidRPr="00866524" w:rsidRDefault="00A74187" w:rsidP="004274F8">
            <w:pPr>
              <w:jc w:val="left"/>
              <w:rPr>
                <w:rFonts w:eastAsia="MS Mincho" w:cs="Arial"/>
                <w:sz w:val="20"/>
              </w:rPr>
            </w:pPr>
            <w:r w:rsidRPr="00866524">
              <w:rPr>
                <w:rFonts w:eastAsia="MS Mincho" w:cs="Arial"/>
                <w:sz w:val="20"/>
              </w:rPr>
              <w:t xml:space="preserve">DB-Former Sacred Heart Convent </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0D5FAAFD" w14:textId="77777777" w:rsidR="00A74187" w:rsidRPr="00866524" w:rsidRDefault="00A74187" w:rsidP="00866524">
            <w:pPr>
              <w:pStyle w:val="ListParagraph"/>
              <w:spacing w:after="160" w:line="259" w:lineRule="auto"/>
              <w:ind w:left="373"/>
              <w:rPr>
                <w:rFonts w:ascii="Arial" w:hAnsi="Arial" w:cs="Arial"/>
                <w:i/>
                <w:iCs/>
                <w:sz w:val="20"/>
                <w:szCs w:val="20"/>
              </w:rPr>
            </w:pPr>
            <w:r w:rsidRPr="00866524">
              <w:rPr>
                <w:rFonts w:ascii="Arial" w:hAnsi="Arial" w:cs="Arial"/>
                <w:i/>
                <w:iCs/>
                <w:sz w:val="20"/>
                <w:szCs w:val="20"/>
              </w:rPr>
              <w:t>Add site proforma as follows:</w:t>
            </w:r>
          </w:p>
          <w:p w14:paraId="2A2F6DC6" w14:textId="77777777" w:rsidR="00A74187" w:rsidRPr="00866524" w:rsidRDefault="00A74187" w:rsidP="004274F8">
            <w:pPr>
              <w:pStyle w:val="ListParagraph"/>
              <w:spacing w:after="160" w:line="259" w:lineRule="auto"/>
              <w:ind w:left="0"/>
              <w:rPr>
                <w:rFonts w:ascii="Arial" w:hAnsi="Arial" w:cs="Arial"/>
                <w:i/>
                <w:iCs/>
                <w:sz w:val="20"/>
                <w:szCs w:val="20"/>
              </w:rPr>
            </w:pPr>
          </w:p>
          <w:p w14:paraId="789311CE" w14:textId="77777777" w:rsidR="00A74187" w:rsidRPr="00866524" w:rsidRDefault="00A74187" w:rsidP="00C2388F">
            <w:pPr>
              <w:pStyle w:val="ListParagraph"/>
              <w:spacing w:after="160" w:line="259" w:lineRule="auto"/>
              <w:ind w:left="373"/>
              <w:rPr>
                <w:rFonts w:ascii="Arial" w:hAnsi="Arial" w:cs="Arial"/>
                <w:i/>
                <w:iCs/>
                <w:sz w:val="20"/>
                <w:szCs w:val="20"/>
              </w:rPr>
            </w:pPr>
            <w:r w:rsidRPr="00866524">
              <w:rPr>
                <w:rFonts w:ascii="Arial" w:hAnsi="Arial" w:cs="Arial"/>
                <w:i/>
                <w:iCs/>
                <w:noProof/>
                <w:sz w:val="20"/>
                <w:szCs w:val="20"/>
              </w:rPr>
              <w:drawing>
                <wp:inline distT="0" distB="0" distL="0" distR="0" wp14:anchorId="27C9843E" wp14:editId="78E2F658">
                  <wp:extent cx="5319174" cy="4039263"/>
                  <wp:effectExtent l="0" t="0" r="0" b="0"/>
                  <wp:docPr id="116016963" name="Picture 116016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16963" name=""/>
                          <pic:cNvPicPr/>
                        </pic:nvPicPr>
                        <pic:blipFill>
                          <a:blip r:embed="rId143"/>
                          <a:stretch>
                            <a:fillRect/>
                          </a:stretch>
                        </pic:blipFill>
                        <pic:spPr>
                          <a:xfrm>
                            <a:off x="0" y="0"/>
                            <a:ext cx="5324039" cy="4042958"/>
                          </a:xfrm>
                          <a:prstGeom prst="rect">
                            <a:avLst/>
                          </a:prstGeom>
                        </pic:spPr>
                      </pic:pic>
                    </a:graphicData>
                  </a:graphic>
                </wp:inline>
              </w:drawing>
            </w:r>
          </w:p>
          <w:p w14:paraId="3D1EF39D" w14:textId="77777777" w:rsidR="00A74187" w:rsidRPr="00866524" w:rsidRDefault="00A74187" w:rsidP="004274F8">
            <w:pPr>
              <w:pStyle w:val="ListParagraph"/>
              <w:spacing w:after="160" w:line="259" w:lineRule="auto"/>
              <w:ind w:left="0"/>
              <w:rPr>
                <w:rFonts w:ascii="Arial" w:hAnsi="Arial" w:cs="Arial"/>
                <w:i/>
                <w:iCs/>
                <w:sz w:val="20"/>
                <w:szCs w:val="20"/>
              </w:rPr>
            </w:pPr>
          </w:p>
          <w:p w14:paraId="6774978A" w14:textId="77777777" w:rsidR="00A74187" w:rsidRPr="00866524" w:rsidRDefault="00A74187" w:rsidP="00866524">
            <w:pPr>
              <w:pStyle w:val="ListParagraph"/>
              <w:spacing w:after="160" w:line="259" w:lineRule="auto"/>
              <w:ind w:left="373"/>
              <w:rPr>
                <w:rFonts w:ascii="Arial" w:hAnsi="Arial" w:cs="Arial"/>
                <w:i/>
                <w:iCs/>
                <w:sz w:val="20"/>
                <w:szCs w:val="20"/>
              </w:rPr>
            </w:pPr>
            <w:r w:rsidRPr="00866524">
              <w:rPr>
                <w:rFonts w:ascii="Arial" w:hAnsi="Arial" w:cs="Arial"/>
                <w:i/>
                <w:iCs/>
                <w:noProof/>
                <w:sz w:val="20"/>
                <w:szCs w:val="20"/>
              </w:rPr>
              <w:lastRenderedPageBreak/>
              <w:drawing>
                <wp:inline distT="0" distB="0" distL="0" distR="0" wp14:anchorId="3611742C" wp14:editId="56A28C88">
                  <wp:extent cx="6065921" cy="4587903"/>
                  <wp:effectExtent l="0" t="0" r="0" b="3175"/>
                  <wp:docPr id="1494495061" name="Picture 1494495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495061" name=""/>
                          <pic:cNvPicPr/>
                        </pic:nvPicPr>
                        <pic:blipFill>
                          <a:blip r:embed="rId144"/>
                          <a:stretch>
                            <a:fillRect/>
                          </a:stretch>
                        </pic:blipFill>
                        <pic:spPr>
                          <a:xfrm>
                            <a:off x="0" y="0"/>
                            <a:ext cx="6069579" cy="4590670"/>
                          </a:xfrm>
                          <a:prstGeom prst="rect">
                            <a:avLst/>
                          </a:prstGeom>
                        </pic:spPr>
                      </pic:pic>
                    </a:graphicData>
                  </a:graphic>
                </wp:inline>
              </w:drawing>
            </w:r>
          </w:p>
          <w:p w14:paraId="7EE66A3D" w14:textId="19D9D35F" w:rsidR="00A74187" w:rsidRDefault="00C2388F" w:rsidP="004274F8">
            <w:pPr>
              <w:pStyle w:val="ListParagraph"/>
              <w:spacing w:after="160" w:line="259" w:lineRule="auto"/>
              <w:ind w:left="0"/>
              <w:rPr>
                <w:rFonts w:ascii="Arial" w:hAnsi="Arial" w:cs="Arial"/>
                <w:i/>
                <w:iCs/>
                <w:sz w:val="20"/>
                <w:szCs w:val="20"/>
              </w:rPr>
            </w:pPr>
            <w:r>
              <w:rPr>
                <w:rFonts w:ascii="Arial" w:hAnsi="Arial" w:cs="Arial"/>
                <w:i/>
                <w:iCs/>
                <w:sz w:val="20"/>
                <w:szCs w:val="20"/>
              </w:rPr>
              <w:t>#</w:t>
            </w:r>
          </w:p>
          <w:p w14:paraId="7D125BC7" w14:textId="77777777" w:rsidR="00C2388F" w:rsidRDefault="00C2388F" w:rsidP="004274F8">
            <w:pPr>
              <w:pStyle w:val="ListParagraph"/>
              <w:spacing w:after="160" w:line="259" w:lineRule="auto"/>
              <w:ind w:left="0"/>
              <w:rPr>
                <w:rFonts w:ascii="Arial" w:hAnsi="Arial" w:cs="Arial"/>
                <w:i/>
                <w:iCs/>
                <w:sz w:val="20"/>
                <w:szCs w:val="20"/>
              </w:rPr>
            </w:pPr>
          </w:p>
          <w:p w14:paraId="68868F95" w14:textId="77777777" w:rsidR="00A74187" w:rsidRPr="00866524" w:rsidRDefault="00A74187" w:rsidP="004274F8">
            <w:pPr>
              <w:pStyle w:val="ListParagraph"/>
              <w:spacing w:after="160" w:line="259" w:lineRule="auto"/>
              <w:ind w:left="0"/>
              <w:rPr>
                <w:rFonts w:ascii="Arial" w:hAnsi="Arial" w:cs="Arial"/>
                <w:i/>
                <w:iCs/>
                <w:sz w:val="20"/>
                <w:szCs w:val="20"/>
              </w:rPr>
            </w:pPr>
          </w:p>
        </w:tc>
      </w:tr>
      <w:tr w:rsidR="00A74187" w:rsidRPr="00BB1A5C" w14:paraId="3095CD76"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D27F601" w14:textId="5F00AB83" w:rsidR="00A74187" w:rsidRPr="00BB1A5C" w:rsidRDefault="00866524" w:rsidP="004274F8">
            <w:pPr>
              <w:tabs>
                <w:tab w:val="left" w:pos="735"/>
              </w:tabs>
              <w:rPr>
                <w:rFonts w:eastAsia="MS Mincho"/>
                <w:sz w:val="20"/>
              </w:rPr>
            </w:pPr>
            <w:r>
              <w:rPr>
                <w:rFonts w:eastAsia="MS Mincho"/>
                <w:sz w:val="20"/>
              </w:rPr>
              <w:lastRenderedPageBreak/>
              <w:t>MM176</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1154FAB" w14:textId="77777777" w:rsidR="00A74187" w:rsidRPr="00866524" w:rsidRDefault="00A74187" w:rsidP="004274F8">
            <w:pPr>
              <w:jc w:val="left"/>
              <w:rPr>
                <w:rFonts w:eastAsia="MS Mincho" w:cs="Arial"/>
                <w:sz w:val="20"/>
              </w:rPr>
            </w:pPr>
            <w:r w:rsidRPr="00866524">
              <w:rPr>
                <w:rFonts w:eastAsia="MS Mincho" w:cs="Arial"/>
                <w:sz w:val="20"/>
              </w:rPr>
              <w:t>SPP6</w:t>
            </w:r>
          </w:p>
          <w:p w14:paraId="799E1BA6" w14:textId="77777777" w:rsidR="00A74187" w:rsidRPr="00866524" w:rsidRDefault="00A74187" w:rsidP="004274F8">
            <w:pPr>
              <w:jc w:val="left"/>
              <w:rPr>
                <w:rFonts w:eastAsia="MS Mincho" w:cs="Arial"/>
                <w:sz w:val="20"/>
              </w:rPr>
            </w:pPr>
          </w:p>
          <w:p w14:paraId="4197A8EA" w14:textId="77777777" w:rsidR="00A74187" w:rsidRPr="00866524" w:rsidRDefault="00A74187" w:rsidP="004274F8">
            <w:pPr>
              <w:jc w:val="left"/>
              <w:rPr>
                <w:rFonts w:eastAsia="MS Mincho" w:cs="Arial"/>
                <w:sz w:val="20"/>
              </w:rPr>
            </w:pPr>
            <w:r w:rsidRPr="00866524">
              <w:rPr>
                <w:rFonts w:eastAsia="MS Mincho" w:cs="Arial"/>
                <w:sz w:val="20"/>
              </w:rPr>
              <w:t xml:space="preserve">DM-Dagenham Heathway </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7237EB5A" w14:textId="77777777" w:rsidR="00A74187" w:rsidRPr="00866524" w:rsidRDefault="00A74187" w:rsidP="00866524">
            <w:pPr>
              <w:pStyle w:val="ListParagraph"/>
              <w:ind w:left="373"/>
              <w:rPr>
                <w:rFonts w:ascii="Arial" w:hAnsi="Arial" w:cs="Arial"/>
                <w:i/>
                <w:iCs/>
                <w:sz w:val="20"/>
                <w:szCs w:val="20"/>
              </w:rPr>
            </w:pPr>
            <w:r w:rsidRPr="00866524">
              <w:rPr>
                <w:rFonts w:ascii="Arial" w:hAnsi="Arial" w:cs="Arial"/>
                <w:i/>
                <w:iCs/>
                <w:sz w:val="20"/>
                <w:szCs w:val="20"/>
              </w:rPr>
              <w:t>Amend site name as follows:</w:t>
            </w:r>
          </w:p>
          <w:p w14:paraId="664CCD6F" w14:textId="77777777" w:rsidR="00A74187" w:rsidRPr="00866524" w:rsidRDefault="00A74187" w:rsidP="004274F8">
            <w:pPr>
              <w:pStyle w:val="ListParagraph"/>
              <w:ind w:left="0"/>
              <w:rPr>
                <w:rFonts w:ascii="Arial" w:hAnsi="Arial" w:cs="Arial"/>
                <w:i/>
                <w:iCs/>
                <w:sz w:val="20"/>
                <w:szCs w:val="20"/>
              </w:rPr>
            </w:pPr>
          </w:p>
          <w:p w14:paraId="2B721156" w14:textId="77777777" w:rsidR="00A74187" w:rsidRPr="00866524" w:rsidRDefault="00A74187" w:rsidP="00866524">
            <w:pPr>
              <w:pStyle w:val="ListParagraph"/>
              <w:ind w:left="373"/>
              <w:rPr>
                <w:rFonts w:ascii="Arial" w:hAnsi="Arial" w:cs="Arial"/>
                <w:sz w:val="20"/>
                <w:szCs w:val="20"/>
                <w:u w:val="single"/>
              </w:rPr>
            </w:pPr>
            <w:r w:rsidRPr="00866524">
              <w:rPr>
                <w:rFonts w:ascii="Arial" w:hAnsi="Arial" w:cs="Arial"/>
                <w:sz w:val="20"/>
                <w:szCs w:val="20"/>
              </w:rPr>
              <w:t xml:space="preserve">Dagenham Heathway </w:t>
            </w:r>
            <w:r w:rsidRPr="00866524">
              <w:rPr>
                <w:rFonts w:ascii="Arial" w:hAnsi="Arial" w:cs="Arial"/>
                <w:sz w:val="20"/>
                <w:szCs w:val="20"/>
                <w:u w:val="single"/>
              </w:rPr>
              <w:t>Mall</w:t>
            </w:r>
          </w:p>
          <w:p w14:paraId="520FED4D" w14:textId="77777777" w:rsidR="00A74187" w:rsidRPr="00866524" w:rsidRDefault="00A74187" w:rsidP="004274F8">
            <w:pPr>
              <w:pStyle w:val="ListParagraph"/>
              <w:ind w:left="0"/>
              <w:rPr>
                <w:rFonts w:ascii="Arial" w:hAnsi="Arial" w:cs="Arial"/>
                <w:sz w:val="20"/>
                <w:szCs w:val="20"/>
              </w:rPr>
            </w:pPr>
          </w:p>
          <w:p w14:paraId="10A22A2B" w14:textId="5A8DCF25" w:rsidR="00EA1895" w:rsidRDefault="00EA1895" w:rsidP="00EA1895">
            <w:pPr>
              <w:spacing w:after="160" w:line="259" w:lineRule="auto"/>
              <w:contextualSpacing/>
              <w:rPr>
                <w:rFonts w:cs="Arial"/>
                <w:i/>
                <w:iCs/>
                <w:sz w:val="20"/>
              </w:rPr>
            </w:pPr>
            <w:r w:rsidRPr="00EA1895">
              <w:rPr>
                <w:rFonts w:cs="Arial"/>
                <w:i/>
                <w:iCs/>
                <w:sz w:val="20"/>
              </w:rPr>
              <w:t>Amend site area as follows:</w:t>
            </w:r>
          </w:p>
          <w:p w14:paraId="4A86097D" w14:textId="5528AF6F" w:rsidR="00EA1895" w:rsidRPr="00EA1895" w:rsidRDefault="00EA1895" w:rsidP="00EA1895">
            <w:pPr>
              <w:spacing w:after="160" w:line="259" w:lineRule="auto"/>
              <w:contextualSpacing/>
              <w:rPr>
                <w:rFonts w:cs="Arial"/>
                <w:sz w:val="20"/>
              </w:rPr>
            </w:pPr>
            <w:r>
              <w:rPr>
                <w:rFonts w:cs="Arial"/>
                <w:strike/>
                <w:sz w:val="20"/>
              </w:rPr>
              <w:t xml:space="preserve">2.72 </w:t>
            </w:r>
            <w:r>
              <w:rPr>
                <w:rFonts w:cs="Arial"/>
                <w:sz w:val="20"/>
                <w:u w:val="single"/>
              </w:rPr>
              <w:t>2.79</w:t>
            </w:r>
            <w:r>
              <w:rPr>
                <w:rFonts w:cs="Arial"/>
                <w:sz w:val="20"/>
              </w:rPr>
              <w:t>ha</w:t>
            </w:r>
          </w:p>
          <w:p w14:paraId="6BB7883E" w14:textId="77777777" w:rsidR="00EA1895" w:rsidRPr="00EA1895" w:rsidRDefault="00EA1895" w:rsidP="00EA1895">
            <w:pPr>
              <w:spacing w:after="160" w:line="259" w:lineRule="auto"/>
              <w:contextualSpacing/>
              <w:rPr>
                <w:rFonts w:cs="Arial"/>
                <w:sz w:val="20"/>
                <w:u w:val="single"/>
              </w:rPr>
            </w:pPr>
          </w:p>
          <w:p w14:paraId="4B67A070" w14:textId="3EC2B78D" w:rsidR="00E84D28" w:rsidRDefault="00E84D28" w:rsidP="00E84D28">
            <w:pPr>
              <w:spacing w:after="160" w:line="259" w:lineRule="auto"/>
              <w:contextualSpacing/>
              <w:rPr>
                <w:rStyle w:val="eop"/>
                <w:rFonts w:cs="Arial"/>
                <w:i/>
                <w:iCs/>
                <w:color w:val="000000"/>
                <w:sz w:val="20"/>
                <w:shd w:val="clear" w:color="auto" w:fill="FFFFFF"/>
              </w:rPr>
            </w:pPr>
            <w:r>
              <w:rPr>
                <w:rFonts w:cs="Arial"/>
                <w:i/>
                <w:iCs/>
                <w:sz w:val="20"/>
              </w:rPr>
              <w:t xml:space="preserve">Amend Site Map boundary as follows as per </w:t>
            </w:r>
            <w:r w:rsidRPr="00E84D28">
              <w:rPr>
                <w:rStyle w:val="normaltextrun"/>
                <w:rFonts w:cs="Arial"/>
                <w:i/>
                <w:iCs/>
                <w:color w:val="000000"/>
                <w:sz w:val="20"/>
                <w:shd w:val="clear" w:color="auto" w:fill="FFFFFF"/>
                <w:lang w:val="en-US"/>
              </w:rPr>
              <w:t>PMSPM35</w:t>
            </w:r>
            <w:r w:rsidR="008F270A">
              <w:rPr>
                <w:rStyle w:val="normaltextrun"/>
                <w:rFonts w:cs="Arial"/>
                <w:i/>
                <w:iCs/>
                <w:color w:val="000000"/>
                <w:sz w:val="20"/>
                <w:shd w:val="clear" w:color="auto" w:fill="FFFFFF"/>
                <w:lang w:val="en-US"/>
              </w:rPr>
              <w:t xml:space="preserve"> and reflecting representation from site promoter</w:t>
            </w:r>
            <w:r w:rsidRPr="00E84D28">
              <w:rPr>
                <w:rStyle w:val="eop"/>
                <w:rFonts w:cs="Arial"/>
                <w:i/>
                <w:iCs/>
                <w:color w:val="000000"/>
                <w:sz w:val="20"/>
                <w:shd w:val="clear" w:color="auto" w:fill="FFFFFF"/>
              </w:rPr>
              <w:t>:</w:t>
            </w:r>
          </w:p>
          <w:p w14:paraId="527A3F75" w14:textId="77777777" w:rsidR="00E84D28" w:rsidRDefault="00E84D28" w:rsidP="00E84D28">
            <w:pPr>
              <w:spacing w:after="160" w:line="259" w:lineRule="auto"/>
              <w:contextualSpacing/>
              <w:rPr>
                <w:rStyle w:val="eop"/>
                <w:rFonts w:cs="Arial"/>
                <w:i/>
                <w:iCs/>
                <w:color w:val="000000"/>
                <w:sz w:val="20"/>
                <w:shd w:val="clear" w:color="auto" w:fill="FFFFFF"/>
              </w:rPr>
            </w:pPr>
          </w:p>
          <w:p w14:paraId="7E8F4BB6" w14:textId="11629306" w:rsidR="00E84D28" w:rsidRDefault="00E84D28" w:rsidP="00E84D28">
            <w:pPr>
              <w:spacing w:after="160" w:line="259" w:lineRule="auto"/>
              <w:contextualSpacing/>
              <w:rPr>
                <w:rStyle w:val="eop"/>
                <w:rFonts w:cs="Arial"/>
                <w:i/>
                <w:iCs/>
                <w:color w:val="000000"/>
                <w:sz w:val="20"/>
                <w:shd w:val="clear" w:color="auto" w:fill="FFFFFF"/>
              </w:rPr>
            </w:pPr>
            <w:r>
              <w:rPr>
                <w:rStyle w:val="eop"/>
                <w:rFonts w:cs="Arial"/>
                <w:i/>
                <w:iCs/>
                <w:color w:val="000000"/>
                <w:sz w:val="20"/>
                <w:shd w:val="clear" w:color="auto" w:fill="FFFFFF"/>
              </w:rPr>
              <w:t>Submission Plan</w:t>
            </w:r>
          </w:p>
          <w:p w14:paraId="0C62EE19" w14:textId="77777777" w:rsidR="00E84D28" w:rsidRDefault="00E84D28" w:rsidP="00E84D28">
            <w:pPr>
              <w:spacing w:after="160" w:line="259" w:lineRule="auto"/>
              <w:contextualSpacing/>
              <w:rPr>
                <w:rStyle w:val="eop"/>
                <w:rFonts w:cs="Arial"/>
                <w:i/>
                <w:iCs/>
                <w:color w:val="000000"/>
                <w:sz w:val="20"/>
                <w:shd w:val="clear" w:color="auto" w:fill="FFFFFF"/>
              </w:rPr>
            </w:pPr>
          </w:p>
          <w:p w14:paraId="351A36C1" w14:textId="66A9B30E" w:rsidR="00E84D28" w:rsidRDefault="003C485A" w:rsidP="00E84D28">
            <w:pPr>
              <w:spacing w:after="160" w:line="259" w:lineRule="auto"/>
              <w:contextualSpacing/>
              <w:rPr>
                <w:rStyle w:val="eop"/>
                <w:rFonts w:cs="Arial"/>
                <w:i/>
                <w:iCs/>
                <w:color w:val="000000"/>
                <w:sz w:val="20"/>
                <w:shd w:val="clear" w:color="auto" w:fill="FFFFFF"/>
              </w:rPr>
            </w:pPr>
            <w:r w:rsidRPr="003C485A">
              <w:rPr>
                <w:rStyle w:val="eop"/>
                <w:rFonts w:cs="Arial"/>
                <w:i/>
                <w:iCs/>
                <w:noProof/>
                <w:color w:val="000000"/>
                <w:sz w:val="20"/>
                <w:shd w:val="clear" w:color="auto" w:fill="FFFFFF"/>
              </w:rPr>
              <w:drawing>
                <wp:inline distT="0" distB="0" distL="0" distR="0" wp14:anchorId="174720D1" wp14:editId="3C1DFF4D">
                  <wp:extent cx="3708644" cy="2572603"/>
                  <wp:effectExtent l="0" t="0" r="6350" b="0"/>
                  <wp:docPr id="617277417" name="Picture 617277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277417" name=""/>
                          <pic:cNvPicPr/>
                        </pic:nvPicPr>
                        <pic:blipFill>
                          <a:blip r:embed="rId145"/>
                          <a:stretch>
                            <a:fillRect/>
                          </a:stretch>
                        </pic:blipFill>
                        <pic:spPr>
                          <a:xfrm>
                            <a:off x="0" y="0"/>
                            <a:ext cx="3717864" cy="2578999"/>
                          </a:xfrm>
                          <a:prstGeom prst="rect">
                            <a:avLst/>
                          </a:prstGeom>
                        </pic:spPr>
                      </pic:pic>
                    </a:graphicData>
                  </a:graphic>
                </wp:inline>
              </w:drawing>
            </w:r>
          </w:p>
          <w:p w14:paraId="2A4B1997" w14:textId="77777777" w:rsidR="003C485A" w:rsidRDefault="003C485A" w:rsidP="00E84D28">
            <w:pPr>
              <w:spacing w:after="160" w:line="259" w:lineRule="auto"/>
              <w:contextualSpacing/>
              <w:rPr>
                <w:rStyle w:val="eop"/>
                <w:rFonts w:cs="Arial"/>
                <w:i/>
                <w:iCs/>
                <w:color w:val="000000"/>
                <w:sz w:val="20"/>
                <w:shd w:val="clear" w:color="auto" w:fill="FFFFFF"/>
              </w:rPr>
            </w:pPr>
          </w:p>
          <w:p w14:paraId="7F81D6AA" w14:textId="7614EB8C" w:rsidR="00E84D28" w:rsidRDefault="00E84D28" w:rsidP="00E84D28">
            <w:pPr>
              <w:spacing w:after="160" w:line="259" w:lineRule="auto"/>
              <w:contextualSpacing/>
              <w:rPr>
                <w:rStyle w:val="eop"/>
                <w:rFonts w:cs="Arial"/>
                <w:i/>
                <w:iCs/>
                <w:color w:val="000000"/>
                <w:sz w:val="20"/>
                <w:shd w:val="clear" w:color="auto" w:fill="FFFFFF"/>
              </w:rPr>
            </w:pPr>
            <w:r>
              <w:rPr>
                <w:rStyle w:val="eop"/>
                <w:rFonts w:cs="Arial"/>
                <w:i/>
                <w:iCs/>
                <w:color w:val="000000"/>
                <w:sz w:val="20"/>
                <w:shd w:val="clear" w:color="auto" w:fill="FFFFFF"/>
              </w:rPr>
              <w:t xml:space="preserve">Main Modification </w:t>
            </w:r>
          </w:p>
          <w:p w14:paraId="08111729" w14:textId="77777777" w:rsidR="003C485A" w:rsidRDefault="003C485A" w:rsidP="00E84D28">
            <w:pPr>
              <w:spacing w:after="160" w:line="259" w:lineRule="auto"/>
              <w:contextualSpacing/>
              <w:rPr>
                <w:rStyle w:val="eop"/>
                <w:rFonts w:cs="Arial"/>
                <w:i/>
                <w:iCs/>
                <w:color w:val="000000"/>
                <w:sz w:val="20"/>
                <w:shd w:val="clear" w:color="auto" w:fill="FFFFFF"/>
              </w:rPr>
            </w:pPr>
          </w:p>
          <w:p w14:paraId="586400F3" w14:textId="03F1F9D4" w:rsidR="003C485A" w:rsidRDefault="00EA769C" w:rsidP="00E84D28">
            <w:pPr>
              <w:spacing w:after="160" w:line="259" w:lineRule="auto"/>
              <w:contextualSpacing/>
              <w:rPr>
                <w:rStyle w:val="eop"/>
                <w:rFonts w:cs="Arial"/>
                <w:i/>
                <w:iCs/>
                <w:color w:val="000000"/>
                <w:sz w:val="20"/>
                <w:shd w:val="clear" w:color="auto" w:fill="FFFFFF"/>
              </w:rPr>
            </w:pPr>
            <w:r w:rsidRPr="00EA769C">
              <w:rPr>
                <w:rStyle w:val="eop"/>
                <w:rFonts w:cs="Arial"/>
                <w:i/>
                <w:iCs/>
                <w:noProof/>
                <w:color w:val="000000"/>
                <w:sz w:val="20"/>
                <w:shd w:val="clear" w:color="auto" w:fill="FFFFFF"/>
              </w:rPr>
              <w:lastRenderedPageBreak/>
              <w:drawing>
                <wp:inline distT="0" distB="0" distL="0" distR="0" wp14:anchorId="7509DF1A" wp14:editId="43A50960">
                  <wp:extent cx="3435462" cy="2878455"/>
                  <wp:effectExtent l="0" t="0" r="0" b="0"/>
                  <wp:docPr id="1965751434" name="Picture 196575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751434" name=""/>
                          <pic:cNvPicPr/>
                        </pic:nvPicPr>
                        <pic:blipFill rotWithShape="1">
                          <a:blip r:embed="rId146"/>
                          <a:srcRect l="-601" r="-1"/>
                          <a:stretch/>
                        </pic:blipFill>
                        <pic:spPr bwMode="auto">
                          <a:xfrm>
                            <a:off x="0" y="0"/>
                            <a:ext cx="3443252" cy="2884982"/>
                          </a:xfrm>
                          <a:prstGeom prst="rect">
                            <a:avLst/>
                          </a:prstGeom>
                          <a:ln>
                            <a:noFill/>
                          </a:ln>
                          <a:extLst>
                            <a:ext uri="{53640926-AAD7-44D8-BBD7-CCE9431645EC}">
                              <a14:shadowObscured xmlns:a14="http://schemas.microsoft.com/office/drawing/2010/main"/>
                            </a:ext>
                          </a:extLst>
                        </pic:spPr>
                      </pic:pic>
                    </a:graphicData>
                  </a:graphic>
                </wp:inline>
              </w:drawing>
            </w:r>
          </w:p>
          <w:p w14:paraId="1105A552" w14:textId="77777777" w:rsidR="00211E9E" w:rsidRDefault="00211E9E" w:rsidP="00E84D28">
            <w:pPr>
              <w:spacing w:after="160" w:line="259" w:lineRule="auto"/>
              <w:contextualSpacing/>
              <w:rPr>
                <w:rStyle w:val="eop"/>
                <w:rFonts w:cs="Arial"/>
                <w:i/>
                <w:iCs/>
                <w:color w:val="000000"/>
                <w:sz w:val="20"/>
                <w:shd w:val="clear" w:color="auto" w:fill="FFFFFF"/>
              </w:rPr>
            </w:pPr>
          </w:p>
          <w:p w14:paraId="3F94E6E4" w14:textId="77777777" w:rsidR="00211E9E" w:rsidRPr="00866524" w:rsidRDefault="00211E9E" w:rsidP="00211E9E">
            <w:pPr>
              <w:spacing w:after="167" w:line="249" w:lineRule="auto"/>
              <w:ind w:left="10"/>
              <w:rPr>
                <w:rFonts w:cs="Arial"/>
                <w:sz w:val="20"/>
              </w:rPr>
            </w:pPr>
            <w:r w:rsidRPr="00866524">
              <w:rPr>
                <w:rFonts w:cs="Arial"/>
                <w:i/>
                <w:iCs/>
                <w:sz w:val="20"/>
              </w:rPr>
              <w:t>Amend bullet point/s under 'Planning Constraints and Requirements' heading (now proposed to be entitled 'Development Requirements') as follows:</w:t>
            </w:r>
          </w:p>
          <w:p w14:paraId="4E6A7E10" w14:textId="77777777" w:rsidR="00211E9E" w:rsidRPr="00EA1895" w:rsidRDefault="00211E9E" w:rsidP="00211E9E">
            <w:pPr>
              <w:pStyle w:val="ListParagraph"/>
              <w:widowControl/>
              <w:numPr>
                <w:ilvl w:val="0"/>
                <w:numId w:val="55"/>
              </w:numPr>
              <w:autoSpaceDE/>
              <w:autoSpaceDN/>
              <w:spacing w:after="160" w:line="259" w:lineRule="auto"/>
              <w:contextualSpacing/>
              <w:rPr>
                <w:rFonts w:ascii="Arial" w:hAnsi="Arial" w:cs="Arial"/>
                <w:sz w:val="20"/>
                <w:szCs w:val="20"/>
                <w:u w:val="single"/>
              </w:rPr>
            </w:pPr>
            <w:r w:rsidRPr="00866524">
              <w:rPr>
                <w:rFonts w:ascii="Arial" w:hAnsi="Arial" w:cs="Arial"/>
                <w:strike/>
                <w:sz w:val="20"/>
                <w:szCs w:val="20"/>
              </w:rPr>
              <w:t xml:space="preserve">Dagenham Heathway is defined as a district </w:t>
            </w:r>
            <w:proofErr w:type="spellStart"/>
            <w:r w:rsidRPr="00866524">
              <w:rPr>
                <w:rFonts w:ascii="Arial" w:hAnsi="Arial" w:cs="Arial"/>
                <w:strike/>
                <w:sz w:val="20"/>
                <w:szCs w:val="20"/>
              </w:rPr>
              <w:t>centre</w:t>
            </w:r>
            <w:proofErr w:type="spellEnd"/>
            <w:r w:rsidRPr="00866524">
              <w:rPr>
                <w:rFonts w:ascii="Arial" w:hAnsi="Arial" w:cs="Arial"/>
                <w:strike/>
                <w:sz w:val="20"/>
                <w:szCs w:val="20"/>
              </w:rPr>
              <w:t xml:space="preserve"> </w:t>
            </w:r>
            <w:proofErr w:type="gramStart"/>
            <w:r w:rsidRPr="00866524">
              <w:rPr>
                <w:rFonts w:ascii="Arial" w:hAnsi="Arial" w:cs="Arial"/>
                <w:strike/>
                <w:sz w:val="20"/>
                <w:szCs w:val="20"/>
              </w:rPr>
              <w:t>-</w:t>
            </w:r>
            <w:r w:rsidRPr="00866524">
              <w:rPr>
                <w:rFonts w:ascii="Arial" w:hAnsi="Arial" w:cs="Arial"/>
                <w:sz w:val="20"/>
                <w:szCs w:val="20"/>
              </w:rPr>
              <w:t xml:space="preserve">  </w:t>
            </w:r>
            <w:r w:rsidRPr="00866524">
              <w:rPr>
                <w:rFonts w:ascii="Arial" w:hAnsi="Arial" w:cs="Arial"/>
                <w:strike/>
                <w:sz w:val="20"/>
                <w:szCs w:val="20"/>
              </w:rPr>
              <w:t>main</w:t>
            </w:r>
            <w:proofErr w:type="gramEnd"/>
            <w:r w:rsidRPr="00866524">
              <w:rPr>
                <w:rFonts w:ascii="Arial" w:hAnsi="Arial" w:cs="Arial"/>
                <w:strike/>
                <w:sz w:val="20"/>
                <w:szCs w:val="20"/>
              </w:rPr>
              <w:t xml:space="preserve"> town </w:t>
            </w:r>
            <w:proofErr w:type="spellStart"/>
            <w:r w:rsidRPr="00866524">
              <w:rPr>
                <w:rFonts w:ascii="Arial" w:hAnsi="Arial" w:cs="Arial"/>
                <w:strike/>
                <w:sz w:val="20"/>
                <w:szCs w:val="20"/>
              </w:rPr>
              <w:t>centre</w:t>
            </w:r>
            <w:proofErr w:type="spellEnd"/>
            <w:r w:rsidRPr="00866524">
              <w:rPr>
                <w:rFonts w:ascii="Arial" w:hAnsi="Arial" w:cs="Arial"/>
                <w:strike/>
                <w:sz w:val="20"/>
                <w:szCs w:val="20"/>
              </w:rPr>
              <w:t xml:space="preserve"> uses must be directed to Dagenham Heathway Town Centre boundary and proposals for large retail development in edge, or out of the boundary will be considered against the sequential approach in accordance with the most up to date NPPF. -  </w:t>
            </w:r>
          </w:p>
          <w:p w14:paraId="4BB37B7A" w14:textId="77777777" w:rsidR="00211E9E" w:rsidRPr="00E84D28" w:rsidRDefault="00211E9E" w:rsidP="00E84D28">
            <w:pPr>
              <w:spacing w:after="160" w:line="259" w:lineRule="auto"/>
              <w:contextualSpacing/>
              <w:rPr>
                <w:rStyle w:val="eop"/>
                <w:rFonts w:cs="Arial"/>
                <w:i/>
                <w:iCs/>
                <w:color w:val="000000"/>
                <w:sz w:val="20"/>
                <w:shd w:val="clear" w:color="auto" w:fill="FFFFFF"/>
              </w:rPr>
            </w:pPr>
          </w:p>
          <w:p w14:paraId="53E901B4" w14:textId="77777777" w:rsidR="000A7603" w:rsidRDefault="000A7603" w:rsidP="00E84D28">
            <w:pPr>
              <w:spacing w:after="160" w:line="259" w:lineRule="auto"/>
              <w:contextualSpacing/>
              <w:rPr>
                <w:rFonts w:cs="Arial"/>
                <w:sz w:val="20"/>
              </w:rPr>
            </w:pPr>
          </w:p>
          <w:p w14:paraId="082F3D60" w14:textId="77777777" w:rsidR="000A7603" w:rsidRDefault="000A7603" w:rsidP="00E84D28">
            <w:pPr>
              <w:spacing w:after="160" w:line="259" w:lineRule="auto"/>
              <w:contextualSpacing/>
              <w:rPr>
                <w:rFonts w:cs="Arial"/>
                <w:sz w:val="20"/>
              </w:rPr>
            </w:pPr>
          </w:p>
          <w:p w14:paraId="4C65EE10" w14:textId="77777777" w:rsidR="000A7603" w:rsidRDefault="000A7603" w:rsidP="00E84D28">
            <w:pPr>
              <w:spacing w:after="160" w:line="259" w:lineRule="auto"/>
              <w:contextualSpacing/>
              <w:rPr>
                <w:rFonts w:cs="Arial"/>
                <w:sz w:val="20"/>
              </w:rPr>
            </w:pPr>
          </w:p>
          <w:p w14:paraId="7FD64FB6" w14:textId="77777777" w:rsidR="000A7603" w:rsidRDefault="000A7603" w:rsidP="00E84D28">
            <w:pPr>
              <w:spacing w:after="160" w:line="259" w:lineRule="auto"/>
              <w:contextualSpacing/>
              <w:rPr>
                <w:rFonts w:cs="Arial"/>
                <w:sz w:val="20"/>
              </w:rPr>
            </w:pPr>
          </w:p>
          <w:p w14:paraId="7942ECBA" w14:textId="77777777" w:rsidR="000A7603" w:rsidRDefault="000A7603" w:rsidP="00E84D28">
            <w:pPr>
              <w:spacing w:after="160" w:line="259" w:lineRule="auto"/>
              <w:contextualSpacing/>
              <w:rPr>
                <w:rFonts w:cs="Arial"/>
                <w:sz w:val="20"/>
              </w:rPr>
            </w:pPr>
          </w:p>
          <w:p w14:paraId="398647E4" w14:textId="77777777" w:rsidR="000A7603" w:rsidRDefault="000A7603" w:rsidP="00E84D28">
            <w:pPr>
              <w:spacing w:after="160" w:line="259" w:lineRule="auto"/>
              <w:contextualSpacing/>
              <w:rPr>
                <w:rFonts w:cs="Arial"/>
                <w:sz w:val="20"/>
              </w:rPr>
            </w:pPr>
          </w:p>
          <w:p w14:paraId="39AEDBAF" w14:textId="77777777" w:rsidR="000A7603" w:rsidRDefault="000A7603" w:rsidP="00E84D28">
            <w:pPr>
              <w:spacing w:after="160" w:line="259" w:lineRule="auto"/>
              <w:contextualSpacing/>
              <w:rPr>
                <w:rFonts w:cs="Arial"/>
                <w:sz w:val="20"/>
              </w:rPr>
            </w:pPr>
          </w:p>
          <w:p w14:paraId="5AA6AEF3" w14:textId="77777777" w:rsidR="000A7603" w:rsidRDefault="000A7603" w:rsidP="00E84D28">
            <w:pPr>
              <w:spacing w:after="160" w:line="259" w:lineRule="auto"/>
              <w:contextualSpacing/>
              <w:rPr>
                <w:rFonts w:cs="Arial"/>
                <w:sz w:val="20"/>
              </w:rPr>
            </w:pPr>
          </w:p>
          <w:p w14:paraId="04D66964" w14:textId="4D413BF9" w:rsidR="00E84D28" w:rsidRPr="00E84D28" w:rsidRDefault="00E84D28" w:rsidP="00E84D28">
            <w:pPr>
              <w:spacing w:after="160" w:line="259" w:lineRule="auto"/>
              <w:contextualSpacing/>
              <w:rPr>
                <w:rFonts w:cs="Arial"/>
                <w:sz w:val="20"/>
              </w:rPr>
            </w:pPr>
            <w:r>
              <w:rPr>
                <w:rFonts w:cs="Arial"/>
                <w:sz w:val="20"/>
              </w:rPr>
              <w:t xml:space="preserve"> </w:t>
            </w:r>
          </w:p>
        </w:tc>
      </w:tr>
      <w:tr w:rsidR="00A74187" w:rsidRPr="00BB1A5C" w14:paraId="4A47B4B3"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DF8012E" w14:textId="59D6CADF" w:rsidR="00A74187" w:rsidRPr="00BB1A5C" w:rsidRDefault="00866524" w:rsidP="004274F8">
            <w:pPr>
              <w:tabs>
                <w:tab w:val="left" w:pos="735"/>
              </w:tabs>
              <w:rPr>
                <w:rFonts w:eastAsia="MS Mincho"/>
                <w:sz w:val="20"/>
              </w:rPr>
            </w:pPr>
            <w:r>
              <w:rPr>
                <w:rFonts w:eastAsia="MS Mincho"/>
                <w:sz w:val="20"/>
              </w:rPr>
              <w:lastRenderedPageBreak/>
              <w:t>MM177</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E522F55" w14:textId="77777777" w:rsidR="00A74187" w:rsidRPr="00866524" w:rsidRDefault="00A74187" w:rsidP="004274F8">
            <w:pPr>
              <w:jc w:val="left"/>
              <w:rPr>
                <w:rFonts w:eastAsia="MS Mincho" w:cs="Arial"/>
                <w:sz w:val="20"/>
              </w:rPr>
            </w:pPr>
            <w:r w:rsidRPr="00866524">
              <w:rPr>
                <w:rFonts w:eastAsia="MS Mincho" w:cs="Arial"/>
                <w:sz w:val="20"/>
              </w:rPr>
              <w:t>SPP6</w:t>
            </w:r>
          </w:p>
          <w:p w14:paraId="21EE9FD4" w14:textId="77777777" w:rsidR="00A74187" w:rsidRPr="00866524" w:rsidRDefault="00A74187" w:rsidP="004274F8">
            <w:pPr>
              <w:jc w:val="left"/>
              <w:rPr>
                <w:rFonts w:eastAsia="MS Mincho" w:cs="Arial"/>
                <w:sz w:val="20"/>
              </w:rPr>
            </w:pPr>
          </w:p>
          <w:p w14:paraId="5A765A96" w14:textId="77777777" w:rsidR="00A74187" w:rsidRPr="00866524" w:rsidRDefault="00A74187" w:rsidP="004274F8">
            <w:pPr>
              <w:jc w:val="left"/>
              <w:rPr>
                <w:rFonts w:eastAsia="MS Mincho" w:cs="Arial"/>
                <w:sz w:val="20"/>
              </w:rPr>
            </w:pPr>
            <w:r w:rsidRPr="00866524">
              <w:rPr>
                <w:rFonts w:eastAsia="MS Mincho" w:cs="Arial"/>
                <w:sz w:val="20"/>
              </w:rPr>
              <w:t>DZ-Dagenham Labour Hall</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097E0CC7" w14:textId="77777777" w:rsidR="00A74187" w:rsidRPr="00866524" w:rsidRDefault="00A74187" w:rsidP="004274F8">
            <w:pPr>
              <w:rPr>
                <w:rFonts w:cs="Arial"/>
                <w:i/>
                <w:iCs/>
                <w:sz w:val="20"/>
              </w:rPr>
            </w:pPr>
            <w:r w:rsidRPr="00866524">
              <w:rPr>
                <w:rFonts w:cs="Arial"/>
                <w:i/>
                <w:iCs/>
                <w:sz w:val="20"/>
              </w:rPr>
              <w:t>Add new proforma as follows:</w:t>
            </w:r>
          </w:p>
          <w:p w14:paraId="43BCF16E" w14:textId="77777777" w:rsidR="00A74187" w:rsidRPr="00866524" w:rsidRDefault="00A74187" w:rsidP="004274F8">
            <w:pPr>
              <w:rPr>
                <w:rFonts w:eastAsia="MS Mincho" w:cs="Arial"/>
                <w:sz w:val="20"/>
              </w:rPr>
            </w:pPr>
          </w:p>
          <w:p w14:paraId="1CF0F3D7" w14:textId="77777777" w:rsidR="00A74187" w:rsidRDefault="00A74187" w:rsidP="004274F8">
            <w:pPr>
              <w:rPr>
                <w:rFonts w:eastAsia="MS Mincho" w:cs="Arial"/>
                <w:sz w:val="20"/>
              </w:rPr>
            </w:pPr>
            <w:r w:rsidRPr="00866524">
              <w:rPr>
                <w:rFonts w:eastAsia="MS Mincho" w:cs="Arial"/>
                <w:noProof/>
                <w:sz w:val="20"/>
              </w:rPr>
              <w:drawing>
                <wp:inline distT="0" distB="0" distL="0" distR="0" wp14:anchorId="34F6215D" wp14:editId="0A92F945">
                  <wp:extent cx="3746500" cy="3588139"/>
                  <wp:effectExtent l="0" t="0" r="6350" b="0"/>
                  <wp:docPr id="1934872547" name="Picture 1934872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872547" name=""/>
                          <pic:cNvPicPr/>
                        </pic:nvPicPr>
                        <pic:blipFill>
                          <a:blip r:embed="rId147"/>
                          <a:stretch>
                            <a:fillRect/>
                          </a:stretch>
                        </pic:blipFill>
                        <pic:spPr>
                          <a:xfrm>
                            <a:off x="0" y="0"/>
                            <a:ext cx="3771366" cy="3611954"/>
                          </a:xfrm>
                          <a:prstGeom prst="rect">
                            <a:avLst/>
                          </a:prstGeom>
                        </pic:spPr>
                      </pic:pic>
                    </a:graphicData>
                  </a:graphic>
                </wp:inline>
              </w:drawing>
            </w:r>
          </w:p>
          <w:p w14:paraId="13C617EF" w14:textId="77777777" w:rsidR="00CD4E34" w:rsidRDefault="00CD4E34" w:rsidP="004274F8">
            <w:pPr>
              <w:rPr>
                <w:rFonts w:eastAsia="MS Mincho" w:cs="Arial"/>
                <w:sz w:val="20"/>
              </w:rPr>
            </w:pPr>
          </w:p>
          <w:p w14:paraId="212BF81C" w14:textId="77777777" w:rsidR="00CD4E34" w:rsidRDefault="00CD4E34" w:rsidP="004274F8">
            <w:pPr>
              <w:rPr>
                <w:rFonts w:eastAsia="MS Mincho" w:cs="Arial"/>
                <w:sz w:val="20"/>
              </w:rPr>
            </w:pPr>
          </w:p>
          <w:p w14:paraId="7BC21C86" w14:textId="77777777" w:rsidR="00CD4E34" w:rsidRDefault="00CD4E34" w:rsidP="004274F8">
            <w:pPr>
              <w:rPr>
                <w:rFonts w:eastAsia="MS Mincho" w:cs="Arial"/>
                <w:sz w:val="20"/>
              </w:rPr>
            </w:pPr>
          </w:p>
          <w:p w14:paraId="3ED71D7C" w14:textId="77777777" w:rsidR="00CD4E34" w:rsidRDefault="00CD4E34" w:rsidP="004274F8">
            <w:pPr>
              <w:rPr>
                <w:rFonts w:eastAsia="MS Mincho" w:cs="Arial"/>
                <w:sz w:val="20"/>
              </w:rPr>
            </w:pPr>
          </w:p>
          <w:p w14:paraId="69C0F6B2" w14:textId="77777777" w:rsidR="00CD4E34" w:rsidRDefault="00CD4E34" w:rsidP="004274F8">
            <w:pPr>
              <w:rPr>
                <w:rFonts w:eastAsia="MS Mincho" w:cs="Arial"/>
                <w:sz w:val="20"/>
              </w:rPr>
            </w:pPr>
          </w:p>
          <w:p w14:paraId="61FCF250" w14:textId="77777777" w:rsidR="00CD4E34" w:rsidRDefault="00CD4E34" w:rsidP="004274F8">
            <w:pPr>
              <w:rPr>
                <w:rFonts w:eastAsia="MS Mincho" w:cs="Arial"/>
                <w:sz w:val="20"/>
              </w:rPr>
            </w:pPr>
          </w:p>
          <w:p w14:paraId="6292E92E" w14:textId="77777777" w:rsidR="00CD4E34" w:rsidRDefault="00CD4E34" w:rsidP="004274F8">
            <w:pPr>
              <w:rPr>
                <w:rFonts w:eastAsia="MS Mincho" w:cs="Arial"/>
                <w:sz w:val="20"/>
              </w:rPr>
            </w:pPr>
          </w:p>
          <w:p w14:paraId="125B8456" w14:textId="77777777" w:rsidR="00CD4E34" w:rsidRDefault="00CD4E34" w:rsidP="004274F8">
            <w:pPr>
              <w:rPr>
                <w:rFonts w:eastAsia="MS Mincho" w:cs="Arial"/>
                <w:sz w:val="20"/>
              </w:rPr>
            </w:pPr>
          </w:p>
          <w:p w14:paraId="4286D936" w14:textId="77777777" w:rsidR="00CD4E34" w:rsidRPr="00866524" w:rsidRDefault="00CD4E34" w:rsidP="004274F8">
            <w:pPr>
              <w:rPr>
                <w:rFonts w:eastAsia="MS Mincho" w:cs="Arial"/>
                <w:sz w:val="20"/>
              </w:rPr>
            </w:pPr>
          </w:p>
        </w:tc>
      </w:tr>
      <w:tr w:rsidR="00A74187" w:rsidRPr="00BB1A5C" w14:paraId="504D8DEC"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BEC06D4" w14:textId="012CAA9B" w:rsidR="00A74187" w:rsidRPr="00BB1A5C" w:rsidRDefault="00866524" w:rsidP="004274F8">
            <w:pPr>
              <w:tabs>
                <w:tab w:val="left" w:pos="735"/>
              </w:tabs>
              <w:rPr>
                <w:rFonts w:eastAsia="MS Mincho"/>
                <w:sz w:val="20"/>
              </w:rPr>
            </w:pPr>
            <w:r>
              <w:rPr>
                <w:rFonts w:eastAsia="MS Mincho"/>
                <w:sz w:val="20"/>
              </w:rPr>
              <w:lastRenderedPageBreak/>
              <w:t>MM178</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8CEB7A6" w14:textId="77777777" w:rsidR="00A74187" w:rsidRPr="00866524" w:rsidRDefault="00A74187" w:rsidP="004274F8">
            <w:pPr>
              <w:jc w:val="left"/>
              <w:rPr>
                <w:rFonts w:eastAsia="MS Mincho" w:cs="Arial"/>
                <w:sz w:val="20"/>
              </w:rPr>
            </w:pPr>
            <w:r w:rsidRPr="00866524">
              <w:rPr>
                <w:rFonts w:eastAsia="MS Mincho" w:cs="Arial"/>
                <w:sz w:val="20"/>
              </w:rPr>
              <w:t>SPP6</w:t>
            </w:r>
          </w:p>
          <w:p w14:paraId="5D6843D4" w14:textId="77777777" w:rsidR="00A74187" w:rsidRPr="00866524" w:rsidRDefault="00A74187" w:rsidP="004274F8">
            <w:pPr>
              <w:jc w:val="left"/>
              <w:rPr>
                <w:rFonts w:eastAsia="MS Mincho" w:cs="Arial"/>
                <w:sz w:val="20"/>
              </w:rPr>
            </w:pPr>
          </w:p>
          <w:p w14:paraId="03FF04C5" w14:textId="77777777" w:rsidR="00A74187" w:rsidRPr="00866524" w:rsidRDefault="00A74187" w:rsidP="004274F8">
            <w:pPr>
              <w:jc w:val="left"/>
              <w:rPr>
                <w:rFonts w:eastAsia="MS Mincho" w:cs="Arial"/>
                <w:sz w:val="20"/>
              </w:rPr>
            </w:pPr>
            <w:r w:rsidRPr="00866524">
              <w:rPr>
                <w:rFonts w:eastAsia="MS Mincho" w:cs="Arial"/>
                <w:sz w:val="20"/>
              </w:rPr>
              <w:t xml:space="preserve">HU-Land to Rear of 127-133 Becontree Avenue </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6966AA7E" w14:textId="77777777" w:rsidR="00A74187" w:rsidRPr="00866524" w:rsidRDefault="00A74187" w:rsidP="004274F8">
            <w:pPr>
              <w:rPr>
                <w:rFonts w:cs="Arial"/>
                <w:i/>
                <w:iCs/>
                <w:sz w:val="20"/>
              </w:rPr>
            </w:pPr>
            <w:r w:rsidRPr="00866524">
              <w:rPr>
                <w:rFonts w:cs="Arial"/>
                <w:i/>
                <w:iCs/>
                <w:sz w:val="20"/>
              </w:rPr>
              <w:t>Add new proforma as follows:</w:t>
            </w:r>
          </w:p>
          <w:p w14:paraId="22A79511" w14:textId="77777777" w:rsidR="00A74187" w:rsidRPr="00866524" w:rsidRDefault="00A74187" w:rsidP="004274F8">
            <w:pPr>
              <w:rPr>
                <w:rFonts w:eastAsia="MS Mincho" w:cs="Arial"/>
                <w:sz w:val="20"/>
              </w:rPr>
            </w:pPr>
          </w:p>
          <w:p w14:paraId="2B4C1737" w14:textId="77777777" w:rsidR="00A74187" w:rsidRDefault="00A74187" w:rsidP="004274F8">
            <w:pPr>
              <w:rPr>
                <w:rFonts w:eastAsia="MS Mincho" w:cs="Arial"/>
                <w:sz w:val="20"/>
              </w:rPr>
            </w:pPr>
            <w:r w:rsidRPr="00866524">
              <w:rPr>
                <w:rFonts w:eastAsia="MS Mincho" w:cs="Arial"/>
                <w:noProof/>
                <w:sz w:val="20"/>
              </w:rPr>
              <w:drawing>
                <wp:inline distT="0" distB="0" distL="0" distR="0" wp14:anchorId="54592794" wp14:editId="7B503333">
                  <wp:extent cx="4697324" cy="4591050"/>
                  <wp:effectExtent l="0" t="0" r="8255" b="0"/>
                  <wp:docPr id="571739113" name="Picture 571739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739113" name=""/>
                          <pic:cNvPicPr/>
                        </pic:nvPicPr>
                        <pic:blipFill>
                          <a:blip r:embed="rId148"/>
                          <a:stretch>
                            <a:fillRect/>
                          </a:stretch>
                        </pic:blipFill>
                        <pic:spPr>
                          <a:xfrm>
                            <a:off x="0" y="0"/>
                            <a:ext cx="4699600" cy="4593275"/>
                          </a:xfrm>
                          <a:prstGeom prst="rect">
                            <a:avLst/>
                          </a:prstGeom>
                        </pic:spPr>
                      </pic:pic>
                    </a:graphicData>
                  </a:graphic>
                </wp:inline>
              </w:drawing>
            </w:r>
          </w:p>
          <w:p w14:paraId="6449DE61" w14:textId="77777777" w:rsidR="00524B97" w:rsidRDefault="00524B97" w:rsidP="004274F8">
            <w:pPr>
              <w:rPr>
                <w:rFonts w:eastAsia="MS Mincho" w:cs="Arial"/>
                <w:sz w:val="20"/>
              </w:rPr>
            </w:pPr>
          </w:p>
          <w:p w14:paraId="6EE1C731" w14:textId="77777777" w:rsidR="00524B97" w:rsidRDefault="00524B97" w:rsidP="004274F8">
            <w:pPr>
              <w:rPr>
                <w:rFonts w:eastAsia="MS Mincho" w:cs="Arial"/>
                <w:sz w:val="20"/>
              </w:rPr>
            </w:pPr>
          </w:p>
          <w:p w14:paraId="120E793B" w14:textId="77777777" w:rsidR="00524B97" w:rsidRPr="00866524" w:rsidRDefault="00524B97" w:rsidP="004274F8">
            <w:pPr>
              <w:rPr>
                <w:rFonts w:eastAsia="MS Mincho" w:cs="Arial"/>
                <w:sz w:val="20"/>
              </w:rPr>
            </w:pPr>
          </w:p>
        </w:tc>
      </w:tr>
      <w:tr w:rsidR="00A74187" w:rsidRPr="00BB1A5C" w14:paraId="6DF612B3"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A4A6722" w14:textId="69E1DD1F" w:rsidR="00A74187" w:rsidRPr="00BB1A5C" w:rsidRDefault="00866524" w:rsidP="004274F8">
            <w:pPr>
              <w:tabs>
                <w:tab w:val="left" w:pos="735"/>
              </w:tabs>
              <w:rPr>
                <w:rFonts w:eastAsia="MS Mincho"/>
                <w:sz w:val="20"/>
              </w:rPr>
            </w:pPr>
            <w:r>
              <w:rPr>
                <w:rFonts w:eastAsia="MS Mincho"/>
                <w:sz w:val="20"/>
              </w:rPr>
              <w:lastRenderedPageBreak/>
              <w:t>MM179</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363595F" w14:textId="77777777" w:rsidR="00A74187" w:rsidRPr="00866524" w:rsidRDefault="00A74187" w:rsidP="004274F8">
            <w:pPr>
              <w:jc w:val="left"/>
              <w:rPr>
                <w:rFonts w:eastAsia="MS Mincho" w:cs="Arial"/>
                <w:sz w:val="20"/>
              </w:rPr>
            </w:pPr>
            <w:r w:rsidRPr="00866524">
              <w:rPr>
                <w:rFonts w:eastAsia="MS Mincho" w:cs="Arial"/>
                <w:sz w:val="20"/>
              </w:rPr>
              <w:t>SPP6</w:t>
            </w:r>
          </w:p>
          <w:p w14:paraId="35685912" w14:textId="77777777" w:rsidR="00A74187" w:rsidRPr="00866524" w:rsidRDefault="00A74187" w:rsidP="004274F8">
            <w:pPr>
              <w:jc w:val="left"/>
              <w:rPr>
                <w:rFonts w:eastAsia="MS Mincho" w:cs="Arial"/>
                <w:sz w:val="20"/>
              </w:rPr>
            </w:pPr>
          </w:p>
          <w:p w14:paraId="7F2DCCEB" w14:textId="77777777" w:rsidR="00A74187" w:rsidRPr="00866524" w:rsidRDefault="00A74187" w:rsidP="004274F8">
            <w:pPr>
              <w:jc w:val="left"/>
              <w:rPr>
                <w:rFonts w:eastAsia="MS Mincho" w:cs="Arial"/>
                <w:sz w:val="20"/>
              </w:rPr>
            </w:pPr>
            <w:r w:rsidRPr="00866524">
              <w:rPr>
                <w:rFonts w:eastAsia="MS Mincho" w:cs="Arial"/>
                <w:sz w:val="20"/>
              </w:rPr>
              <w:t>SR- 2-20 Seabrook Road and 1-27 Shipton Close</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1B1B5B38" w14:textId="77777777" w:rsidR="00A74187" w:rsidRPr="00866524" w:rsidRDefault="00A74187" w:rsidP="004274F8">
            <w:pPr>
              <w:rPr>
                <w:rFonts w:cs="Arial"/>
                <w:i/>
                <w:iCs/>
                <w:sz w:val="20"/>
              </w:rPr>
            </w:pPr>
            <w:r w:rsidRPr="00866524">
              <w:rPr>
                <w:rFonts w:cs="Arial"/>
                <w:i/>
                <w:iCs/>
                <w:sz w:val="20"/>
              </w:rPr>
              <w:t>Add new proforma as follows:</w:t>
            </w:r>
          </w:p>
          <w:p w14:paraId="038732F6" w14:textId="77777777" w:rsidR="00A74187" w:rsidRPr="00866524" w:rsidRDefault="00A74187" w:rsidP="004274F8">
            <w:pPr>
              <w:rPr>
                <w:rFonts w:eastAsia="MS Mincho" w:cs="Arial"/>
                <w:sz w:val="20"/>
              </w:rPr>
            </w:pPr>
          </w:p>
          <w:p w14:paraId="74BAC302" w14:textId="77777777" w:rsidR="00A74187" w:rsidRPr="00866524" w:rsidRDefault="00A74187" w:rsidP="004274F8">
            <w:pPr>
              <w:rPr>
                <w:rFonts w:eastAsia="MS Mincho" w:cs="Arial"/>
                <w:sz w:val="20"/>
              </w:rPr>
            </w:pPr>
            <w:r w:rsidRPr="00866524">
              <w:rPr>
                <w:rFonts w:eastAsia="MS Mincho" w:cs="Arial"/>
                <w:noProof/>
                <w:sz w:val="20"/>
              </w:rPr>
              <w:drawing>
                <wp:inline distT="0" distB="0" distL="0" distR="0" wp14:anchorId="4EC934F2" wp14:editId="180106DA">
                  <wp:extent cx="4855732" cy="3638550"/>
                  <wp:effectExtent l="0" t="0" r="2540" b="0"/>
                  <wp:docPr id="1513911731" name="Picture 151391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911731" name=""/>
                          <pic:cNvPicPr/>
                        </pic:nvPicPr>
                        <pic:blipFill>
                          <a:blip r:embed="rId149"/>
                          <a:stretch>
                            <a:fillRect/>
                          </a:stretch>
                        </pic:blipFill>
                        <pic:spPr>
                          <a:xfrm>
                            <a:off x="0" y="0"/>
                            <a:ext cx="4858150" cy="3640362"/>
                          </a:xfrm>
                          <a:prstGeom prst="rect">
                            <a:avLst/>
                          </a:prstGeom>
                        </pic:spPr>
                      </pic:pic>
                    </a:graphicData>
                  </a:graphic>
                </wp:inline>
              </w:drawing>
            </w:r>
          </w:p>
          <w:p w14:paraId="3BD8140B" w14:textId="5A9B7558" w:rsidR="00A74187" w:rsidRPr="00866524" w:rsidRDefault="00A74187" w:rsidP="004274F8">
            <w:pPr>
              <w:rPr>
                <w:rFonts w:eastAsia="MS Mincho" w:cs="Arial"/>
                <w:sz w:val="20"/>
              </w:rPr>
            </w:pPr>
          </w:p>
          <w:p w14:paraId="6B85CE9F" w14:textId="4E8DEBDD" w:rsidR="00A74187" w:rsidRPr="00866524" w:rsidRDefault="000F6EE9" w:rsidP="004274F8">
            <w:pPr>
              <w:rPr>
                <w:rFonts w:eastAsia="MS Mincho" w:cs="Arial"/>
                <w:sz w:val="20"/>
              </w:rPr>
            </w:pPr>
            <w:r w:rsidRPr="000F6EE9">
              <w:rPr>
                <w:rFonts w:eastAsia="MS Mincho" w:cs="Arial"/>
                <w:noProof/>
                <w:sz w:val="20"/>
              </w:rPr>
              <w:lastRenderedPageBreak/>
              <w:drawing>
                <wp:inline distT="0" distB="0" distL="0" distR="0" wp14:anchorId="359E612A" wp14:editId="0A9CDB7E">
                  <wp:extent cx="6276187" cy="4635500"/>
                  <wp:effectExtent l="0" t="0" r="0" b="0"/>
                  <wp:docPr id="1313751172" name="Picture 131375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751172" name=""/>
                          <pic:cNvPicPr/>
                        </pic:nvPicPr>
                        <pic:blipFill>
                          <a:blip r:embed="rId150"/>
                          <a:stretch>
                            <a:fillRect/>
                          </a:stretch>
                        </pic:blipFill>
                        <pic:spPr>
                          <a:xfrm>
                            <a:off x="0" y="0"/>
                            <a:ext cx="6277638" cy="4636572"/>
                          </a:xfrm>
                          <a:prstGeom prst="rect">
                            <a:avLst/>
                          </a:prstGeom>
                        </pic:spPr>
                      </pic:pic>
                    </a:graphicData>
                  </a:graphic>
                </wp:inline>
              </w:drawing>
            </w:r>
          </w:p>
          <w:p w14:paraId="0754A7CB" w14:textId="77777777" w:rsidR="00A74187" w:rsidRPr="00866524" w:rsidRDefault="00A74187" w:rsidP="004274F8">
            <w:pPr>
              <w:rPr>
                <w:rFonts w:eastAsia="MS Mincho" w:cs="Arial"/>
                <w:sz w:val="20"/>
              </w:rPr>
            </w:pPr>
          </w:p>
          <w:p w14:paraId="55B5DE4D" w14:textId="77777777" w:rsidR="00A74187" w:rsidRPr="00866524" w:rsidRDefault="00A74187" w:rsidP="004274F8">
            <w:pPr>
              <w:rPr>
                <w:rFonts w:eastAsia="MS Mincho" w:cs="Arial"/>
                <w:sz w:val="20"/>
              </w:rPr>
            </w:pPr>
          </w:p>
          <w:p w14:paraId="3D1E1BB8" w14:textId="77777777" w:rsidR="00A74187" w:rsidRPr="00866524" w:rsidRDefault="00A74187" w:rsidP="004274F8">
            <w:pPr>
              <w:rPr>
                <w:rFonts w:eastAsia="MS Mincho" w:cs="Arial"/>
                <w:sz w:val="20"/>
              </w:rPr>
            </w:pPr>
          </w:p>
          <w:p w14:paraId="471A4353" w14:textId="77777777" w:rsidR="00A74187" w:rsidRPr="00866524" w:rsidRDefault="00A74187" w:rsidP="004274F8">
            <w:pPr>
              <w:rPr>
                <w:rFonts w:eastAsia="MS Mincho" w:cs="Arial"/>
                <w:sz w:val="20"/>
              </w:rPr>
            </w:pPr>
          </w:p>
          <w:p w14:paraId="6A1CCD1F" w14:textId="77777777" w:rsidR="008A0D43" w:rsidRPr="00866524" w:rsidRDefault="008A0D43" w:rsidP="004274F8">
            <w:pPr>
              <w:rPr>
                <w:rFonts w:eastAsia="MS Mincho" w:cs="Arial"/>
                <w:sz w:val="20"/>
              </w:rPr>
            </w:pPr>
          </w:p>
        </w:tc>
      </w:tr>
      <w:tr w:rsidR="00A74187" w:rsidRPr="00BB1A5C" w14:paraId="2985C4A7"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4384136" w14:textId="60DCB8F9" w:rsidR="00A74187" w:rsidRPr="00BB1A5C" w:rsidRDefault="00866524" w:rsidP="004274F8">
            <w:pPr>
              <w:tabs>
                <w:tab w:val="left" w:pos="735"/>
              </w:tabs>
              <w:rPr>
                <w:rFonts w:eastAsia="MS Mincho"/>
                <w:sz w:val="20"/>
              </w:rPr>
            </w:pPr>
            <w:r>
              <w:rPr>
                <w:rFonts w:eastAsia="MS Mincho"/>
                <w:sz w:val="20"/>
              </w:rPr>
              <w:lastRenderedPageBreak/>
              <w:t>MM180</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D2A628C" w14:textId="77777777" w:rsidR="00A74187" w:rsidRPr="00866524" w:rsidRDefault="00A74187" w:rsidP="004274F8">
            <w:pPr>
              <w:jc w:val="left"/>
              <w:rPr>
                <w:rFonts w:eastAsia="MS Mincho" w:cs="Arial"/>
                <w:sz w:val="20"/>
              </w:rPr>
            </w:pPr>
            <w:r w:rsidRPr="00866524">
              <w:rPr>
                <w:rFonts w:eastAsia="MS Mincho" w:cs="Arial"/>
                <w:sz w:val="20"/>
              </w:rPr>
              <w:t>SPP6</w:t>
            </w:r>
          </w:p>
          <w:p w14:paraId="6E137BF5" w14:textId="77777777" w:rsidR="00A74187" w:rsidRPr="00866524" w:rsidRDefault="00A74187" w:rsidP="004274F8">
            <w:pPr>
              <w:jc w:val="left"/>
              <w:rPr>
                <w:rFonts w:eastAsia="MS Mincho" w:cs="Arial"/>
                <w:sz w:val="20"/>
              </w:rPr>
            </w:pPr>
          </w:p>
          <w:p w14:paraId="7C8763CE" w14:textId="77777777" w:rsidR="00A74187" w:rsidRPr="00866524" w:rsidRDefault="00A74187" w:rsidP="004274F8">
            <w:pPr>
              <w:jc w:val="left"/>
              <w:rPr>
                <w:rFonts w:eastAsia="MS Mincho" w:cs="Arial"/>
                <w:sz w:val="20"/>
              </w:rPr>
            </w:pPr>
            <w:r w:rsidRPr="00866524">
              <w:rPr>
                <w:rFonts w:eastAsia="MS Mincho" w:cs="Arial"/>
                <w:sz w:val="20"/>
              </w:rPr>
              <w:t>YS- 2 Stamford Road and Woodward Road</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710CD523" w14:textId="77777777" w:rsidR="00A74187" w:rsidRPr="00866524" w:rsidRDefault="00A74187" w:rsidP="004274F8">
            <w:pPr>
              <w:rPr>
                <w:rFonts w:cs="Arial"/>
                <w:i/>
                <w:iCs/>
                <w:sz w:val="20"/>
              </w:rPr>
            </w:pPr>
            <w:r w:rsidRPr="00866524">
              <w:rPr>
                <w:rFonts w:cs="Arial"/>
                <w:i/>
                <w:iCs/>
                <w:sz w:val="20"/>
              </w:rPr>
              <w:t>Add new proforma as follows:</w:t>
            </w:r>
          </w:p>
          <w:p w14:paraId="145990EF" w14:textId="77777777" w:rsidR="00A74187" w:rsidRPr="00866524" w:rsidRDefault="00A74187" w:rsidP="004274F8">
            <w:pPr>
              <w:rPr>
                <w:rFonts w:eastAsia="MS Mincho" w:cs="Arial"/>
                <w:sz w:val="20"/>
              </w:rPr>
            </w:pPr>
          </w:p>
          <w:p w14:paraId="4B19E5FC" w14:textId="77777777" w:rsidR="00A74187" w:rsidRPr="00866524" w:rsidRDefault="00A74187" w:rsidP="004274F8">
            <w:pPr>
              <w:rPr>
                <w:rFonts w:eastAsia="MS Mincho" w:cs="Arial"/>
                <w:sz w:val="20"/>
              </w:rPr>
            </w:pPr>
            <w:r w:rsidRPr="00866524">
              <w:rPr>
                <w:rFonts w:eastAsia="MS Mincho" w:cs="Arial"/>
                <w:noProof/>
                <w:sz w:val="20"/>
              </w:rPr>
              <w:drawing>
                <wp:inline distT="0" distB="0" distL="0" distR="0" wp14:anchorId="75E95A3B" wp14:editId="1437793B">
                  <wp:extent cx="5173154" cy="3924300"/>
                  <wp:effectExtent l="0" t="0" r="8890" b="0"/>
                  <wp:docPr id="852779431" name="Picture 852779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779431" name=""/>
                          <pic:cNvPicPr/>
                        </pic:nvPicPr>
                        <pic:blipFill>
                          <a:blip r:embed="rId151"/>
                          <a:stretch>
                            <a:fillRect/>
                          </a:stretch>
                        </pic:blipFill>
                        <pic:spPr>
                          <a:xfrm>
                            <a:off x="0" y="0"/>
                            <a:ext cx="5178475" cy="3928337"/>
                          </a:xfrm>
                          <a:prstGeom prst="rect">
                            <a:avLst/>
                          </a:prstGeom>
                        </pic:spPr>
                      </pic:pic>
                    </a:graphicData>
                  </a:graphic>
                </wp:inline>
              </w:drawing>
            </w:r>
          </w:p>
          <w:p w14:paraId="3B98C120" w14:textId="77777777" w:rsidR="00A74187" w:rsidRPr="00866524" w:rsidRDefault="00A74187" w:rsidP="004274F8">
            <w:pPr>
              <w:rPr>
                <w:rFonts w:eastAsia="MS Mincho" w:cs="Arial"/>
                <w:sz w:val="20"/>
              </w:rPr>
            </w:pPr>
            <w:r w:rsidRPr="00866524">
              <w:rPr>
                <w:rFonts w:eastAsia="MS Mincho" w:cs="Arial"/>
                <w:noProof/>
                <w:sz w:val="20"/>
              </w:rPr>
              <w:lastRenderedPageBreak/>
              <w:drawing>
                <wp:inline distT="0" distB="0" distL="0" distR="0" wp14:anchorId="2F328036" wp14:editId="3F6D5ECD">
                  <wp:extent cx="5336611" cy="3937000"/>
                  <wp:effectExtent l="0" t="0" r="0" b="6350"/>
                  <wp:docPr id="1694727504" name="Picture 1694727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727504" name=""/>
                          <pic:cNvPicPr/>
                        </pic:nvPicPr>
                        <pic:blipFill>
                          <a:blip r:embed="rId152"/>
                          <a:stretch>
                            <a:fillRect/>
                          </a:stretch>
                        </pic:blipFill>
                        <pic:spPr>
                          <a:xfrm>
                            <a:off x="0" y="0"/>
                            <a:ext cx="5340363" cy="3939768"/>
                          </a:xfrm>
                          <a:prstGeom prst="rect">
                            <a:avLst/>
                          </a:prstGeom>
                        </pic:spPr>
                      </pic:pic>
                    </a:graphicData>
                  </a:graphic>
                </wp:inline>
              </w:drawing>
            </w:r>
          </w:p>
          <w:p w14:paraId="6E35B486" w14:textId="77777777" w:rsidR="00A74187" w:rsidRPr="00866524" w:rsidRDefault="00A74187" w:rsidP="004274F8">
            <w:pPr>
              <w:rPr>
                <w:rFonts w:eastAsia="MS Mincho" w:cs="Arial"/>
                <w:sz w:val="20"/>
              </w:rPr>
            </w:pPr>
          </w:p>
          <w:p w14:paraId="1D5B78F6" w14:textId="77777777" w:rsidR="00A74187" w:rsidRPr="00866524" w:rsidRDefault="00A74187" w:rsidP="004274F8">
            <w:pPr>
              <w:rPr>
                <w:rFonts w:eastAsia="MS Mincho" w:cs="Arial"/>
                <w:sz w:val="20"/>
              </w:rPr>
            </w:pPr>
          </w:p>
          <w:p w14:paraId="593C27A5" w14:textId="77777777" w:rsidR="00A74187" w:rsidRDefault="00A74187" w:rsidP="004274F8">
            <w:pPr>
              <w:rPr>
                <w:rFonts w:eastAsia="MS Mincho" w:cs="Arial"/>
                <w:sz w:val="20"/>
              </w:rPr>
            </w:pPr>
          </w:p>
          <w:p w14:paraId="6F6A2B8C" w14:textId="77777777" w:rsidR="001A3849" w:rsidRDefault="001A3849" w:rsidP="004274F8">
            <w:pPr>
              <w:rPr>
                <w:rFonts w:eastAsia="MS Mincho" w:cs="Arial"/>
                <w:sz w:val="20"/>
              </w:rPr>
            </w:pPr>
          </w:p>
          <w:p w14:paraId="72EC67BF" w14:textId="77777777" w:rsidR="001A3849" w:rsidRDefault="001A3849" w:rsidP="004274F8">
            <w:pPr>
              <w:rPr>
                <w:rFonts w:eastAsia="MS Mincho" w:cs="Arial"/>
                <w:sz w:val="20"/>
              </w:rPr>
            </w:pPr>
          </w:p>
          <w:p w14:paraId="41988AA4" w14:textId="77777777" w:rsidR="001A3849" w:rsidRPr="00866524" w:rsidRDefault="001A3849" w:rsidP="004274F8">
            <w:pPr>
              <w:rPr>
                <w:rFonts w:eastAsia="MS Mincho" w:cs="Arial"/>
                <w:sz w:val="20"/>
              </w:rPr>
            </w:pPr>
          </w:p>
          <w:p w14:paraId="73C9BA35" w14:textId="77777777" w:rsidR="00A74187" w:rsidRDefault="00A74187" w:rsidP="004274F8">
            <w:pPr>
              <w:rPr>
                <w:rFonts w:eastAsia="MS Mincho" w:cs="Arial"/>
                <w:sz w:val="20"/>
              </w:rPr>
            </w:pPr>
          </w:p>
          <w:p w14:paraId="3A5E9D90" w14:textId="77777777" w:rsidR="00B14A1F" w:rsidRDefault="00B14A1F" w:rsidP="004274F8">
            <w:pPr>
              <w:rPr>
                <w:rFonts w:eastAsia="MS Mincho" w:cs="Arial"/>
                <w:sz w:val="20"/>
              </w:rPr>
            </w:pPr>
          </w:p>
          <w:p w14:paraId="1CF97838" w14:textId="77777777" w:rsidR="00A74187" w:rsidRPr="00866524" w:rsidRDefault="00A74187" w:rsidP="004274F8">
            <w:pPr>
              <w:rPr>
                <w:rFonts w:eastAsia="MS Mincho" w:cs="Arial"/>
                <w:sz w:val="20"/>
              </w:rPr>
            </w:pPr>
          </w:p>
        </w:tc>
      </w:tr>
      <w:tr w:rsidR="00A74187" w:rsidRPr="00BB1A5C" w14:paraId="133BBEEF"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BD5F903" w14:textId="79D97277" w:rsidR="00A74187" w:rsidRPr="00BB1A5C" w:rsidRDefault="00866524" w:rsidP="004274F8">
            <w:pPr>
              <w:tabs>
                <w:tab w:val="left" w:pos="735"/>
              </w:tabs>
              <w:rPr>
                <w:rFonts w:eastAsia="MS Mincho"/>
                <w:sz w:val="20"/>
              </w:rPr>
            </w:pPr>
            <w:r>
              <w:rPr>
                <w:rFonts w:eastAsia="MS Mincho"/>
                <w:sz w:val="20"/>
              </w:rPr>
              <w:lastRenderedPageBreak/>
              <w:t>MM181</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ABEA05D" w14:textId="77777777" w:rsidR="00A74187" w:rsidRPr="00866524" w:rsidRDefault="00A74187" w:rsidP="004274F8">
            <w:pPr>
              <w:jc w:val="left"/>
              <w:rPr>
                <w:rFonts w:eastAsia="MS Mincho" w:cs="Arial"/>
                <w:sz w:val="20"/>
              </w:rPr>
            </w:pPr>
            <w:r w:rsidRPr="00866524">
              <w:rPr>
                <w:rFonts w:eastAsia="MS Mincho" w:cs="Arial"/>
                <w:sz w:val="20"/>
              </w:rPr>
              <w:t>SPP6</w:t>
            </w:r>
          </w:p>
          <w:p w14:paraId="6E1AD311" w14:textId="77777777" w:rsidR="00A74187" w:rsidRPr="00866524" w:rsidRDefault="00A74187" w:rsidP="004274F8">
            <w:pPr>
              <w:jc w:val="left"/>
              <w:rPr>
                <w:rFonts w:eastAsia="MS Mincho" w:cs="Arial"/>
                <w:sz w:val="20"/>
              </w:rPr>
            </w:pPr>
          </w:p>
          <w:p w14:paraId="162037BA" w14:textId="77777777" w:rsidR="00A74187" w:rsidRPr="00866524" w:rsidRDefault="00A74187" w:rsidP="004274F8">
            <w:pPr>
              <w:jc w:val="left"/>
              <w:rPr>
                <w:rFonts w:eastAsia="MS Mincho" w:cs="Arial"/>
                <w:sz w:val="20"/>
              </w:rPr>
            </w:pPr>
            <w:r w:rsidRPr="00866524">
              <w:rPr>
                <w:rFonts w:eastAsia="MS Mincho" w:cs="Arial"/>
                <w:sz w:val="20"/>
              </w:rPr>
              <w:t>ZB- 497-515 Gale Street, Dagenham</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6D069A7B" w14:textId="77777777" w:rsidR="00A74187" w:rsidRPr="00866524" w:rsidRDefault="00A74187" w:rsidP="004274F8">
            <w:pPr>
              <w:rPr>
                <w:rFonts w:cs="Arial"/>
                <w:i/>
                <w:iCs/>
                <w:sz w:val="20"/>
              </w:rPr>
            </w:pPr>
            <w:r w:rsidRPr="00866524">
              <w:rPr>
                <w:rFonts w:cs="Arial"/>
                <w:i/>
                <w:iCs/>
                <w:sz w:val="20"/>
              </w:rPr>
              <w:t>Add new proforma as follows:</w:t>
            </w:r>
          </w:p>
          <w:p w14:paraId="31615E90" w14:textId="77777777" w:rsidR="00A74187" w:rsidRPr="00866524" w:rsidRDefault="00A74187" w:rsidP="004274F8">
            <w:pPr>
              <w:rPr>
                <w:rFonts w:eastAsia="MS Mincho" w:cs="Arial"/>
                <w:sz w:val="20"/>
              </w:rPr>
            </w:pPr>
          </w:p>
          <w:p w14:paraId="7F759A24" w14:textId="77777777" w:rsidR="00A74187" w:rsidRPr="00866524" w:rsidRDefault="00A74187" w:rsidP="004274F8">
            <w:pPr>
              <w:rPr>
                <w:rFonts w:eastAsia="MS Mincho" w:cs="Arial"/>
                <w:sz w:val="20"/>
              </w:rPr>
            </w:pPr>
            <w:r w:rsidRPr="00866524">
              <w:rPr>
                <w:rFonts w:eastAsia="MS Mincho" w:cs="Arial"/>
                <w:noProof/>
                <w:sz w:val="20"/>
              </w:rPr>
              <w:drawing>
                <wp:inline distT="0" distB="0" distL="0" distR="0" wp14:anchorId="61DAA760" wp14:editId="1C5403F7">
                  <wp:extent cx="5401728" cy="4019550"/>
                  <wp:effectExtent l="0" t="0" r="8890" b="0"/>
                  <wp:docPr id="667751223" name="Picture 66775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751223" name=""/>
                          <pic:cNvPicPr/>
                        </pic:nvPicPr>
                        <pic:blipFill>
                          <a:blip r:embed="rId153"/>
                          <a:stretch>
                            <a:fillRect/>
                          </a:stretch>
                        </pic:blipFill>
                        <pic:spPr>
                          <a:xfrm>
                            <a:off x="0" y="0"/>
                            <a:ext cx="5406323" cy="4022970"/>
                          </a:xfrm>
                          <a:prstGeom prst="rect">
                            <a:avLst/>
                          </a:prstGeom>
                        </pic:spPr>
                      </pic:pic>
                    </a:graphicData>
                  </a:graphic>
                </wp:inline>
              </w:drawing>
            </w:r>
          </w:p>
          <w:p w14:paraId="5DA7637E" w14:textId="77777777" w:rsidR="00A74187" w:rsidRPr="00866524" w:rsidRDefault="00A74187" w:rsidP="004274F8">
            <w:pPr>
              <w:rPr>
                <w:rFonts w:eastAsia="MS Mincho" w:cs="Arial"/>
                <w:sz w:val="20"/>
              </w:rPr>
            </w:pPr>
            <w:r w:rsidRPr="00866524">
              <w:rPr>
                <w:rFonts w:eastAsia="MS Mincho" w:cs="Arial"/>
                <w:noProof/>
                <w:sz w:val="20"/>
              </w:rPr>
              <w:lastRenderedPageBreak/>
              <w:drawing>
                <wp:inline distT="0" distB="0" distL="0" distR="0" wp14:anchorId="5E28D865" wp14:editId="60028756">
                  <wp:extent cx="5638800" cy="4280929"/>
                  <wp:effectExtent l="0" t="0" r="0" b="5715"/>
                  <wp:docPr id="1878943438" name="Picture 1878943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943438" name=""/>
                          <pic:cNvPicPr/>
                        </pic:nvPicPr>
                        <pic:blipFill>
                          <a:blip r:embed="rId154"/>
                          <a:stretch>
                            <a:fillRect/>
                          </a:stretch>
                        </pic:blipFill>
                        <pic:spPr>
                          <a:xfrm>
                            <a:off x="0" y="0"/>
                            <a:ext cx="5648744" cy="4288479"/>
                          </a:xfrm>
                          <a:prstGeom prst="rect">
                            <a:avLst/>
                          </a:prstGeom>
                        </pic:spPr>
                      </pic:pic>
                    </a:graphicData>
                  </a:graphic>
                </wp:inline>
              </w:drawing>
            </w:r>
          </w:p>
          <w:p w14:paraId="79A0C1E5" w14:textId="77777777" w:rsidR="00A74187" w:rsidRPr="00866524" w:rsidRDefault="00A74187" w:rsidP="004274F8">
            <w:pPr>
              <w:rPr>
                <w:rFonts w:eastAsia="MS Mincho" w:cs="Arial"/>
                <w:sz w:val="20"/>
              </w:rPr>
            </w:pPr>
          </w:p>
          <w:p w14:paraId="273B6854" w14:textId="77777777" w:rsidR="00A74187" w:rsidRPr="00866524" w:rsidRDefault="00A74187" w:rsidP="004274F8">
            <w:pPr>
              <w:rPr>
                <w:rFonts w:eastAsia="MS Mincho" w:cs="Arial"/>
                <w:sz w:val="20"/>
              </w:rPr>
            </w:pPr>
          </w:p>
          <w:p w14:paraId="2D1E14FD" w14:textId="77777777" w:rsidR="00A74187" w:rsidRPr="00866524" w:rsidRDefault="00A74187" w:rsidP="004274F8">
            <w:pPr>
              <w:rPr>
                <w:rFonts w:eastAsia="MS Mincho" w:cs="Arial"/>
                <w:sz w:val="20"/>
              </w:rPr>
            </w:pPr>
          </w:p>
          <w:p w14:paraId="1C9AB5C0" w14:textId="77777777" w:rsidR="00A74187" w:rsidRDefault="00A74187" w:rsidP="004274F8">
            <w:pPr>
              <w:rPr>
                <w:rFonts w:eastAsia="MS Mincho" w:cs="Arial"/>
                <w:sz w:val="20"/>
              </w:rPr>
            </w:pPr>
          </w:p>
          <w:p w14:paraId="5A7D45FF" w14:textId="77777777" w:rsidR="001A3849" w:rsidRDefault="001A3849" w:rsidP="004274F8">
            <w:pPr>
              <w:rPr>
                <w:rFonts w:eastAsia="MS Mincho" w:cs="Arial"/>
                <w:sz w:val="20"/>
              </w:rPr>
            </w:pPr>
          </w:p>
          <w:p w14:paraId="189C65DA" w14:textId="77777777" w:rsidR="001A3849" w:rsidRDefault="001A3849" w:rsidP="004274F8">
            <w:pPr>
              <w:rPr>
                <w:rFonts w:eastAsia="MS Mincho" w:cs="Arial"/>
                <w:sz w:val="20"/>
              </w:rPr>
            </w:pPr>
          </w:p>
          <w:p w14:paraId="761809C5" w14:textId="77777777" w:rsidR="00243909" w:rsidRPr="00866524" w:rsidRDefault="00243909" w:rsidP="004274F8">
            <w:pPr>
              <w:rPr>
                <w:rFonts w:eastAsia="MS Mincho" w:cs="Arial"/>
                <w:sz w:val="20"/>
              </w:rPr>
            </w:pPr>
          </w:p>
        </w:tc>
      </w:tr>
      <w:tr w:rsidR="00A74187" w:rsidRPr="00BB1A5C" w14:paraId="4EFAFAAE"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6188DBE" w14:textId="4642749D" w:rsidR="00A74187" w:rsidRPr="00BB1A5C" w:rsidRDefault="00866524" w:rsidP="004274F8">
            <w:pPr>
              <w:tabs>
                <w:tab w:val="left" w:pos="735"/>
              </w:tabs>
              <w:rPr>
                <w:rFonts w:eastAsia="MS Mincho"/>
                <w:sz w:val="20"/>
              </w:rPr>
            </w:pPr>
            <w:r>
              <w:rPr>
                <w:rFonts w:eastAsia="MS Mincho"/>
                <w:sz w:val="20"/>
              </w:rPr>
              <w:lastRenderedPageBreak/>
              <w:t>MM182</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702B7B3" w14:textId="77777777" w:rsidR="00A74187" w:rsidRPr="00866524" w:rsidRDefault="00A74187" w:rsidP="004274F8">
            <w:pPr>
              <w:jc w:val="left"/>
              <w:rPr>
                <w:rFonts w:eastAsia="MS Mincho" w:cs="Arial"/>
                <w:sz w:val="20"/>
              </w:rPr>
            </w:pPr>
            <w:r w:rsidRPr="00866524">
              <w:rPr>
                <w:rFonts w:eastAsia="MS Mincho" w:cs="Arial"/>
                <w:sz w:val="20"/>
              </w:rPr>
              <w:t>SPP6</w:t>
            </w:r>
          </w:p>
          <w:p w14:paraId="2E4E034E" w14:textId="77777777" w:rsidR="00A74187" w:rsidRPr="00866524" w:rsidRDefault="00A74187" w:rsidP="004274F8">
            <w:pPr>
              <w:jc w:val="left"/>
              <w:rPr>
                <w:rFonts w:eastAsia="MS Mincho" w:cs="Arial"/>
                <w:sz w:val="20"/>
              </w:rPr>
            </w:pPr>
          </w:p>
          <w:p w14:paraId="01E1806F" w14:textId="77777777" w:rsidR="00A74187" w:rsidRPr="00866524" w:rsidRDefault="00A74187" w:rsidP="004274F8">
            <w:pPr>
              <w:jc w:val="left"/>
              <w:rPr>
                <w:rFonts w:eastAsia="MS Mincho" w:cs="Arial"/>
                <w:sz w:val="20"/>
              </w:rPr>
            </w:pPr>
            <w:r w:rsidRPr="00866524">
              <w:rPr>
                <w:rFonts w:eastAsia="MS Mincho" w:cs="Arial"/>
                <w:sz w:val="20"/>
              </w:rPr>
              <w:t>ZN-Brocklebank Lodge, Becontree Avenue, Dagenham</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4308E589" w14:textId="77777777" w:rsidR="00A74187" w:rsidRPr="00866524" w:rsidRDefault="00A74187" w:rsidP="004274F8">
            <w:pPr>
              <w:rPr>
                <w:rFonts w:cs="Arial"/>
                <w:i/>
                <w:iCs/>
                <w:sz w:val="20"/>
              </w:rPr>
            </w:pPr>
            <w:r w:rsidRPr="00866524">
              <w:rPr>
                <w:rFonts w:cs="Arial"/>
                <w:i/>
                <w:iCs/>
                <w:sz w:val="20"/>
              </w:rPr>
              <w:t>Add new proforma as follows:</w:t>
            </w:r>
          </w:p>
          <w:p w14:paraId="475A8FFD" w14:textId="77777777" w:rsidR="00A74187" w:rsidRPr="00866524" w:rsidRDefault="00A74187" w:rsidP="004274F8">
            <w:pPr>
              <w:rPr>
                <w:rFonts w:eastAsia="MS Mincho" w:cs="Arial"/>
                <w:sz w:val="20"/>
              </w:rPr>
            </w:pPr>
          </w:p>
          <w:p w14:paraId="7852B7DF" w14:textId="77777777" w:rsidR="00A74187" w:rsidRPr="00866524" w:rsidRDefault="00A74187" w:rsidP="004274F8">
            <w:pPr>
              <w:rPr>
                <w:rFonts w:eastAsia="MS Mincho" w:cs="Arial"/>
                <w:sz w:val="20"/>
              </w:rPr>
            </w:pPr>
            <w:r w:rsidRPr="00866524">
              <w:rPr>
                <w:rFonts w:eastAsia="MS Mincho" w:cs="Arial"/>
                <w:noProof/>
                <w:sz w:val="20"/>
              </w:rPr>
              <w:drawing>
                <wp:inline distT="0" distB="0" distL="0" distR="0" wp14:anchorId="5C0ED69E" wp14:editId="404C4636">
                  <wp:extent cx="5526332" cy="4184650"/>
                  <wp:effectExtent l="0" t="0" r="0" b="6350"/>
                  <wp:docPr id="158946187" name="Picture 158946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46187" name=""/>
                          <pic:cNvPicPr/>
                        </pic:nvPicPr>
                        <pic:blipFill>
                          <a:blip r:embed="rId155"/>
                          <a:stretch>
                            <a:fillRect/>
                          </a:stretch>
                        </pic:blipFill>
                        <pic:spPr>
                          <a:xfrm>
                            <a:off x="0" y="0"/>
                            <a:ext cx="5530150" cy="4187541"/>
                          </a:xfrm>
                          <a:prstGeom prst="rect">
                            <a:avLst/>
                          </a:prstGeom>
                        </pic:spPr>
                      </pic:pic>
                    </a:graphicData>
                  </a:graphic>
                </wp:inline>
              </w:drawing>
            </w:r>
          </w:p>
          <w:p w14:paraId="37EE608E" w14:textId="31CAF236" w:rsidR="00A74187" w:rsidRPr="00866524" w:rsidRDefault="00A74187" w:rsidP="004274F8">
            <w:pPr>
              <w:rPr>
                <w:rFonts w:eastAsia="MS Mincho" w:cs="Arial"/>
                <w:sz w:val="20"/>
              </w:rPr>
            </w:pPr>
            <w:r w:rsidRPr="00866524">
              <w:rPr>
                <w:rFonts w:eastAsia="MS Mincho" w:cs="Arial"/>
                <w:noProof/>
                <w:sz w:val="20"/>
              </w:rPr>
              <w:lastRenderedPageBreak/>
              <w:drawing>
                <wp:inline distT="0" distB="0" distL="0" distR="0" wp14:anchorId="492E6527" wp14:editId="13EB535A">
                  <wp:extent cx="5596169" cy="4222750"/>
                  <wp:effectExtent l="0" t="0" r="5080" b="6350"/>
                  <wp:docPr id="1160895791" name="Picture 1160895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895791" name=""/>
                          <pic:cNvPicPr/>
                        </pic:nvPicPr>
                        <pic:blipFill>
                          <a:blip r:embed="rId156"/>
                          <a:stretch>
                            <a:fillRect/>
                          </a:stretch>
                        </pic:blipFill>
                        <pic:spPr>
                          <a:xfrm>
                            <a:off x="0" y="0"/>
                            <a:ext cx="5606599" cy="4230620"/>
                          </a:xfrm>
                          <a:prstGeom prst="rect">
                            <a:avLst/>
                          </a:prstGeom>
                        </pic:spPr>
                      </pic:pic>
                    </a:graphicData>
                  </a:graphic>
                </wp:inline>
              </w:drawing>
            </w:r>
          </w:p>
        </w:tc>
      </w:tr>
      <w:tr w:rsidR="00A74187" w:rsidRPr="00BB1A5C" w14:paraId="3320FCE3"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D6FCFEA" w14:textId="3D93F27E" w:rsidR="00A74187" w:rsidRPr="00BB1A5C" w:rsidRDefault="00866524" w:rsidP="004274F8">
            <w:pPr>
              <w:tabs>
                <w:tab w:val="left" w:pos="735"/>
              </w:tabs>
              <w:rPr>
                <w:rFonts w:eastAsia="MS Mincho"/>
                <w:sz w:val="20"/>
              </w:rPr>
            </w:pPr>
            <w:r>
              <w:rPr>
                <w:rFonts w:eastAsia="MS Mincho"/>
                <w:sz w:val="20"/>
              </w:rPr>
              <w:lastRenderedPageBreak/>
              <w:t>MM183</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587EA4D" w14:textId="77777777" w:rsidR="00A74187" w:rsidRPr="00866524" w:rsidRDefault="00A74187" w:rsidP="004274F8">
            <w:pPr>
              <w:jc w:val="left"/>
              <w:rPr>
                <w:rFonts w:eastAsia="MS Mincho" w:cs="Arial"/>
                <w:sz w:val="20"/>
              </w:rPr>
            </w:pPr>
            <w:r w:rsidRPr="00866524">
              <w:rPr>
                <w:rFonts w:eastAsia="MS Mincho" w:cs="Arial"/>
                <w:sz w:val="20"/>
              </w:rPr>
              <w:t>SPP6</w:t>
            </w:r>
          </w:p>
          <w:p w14:paraId="1A34387C" w14:textId="77777777" w:rsidR="00A74187" w:rsidRPr="00866524" w:rsidRDefault="00A74187" w:rsidP="004274F8">
            <w:pPr>
              <w:jc w:val="left"/>
              <w:rPr>
                <w:rFonts w:eastAsia="MS Mincho" w:cs="Arial"/>
                <w:sz w:val="20"/>
              </w:rPr>
            </w:pPr>
          </w:p>
          <w:p w14:paraId="60679C7A" w14:textId="77777777" w:rsidR="00A74187" w:rsidRPr="00866524" w:rsidRDefault="00A74187" w:rsidP="004274F8">
            <w:pPr>
              <w:jc w:val="left"/>
              <w:rPr>
                <w:rFonts w:eastAsia="MS Mincho" w:cs="Arial"/>
                <w:sz w:val="20"/>
              </w:rPr>
            </w:pPr>
            <w:r w:rsidRPr="00866524">
              <w:rPr>
                <w:rFonts w:eastAsia="MS Mincho" w:cs="Arial"/>
                <w:sz w:val="20"/>
              </w:rPr>
              <w:t xml:space="preserve">E_005- 79a Whalebone Lane </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01EACD57" w14:textId="77777777" w:rsidR="00A74187" w:rsidRPr="00866524" w:rsidRDefault="00A74187" w:rsidP="004274F8">
            <w:pPr>
              <w:rPr>
                <w:rFonts w:cs="Arial"/>
                <w:i/>
                <w:iCs/>
                <w:sz w:val="20"/>
              </w:rPr>
            </w:pPr>
            <w:r w:rsidRPr="00866524">
              <w:rPr>
                <w:rFonts w:cs="Arial"/>
                <w:i/>
                <w:iCs/>
                <w:sz w:val="20"/>
              </w:rPr>
              <w:t>Amend site name as follows:</w:t>
            </w:r>
          </w:p>
          <w:p w14:paraId="27D42DFE" w14:textId="77777777" w:rsidR="00A74187" w:rsidRPr="00866524" w:rsidRDefault="00A74187" w:rsidP="004274F8">
            <w:pPr>
              <w:rPr>
                <w:rFonts w:cs="Arial"/>
                <w:i/>
                <w:iCs/>
                <w:sz w:val="20"/>
              </w:rPr>
            </w:pPr>
          </w:p>
          <w:p w14:paraId="11F52346" w14:textId="77777777" w:rsidR="00A74187" w:rsidRPr="00866524" w:rsidRDefault="00A74187" w:rsidP="004274F8">
            <w:pPr>
              <w:rPr>
                <w:rFonts w:cs="Arial"/>
                <w:sz w:val="20"/>
                <w:u w:val="single"/>
              </w:rPr>
            </w:pPr>
            <w:r w:rsidRPr="00866524">
              <w:rPr>
                <w:rFonts w:cs="Arial"/>
                <w:sz w:val="20"/>
              </w:rPr>
              <w:t>79</w:t>
            </w:r>
            <w:r w:rsidRPr="00866524">
              <w:rPr>
                <w:rFonts w:cs="Arial"/>
                <w:strike/>
                <w:sz w:val="20"/>
              </w:rPr>
              <w:t>A</w:t>
            </w:r>
            <w:r w:rsidRPr="00866524">
              <w:rPr>
                <w:rFonts w:cs="Arial"/>
                <w:sz w:val="20"/>
              </w:rPr>
              <w:t xml:space="preserve"> Whalebone Lane </w:t>
            </w:r>
            <w:r w:rsidRPr="00866524">
              <w:rPr>
                <w:rFonts w:cs="Arial"/>
                <w:sz w:val="20"/>
                <w:u w:val="single"/>
              </w:rPr>
              <w:t>South</w:t>
            </w:r>
          </w:p>
          <w:p w14:paraId="0456EF2D" w14:textId="77777777" w:rsidR="00A74187" w:rsidRPr="00866524" w:rsidRDefault="00A74187" w:rsidP="004274F8">
            <w:pPr>
              <w:rPr>
                <w:rFonts w:cs="Arial"/>
                <w:sz w:val="20"/>
                <w:u w:val="single"/>
              </w:rPr>
            </w:pPr>
          </w:p>
          <w:p w14:paraId="16225469" w14:textId="77777777" w:rsidR="00A74187" w:rsidRPr="00866524" w:rsidRDefault="00A74187" w:rsidP="004274F8">
            <w:pPr>
              <w:spacing w:after="167" w:line="249" w:lineRule="auto"/>
              <w:ind w:left="10"/>
              <w:rPr>
                <w:rFonts w:cs="Arial"/>
                <w:sz w:val="20"/>
              </w:rPr>
            </w:pPr>
            <w:r w:rsidRPr="00866524">
              <w:rPr>
                <w:rFonts w:cs="Arial"/>
                <w:i/>
                <w:iCs/>
                <w:sz w:val="20"/>
              </w:rPr>
              <w:t>Amend bullet point/s under 'Planning Constraints and Requirements' heading (now proposed to be entitled 'Development Requirements') as follows:</w:t>
            </w:r>
          </w:p>
          <w:p w14:paraId="3E0D096D" w14:textId="77777777" w:rsidR="00A74187" w:rsidRPr="00866524" w:rsidRDefault="00A74187" w:rsidP="007C70E7">
            <w:pPr>
              <w:pStyle w:val="ListParagraph"/>
              <w:widowControl/>
              <w:numPr>
                <w:ilvl w:val="0"/>
                <w:numId w:val="55"/>
              </w:numPr>
              <w:autoSpaceDE/>
              <w:autoSpaceDN/>
              <w:contextualSpacing/>
              <w:jc w:val="both"/>
              <w:rPr>
                <w:rFonts w:ascii="Arial" w:hAnsi="Arial" w:cs="Arial"/>
                <w:strike/>
                <w:sz w:val="20"/>
                <w:szCs w:val="20"/>
              </w:rPr>
            </w:pPr>
            <w:r w:rsidRPr="00866524">
              <w:rPr>
                <w:rFonts w:ascii="Arial" w:hAnsi="Arial" w:cs="Arial"/>
                <w:strike/>
                <w:sz w:val="20"/>
                <w:szCs w:val="20"/>
              </w:rPr>
              <w:lastRenderedPageBreak/>
              <w:t xml:space="preserve">The parade of shops on the eastern side of Whalebone Lane South </w:t>
            </w:r>
            <w:proofErr w:type="gramStart"/>
            <w:r w:rsidRPr="00866524">
              <w:rPr>
                <w:rFonts w:ascii="Arial" w:hAnsi="Arial" w:cs="Arial"/>
                <w:strike/>
                <w:sz w:val="20"/>
                <w:szCs w:val="20"/>
              </w:rPr>
              <w:t>fall</w:t>
            </w:r>
            <w:proofErr w:type="gramEnd"/>
            <w:r w:rsidRPr="00866524">
              <w:rPr>
                <w:rFonts w:ascii="Arial" w:hAnsi="Arial" w:cs="Arial"/>
                <w:strike/>
                <w:sz w:val="20"/>
                <w:szCs w:val="20"/>
              </w:rPr>
              <w:t xml:space="preserve"> within the Whalebone Lane South </w:t>
            </w:r>
            <w:proofErr w:type="spellStart"/>
            <w:r w:rsidRPr="00866524">
              <w:rPr>
                <w:rFonts w:ascii="Arial" w:hAnsi="Arial" w:cs="Arial"/>
                <w:strike/>
                <w:sz w:val="20"/>
                <w:szCs w:val="20"/>
              </w:rPr>
              <w:t>Neighbourhood</w:t>
            </w:r>
            <w:proofErr w:type="spellEnd"/>
            <w:r w:rsidRPr="00866524">
              <w:rPr>
                <w:rFonts w:ascii="Arial" w:hAnsi="Arial" w:cs="Arial"/>
                <w:strike/>
                <w:sz w:val="20"/>
                <w:szCs w:val="20"/>
              </w:rPr>
              <w:t xml:space="preserve"> Centre. Further to the south are two more </w:t>
            </w:r>
            <w:proofErr w:type="spellStart"/>
            <w:r w:rsidRPr="00866524">
              <w:rPr>
                <w:rFonts w:ascii="Arial" w:hAnsi="Arial" w:cs="Arial"/>
                <w:strike/>
                <w:sz w:val="20"/>
                <w:szCs w:val="20"/>
              </w:rPr>
              <w:t>Neighbourhood</w:t>
            </w:r>
            <w:proofErr w:type="spellEnd"/>
            <w:r w:rsidRPr="00866524">
              <w:rPr>
                <w:rFonts w:ascii="Arial" w:hAnsi="Arial" w:cs="Arial"/>
                <w:strike/>
                <w:sz w:val="20"/>
                <w:szCs w:val="20"/>
              </w:rPr>
              <w:t xml:space="preserve"> </w:t>
            </w:r>
            <w:proofErr w:type="spellStart"/>
            <w:r w:rsidRPr="00866524">
              <w:rPr>
                <w:rFonts w:ascii="Arial" w:hAnsi="Arial" w:cs="Arial"/>
                <w:strike/>
                <w:sz w:val="20"/>
                <w:szCs w:val="20"/>
              </w:rPr>
              <w:t>Centres</w:t>
            </w:r>
            <w:proofErr w:type="spellEnd"/>
            <w:r w:rsidRPr="00866524">
              <w:rPr>
                <w:rFonts w:ascii="Arial" w:hAnsi="Arial" w:cs="Arial"/>
                <w:strike/>
                <w:sz w:val="20"/>
                <w:szCs w:val="20"/>
              </w:rPr>
              <w:t xml:space="preserve"> - The Merry Fiddlers and </w:t>
            </w:r>
            <w:proofErr w:type="spellStart"/>
            <w:r w:rsidRPr="00866524">
              <w:rPr>
                <w:rFonts w:ascii="Arial" w:hAnsi="Arial" w:cs="Arial"/>
                <w:strike/>
                <w:sz w:val="20"/>
                <w:szCs w:val="20"/>
              </w:rPr>
              <w:t>Althorne</w:t>
            </w:r>
            <w:proofErr w:type="spellEnd"/>
            <w:r w:rsidRPr="00866524">
              <w:rPr>
                <w:rFonts w:ascii="Arial" w:hAnsi="Arial" w:cs="Arial"/>
                <w:strike/>
                <w:sz w:val="20"/>
                <w:szCs w:val="20"/>
              </w:rPr>
              <w:t xml:space="preserve"> Way. There is an economic opportunity to create a new district </w:t>
            </w:r>
            <w:proofErr w:type="spellStart"/>
            <w:r w:rsidRPr="00866524">
              <w:rPr>
                <w:rFonts w:ascii="Arial" w:hAnsi="Arial" w:cs="Arial"/>
                <w:strike/>
                <w:sz w:val="20"/>
                <w:szCs w:val="20"/>
              </w:rPr>
              <w:t>centre</w:t>
            </w:r>
            <w:proofErr w:type="spellEnd"/>
            <w:r w:rsidRPr="00866524">
              <w:rPr>
                <w:rFonts w:ascii="Arial" w:hAnsi="Arial" w:cs="Arial"/>
                <w:strike/>
                <w:sz w:val="20"/>
                <w:szCs w:val="20"/>
              </w:rPr>
              <w:t xml:space="preserve"> by linking three </w:t>
            </w:r>
            <w:proofErr w:type="spellStart"/>
            <w:r w:rsidRPr="00866524">
              <w:rPr>
                <w:rFonts w:ascii="Arial" w:hAnsi="Arial" w:cs="Arial"/>
                <w:strike/>
                <w:sz w:val="20"/>
                <w:szCs w:val="20"/>
              </w:rPr>
              <w:t>Neighbourhood</w:t>
            </w:r>
            <w:proofErr w:type="spellEnd"/>
            <w:r w:rsidRPr="00866524">
              <w:rPr>
                <w:rFonts w:ascii="Arial" w:hAnsi="Arial" w:cs="Arial"/>
                <w:strike/>
                <w:sz w:val="20"/>
                <w:szCs w:val="20"/>
              </w:rPr>
              <w:t xml:space="preserve"> </w:t>
            </w:r>
            <w:proofErr w:type="spellStart"/>
            <w:r w:rsidRPr="00866524">
              <w:rPr>
                <w:rFonts w:ascii="Arial" w:hAnsi="Arial" w:cs="Arial"/>
                <w:strike/>
                <w:sz w:val="20"/>
                <w:szCs w:val="20"/>
              </w:rPr>
              <w:t>Centres</w:t>
            </w:r>
            <w:proofErr w:type="spellEnd"/>
            <w:r w:rsidRPr="00866524">
              <w:rPr>
                <w:rFonts w:ascii="Arial" w:hAnsi="Arial" w:cs="Arial"/>
                <w:strike/>
                <w:sz w:val="20"/>
                <w:szCs w:val="20"/>
              </w:rPr>
              <w:t>.</w:t>
            </w:r>
          </w:p>
          <w:p w14:paraId="152F66CD" w14:textId="77777777" w:rsidR="00A74187" w:rsidRPr="00866524" w:rsidRDefault="00A74187" w:rsidP="007C70E7">
            <w:pPr>
              <w:pStyle w:val="ListParagraph"/>
              <w:widowControl/>
              <w:numPr>
                <w:ilvl w:val="0"/>
                <w:numId w:val="55"/>
              </w:numPr>
              <w:autoSpaceDE/>
              <w:autoSpaceDN/>
              <w:contextualSpacing/>
              <w:jc w:val="both"/>
              <w:rPr>
                <w:rFonts w:ascii="Arial" w:hAnsi="Arial" w:cs="Arial"/>
                <w:strike/>
                <w:sz w:val="20"/>
                <w:szCs w:val="20"/>
              </w:rPr>
            </w:pPr>
            <w:r w:rsidRPr="00866524">
              <w:rPr>
                <w:rFonts w:ascii="Arial" w:hAnsi="Arial" w:cs="Arial"/>
                <w:strike/>
                <w:sz w:val="20"/>
                <w:szCs w:val="20"/>
              </w:rPr>
              <w:t xml:space="preserve">Development proposals for retail and leisure uses exceeding </w:t>
            </w:r>
            <w:proofErr w:type="gramStart"/>
            <w:r w:rsidRPr="00866524">
              <w:rPr>
                <w:rFonts w:ascii="Arial" w:hAnsi="Arial" w:cs="Arial"/>
                <w:strike/>
                <w:sz w:val="20"/>
                <w:szCs w:val="20"/>
              </w:rPr>
              <w:t>500sq.m  gross</w:t>
            </w:r>
            <w:proofErr w:type="gramEnd"/>
            <w:r w:rsidRPr="00866524">
              <w:rPr>
                <w:rFonts w:ascii="Arial" w:hAnsi="Arial" w:cs="Arial"/>
                <w:strike/>
                <w:sz w:val="20"/>
                <w:szCs w:val="20"/>
              </w:rPr>
              <w:t xml:space="preserve"> will be required to submit an impact assessment in accordance with the NPPF and NPPG.</w:t>
            </w:r>
          </w:p>
          <w:p w14:paraId="568795E5" w14:textId="77777777" w:rsidR="00A74187" w:rsidRPr="00866524" w:rsidRDefault="00A74187" w:rsidP="007C70E7">
            <w:pPr>
              <w:pStyle w:val="ListParagraph"/>
              <w:widowControl/>
              <w:numPr>
                <w:ilvl w:val="0"/>
                <w:numId w:val="55"/>
              </w:numPr>
              <w:autoSpaceDE/>
              <w:autoSpaceDN/>
              <w:contextualSpacing/>
              <w:jc w:val="both"/>
              <w:rPr>
                <w:rFonts w:ascii="Arial" w:hAnsi="Arial" w:cs="Arial"/>
                <w:strike/>
                <w:sz w:val="20"/>
                <w:szCs w:val="20"/>
              </w:rPr>
            </w:pPr>
            <w:r w:rsidRPr="00866524">
              <w:rPr>
                <w:rFonts w:ascii="Arial" w:hAnsi="Arial" w:cs="Arial"/>
                <w:strike/>
                <w:sz w:val="20"/>
                <w:szCs w:val="20"/>
              </w:rPr>
              <w:t>The proposed scale and height with a maximum height of around 8m is considered acceptable for a commercial building of proposed use and would be of a similar height to the surrounding buildings.</w:t>
            </w:r>
          </w:p>
          <w:p w14:paraId="2A8E60B6" w14:textId="77777777" w:rsidR="00A74187" w:rsidRPr="00866524" w:rsidRDefault="00A74187" w:rsidP="004274F8">
            <w:pPr>
              <w:rPr>
                <w:rFonts w:eastAsia="MS Mincho" w:cs="Arial"/>
                <w:sz w:val="20"/>
              </w:rPr>
            </w:pPr>
          </w:p>
        </w:tc>
      </w:tr>
      <w:tr w:rsidR="00A74187" w:rsidRPr="00BB1A5C" w14:paraId="6FEB65DB"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39250FB" w14:textId="78C9EBE5" w:rsidR="00A74187" w:rsidRPr="00BB1A5C" w:rsidRDefault="00866524" w:rsidP="004274F8">
            <w:pPr>
              <w:tabs>
                <w:tab w:val="left" w:pos="735"/>
              </w:tabs>
              <w:rPr>
                <w:rFonts w:eastAsia="MS Mincho"/>
                <w:sz w:val="20"/>
              </w:rPr>
            </w:pPr>
            <w:r>
              <w:rPr>
                <w:rFonts w:eastAsia="MS Mincho"/>
                <w:sz w:val="20"/>
              </w:rPr>
              <w:lastRenderedPageBreak/>
              <w:t>MM184</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F396FB8" w14:textId="77777777" w:rsidR="00A74187" w:rsidRPr="00866524" w:rsidRDefault="00A74187" w:rsidP="004274F8">
            <w:pPr>
              <w:jc w:val="left"/>
              <w:rPr>
                <w:rFonts w:eastAsia="MS Mincho" w:cs="Arial"/>
                <w:sz w:val="20"/>
              </w:rPr>
            </w:pPr>
            <w:r w:rsidRPr="00866524">
              <w:rPr>
                <w:rFonts w:eastAsia="MS Mincho" w:cs="Arial"/>
                <w:sz w:val="20"/>
              </w:rPr>
              <w:t>SPP7</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097FCB13" w14:textId="77777777" w:rsidR="00A74187" w:rsidRPr="00866524" w:rsidRDefault="00A74187" w:rsidP="004274F8">
            <w:pPr>
              <w:rPr>
                <w:rFonts w:eastAsia="MS Mincho" w:cs="Arial"/>
                <w:i/>
                <w:iCs/>
                <w:sz w:val="20"/>
              </w:rPr>
            </w:pPr>
            <w:r w:rsidRPr="00866524">
              <w:rPr>
                <w:rFonts w:eastAsia="MS Mincho" w:cs="Arial"/>
                <w:i/>
                <w:iCs/>
                <w:sz w:val="20"/>
              </w:rPr>
              <w:t>Insert new section heading page as follows:</w:t>
            </w:r>
          </w:p>
          <w:p w14:paraId="069E5AAB" w14:textId="77777777" w:rsidR="00A74187" w:rsidRPr="00866524" w:rsidRDefault="00A74187" w:rsidP="004274F8">
            <w:pPr>
              <w:rPr>
                <w:rFonts w:eastAsia="MS Mincho" w:cs="Arial"/>
                <w:sz w:val="20"/>
                <w:u w:val="single"/>
              </w:rPr>
            </w:pPr>
            <w:r w:rsidRPr="00866524">
              <w:rPr>
                <w:rFonts w:eastAsia="MS Mincho" w:cs="Arial"/>
                <w:sz w:val="20"/>
                <w:u w:val="single"/>
              </w:rPr>
              <w:t>Sites within Strategic Area SPP7: Becontree Heath and Rush Green</w:t>
            </w:r>
          </w:p>
          <w:p w14:paraId="0408FF88" w14:textId="77777777" w:rsidR="00A74187" w:rsidRPr="00866524" w:rsidRDefault="00A74187" w:rsidP="004274F8">
            <w:pPr>
              <w:rPr>
                <w:rFonts w:eastAsia="MS Mincho" w:cs="Arial"/>
                <w:sz w:val="20"/>
                <w:u w:val="single"/>
              </w:rPr>
            </w:pPr>
          </w:p>
          <w:p w14:paraId="5581B396" w14:textId="77777777" w:rsidR="00A74187" w:rsidRDefault="00A74187" w:rsidP="004274F8">
            <w:pPr>
              <w:rPr>
                <w:rFonts w:eastAsia="MS Mincho" w:cs="Arial"/>
                <w:i/>
                <w:iCs/>
                <w:sz w:val="20"/>
              </w:rPr>
            </w:pPr>
            <w:r w:rsidRPr="00866524">
              <w:rPr>
                <w:rFonts w:eastAsia="MS Mincho" w:cs="Arial"/>
                <w:i/>
                <w:iCs/>
                <w:sz w:val="20"/>
              </w:rPr>
              <w:t>Insert contents page of sites for the SPP7 Area</w:t>
            </w:r>
          </w:p>
          <w:p w14:paraId="26F916D4" w14:textId="77777777" w:rsidR="002F534B" w:rsidRDefault="002F534B" w:rsidP="004274F8">
            <w:pPr>
              <w:rPr>
                <w:rFonts w:eastAsia="MS Mincho" w:cs="Arial"/>
                <w:i/>
                <w:iCs/>
                <w:sz w:val="20"/>
              </w:rPr>
            </w:pPr>
          </w:p>
          <w:p w14:paraId="2354DDA7" w14:textId="5931E545" w:rsidR="00BC6A6E" w:rsidRDefault="00BC6A6E" w:rsidP="00BC6A6E">
            <w:pPr>
              <w:jc w:val="left"/>
              <w:rPr>
                <w:rFonts w:cs="Arial"/>
                <w:i/>
                <w:iCs/>
                <w:sz w:val="20"/>
              </w:rPr>
            </w:pPr>
            <w:r>
              <w:rPr>
                <w:rFonts w:cs="Arial"/>
                <w:i/>
                <w:iCs/>
                <w:sz w:val="20"/>
              </w:rPr>
              <w:t xml:space="preserve">Add sentence </w:t>
            </w:r>
            <w:r w:rsidR="00FE013D">
              <w:rPr>
                <w:rFonts w:cs="Arial"/>
                <w:i/>
                <w:iCs/>
                <w:sz w:val="20"/>
              </w:rPr>
              <w:t xml:space="preserve">on </w:t>
            </w:r>
            <w:r>
              <w:rPr>
                <w:rFonts w:cs="Arial"/>
                <w:i/>
                <w:iCs/>
                <w:sz w:val="20"/>
              </w:rPr>
              <w:t>contents page of sites setting out the following:</w:t>
            </w:r>
          </w:p>
          <w:p w14:paraId="09C8211E" w14:textId="77777777" w:rsidR="00BC6A6E" w:rsidRDefault="00BC6A6E" w:rsidP="00BC6A6E">
            <w:pPr>
              <w:jc w:val="left"/>
              <w:rPr>
                <w:rFonts w:cs="Arial"/>
                <w:i/>
                <w:iCs/>
                <w:sz w:val="20"/>
              </w:rPr>
            </w:pPr>
          </w:p>
          <w:p w14:paraId="5DAB4062" w14:textId="77777777" w:rsidR="00BC6A6E" w:rsidRPr="00B64BFA" w:rsidRDefault="00BC6A6E" w:rsidP="00BC6A6E">
            <w:pPr>
              <w:jc w:val="left"/>
              <w:rPr>
                <w:rFonts w:cs="Arial"/>
                <w:sz w:val="20"/>
                <w:u w:val="single"/>
              </w:rPr>
            </w:pPr>
            <w:r w:rsidRPr="00B64BFA">
              <w:rPr>
                <w:rFonts w:cs="Arial"/>
                <w:sz w:val="20"/>
                <w:u w:val="single"/>
              </w:rPr>
              <w:t xml:space="preserve">Housing Allocation 'Indicative Minimum Capacity' and 'Units' set out the net </w:t>
            </w:r>
            <w:r>
              <w:rPr>
                <w:rFonts w:cs="Arial"/>
                <w:sz w:val="20"/>
                <w:u w:val="single"/>
              </w:rPr>
              <w:t xml:space="preserve">minimum </w:t>
            </w:r>
            <w:r w:rsidRPr="00B64BFA">
              <w:rPr>
                <w:rFonts w:cs="Arial"/>
                <w:sz w:val="20"/>
                <w:u w:val="single"/>
              </w:rPr>
              <w:t>number of new homes</w:t>
            </w:r>
            <w:r>
              <w:rPr>
                <w:rFonts w:cs="Arial"/>
                <w:sz w:val="20"/>
                <w:u w:val="single"/>
              </w:rPr>
              <w:t xml:space="preserve"> it is expected there is capacity to deliver within the Plan period. </w:t>
            </w:r>
          </w:p>
          <w:p w14:paraId="1F3A28FD" w14:textId="77777777" w:rsidR="002F534B" w:rsidRDefault="002F534B" w:rsidP="004274F8">
            <w:pPr>
              <w:rPr>
                <w:rFonts w:eastAsia="MS Mincho" w:cs="Arial"/>
                <w:sz w:val="20"/>
              </w:rPr>
            </w:pPr>
          </w:p>
          <w:p w14:paraId="4E0F00D7" w14:textId="77777777" w:rsidR="00FE013D" w:rsidRDefault="00FE013D" w:rsidP="004274F8">
            <w:pPr>
              <w:rPr>
                <w:rFonts w:eastAsia="MS Mincho" w:cs="Arial"/>
                <w:sz w:val="20"/>
              </w:rPr>
            </w:pPr>
          </w:p>
          <w:p w14:paraId="0924F3D9" w14:textId="77777777" w:rsidR="00FE013D" w:rsidRDefault="00FE013D" w:rsidP="004274F8">
            <w:pPr>
              <w:rPr>
                <w:rFonts w:eastAsia="MS Mincho" w:cs="Arial"/>
                <w:sz w:val="20"/>
              </w:rPr>
            </w:pPr>
          </w:p>
          <w:p w14:paraId="71C45C70" w14:textId="77777777" w:rsidR="00FE013D" w:rsidRDefault="00FE013D" w:rsidP="004274F8">
            <w:pPr>
              <w:rPr>
                <w:rFonts w:eastAsia="MS Mincho" w:cs="Arial"/>
                <w:sz w:val="20"/>
              </w:rPr>
            </w:pPr>
          </w:p>
          <w:p w14:paraId="50C01574" w14:textId="77777777" w:rsidR="00FE013D" w:rsidRDefault="00FE013D" w:rsidP="004274F8">
            <w:pPr>
              <w:rPr>
                <w:rFonts w:eastAsia="MS Mincho" w:cs="Arial"/>
                <w:sz w:val="20"/>
              </w:rPr>
            </w:pPr>
          </w:p>
          <w:p w14:paraId="52DCBF62" w14:textId="77777777" w:rsidR="00FE013D" w:rsidRDefault="00FE013D" w:rsidP="004274F8">
            <w:pPr>
              <w:rPr>
                <w:rFonts w:eastAsia="MS Mincho" w:cs="Arial"/>
                <w:sz w:val="20"/>
              </w:rPr>
            </w:pPr>
          </w:p>
          <w:p w14:paraId="12598D48" w14:textId="77777777" w:rsidR="00FE013D" w:rsidRDefault="00FE013D" w:rsidP="004274F8">
            <w:pPr>
              <w:rPr>
                <w:rFonts w:eastAsia="MS Mincho" w:cs="Arial"/>
                <w:sz w:val="20"/>
              </w:rPr>
            </w:pPr>
          </w:p>
          <w:p w14:paraId="2628C799" w14:textId="77777777" w:rsidR="00FE013D" w:rsidRDefault="00FE013D" w:rsidP="004274F8">
            <w:pPr>
              <w:rPr>
                <w:rFonts w:eastAsia="MS Mincho" w:cs="Arial"/>
                <w:sz w:val="20"/>
              </w:rPr>
            </w:pPr>
          </w:p>
          <w:p w14:paraId="4BCD0200" w14:textId="77777777" w:rsidR="00FE013D" w:rsidRDefault="00FE013D" w:rsidP="004274F8">
            <w:pPr>
              <w:rPr>
                <w:rFonts w:eastAsia="MS Mincho" w:cs="Arial"/>
                <w:sz w:val="20"/>
              </w:rPr>
            </w:pPr>
          </w:p>
          <w:p w14:paraId="320E8155" w14:textId="77777777" w:rsidR="00FE013D" w:rsidRDefault="00FE013D" w:rsidP="004274F8">
            <w:pPr>
              <w:rPr>
                <w:rFonts w:eastAsia="MS Mincho" w:cs="Arial"/>
                <w:sz w:val="20"/>
              </w:rPr>
            </w:pPr>
          </w:p>
          <w:p w14:paraId="7FD6FCD7" w14:textId="77777777" w:rsidR="00FE013D" w:rsidRDefault="00FE013D" w:rsidP="004274F8">
            <w:pPr>
              <w:rPr>
                <w:rFonts w:eastAsia="MS Mincho" w:cs="Arial"/>
                <w:sz w:val="20"/>
              </w:rPr>
            </w:pPr>
          </w:p>
          <w:p w14:paraId="4EE14319" w14:textId="77777777" w:rsidR="00FE013D" w:rsidRDefault="00FE013D" w:rsidP="004274F8">
            <w:pPr>
              <w:rPr>
                <w:rFonts w:eastAsia="MS Mincho" w:cs="Arial"/>
                <w:sz w:val="20"/>
              </w:rPr>
            </w:pPr>
          </w:p>
          <w:p w14:paraId="21C87AA6" w14:textId="77777777" w:rsidR="00FE013D" w:rsidRDefault="00FE013D" w:rsidP="004274F8">
            <w:pPr>
              <w:rPr>
                <w:rFonts w:eastAsia="MS Mincho" w:cs="Arial"/>
                <w:sz w:val="20"/>
              </w:rPr>
            </w:pPr>
          </w:p>
          <w:p w14:paraId="1D3C1761" w14:textId="77777777" w:rsidR="00FE013D" w:rsidRDefault="00FE013D" w:rsidP="004274F8">
            <w:pPr>
              <w:rPr>
                <w:rFonts w:eastAsia="MS Mincho" w:cs="Arial"/>
                <w:sz w:val="20"/>
              </w:rPr>
            </w:pPr>
          </w:p>
          <w:p w14:paraId="683FBABA" w14:textId="77777777" w:rsidR="00FE013D" w:rsidRPr="00866524" w:rsidRDefault="00FE013D" w:rsidP="004274F8">
            <w:pPr>
              <w:rPr>
                <w:rFonts w:eastAsia="MS Mincho" w:cs="Arial"/>
                <w:sz w:val="20"/>
              </w:rPr>
            </w:pPr>
          </w:p>
        </w:tc>
      </w:tr>
      <w:tr w:rsidR="00A74187" w:rsidRPr="00BB1A5C" w14:paraId="5FD6E227"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4AF7F2A" w14:textId="125028B6" w:rsidR="00A74187" w:rsidRPr="00BB1A5C" w:rsidRDefault="00866524" w:rsidP="004274F8">
            <w:pPr>
              <w:tabs>
                <w:tab w:val="left" w:pos="735"/>
              </w:tabs>
              <w:rPr>
                <w:rFonts w:eastAsia="MS Mincho"/>
                <w:sz w:val="20"/>
              </w:rPr>
            </w:pPr>
            <w:r>
              <w:rPr>
                <w:rFonts w:eastAsia="MS Mincho"/>
                <w:sz w:val="20"/>
              </w:rPr>
              <w:lastRenderedPageBreak/>
              <w:t>MM185</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BAE4ACB" w14:textId="77777777" w:rsidR="00A74187" w:rsidRPr="00866524" w:rsidRDefault="00A74187" w:rsidP="004274F8">
            <w:pPr>
              <w:jc w:val="left"/>
              <w:rPr>
                <w:rFonts w:eastAsia="MS Mincho" w:cs="Arial"/>
                <w:sz w:val="20"/>
              </w:rPr>
            </w:pPr>
            <w:r w:rsidRPr="00866524">
              <w:rPr>
                <w:rFonts w:eastAsia="MS Mincho" w:cs="Arial"/>
                <w:sz w:val="20"/>
              </w:rPr>
              <w:t>SPP7</w:t>
            </w:r>
          </w:p>
          <w:p w14:paraId="78783418" w14:textId="77777777" w:rsidR="00A74187" w:rsidRPr="00866524" w:rsidRDefault="00A74187" w:rsidP="004274F8">
            <w:pPr>
              <w:jc w:val="left"/>
              <w:rPr>
                <w:rFonts w:eastAsia="MS Mincho" w:cs="Arial"/>
                <w:sz w:val="20"/>
              </w:rPr>
            </w:pPr>
          </w:p>
          <w:p w14:paraId="36738191" w14:textId="77777777" w:rsidR="00A74187" w:rsidRPr="00866524" w:rsidRDefault="00A74187" w:rsidP="004274F8">
            <w:pPr>
              <w:jc w:val="left"/>
              <w:rPr>
                <w:rFonts w:eastAsia="MS Mincho" w:cs="Arial"/>
                <w:sz w:val="20"/>
              </w:rPr>
            </w:pPr>
            <w:r w:rsidRPr="00866524">
              <w:rPr>
                <w:rFonts w:eastAsia="MS Mincho" w:cs="Arial"/>
                <w:sz w:val="20"/>
              </w:rPr>
              <w:t>DH-</w:t>
            </w:r>
            <w:proofErr w:type="spellStart"/>
            <w:r w:rsidRPr="00866524">
              <w:rPr>
                <w:rFonts w:eastAsia="MS Mincho" w:cs="Arial"/>
                <w:sz w:val="20"/>
              </w:rPr>
              <w:t>Oxlow</w:t>
            </w:r>
            <w:proofErr w:type="spellEnd"/>
            <w:r w:rsidRPr="00866524">
              <w:rPr>
                <w:rFonts w:eastAsia="MS Mincho" w:cs="Arial"/>
                <w:sz w:val="20"/>
              </w:rPr>
              <w:t xml:space="preserve"> Lane (previously 265-285 Rainham Road North)</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083E7377" w14:textId="77777777" w:rsidR="00A74187" w:rsidRPr="00866524" w:rsidRDefault="00A74187" w:rsidP="00866524">
            <w:pPr>
              <w:pStyle w:val="ListParagraph"/>
              <w:spacing w:after="160" w:line="259" w:lineRule="auto"/>
              <w:ind w:left="373"/>
              <w:rPr>
                <w:rFonts w:ascii="Arial" w:hAnsi="Arial" w:cs="Arial"/>
                <w:i/>
                <w:iCs/>
                <w:sz w:val="20"/>
                <w:szCs w:val="20"/>
              </w:rPr>
            </w:pPr>
            <w:r w:rsidRPr="00866524">
              <w:rPr>
                <w:rFonts w:ascii="Arial" w:hAnsi="Arial" w:cs="Arial"/>
                <w:i/>
                <w:iCs/>
                <w:sz w:val="20"/>
                <w:szCs w:val="20"/>
              </w:rPr>
              <w:t>Add new proforma as follows:</w:t>
            </w:r>
          </w:p>
          <w:p w14:paraId="5EE06343" w14:textId="77777777" w:rsidR="00A74187" w:rsidRPr="00866524" w:rsidRDefault="00A74187" w:rsidP="004274F8">
            <w:pPr>
              <w:pStyle w:val="ListParagraph"/>
              <w:spacing w:after="160" w:line="259" w:lineRule="auto"/>
              <w:ind w:left="0"/>
              <w:rPr>
                <w:rFonts w:ascii="Arial" w:hAnsi="Arial" w:cs="Arial"/>
                <w:i/>
                <w:iCs/>
                <w:sz w:val="20"/>
                <w:szCs w:val="20"/>
              </w:rPr>
            </w:pPr>
          </w:p>
          <w:p w14:paraId="614CE2AC" w14:textId="77777777" w:rsidR="00A74187" w:rsidRPr="00866524" w:rsidRDefault="00A74187" w:rsidP="00866524">
            <w:pPr>
              <w:pStyle w:val="ListParagraph"/>
              <w:spacing w:after="160" w:line="259" w:lineRule="auto"/>
              <w:ind w:left="373"/>
              <w:rPr>
                <w:rFonts w:ascii="Arial" w:hAnsi="Arial" w:cs="Arial"/>
                <w:i/>
                <w:iCs/>
                <w:sz w:val="20"/>
                <w:szCs w:val="20"/>
              </w:rPr>
            </w:pPr>
            <w:r w:rsidRPr="00866524">
              <w:rPr>
                <w:rFonts w:ascii="Arial" w:hAnsi="Arial" w:cs="Arial"/>
                <w:i/>
                <w:iCs/>
                <w:noProof/>
                <w:sz w:val="20"/>
                <w:szCs w:val="20"/>
              </w:rPr>
              <w:drawing>
                <wp:inline distT="0" distB="0" distL="0" distR="0" wp14:anchorId="45E9506D" wp14:editId="5ECD8A52">
                  <wp:extent cx="5962650" cy="4546587"/>
                  <wp:effectExtent l="0" t="0" r="0" b="6985"/>
                  <wp:docPr id="1370450943" name="Picture 1370450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450943" name=""/>
                          <pic:cNvPicPr/>
                        </pic:nvPicPr>
                        <pic:blipFill>
                          <a:blip r:embed="rId157"/>
                          <a:stretch>
                            <a:fillRect/>
                          </a:stretch>
                        </pic:blipFill>
                        <pic:spPr>
                          <a:xfrm>
                            <a:off x="0" y="0"/>
                            <a:ext cx="5982715" cy="4561887"/>
                          </a:xfrm>
                          <a:prstGeom prst="rect">
                            <a:avLst/>
                          </a:prstGeom>
                        </pic:spPr>
                      </pic:pic>
                    </a:graphicData>
                  </a:graphic>
                </wp:inline>
              </w:drawing>
            </w:r>
          </w:p>
          <w:p w14:paraId="5DA0B873" w14:textId="3E816F75" w:rsidR="00A74187" w:rsidRPr="00866524" w:rsidRDefault="00A74187" w:rsidP="00866524">
            <w:pPr>
              <w:pStyle w:val="ListParagraph"/>
              <w:spacing w:after="160" w:line="259" w:lineRule="auto"/>
              <w:ind w:left="373"/>
              <w:rPr>
                <w:rFonts w:ascii="Arial" w:hAnsi="Arial" w:cs="Arial"/>
                <w:i/>
                <w:iCs/>
                <w:sz w:val="20"/>
                <w:szCs w:val="20"/>
              </w:rPr>
            </w:pPr>
          </w:p>
          <w:p w14:paraId="79D0F70E" w14:textId="6E7D6652" w:rsidR="00A74187" w:rsidRDefault="008E2FDC" w:rsidP="004274F8">
            <w:pPr>
              <w:spacing w:after="160" w:line="259" w:lineRule="auto"/>
              <w:jc w:val="left"/>
              <w:rPr>
                <w:rFonts w:cs="Arial"/>
                <w:sz w:val="20"/>
                <w:u w:val="single"/>
              </w:rPr>
            </w:pPr>
            <w:r w:rsidRPr="008E2FDC">
              <w:rPr>
                <w:rFonts w:cs="Arial"/>
                <w:noProof/>
                <w:sz w:val="20"/>
                <w:u w:val="single"/>
              </w:rPr>
              <w:lastRenderedPageBreak/>
              <w:drawing>
                <wp:inline distT="0" distB="0" distL="0" distR="0" wp14:anchorId="5BCB5165" wp14:editId="41E009BA">
                  <wp:extent cx="5549900" cy="4033127"/>
                  <wp:effectExtent l="0" t="0" r="0" b="5715"/>
                  <wp:docPr id="1919923440" name="Picture 1919923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923440" name=""/>
                          <pic:cNvPicPr/>
                        </pic:nvPicPr>
                        <pic:blipFill>
                          <a:blip r:embed="rId158"/>
                          <a:stretch>
                            <a:fillRect/>
                          </a:stretch>
                        </pic:blipFill>
                        <pic:spPr>
                          <a:xfrm>
                            <a:off x="0" y="0"/>
                            <a:ext cx="5555900" cy="4037487"/>
                          </a:xfrm>
                          <a:prstGeom prst="rect">
                            <a:avLst/>
                          </a:prstGeom>
                        </pic:spPr>
                      </pic:pic>
                    </a:graphicData>
                  </a:graphic>
                </wp:inline>
              </w:drawing>
            </w:r>
          </w:p>
          <w:p w14:paraId="52988392" w14:textId="77777777" w:rsidR="00E51402" w:rsidRDefault="00E51402" w:rsidP="004274F8">
            <w:pPr>
              <w:spacing w:after="160" w:line="259" w:lineRule="auto"/>
              <w:jc w:val="left"/>
              <w:rPr>
                <w:rFonts w:cs="Arial"/>
                <w:sz w:val="20"/>
                <w:u w:val="single"/>
              </w:rPr>
            </w:pPr>
          </w:p>
          <w:p w14:paraId="7D8069A9" w14:textId="77777777" w:rsidR="00E51402" w:rsidRDefault="00E51402" w:rsidP="004274F8">
            <w:pPr>
              <w:spacing w:after="160" w:line="259" w:lineRule="auto"/>
              <w:jc w:val="left"/>
              <w:rPr>
                <w:rFonts w:cs="Arial"/>
                <w:sz w:val="20"/>
                <w:u w:val="single"/>
              </w:rPr>
            </w:pPr>
          </w:p>
          <w:p w14:paraId="54EA8C39" w14:textId="77777777" w:rsidR="00E51402" w:rsidRDefault="00E51402" w:rsidP="004274F8">
            <w:pPr>
              <w:spacing w:after="160" w:line="259" w:lineRule="auto"/>
              <w:jc w:val="left"/>
              <w:rPr>
                <w:rFonts w:cs="Arial"/>
                <w:sz w:val="20"/>
                <w:u w:val="single"/>
              </w:rPr>
            </w:pPr>
          </w:p>
          <w:p w14:paraId="6BFA81B9" w14:textId="77777777" w:rsidR="00E51402" w:rsidRPr="00866524" w:rsidRDefault="00E51402" w:rsidP="004274F8">
            <w:pPr>
              <w:spacing w:after="160" w:line="259" w:lineRule="auto"/>
              <w:jc w:val="left"/>
              <w:rPr>
                <w:rFonts w:cs="Arial"/>
                <w:sz w:val="20"/>
                <w:u w:val="single"/>
              </w:rPr>
            </w:pPr>
          </w:p>
          <w:p w14:paraId="60A2C7C6" w14:textId="77777777" w:rsidR="00193EE8" w:rsidRPr="00866524" w:rsidRDefault="00193EE8" w:rsidP="004274F8">
            <w:pPr>
              <w:spacing w:after="160" w:line="259" w:lineRule="auto"/>
              <w:jc w:val="left"/>
              <w:rPr>
                <w:rFonts w:cs="Arial"/>
                <w:sz w:val="20"/>
                <w:u w:val="single"/>
              </w:rPr>
            </w:pPr>
          </w:p>
        </w:tc>
      </w:tr>
      <w:tr w:rsidR="00A74187" w:rsidRPr="00BB1A5C" w14:paraId="023A1FF1"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51AEC93C" w14:textId="431C78B6" w:rsidR="00A74187" w:rsidRPr="00BB1A5C" w:rsidRDefault="00866524" w:rsidP="004274F8">
            <w:pPr>
              <w:tabs>
                <w:tab w:val="left" w:pos="735"/>
              </w:tabs>
              <w:rPr>
                <w:rFonts w:eastAsia="MS Mincho"/>
                <w:sz w:val="20"/>
              </w:rPr>
            </w:pPr>
            <w:r>
              <w:rPr>
                <w:rFonts w:eastAsia="MS Mincho"/>
                <w:sz w:val="20"/>
              </w:rPr>
              <w:lastRenderedPageBreak/>
              <w:t>MM186</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96ADF2F" w14:textId="77777777" w:rsidR="00A74187" w:rsidRPr="00866524" w:rsidRDefault="00A74187" w:rsidP="004274F8">
            <w:pPr>
              <w:jc w:val="left"/>
              <w:rPr>
                <w:rFonts w:eastAsia="MS Mincho" w:cs="Arial"/>
                <w:sz w:val="20"/>
              </w:rPr>
            </w:pPr>
            <w:r w:rsidRPr="00866524">
              <w:rPr>
                <w:rFonts w:eastAsia="MS Mincho" w:cs="Arial"/>
                <w:sz w:val="20"/>
              </w:rPr>
              <w:t>SPP7</w:t>
            </w:r>
          </w:p>
          <w:p w14:paraId="5400E67D" w14:textId="77777777" w:rsidR="00A74187" w:rsidRPr="00866524" w:rsidRDefault="00A74187" w:rsidP="004274F8">
            <w:pPr>
              <w:jc w:val="left"/>
              <w:rPr>
                <w:rFonts w:eastAsia="MS Mincho" w:cs="Arial"/>
                <w:sz w:val="20"/>
              </w:rPr>
            </w:pPr>
          </w:p>
          <w:p w14:paraId="41973023" w14:textId="77777777" w:rsidR="00A74187" w:rsidRPr="00866524" w:rsidRDefault="00A74187" w:rsidP="004274F8">
            <w:pPr>
              <w:jc w:val="left"/>
              <w:rPr>
                <w:rFonts w:eastAsia="MS Mincho" w:cs="Arial"/>
                <w:sz w:val="20"/>
              </w:rPr>
            </w:pPr>
            <w:r w:rsidRPr="00866524">
              <w:rPr>
                <w:rFonts w:eastAsia="MS Mincho" w:cs="Arial"/>
                <w:sz w:val="20"/>
              </w:rPr>
              <w:t>CW-90 Stour Road</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601E89AD" w14:textId="77777777" w:rsidR="00A74187" w:rsidRPr="00866524" w:rsidRDefault="00A74187" w:rsidP="004274F8">
            <w:pPr>
              <w:rPr>
                <w:rFonts w:cs="Arial"/>
                <w:i/>
                <w:iCs/>
                <w:sz w:val="20"/>
              </w:rPr>
            </w:pPr>
            <w:r w:rsidRPr="00866524">
              <w:rPr>
                <w:rFonts w:cs="Arial"/>
                <w:i/>
                <w:iCs/>
                <w:sz w:val="20"/>
              </w:rPr>
              <w:t>Replace proforma as follows:</w:t>
            </w:r>
          </w:p>
          <w:p w14:paraId="0E949F52" w14:textId="77777777" w:rsidR="00A74187" w:rsidRPr="00866524" w:rsidRDefault="00A74187" w:rsidP="004274F8">
            <w:pPr>
              <w:rPr>
                <w:rFonts w:cs="Arial"/>
                <w:i/>
                <w:iCs/>
                <w:sz w:val="20"/>
              </w:rPr>
            </w:pPr>
          </w:p>
          <w:p w14:paraId="76B0CEB9" w14:textId="77777777" w:rsidR="00A74187" w:rsidRPr="00866524" w:rsidRDefault="00A74187" w:rsidP="004274F8">
            <w:pPr>
              <w:rPr>
                <w:rFonts w:cs="Arial"/>
                <w:i/>
                <w:iCs/>
                <w:sz w:val="20"/>
              </w:rPr>
            </w:pPr>
            <w:r w:rsidRPr="00866524">
              <w:rPr>
                <w:rFonts w:cs="Arial"/>
                <w:i/>
                <w:iCs/>
                <w:sz w:val="20"/>
              </w:rPr>
              <w:t xml:space="preserve">Submission Plan                  </w:t>
            </w:r>
          </w:p>
          <w:p w14:paraId="77F78969" w14:textId="77777777" w:rsidR="00A74187" w:rsidRPr="00866524" w:rsidRDefault="00A74187" w:rsidP="004274F8">
            <w:pPr>
              <w:rPr>
                <w:rFonts w:cs="Arial"/>
                <w:i/>
                <w:iCs/>
                <w:sz w:val="20"/>
              </w:rPr>
            </w:pPr>
          </w:p>
          <w:p w14:paraId="6E5F8B3C" w14:textId="77777777" w:rsidR="00A74187" w:rsidRPr="00866524" w:rsidRDefault="00A74187" w:rsidP="004274F8">
            <w:pPr>
              <w:rPr>
                <w:rFonts w:cs="Arial"/>
                <w:i/>
                <w:iCs/>
                <w:sz w:val="20"/>
              </w:rPr>
            </w:pPr>
            <w:r w:rsidRPr="00866524">
              <w:rPr>
                <w:rFonts w:cs="Arial"/>
                <w:i/>
                <w:iCs/>
                <w:noProof/>
                <w:sz w:val="20"/>
              </w:rPr>
              <w:drawing>
                <wp:inline distT="0" distB="0" distL="0" distR="0" wp14:anchorId="5CDB7669" wp14:editId="6A5A7328">
                  <wp:extent cx="4024673" cy="2317750"/>
                  <wp:effectExtent l="0" t="0" r="0" b="6350"/>
                  <wp:docPr id="312106821" name="Picture 312106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106821" name=""/>
                          <pic:cNvPicPr/>
                        </pic:nvPicPr>
                        <pic:blipFill>
                          <a:blip r:embed="rId159"/>
                          <a:stretch>
                            <a:fillRect/>
                          </a:stretch>
                        </pic:blipFill>
                        <pic:spPr>
                          <a:xfrm>
                            <a:off x="0" y="0"/>
                            <a:ext cx="4030096" cy="2320873"/>
                          </a:xfrm>
                          <a:prstGeom prst="rect">
                            <a:avLst/>
                          </a:prstGeom>
                        </pic:spPr>
                      </pic:pic>
                    </a:graphicData>
                  </a:graphic>
                </wp:inline>
              </w:drawing>
            </w:r>
          </w:p>
          <w:p w14:paraId="626D7402" w14:textId="77777777" w:rsidR="00A74187" w:rsidRPr="00866524" w:rsidRDefault="00A74187" w:rsidP="004274F8">
            <w:pPr>
              <w:rPr>
                <w:rFonts w:cs="Arial"/>
                <w:i/>
                <w:iCs/>
                <w:sz w:val="20"/>
              </w:rPr>
            </w:pPr>
          </w:p>
          <w:p w14:paraId="1C084A45" w14:textId="77777777" w:rsidR="00A74187" w:rsidRPr="00866524" w:rsidRDefault="00A74187" w:rsidP="004274F8">
            <w:pPr>
              <w:rPr>
                <w:rFonts w:cs="Arial"/>
                <w:i/>
                <w:iCs/>
                <w:sz w:val="20"/>
              </w:rPr>
            </w:pPr>
          </w:p>
          <w:p w14:paraId="0515EEDE" w14:textId="77777777" w:rsidR="00A74187" w:rsidRPr="00866524" w:rsidRDefault="00A74187" w:rsidP="004274F8">
            <w:pPr>
              <w:rPr>
                <w:rFonts w:cs="Arial"/>
                <w:i/>
                <w:iCs/>
                <w:sz w:val="20"/>
              </w:rPr>
            </w:pPr>
            <w:r w:rsidRPr="00866524">
              <w:rPr>
                <w:rFonts w:cs="Arial"/>
                <w:i/>
                <w:iCs/>
                <w:sz w:val="20"/>
              </w:rPr>
              <w:t>Main Modification Version</w:t>
            </w:r>
          </w:p>
          <w:p w14:paraId="35797E29" w14:textId="77777777" w:rsidR="00A74187" w:rsidRPr="00866524" w:rsidRDefault="00A74187" w:rsidP="004274F8">
            <w:pPr>
              <w:rPr>
                <w:rFonts w:eastAsia="MS Mincho" w:cs="Arial"/>
                <w:sz w:val="20"/>
              </w:rPr>
            </w:pPr>
            <w:r w:rsidRPr="00866524">
              <w:rPr>
                <w:rFonts w:eastAsia="MS Mincho" w:cs="Arial"/>
                <w:noProof/>
                <w:sz w:val="20"/>
              </w:rPr>
              <w:lastRenderedPageBreak/>
              <w:drawing>
                <wp:inline distT="0" distB="0" distL="0" distR="0" wp14:anchorId="2B00BDA5" wp14:editId="56781CEF">
                  <wp:extent cx="4730713" cy="4502150"/>
                  <wp:effectExtent l="0" t="0" r="0" b="0"/>
                  <wp:docPr id="2071199521" name="Picture 2071199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199521" name=""/>
                          <pic:cNvPicPr/>
                        </pic:nvPicPr>
                        <pic:blipFill>
                          <a:blip r:embed="rId160"/>
                          <a:stretch>
                            <a:fillRect/>
                          </a:stretch>
                        </pic:blipFill>
                        <pic:spPr>
                          <a:xfrm>
                            <a:off x="0" y="0"/>
                            <a:ext cx="4734433" cy="4505691"/>
                          </a:xfrm>
                          <a:prstGeom prst="rect">
                            <a:avLst/>
                          </a:prstGeom>
                        </pic:spPr>
                      </pic:pic>
                    </a:graphicData>
                  </a:graphic>
                </wp:inline>
              </w:drawing>
            </w:r>
          </w:p>
          <w:p w14:paraId="10E9B7A0" w14:textId="77777777" w:rsidR="00A74187" w:rsidRPr="00866524" w:rsidRDefault="00A74187" w:rsidP="004274F8">
            <w:pPr>
              <w:rPr>
                <w:rFonts w:eastAsia="MS Mincho" w:cs="Arial"/>
                <w:sz w:val="20"/>
              </w:rPr>
            </w:pPr>
          </w:p>
          <w:p w14:paraId="71362899" w14:textId="77777777" w:rsidR="00A74187" w:rsidRDefault="00A74187" w:rsidP="004274F8">
            <w:pPr>
              <w:rPr>
                <w:rFonts w:eastAsia="MS Mincho" w:cs="Arial"/>
                <w:sz w:val="20"/>
              </w:rPr>
            </w:pPr>
          </w:p>
          <w:p w14:paraId="79059172" w14:textId="77777777" w:rsidR="00E51402" w:rsidRDefault="00E51402" w:rsidP="004274F8">
            <w:pPr>
              <w:rPr>
                <w:rFonts w:eastAsia="MS Mincho" w:cs="Arial"/>
                <w:sz w:val="20"/>
              </w:rPr>
            </w:pPr>
          </w:p>
          <w:p w14:paraId="3E0908CC" w14:textId="77777777" w:rsidR="00E51402" w:rsidRDefault="00E51402" w:rsidP="004274F8">
            <w:pPr>
              <w:rPr>
                <w:rFonts w:eastAsia="MS Mincho" w:cs="Arial"/>
                <w:sz w:val="20"/>
              </w:rPr>
            </w:pPr>
          </w:p>
          <w:p w14:paraId="588C37DB" w14:textId="77777777" w:rsidR="00725B07" w:rsidRDefault="00725B07" w:rsidP="004274F8">
            <w:pPr>
              <w:rPr>
                <w:rFonts w:eastAsia="MS Mincho" w:cs="Arial"/>
                <w:sz w:val="20"/>
              </w:rPr>
            </w:pPr>
          </w:p>
          <w:p w14:paraId="45C06D9E" w14:textId="77777777" w:rsidR="00A74187" w:rsidRPr="00866524" w:rsidRDefault="00A74187" w:rsidP="004274F8">
            <w:pPr>
              <w:rPr>
                <w:rFonts w:eastAsia="MS Mincho" w:cs="Arial"/>
                <w:sz w:val="20"/>
              </w:rPr>
            </w:pPr>
          </w:p>
        </w:tc>
      </w:tr>
      <w:tr w:rsidR="00A74187" w:rsidRPr="00BB1A5C" w14:paraId="108CE98A"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AE8165A" w14:textId="44E71D2E" w:rsidR="00A74187" w:rsidRPr="00BB1A5C" w:rsidRDefault="00866524" w:rsidP="004274F8">
            <w:pPr>
              <w:tabs>
                <w:tab w:val="left" w:pos="735"/>
              </w:tabs>
              <w:rPr>
                <w:rFonts w:eastAsia="MS Mincho"/>
                <w:sz w:val="20"/>
              </w:rPr>
            </w:pPr>
            <w:r>
              <w:rPr>
                <w:rFonts w:eastAsia="MS Mincho"/>
                <w:sz w:val="20"/>
              </w:rPr>
              <w:lastRenderedPageBreak/>
              <w:t>MM187</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4AE3E36" w14:textId="77777777" w:rsidR="00A74187" w:rsidRPr="00866524" w:rsidRDefault="00A74187" w:rsidP="004274F8">
            <w:pPr>
              <w:jc w:val="left"/>
              <w:rPr>
                <w:rFonts w:eastAsia="MS Mincho" w:cs="Arial"/>
                <w:sz w:val="20"/>
              </w:rPr>
            </w:pPr>
            <w:r w:rsidRPr="00866524">
              <w:rPr>
                <w:rFonts w:eastAsia="MS Mincho" w:cs="Arial"/>
                <w:sz w:val="20"/>
              </w:rPr>
              <w:t>SPP7</w:t>
            </w:r>
          </w:p>
          <w:p w14:paraId="2B955AFA" w14:textId="77777777" w:rsidR="00A74187" w:rsidRPr="00866524" w:rsidRDefault="00A74187" w:rsidP="004274F8">
            <w:pPr>
              <w:jc w:val="left"/>
              <w:rPr>
                <w:rFonts w:eastAsia="MS Mincho" w:cs="Arial"/>
                <w:sz w:val="20"/>
              </w:rPr>
            </w:pPr>
          </w:p>
          <w:p w14:paraId="1BCFEA57" w14:textId="77777777" w:rsidR="00A74187" w:rsidRPr="00866524" w:rsidRDefault="00A74187" w:rsidP="004274F8">
            <w:pPr>
              <w:jc w:val="left"/>
              <w:rPr>
                <w:rFonts w:eastAsia="MS Mincho" w:cs="Arial"/>
                <w:sz w:val="20"/>
              </w:rPr>
            </w:pPr>
            <w:r w:rsidRPr="00866524">
              <w:rPr>
                <w:rFonts w:eastAsia="MS Mincho" w:cs="Arial"/>
                <w:sz w:val="20"/>
              </w:rPr>
              <w:t>WE-Fels Farm Dagenham Road Rush Green Romford</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125DBD10" w14:textId="77777777" w:rsidR="00A74187" w:rsidRPr="00866524" w:rsidRDefault="00A74187" w:rsidP="004274F8">
            <w:pPr>
              <w:rPr>
                <w:rFonts w:cs="Arial"/>
                <w:i/>
                <w:iCs/>
                <w:sz w:val="20"/>
              </w:rPr>
            </w:pPr>
            <w:r w:rsidRPr="00866524">
              <w:rPr>
                <w:rFonts w:cs="Arial"/>
                <w:i/>
                <w:iCs/>
                <w:sz w:val="20"/>
              </w:rPr>
              <w:t>Add new proforma as follows:</w:t>
            </w:r>
          </w:p>
          <w:p w14:paraId="312ABDCB" w14:textId="77777777" w:rsidR="00A74187" w:rsidRPr="00866524" w:rsidRDefault="00A74187" w:rsidP="004274F8">
            <w:pPr>
              <w:rPr>
                <w:rFonts w:eastAsia="MS Mincho" w:cs="Arial"/>
                <w:sz w:val="20"/>
              </w:rPr>
            </w:pPr>
          </w:p>
          <w:p w14:paraId="50FE66BC" w14:textId="77777777" w:rsidR="00A74187" w:rsidRDefault="00AE314B" w:rsidP="004274F8">
            <w:pPr>
              <w:rPr>
                <w:rFonts w:eastAsia="MS Mincho" w:cs="Arial"/>
                <w:sz w:val="20"/>
              </w:rPr>
            </w:pPr>
            <w:r w:rsidRPr="00AE314B">
              <w:rPr>
                <w:rFonts w:eastAsia="MS Mincho" w:cs="Arial"/>
                <w:noProof/>
                <w:sz w:val="20"/>
              </w:rPr>
              <w:drawing>
                <wp:inline distT="0" distB="0" distL="0" distR="0" wp14:anchorId="58BAF105" wp14:editId="0B83D1BB">
                  <wp:extent cx="4601614" cy="4559300"/>
                  <wp:effectExtent l="0" t="0" r="8890" b="0"/>
                  <wp:docPr id="102520975" name="Picture 102520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20975" name=""/>
                          <pic:cNvPicPr/>
                        </pic:nvPicPr>
                        <pic:blipFill>
                          <a:blip r:embed="rId161"/>
                          <a:stretch>
                            <a:fillRect/>
                          </a:stretch>
                        </pic:blipFill>
                        <pic:spPr>
                          <a:xfrm>
                            <a:off x="0" y="0"/>
                            <a:ext cx="4602892" cy="4560566"/>
                          </a:xfrm>
                          <a:prstGeom prst="rect">
                            <a:avLst/>
                          </a:prstGeom>
                        </pic:spPr>
                      </pic:pic>
                    </a:graphicData>
                  </a:graphic>
                </wp:inline>
              </w:drawing>
            </w:r>
          </w:p>
          <w:p w14:paraId="5A694D03" w14:textId="77777777" w:rsidR="00AE314B" w:rsidRDefault="00AE314B" w:rsidP="004274F8">
            <w:pPr>
              <w:rPr>
                <w:rFonts w:eastAsia="MS Mincho" w:cs="Arial"/>
                <w:sz w:val="20"/>
              </w:rPr>
            </w:pPr>
          </w:p>
          <w:p w14:paraId="1709FF2B" w14:textId="77777777" w:rsidR="007974FA" w:rsidRDefault="007974FA" w:rsidP="004274F8">
            <w:pPr>
              <w:rPr>
                <w:rFonts w:eastAsia="MS Mincho" w:cs="Arial"/>
                <w:sz w:val="20"/>
              </w:rPr>
            </w:pPr>
          </w:p>
          <w:p w14:paraId="4FBFEA50" w14:textId="683F1FFC" w:rsidR="007974FA" w:rsidRPr="00866524" w:rsidRDefault="007974FA" w:rsidP="004274F8">
            <w:pPr>
              <w:rPr>
                <w:rFonts w:eastAsia="MS Mincho" w:cs="Arial"/>
                <w:sz w:val="20"/>
              </w:rPr>
            </w:pPr>
          </w:p>
        </w:tc>
      </w:tr>
      <w:tr w:rsidR="00A74187" w:rsidRPr="00BB1A5C" w14:paraId="73C3BD8A" w14:textId="77777777" w:rsidTr="00866524">
        <w:trPr>
          <w:trHeight w:val="349"/>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8E80AE2" w14:textId="7B568FE3" w:rsidR="00A74187" w:rsidRPr="00BB1A5C" w:rsidRDefault="00866524" w:rsidP="004274F8">
            <w:pPr>
              <w:tabs>
                <w:tab w:val="left" w:pos="735"/>
              </w:tabs>
              <w:rPr>
                <w:rFonts w:eastAsia="MS Mincho"/>
                <w:sz w:val="20"/>
              </w:rPr>
            </w:pPr>
            <w:r>
              <w:rPr>
                <w:rFonts w:eastAsia="MS Mincho"/>
                <w:sz w:val="20"/>
              </w:rPr>
              <w:lastRenderedPageBreak/>
              <w:t>MM188</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8F638F9" w14:textId="77777777" w:rsidR="00A74187" w:rsidRPr="00866524" w:rsidRDefault="00A74187" w:rsidP="004274F8">
            <w:pPr>
              <w:jc w:val="left"/>
              <w:rPr>
                <w:rFonts w:eastAsia="MS Mincho" w:cs="Arial"/>
                <w:sz w:val="20"/>
              </w:rPr>
            </w:pPr>
            <w:r w:rsidRPr="00866524">
              <w:rPr>
                <w:rFonts w:eastAsia="MS Mincho" w:cs="Arial"/>
                <w:sz w:val="20"/>
              </w:rPr>
              <w:t>SPP7</w:t>
            </w:r>
          </w:p>
          <w:p w14:paraId="28F47D21" w14:textId="77777777" w:rsidR="00A74187" w:rsidRPr="00866524" w:rsidRDefault="00A74187" w:rsidP="004274F8">
            <w:pPr>
              <w:jc w:val="left"/>
              <w:rPr>
                <w:rFonts w:eastAsia="MS Mincho" w:cs="Arial"/>
                <w:sz w:val="20"/>
              </w:rPr>
            </w:pPr>
          </w:p>
          <w:p w14:paraId="46711834" w14:textId="77777777" w:rsidR="00A74187" w:rsidRPr="00866524" w:rsidRDefault="00A74187" w:rsidP="004274F8">
            <w:pPr>
              <w:jc w:val="left"/>
              <w:rPr>
                <w:rFonts w:eastAsia="MS Mincho" w:cs="Arial"/>
                <w:sz w:val="20"/>
              </w:rPr>
            </w:pPr>
            <w:proofErr w:type="spellStart"/>
            <w:r w:rsidRPr="00866524">
              <w:rPr>
                <w:rFonts w:eastAsia="MS Mincho" w:cs="Arial"/>
                <w:sz w:val="20"/>
              </w:rPr>
              <w:t>Eastbrookend</w:t>
            </w:r>
            <w:proofErr w:type="spellEnd"/>
            <w:r w:rsidRPr="00866524">
              <w:rPr>
                <w:rFonts w:eastAsia="MS Mincho" w:cs="Arial"/>
                <w:sz w:val="20"/>
              </w:rPr>
              <w:t xml:space="preserve"> Country Park </w:t>
            </w:r>
          </w:p>
        </w:tc>
        <w:tc>
          <w:tcPr>
            <w:tcW w:w="12758" w:type="dxa"/>
            <w:tcBorders>
              <w:top w:val="single" w:sz="4" w:space="0" w:color="auto"/>
              <w:left w:val="single" w:sz="4" w:space="0" w:color="auto"/>
              <w:bottom w:val="single" w:sz="4" w:space="0" w:color="auto"/>
              <w:right w:val="single" w:sz="4" w:space="0" w:color="auto"/>
            </w:tcBorders>
            <w:shd w:val="clear" w:color="auto" w:fill="auto"/>
          </w:tcPr>
          <w:p w14:paraId="7BBA6C16" w14:textId="77777777" w:rsidR="00A74187" w:rsidRPr="00866524" w:rsidRDefault="00A74187" w:rsidP="004274F8">
            <w:pPr>
              <w:rPr>
                <w:rFonts w:cs="Arial"/>
                <w:i/>
                <w:iCs/>
                <w:sz w:val="20"/>
              </w:rPr>
            </w:pPr>
            <w:r w:rsidRPr="00866524">
              <w:rPr>
                <w:rFonts w:cs="Arial"/>
                <w:i/>
                <w:iCs/>
                <w:sz w:val="20"/>
              </w:rPr>
              <w:t>Add new proforma as follows:</w:t>
            </w:r>
          </w:p>
          <w:p w14:paraId="39D18918" w14:textId="77777777" w:rsidR="00A74187" w:rsidRPr="00866524" w:rsidRDefault="00A74187" w:rsidP="004274F8">
            <w:pPr>
              <w:rPr>
                <w:rFonts w:cs="Arial"/>
                <w:i/>
                <w:iCs/>
                <w:sz w:val="20"/>
              </w:rPr>
            </w:pPr>
          </w:p>
          <w:p w14:paraId="3685365C" w14:textId="77777777" w:rsidR="00A74187" w:rsidRPr="00866524" w:rsidRDefault="00A74187" w:rsidP="004274F8">
            <w:pPr>
              <w:rPr>
                <w:rFonts w:cs="Arial"/>
                <w:i/>
                <w:iCs/>
                <w:sz w:val="20"/>
              </w:rPr>
            </w:pPr>
            <w:r w:rsidRPr="00866524">
              <w:rPr>
                <w:rFonts w:cs="Arial"/>
                <w:i/>
                <w:iCs/>
                <w:noProof/>
                <w:sz w:val="20"/>
              </w:rPr>
              <w:drawing>
                <wp:inline distT="0" distB="0" distL="0" distR="0" wp14:anchorId="75298554" wp14:editId="54ECDA28">
                  <wp:extent cx="5462458" cy="4083050"/>
                  <wp:effectExtent l="0" t="0" r="5080" b="0"/>
                  <wp:docPr id="917063328" name="Picture 917063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063328" name=""/>
                          <pic:cNvPicPr/>
                        </pic:nvPicPr>
                        <pic:blipFill>
                          <a:blip r:embed="rId162"/>
                          <a:stretch>
                            <a:fillRect/>
                          </a:stretch>
                        </pic:blipFill>
                        <pic:spPr>
                          <a:xfrm>
                            <a:off x="0" y="0"/>
                            <a:ext cx="5465968" cy="4085674"/>
                          </a:xfrm>
                          <a:prstGeom prst="rect">
                            <a:avLst/>
                          </a:prstGeom>
                        </pic:spPr>
                      </pic:pic>
                    </a:graphicData>
                  </a:graphic>
                </wp:inline>
              </w:drawing>
            </w:r>
          </w:p>
          <w:p w14:paraId="2F833CB1" w14:textId="77777777" w:rsidR="00A74187" w:rsidRPr="00866524" w:rsidRDefault="00A74187" w:rsidP="004274F8">
            <w:pPr>
              <w:rPr>
                <w:rFonts w:cs="Arial"/>
                <w:i/>
                <w:iCs/>
                <w:sz w:val="20"/>
              </w:rPr>
            </w:pPr>
          </w:p>
          <w:p w14:paraId="58BC20E6" w14:textId="77777777" w:rsidR="00A74187" w:rsidRPr="00866524" w:rsidRDefault="00A74187" w:rsidP="004274F8">
            <w:pPr>
              <w:rPr>
                <w:rFonts w:cs="Arial"/>
                <w:i/>
                <w:iCs/>
                <w:sz w:val="20"/>
              </w:rPr>
            </w:pPr>
          </w:p>
          <w:p w14:paraId="44470626" w14:textId="77777777" w:rsidR="00A74187" w:rsidRPr="00866524" w:rsidRDefault="00A74187" w:rsidP="004274F8">
            <w:pPr>
              <w:rPr>
                <w:rFonts w:eastAsia="MS Mincho" w:cs="Arial"/>
                <w:sz w:val="20"/>
              </w:rPr>
            </w:pPr>
            <w:r w:rsidRPr="00866524">
              <w:rPr>
                <w:rFonts w:eastAsia="MS Mincho" w:cs="Arial"/>
                <w:noProof/>
                <w:sz w:val="20"/>
              </w:rPr>
              <w:lastRenderedPageBreak/>
              <w:drawing>
                <wp:inline distT="0" distB="0" distL="0" distR="0" wp14:anchorId="1D7A0713" wp14:editId="6D6E35DF">
                  <wp:extent cx="5482024" cy="4140200"/>
                  <wp:effectExtent l="0" t="0" r="4445" b="0"/>
                  <wp:docPr id="1708235123" name="Picture 1708235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235123" name=""/>
                          <pic:cNvPicPr/>
                        </pic:nvPicPr>
                        <pic:blipFill>
                          <a:blip r:embed="rId163"/>
                          <a:stretch>
                            <a:fillRect/>
                          </a:stretch>
                        </pic:blipFill>
                        <pic:spPr>
                          <a:xfrm>
                            <a:off x="0" y="0"/>
                            <a:ext cx="5484395" cy="4141991"/>
                          </a:xfrm>
                          <a:prstGeom prst="rect">
                            <a:avLst/>
                          </a:prstGeom>
                        </pic:spPr>
                      </pic:pic>
                    </a:graphicData>
                  </a:graphic>
                </wp:inline>
              </w:drawing>
            </w:r>
          </w:p>
        </w:tc>
      </w:tr>
    </w:tbl>
    <w:p w14:paraId="374B39E4" w14:textId="77777777" w:rsidR="00A74187" w:rsidRDefault="00A74187" w:rsidP="00A74187"/>
    <w:p w14:paraId="5375159E" w14:textId="77777777" w:rsidR="002F0265" w:rsidRDefault="002F0265" w:rsidP="00D115E6"/>
    <w:sectPr w:rsidR="002F0265" w:rsidSect="00D726E9">
      <w:pgSz w:w="16838" w:h="11906" w:orient="landscape"/>
      <w:pgMar w:top="720" w:right="720" w:bottom="720" w:left="720" w:header="709" w:footer="709" w:gutter="0"/>
      <w:pgNumType w:start="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80D9D2F" w14:textId="77777777" w:rsidR="00C33EA0" w:rsidRDefault="00C33EA0" w:rsidP="00D115E6">
      <w:r>
        <w:separator/>
      </w:r>
    </w:p>
  </w:endnote>
  <w:endnote w:type="continuationSeparator" w:id="0">
    <w:p w14:paraId="634070B4" w14:textId="77777777" w:rsidR="00C33EA0" w:rsidRDefault="00C33EA0" w:rsidP="00D115E6">
      <w:r>
        <w:continuationSeparator/>
      </w:r>
    </w:p>
  </w:endnote>
  <w:endnote w:type="continuationNotice" w:id="1">
    <w:p w14:paraId="72553E09" w14:textId="77777777" w:rsidR="00C33EA0" w:rsidRDefault="00C33EA0">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83DEE8" w14:textId="5FEE2648" w:rsidR="00E0226F" w:rsidRDefault="00E0226F">
    <w:pPr>
      <w:pStyle w:val="Footer"/>
      <w:jc w:val="center"/>
    </w:pPr>
  </w:p>
  <w:p w14:paraId="69EE87C5" w14:textId="77777777" w:rsidR="00A602B7" w:rsidRDefault="00A602B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C2C07A3" w14:textId="77777777" w:rsidR="00C33EA0" w:rsidRDefault="00C33EA0" w:rsidP="00D115E6">
      <w:r>
        <w:separator/>
      </w:r>
    </w:p>
  </w:footnote>
  <w:footnote w:type="continuationSeparator" w:id="0">
    <w:p w14:paraId="06CF4C8F" w14:textId="77777777" w:rsidR="00C33EA0" w:rsidRDefault="00C33EA0" w:rsidP="00D115E6">
      <w:r>
        <w:continuationSeparator/>
      </w:r>
    </w:p>
  </w:footnote>
  <w:footnote w:type="continuationNotice" w:id="1">
    <w:p w14:paraId="1DDDA091" w14:textId="77777777" w:rsidR="00C33EA0" w:rsidRDefault="00C33EA0">
      <w:pPr>
        <w:spacing w:before="0" w:after="0"/>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2C4714"/>
    <w:multiLevelType w:val="hybridMultilevel"/>
    <w:tmpl w:val="63DC6ED8"/>
    <w:lvl w:ilvl="0" w:tplc="0809000D">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 w15:restartNumberingAfterBreak="0">
    <w:nsid w:val="008C30BB"/>
    <w:multiLevelType w:val="hybridMultilevel"/>
    <w:tmpl w:val="47EEE6D6"/>
    <w:lvl w:ilvl="0" w:tplc="525CF480">
      <w:start w:val="1"/>
      <w:numFmt w:val="lowerLetter"/>
      <w:lvlText w:val="%1)"/>
      <w:lvlJc w:val="left"/>
      <w:pPr>
        <w:ind w:left="1080" w:hanging="360"/>
      </w:pPr>
      <w:rPr>
        <w:rFonts w:hint="default"/>
        <w:sz w:val="24"/>
        <w:szCs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 w15:restartNumberingAfterBreak="0">
    <w:nsid w:val="01275BC0"/>
    <w:multiLevelType w:val="hybridMultilevel"/>
    <w:tmpl w:val="92C2CAD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1B93AEE"/>
    <w:multiLevelType w:val="hybridMultilevel"/>
    <w:tmpl w:val="EB84CB5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0254790D"/>
    <w:multiLevelType w:val="hybridMultilevel"/>
    <w:tmpl w:val="423A1F00"/>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15:restartNumberingAfterBreak="0">
    <w:nsid w:val="03EF10F6"/>
    <w:multiLevelType w:val="hybridMultilevel"/>
    <w:tmpl w:val="F1FE41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609422C"/>
    <w:multiLevelType w:val="multilevel"/>
    <w:tmpl w:val="92C2CADC"/>
    <w:styleLink w:val="CurrentList1"/>
    <w:lvl w:ilvl="0">
      <w:start w:val="1"/>
      <w:numFmt w:val="decimal"/>
      <w:lvlText w:val="%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087B7A2B"/>
    <w:multiLevelType w:val="hybridMultilevel"/>
    <w:tmpl w:val="0B1EF278"/>
    <w:lvl w:ilvl="0" w:tplc="08090001">
      <w:start w:val="1"/>
      <w:numFmt w:val="bullet"/>
      <w:lvlText w:val=""/>
      <w:lvlJc w:val="left"/>
      <w:pPr>
        <w:ind w:left="734" w:hanging="360"/>
      </w:pPr>
      <w:rPr>
        <w:rFonts w:ascii="Symbol" w:hAnsi="Symbol" w:hint="default"/>
      </w:rPr>
    </w:lvl>
    <w:lvl w:ilvl="1" w:tplc="08090003" w:tentative="1">
      <w:start w:val="1"/>
      <w:numFmt w:val="bullet"/>
      <w:lvlText w:val="o"/>
      <w:lvlJc w:val="left"/>
      <w:pPr>
        <w:ind w:left="1454" w:hanging="360"/>
      </w:pPr>
      <w:rPr>
        <w:rFonts w:ascii="Courier New" w:hAnsi="Courier New" w:cs="Courier New" w:hint="default"/>
      </w:rPr>
    </w:lvl>
    <w:lvl w:ilvl="2" w:tplc="08090005" w:tentative="1">
      <w:start w:val="1"/>
      <w:numFmt w:val="bullet"/>
      <w:lvlText w:val=""/>
      <w:lvlJc w:val="left"/>
      <w:pPr>
        <w:ind w:left="2174" w:hanging="360"/>
      </w:pPr>
      <w:rPr>
        <w:rFonts w:ascii="Wingdings" w:hAnsi="Wingdings" w:hint="default"/>
      </w:rPr>
    </w:lvl>
    <w:lvl w:ilvl="3" w:tplc="08090001" w:tentative="1">
      <w:start w:val="1"/>
      <w:numFmt w:val="bullet"/>
      <w:lvlText w:val=""/>
      <w:lvlJc w:val="left"/>
      <w:pPr>
        <w:ind w:left="2894" w:hanging="360"/>
      </w:pPr>
      <w:rPr>
        <w:rFonts w:ascii="Symbol" w:hAnsi="Symbol" w:hint="default"/>
      </w:rPr>
    </w:lvl>
    <w:lvl w:ilvl="4" w:tplc="08090003" w:tentative="1">
      <w:start w:val="1"/>
      <w:numFmt w:val="bullet"/>
      <w:lvlText w:val="o"/>
      <w:lvlJc w:val="left"/>
      <w:pPr>
        <w:ind w:left="3614" w:hanging="360"/>
      </w:pPr>
      <w:rPr>
        <w:rFonts w:ascii="Courier New" w:hAnsi="Courier New" w:cs="Courier New" w:hint="default"/>
      </w:rPr>
    </w:lvl>
    <w:lvl w:ilvl="5" w:tplc="08090005" w:tentative="1">
      <w:start w:val="1"/>
      <w:numFmt w:val="bullet"/>
      <w:lvlText w:val=""/>
      <w:lvlJc w:val="left"/>
      <w:pPr>
        <w:ind w:left="4334" w:hanging="360"/>
      </w:pPr>
      <w:rPr>
        <w:rFonts w:ascii="Wingdings" w:hAnsi="Wingdings" w:hint="default"/>
      </w:rPr>
    </w:lvl>
    <w:lvl w:ilvl="6" w:tplc="08090001" w:tentative="1">
      <w:start w:val="1"/>
      <w:numFmt w:val="bullet"/>
      <w:lvlText w:val=""/>
      <w:lvlJc w:val="left"/>
      <w:pPr>
        <w:ind w:left="5054" w:hanging="360"/>
      </w:pPr>
      <w:rPr>
        <w:rFonts w:ascii="Symbol" w:hAnsi="Symbol" w:hint="default"/>
      </w:rPr>
    </w:lvl>
    <w:lvl w:ilvl="7" w:tplc="08090003" w:tentative="1">
      <w:start w:val="1"/>
      <w:numFmt w:val="bullet"/>
      <w:lvlText w:val="o"/>
      <w:lvlJc w:val="left"/>
      <w:pPr>
        <w:ind w:left="5774" w:hanging="360"/>
      </w:pPr>
      <w:rPr>
        <w:rFonts w:ascii="Courier New" w:hAnsi="Courier New" w:cs="Courier New" w:hint="default"/>
      </w:rPr>
    </w:lvl>
    <w:lvl w:ilvl="8" w:tplc="08090005" w:tentative="1">
      <w:start w:val="1"/>
      <w:numFmt w:val="bullet"/>
      <w:lvlText w:val=""/>
      <w:lvlJc w:val="left"/>
      <w:pPr>
        <w:ind w:left="6494" w:hanging="360"/>
      </w:pPr>
      <w:rPr>
        <w:rFonts w:ascii="Wingdings" w:hAnsi="Wingdings" w:hint="default"/>
      </w:rPr>
    </w:lvl>
  </w:abstractNum>
  <w:abstractNum w:abstractNumId="8" w15:restartNumberingAfterBreak="0">
    <w:nsid w:val="08875F77"/>
    <w:multiLevelType w:val="hybridMultilevel"/>
    <w:tmpl w:val="20DAC450"/>
    <w:lvl w:ilvl="0" w:tplc="08090001">
      <w:start w:val="1"/>
      <w:numFmt w:val="bullet"/>
      <w:lvlText w:val=""/>
      <w:lvlJc w:val="left"/>
      <w:pPr>
        <w:ind w:left="730" w:hanging="360"/>
      </w:pPr>
      <w:rPr>
        <w:rFonts w:ascii="Symbol" w:hAnsi="Symbol" w:hint="default"/>
      </w:rPr>
    </w:lvl>
    <w:lvl w:ilvl="1" w:tplc="08090003" w:tentative="1">
      <w:start w:val="1"/>
      <w:numFmt w:val="bullet"/>
      <w:lvlText w:val="o"/>
      <w:lvlJc w:val="left"/>
      <w:pPr>
        <w:ind w:left="1450" w:hanging="360"/>
      </w:pPr>
      <w:rPr>
        <w:rFonts w:ascii="Courier New" w:hAnsi="Courier New" w:cs="Courier New" w:hint="default"/>
      </w:rPr>
    </w:lvl>
    <w:lvl w:ilvl="2" w:tplc="08090005" w:tentative="1">
      <w:start w:val="1"/>
      <w:numFmt w:val="bullet"/>
      <w:lvlText w:val=""/>
      <w:lvlJc w:val="left"/>
      <w:pPr>
        <w:ind w:left="2170" w:hanging="360"/>
      </w:pPr>
      <w:rPr>
        <w:rFonts w:ascii="Wingdings" w:hAnsi="Wingdings" w:hint="default"/>
      </w:rPr>
    </w:lvl>
    <w:lvl w:ilvl="3" w:tplc="08090001" w:tentative="1">
      <w:start w:val="1"/>
      <w:numFmt w:val="bullet"/>
      <w:lvlText w:val=""/>
      <w:lvlJc w:val="left"/>
      <w:pPr>
        <w:ind w:left="2890" w:hanging="360"/>
      </w:pPr>
      <w:rPr>
        <w:rFonts w:ascii="Symbol" w:hAnsi="Symbol" w:hint="default"/>
      </w:rPr>
    </w:lvl>
    <w:lvl w:ilvl="4" w:tplc="08090003" w:tentative="1">
      <w:start w:val="1"/>
      <w:numFmt w:val="bullet"/>
      <w:lvlText w:val="o"/>
      <w:lvlJc w:val="left"/>
      <w:pPr>
        <w:ind w:left="3610" w:hanging="360"/>
      </w:pPr>
      <w:rPr>
        <w:rFonts w:ascii="Courier New" w:hAnsi="Courier New" w:cs="Courier New" w:hint="default"/>
      </w:rPr>
    </w:lvl>
    <w:lvl w:ilvl="5" w:tplc="08090005" w:tentative="1">
      <w:start w:val="1"/>
      <w:numFmt w:val="bullet"/>
      <w:lvlText w:val=""/>
      <w:lvlJc w:val="left"/>
      <w:pPr>
        <w:ind w:left="4330" w:hanging="360"/>
      </w:pPr>
      <w:rPr>
        <w:rFonts w:ascii="Wingdings" w:hAnsi="Wingdings" w:hint="default"/>
      </w:rPr>
    </w:lvl>
    <w:lvl w:ilvl="6" w:tplc="08090001" w:tentative="1">
      <w:start w:val="1"/>
      <w:numFmt w:val="bullet"/>
      <w:lvlText w:val=""/>
      <w:lvlJc w:val="left"/>
      <w:pPr>
        <w:ind w:left="5050" w:hanging="360"/>
      </w:pPr>
      <w:rPr>
        <w:rFonts w:ascii="Symbol" w:hAnsi="Symbol" w:hint="default"/>
      </w:rPr>
    </w:lvl>
    <w:lvl w:ilvl="7" w:tplc="08090003" w:tentative="1">
      <w:start w:val="1"/>
      <w:numFmt w:val="bullet"/>
      <w:lvlText w:val="o"/>
      <w:lvlJc w:val="left"/>
      <w:pPr>
        <w:ind w:left="5770" w:hanging="360"/>
      </w:pPr>
      <w:rPr>
        <w:rFonts w:ascii="Courier New" w:hAnsi="Courier New" w:cs="Courier New" w:hint="default"/>
      </w:rPr>
    </w:lvl>
    <w:lvl w:ilvl="8" w:tplc="08090005" w:tentative="1">
      <w:start w:val="1"/>
      <w:numFmt w:val="bullet"/>
      <w:lvlText w:val=""/>
      <w:lvlJc w:val="left"/>
      <w:pPr>
        <w:ind w:left="6490" w:hanging="360"/>
      </w:pPr>
      <w:rPr>
        <w:rFonts w:ascii="Wingdings" w:hAnsi="Wingdings" w:hint="default"/>
      </w:rPr>
    </w:lvl>
  </w:abstractNum>
  <w:abstractNum w:abstractNumId="9" w15:restartNumberingAfterBreak="0">
    <w:nsid w:val="094F4503"/>
    <w:multiLevelType w:val="hybridMultilevel"/>
    <w:tmpl w:val="9A682BB4"/>
    <w:lvl w:ilvl="0" w:tplc="E7DA1730">
      <w:numFmt w:val="bullet"/>
      <w:lvlText w:val="-"/>
      <w:lvlJc w:val="left"/>
      <w:pPr>
        <w:ind w:left="221" w:hanging="97"/>
      </w:pPr>
      <w:rPr>
        <w:rFonts w:ascii="Gill Sans MT" w:eastAsia="Gill Sans MT" w:hAnsi="Gill Sans MT" w:cs="Gill Sans MT" w:hint="default"/>
        <w:b w:val="0"/>
        <w:bCs w:val="0"/>
        <w:i w:val="0"/>
        <w:iCs w:val="0"/>
        <w:color w:val="878787"/>
        <w:spacing w:val="0"/>
        <w:w w:val="100"/>
        <w:sz w:val="15"/>
        <w:szCs w:val="15"/>
        <w:lang w:val="en-US" w:eastAsia="en-US" w:bidi="ar-SA"/>
      </w:rPr>
    </w:lvl>
    <w:lvl w:ilvl="1" w:tplc="D398E4A0">
      <w:numFmt w:val="bullet"/>
      <w:lvlText w:val="•"/>
      <w:lvlJc w:val="left"/>
      <w:pPr>
        <w:ind w:left="608" w:hanging="97"/>
      </w:pPr>
      <w:rPr>
        <w:rFonts w:hint="default"/>
        <w:lang w:val="en-US" w:eastAsia="en-US" w:bidi="ar-SA"/>
      </w:rPr>
    </w:lvl>
    <w:lvl w:ilvl="2" w:tplc="8FBA5030">
      <w:numFmt w:val="bullet"/>
      <w:lvlText w:val="•"/>
      <w:lvlJc w:val="left"/>
      <w:pPr>
        <w:ind w:left="996" w:hanging="97"/>
      </w:pPr>
      <w:rPr>
        <w:rFonts w:hint="default"/>
        <w:lang w:val="en-US" w:eastAsia="en-US" w:bidi="ar-SA"/>
      </w:rPr>
    </w:lvl>
    <w:lvl w:ilvl="3" w:tplc="BB32F618">
      <w:numFmt w:val="bullet"/>
      <w:lvlText w:val="•"/>
      <w:lvlJc w:val="left"/>
      <w:pPr>
        <w:ind w:left="1385" w:hanging="97"/>
      </w:pPr>
      <w:rPr>
        <w:rFonts w:hint="default"/>
        <w:lang w:val="en-US" w:eastAsia="en-US" w:bidi="ar-SA"/>
      </w:rPr>
    </w:lvl>
    <w:lvl w:ilvl="4" w:tplc="79ECF264">
      <w:numFmt w:val="bullet"/>
      <w:lvlText w:val="•"/>
      <w:lvlJc w:val="left"/>
      <w:pPr>
        <w:ind w:left="1773" w:hanging="97"/>
      </w:pPr>
      <w:rPr>
        <w:rFonts w:hint="default"/>
        <w:lang w:val="en-US" w:eastAsia="en-US" w:bidi="ar-SA"/>
      </w:rPr>
    </w:lvl>
    <w:lvl w:ilvl="5" w:tplc="90BC04C6">
      <w:numFmt w:val="bullet"/>
      <w:lvlText w:val="•"/>
      <w:lvlJc w:val="left"/>
      <w:pPr>
        <w:ind w:left="2162" w:hanging="97"/>
      </w:pPr>
      <w:rPr>
        <w:rFonts w:hint="default"/>
        <w:lang w:val="en-US" w:eastAsia="en-US" w:bidi="ar-SA"/>
      </w:rPr>
    </w:lvl>
    <w:lvl w:ilvl="6" w:tplc="7BDAF930">
      <w:numFmt w:val="bullet"/>
      <w:lvlText w:val="•"/>
      <w:lvlJc w:val="left"/>
      <w:pPr>
        <w:ind w:left="2550" w:hanging="97"/>
      </w:pPr>
      <w:rPr>
        <w:rFonts w:hint="default"/>
        <w:lang w:val="en-US" w:eastAsia="en-US" w:bidi="ar-SA"/>
      </w:rPr>
    </w:lvl>
    <w:lvl w:ilvl="7" w:tplc="694E3764">
      <w:numFmt w:val="bullet"/>
      <w:lvlText w:val="•"/>
      <w:lvlJc w:val="left"/>
      <w:pPr>
        <w:ind w:left="2938" w:hanging="97"/>
      </w:pPr>
      <w:rPr>
        <w:rFonts w:hint="default"/>
        <w:lang w:val="en-US" w:eastAsia="en-US" w:bidi="ar-SA"/>
      </w:rPr>
    </w:lvl>
    <w:lvl w:ilvl="8" w:tplc="84F07CEE">
      <w:numFmt w:val="bullet"/>
      <w:lvlText w:val="•"/>
      <w:lvlJc w:val="left"/>
      <w:pPr>
        <w:ind w:left="3327" w:hanging="97"/>
      </w:pPr>
      <w:rPr>
        <w:rFonts w:hint="default"/>
        <w:lang w:val="en-US" w:eastAsia="en-US" w:bidi="ar-SA"/>
      </w:rPr>
    </w:lvl>
  </w:abstractNum>
  <w:abstractNum w:abstractNumId="10" w15:restartNumberingAfterBreak="0">
    <w:nsid w:val="0C0716B0"/>
    <w:multiLevelType w:val="hybridMultilevel"/>
    <w:tmpl w:val="44FA8D7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 w15:restartNumberingAfterBreak="0">
    <w:nsid w:val="0CFD7F34"/>
    <w:multiLevelType w:val="hybridMultilevel"/>
    <w:tmpl w:val="1528F00E"/>
    <w:lvl w:ilvl="0" w:tplc="4C7C94A6">
      <w:start w:val="1"/>
      <w:numFmt w:val="lowerLetter"/>
      <w:lvlText w:val="%1)"/>
      <w:lvlJc w:val="left"/>
      <w:pPr>
        <w:ind w:left="1069"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2" w15:restartNumberingAfterBreak="0">
    <w:nsid w:val="0ECF3D96"/>
    <w:multiLevelType w:val="hybridMultilevel"/>
    <w:tmpl w:val="E090A3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F600611"/>
    <w:multiLevelType w:val="hybridMultilevel"/>
    <w:tmpl w:val="FEEAE8B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11300A5E"/>
    <w:multiLevelType w:val="hybridMultilevel"/>
    <w:tmpl w:val="CBFE77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2533961"/>
    <w:multiLevelType w:val="hybridMultilevel"/>
    <w:tmpl w:val="E3FE21C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6" w15:restartNumberingAfterBreak="0">
    <w:nsid w:val="13D03717"/>
    <w:multiLevelType w:val="hybridMultilevel"/>
    <w:tmpl w:val="A4F49484"/>
    <w:lvl w:ilvl="0" w:tplc="EB70C1AE">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 w15:restartNumberingAfterBreak="0">
    <w:nsid w:val="15C559BC"/>
    <w:multiLevelType w:val="hybridMultilevel"/>
    <w:tmpl w:val="88709890"/>
    <w:lvl w:ilvl="0" w:tplc="762CD7A0">
      <w:numFmt w:val="bullet"/>
      <w:lvlText w:val="-"/>
      <w:lvlJc w:val="left"/>
      <w:pPr>
        <w:ind w:left="211" w:hanging="94"/>
      </w:pPr>
      <w:rPr>
        <w:rFonts w:ascii="Gill Sans MT" w:eastAsia="Gill Sans MT" w:hAnsi="Gill Sans MT" w:cs="Gill Sans MT" w:hint="default"/>
        <w:b w:val="0"/>
        <w:bCs w:val="0"/>
        <w:i w:val="0"/>
        <w:iCs w:val="0"/>
        <w:color w:val="878787"/>
        <w:spacing w:val="0"/>
        <w:w w:val="100"/>
        <w:sz w:val="15"/>
        <w:szCs w:val="15"/>
        <w:lang w:val="en-US" w:eastAsia="en-US" w:bidi="ar-SA"/>
      </w:rPr>
    </w:lvl>
    <w:lvl w:ilvl="1" w:tplc="C2F4B962">
      <w:numFmt w:val="bullet"/>
      <w:lvlText w:val="•"/>
      <w:lvlJc w:val="left"/>
      <w:pPr>
        <w:ind w:left="608" w:hanging="94"/>
      </w:pPr>
      <w:rPr>
        <w:rFonts w:hint="default"/>
        <w:lang w:val="en-US" w:eastAsia="en-US" w:bidi="ar-SA"/>
      </w:rPr>
    </w:lvl>
    <w:lvl w:ilvl="2" w:tplc="55DAF8F4">
      <w:numFmt w:val="bullet"/>
      <w:lvlText w:val="•"/>
      <w:lvlJc w:val="left"/>
      <w:pPr>
        <w:ind w:left="996" w:hanging="94"/>
      </w:pPr>
      <w:rPr>
        <w:rFonts w:hint="default"/>
        <w:lang w:val="en-US" w:eastAsia="en-US" w:bidi="ar-SA"/>
      </w:rPr>
    </w:lvl>
    <w:lvl w:ilvl="3" w:tplc="64D22B50">
      <w:numFmt w:val="bullet"/>
      <w:lvlText w:val="•"/>
      <w:lvlJc w:val="left"/>
      <w:pPr>
        <w:ind w:left="1385" w:hanging="94"/>
      </w:pPr>
      <w:rPr>
        <w:rFonts w:hint="default"/>
        <w:lang w:val="en-US" w:eastAsia="en-US" w:bidi="ar-SA"/>
      </w:rPr>
    </w:lvl>
    <w:lvl w:ilvl="4" w:tplc="0E7AE090">
      <w:numFmt w:val="bullet"/>
      <w:lvlText w:val="•"/>
      <w:lvlJc w:val="left"/>
      <w:pPr>
        <w:ind w:left="1773" w:hanging="94"/>
      </w:pPr>
      <w:rPr>
        <w:rFonts w:hint="default"/>
        <w:lang w:val="en-US" w:eastAsia="en-US" w:bidi="ar-SA"/>
      </w:rPr>
    </w:lvl>
    <w:lvl w:ilvl="5" w:tplc="914C9346">
      <w:numFmt w:val="bullet"/>
      <w:lvlText w:val="•"/>
      <w:lvlJc w:val="left"/>
      <w:pPr>
        <w:ind w:left="2162" w:hanging="94"/>
      </w:pPr>
      <w:rPr>
        <w:rFonts w:hint="default"/>
        <w:lang w:val="en-US" w:eastAsia="en-US" w:bidi="ar-SA"/>
      </w:rPr>
    </w:lvl>
    <w:lvl w:ilvl="6" w:tplc="71763742">
      <w:numFmt w:val="bullet"/>
      <w:lvlText w:val="•"/>
      <w:lvlJc w:val="left"/>
      <w:pPr>
        <w:ind w:left="2550" w:hanging="94"/>
      </w:pPr>
      <w:rPr>
        <w:rFonts w:hint="default"/>
        <w:lang w:val="en-US" w:eastAsia="en-US" w:bidi="ar-SA"/>
      </w:rPr>
    </w:lvl>
    <w:lvl w:ilvl="7" w:tplc="3DAEA01C">
      <w:numFmt w:val="bullet"/>
      <w:lvlText w:val="•"/>
      <w:lvlJc w:val="left"/>
      <w:pPr>
        <w:ind w:left="2938" w:hanging="94"/>
      </w:pPr>
      <w:rPr>
        <w:rFonts w:hint="default"/>
        <w:lang w:val="en-US" w:eastAsia="en-US" w:bidi="ar-SA"/>
      </w:rPr>
    </w:lvl>
    <w:lvl w:ilvl="8" w:tplc="D1E867A2">
      <w:numFmt w:val="bullet"/>
      <w:lvlText w:val="•"/>
      <w:lvlJc w:val="left"/>
      <w:pPr>
        <w:ind w:left="3327" w:hanging="94"/>
      </w:pPr>
      <w:rPr>
        <w:rFonts w:hint="default"/>
        <w:lang w:val="en-US" w:eastAsia="en-US" w:bidi="ar-SA"/>
      </w:rPr>
    </w:lvl>
  </w:abstractNum>
  <w:abstractNum w:abstractNumId="18" w15:restartNumberingAfterBreak="0">
    <w:nsid w:val="161D1757"/>
    <w:multiLevelType w:val="hybridMultilevel"/>
    <w:tmpl w:val="A5FAFB24"/>
    <w:lvl w:ilvl="0" w:tplc="9776F9B8">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 w15:restartNumberingAfterBreak="0">
    <w:nsid w:val="173C0BCA"/>
    <w:multiLevelType w:val="hybridMultilevel"/>
    <w:tmpl w:val="EBC0CC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76E13E8"/>
    <w:multiLevelType w:val="hybridMultilevel"/>
    <w:tmpl w:val="BA1EA732"/>
    <w:lvl w:ilvl="0" w:tplc="6A7C701A">
      <w:numFmt w:val="bullet"/>
      <w:lvlText w:val="•"/>
      <w:lvlJc w:val="left"/>
      <w:pPr>
        <w:ind w:left="423" w:hanging="139"/>
      </w:pPr>
      <w:rPr>
        <w:rFonts w:ascii="Arial" w:eastAsia="Arial" w:hAnsi="Arial" w:cs="Arial" w:hint="default"/>
        <w:b/>
        <w:bCs/>
        <w:i w:val="0"/>
        <w:iCs w:val="0"/>
        <w:spacing w:val="0"/>
        <w:w w:val="100"/>
        <w:sz w:val="22"/>
        <w:szCs w:val="22"/>
        <w:lang w:val="en-US" w:eastAsia="en-US" w:bidi="ar-S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93A0C86"/>
    <w:multiLevelType w:val="hybridMultilevel"/>
    <w:tmpl w:val="63CABE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1B695B79"/>
    <w:multiLevelType w:val="hybridMultilevel"/>
    <w:tmpl w:val="FFFFFFFF"/>
    <w:lvl w:ilvl="0" w:tplc="01BE334E">
      <w:start w:val="1"/>
      <w:numFmt w:val="lowerLetter"/>
      <w:lvlText w:val="%1."/>
      <w:lvlJc w:val="left"/>
      <w:pPr>
        <w:ind w:left="720" w:hanging="360"/>
      </w:pPr>
    </w:lvl>
    <w:lvl w:ilvl="1" w:tplc="A2CE5BEE">
      <w:start w:val="1"/>
      <w:numFmt w:val="lowerLetter"/>
      <w:lvlText w:val="%2."/>
      <w:lvlJc w:val="left"/>
      <w:pPr>
        <w:ind w:left="1440" w:hanging="360"/>
      </w:pPr>
    </w:lvl>
    <w:lvl w:ilvl="2" w:tplc="370E76C6">
      <w:start w:val="1"/>
      <w:numFmt w:val="lowerRoman"/>
      <w:lvlText w:val="%3."/>
      <w:lvlJc w:val="right"/>
      <w:pPr>
        <w:ind w:left="2160" w:hanging="180"/>
      </w:pPr>
    </w:lvl>
    <w:lvl w:ilvl="3" w:tplc="2B908B0E">
      <w:start w:val="1"/>
      <w:numFmt w:val="decimal"/>
      <w:lvlText w:val="%4."/>
      <w:lvlJc w:val="left"/>
      <w:pPr>
        <w:ind w:left="2880" w:hanging="360"/>
      </w:pPr>
    </w:lvl>
    <w:lvl w:ilvl="4" w:tplc="382C4062">
      <w:start w:val="1"/>
      <w:numFmt w:val="lowerLetter"/>
      <w:lvlText w:val="%5."/>
      <w:lvlJc w:val="left"/>
      <w:pPr>
        <w:ind w:left="3600" w:hanging="360"/>
      </w:pPr>
    </w:lvl>
    <w:lvl w:ilvl="5" w:tplc="75C6B848">
      <w:start w:val="1"/>
      <w:numFmt w:val="lowerRoman"/>
      <w:lvlText w:val="%6."/>
      <w:lvlJc w:val="right"/>
      <w:pPr>
        <w:ind w:left="4320" w:hanging="180"/>
      </w:pPr>
    </w:lvl>
    <w:lvl w:ilvl="6" w:tplc="528C253A">
      <w:start w:val="1"/>
      <w:numFmt w:val="decimal"/>
      <w:lvlText w:val="%7."/>
      <w:lvlJc w:val="left"/>
      <w:pPr>
        <w:ind w:left="5040" w:hanging="360"/>
      </w:pPr>
    </w:lvl>
    <w:lvl w:ilvl="7" w:tplc="A75E2CB0">
      <w:start w:val="1"/>
      <w:numFmt w:val="lowerLetter"/>
      <w:lvlText w:val="%8."/>
      <w:lvlJc w:val="left"/>
      <w:pPr>
        <w:ind w:left="5760" w:hanging="360"/>
      </w:pPr>
    </w:lvl>
    <w:lvl w:ilvl="8" w:tplc="E80CA062">
      <w:start w:val="1"/>
      <w:numFmt w:val="lowerRoman"/>
      <w:lvlText w:val="%9."/>
      <w:lvlJc w:val="right"/>
      <w:pPr>
        <w:ind w:left="6480" w:hanging="180"/>
      </w:pPr>
    </w:lvl>
  </w:abstractNum>
  <w:abstractNum w:abstractNumId="23" w15:restartNumberingAfterBreak="0">
    <w:nsid w:val="1D7A0A81"/>
    <w:multiLevelType w:val="hybridMultilevel"/>
    <w:tmpl w:val="F270712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1DE461CC"/>
    <w:multiLevelType w:val="hybridMultilevel"/>
    <w:tmpl w:val="16F4CD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1EC10C96"/>
    <w:multiLevelType w:val="hybridMultilevel"/>
    <w:tmpl w:val="AFCCC234"/>
    <w:lvl w:ilvl="0" w:tplc="18D89DB4">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 w15:restartNumberingAfterBreak="0">
    <w:nsid w:val="21207866"/>
    <w:multiLevelType w:val="hybridMultilevel"/>
    <w:tmpl w:val="7A3A75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22F706FB"/>
    <w:multiLevelType w:val="hybridMultilevel"/>
    <w:tmpl w:val="F3547A7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25350A14"/>
    <w:multiLevelType w:val="hybridMultilevel"/>
    <w:tmpl w:val="A81CC9A6"/>
    <w:lvl w:ilvl="0" w:tplc="08090001">
      <w:start w:val="1"/>
      <w:numFmt w:val="bullet"/>
      <w:lvlText w:val=""/>
      <w:lvlJc w:val="left"/>
      <w:pPr>
        <w:ind w:left="734" w:hanging="360"/>
      </w:pPr>
      <w:rPr>
        <w:rFonts w:ascii="Symbol" w:hAnsi="Symbol" w:hint="default"/>
      </w:rPr>
    </w:lvl>
    <w:lvl w:ilvl="1" w:tplc="08090003" w:tentative="1">
      <w:start w:val="1"/>
      <w:numFmt w:val="bullet"/>
      <w:lvlText w:val="o"/>
      <w:lvlJc w:val="left"/>
      <w:pPr>
        <w:ind w:left="1454" w:hanging="360"/>
      </w:pPr>
      <w:rPr>
        <w:rFonts w:ascii="Courier New" w:hAnsi="Courier New" w:cs="Courier New" w:hint="default"/>
      </w:rPr>
    </w:lvl>
    <w:lvl w:ilvl="2" w:tplc="08090005" w:tentative="1">
      <w:start w:val="1"/>
      <w:numFmt w:val="bullet"/>
      <w:lvlText w:val=""/>
      <w:lvlJc w:val="left"/>
      <w:pPr>
        <w:ind w:left="2174" w:hanging="360"/>
      </w:pPr>
      <w:rPr>
        <w:rFonts w:ascii="Wingdings" w:hAnsi="Wingdings" w:hint="default"/>
      </w:rPr>
    </w:lvl>
    <w:lvl w:ilvl="3" w:tplc="08090001" w:tentative="1">
      <w:start w:val="1"/>
      <w:numFmt w:val="bullet"/>
      <w:lvlText w:val=""/>
      <w:lvlJc w:val="left"/>
      <w:pPr>
        <w:ind w:left="2894" w:hanging="360"/>
      </w:pPr>
      <w:rPr>
        <w:rFonts w:ascii="Symbol" w:hAnsi="Symbol" w:hint="default"/>
      </w:rPr>
    </w:lvl>
    <w:lvl w:ilvl="4" w:tplc="08090003" w:tentative="1">
      <w:start w:val="1"/>
      <w:numFmt w:val="bullet"/>
      <w:lvlText w:val="o"/>
      <w:lvlJc w:val="left"/>
      <w:pPr>
        <w:ind w:left="3614" w:hanging="360"/>
      </w:pPr>
      <w:rPr>
        <w:rFonts w:ascii="Courier New" w:hAnsi="Courier New" w:cs="Courier New" w:hint="default"/>
      </w:rPr>
    </w:lvl>
    <w:lvl w:ilvl="5" w:tplc="08090005" w:tentative="1">
      <w:start w:val="1"/>
      <w:numFmt w:val="bullet"/>
      <w:lvlText w:val=""/>
      <w:lvlJc w:val="left"/>
      <w:pPr>
        <w:ind w:left="4334" w:hanging="360"/>
      </w:pPr>
      <w:rPr>
        <w:rFonts w:ascii="Wingdings" w:hAnsi="Wingdings" w:hint="default"/>
      </w:rPr>
    </w:lvl>
    <w:lvl w:ilvl="6" w:tplc="08090001" w:tentative="1">
      <w:start w:val="1"/>
      <w:numFmt w:val="bullet"/>
      <w:lvlText w:val=""/>
      <w:lvlJc w:val="left"/>
      <w:pPr>
        <w:ind w:left="5054" w:hanging="360"/>
      </w:pPr>
      <w:rPr>
        <w:rFonts w:ascii="Symbol" w:hAnsi="Symbol" w:hint="default"/>
      </w:rPr>
    </w:lvl>
    <w:lvl w:ilvl="7" w:tplc="08090003" w:tentative="1">
      <w:start w:val="1"/>
      <w:numFmt w:val="bullet"/>
      <w:lvlText w:val="o"/>
      <w:lvlJc w:val="left"/>
      <w:pPr>
        <w:ind w:left="5774" w:hanging="360"/>
      </w:pPr>
      <w:rPr>
        <w:rFonts w:ascii="Courier New" w:hAnsi="Courier New" w:cs="Courier New" w:hint="default"/>
      </w:rPr>
    </w:lvl>
    <w:lvl w:ilvl="8" w:tplc="08090005" w:tentative="1">
      <w:start w:val="1"/>
      <w:numFmt w:val="bullet"/>
      <w:lvlText w:val=""/>
      <w:lvlJc w:val="left"/>
      <w:pPr>
        <w:ind w:left="6494" w:hanging="360"/>
      </w:pPr>
      <w:rPr>
        <w:rFonts w:ascii="Wingdings" w:hAnsi="Wingdings" w:hint="default"/>
      </w:rPr>
    </w:lvl>
  </w:abstractNum>
  <w:abstractNum w:abstractNumId="29" w15:restartNumberingAfterBreak="0">
    <w:nsid w:val="299566D0"/>
    <w:multiLevelType w:val="hybridMultilevel"/>
    <w:tmpl w:val="B3CAEF90"/>
    <w:lvl w:ilvl="0" w:tplc="BCB26F48">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 w15:restartNumberingAfterBreak="0">
    <w:nsid w:val="2A507566"/>
    <w:multiLevelType w:val="hybridMultilevel"/>
    <w:tmpl w:val="2BC4580E"/>
    <w:lvl w:ilvl="0" w:tplc="2EBAFE1A">
      <w:start w:val="1"/>
      <w:numFmt w:val="bullet"/>
      <w:lvlText w:val="•"/>
      <w:lvlJc w:val="left"/>
      <w:pPr>
        <w:ind w:left="15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1" w15:restartNumberingAfterBreak="0">
    <w:nsid w:val="2BDE10B3"/>
    <w:multiLevelType w:val="hybridMultilevel"/>
    <w:tmpl w:val="B82E52CA"/>
    <w:lvl w:ilvl="0" w:tplc="6A7C701A">
      <w:numFmt w:val="bullet"/>
      <w:lvlText w:val="•"/>
      <w:lvlJc w:val="left"/>
      <w:pPr>
        <w:ind w:left="423" w:hanging="139"/>
      </w:pPr>
      <w:rPr>
        <w:rFonts w:ascii="Arial" w:eastAsia="Arial" w:hAnsi="Arial" w:cs="Arial" w:hint="default"/>
        <w:b/>
        <w:bCs/>
        <w:i w:val="0"/>
        <w:iCs w:val="0"/>
        <w:spacing w:val="0"/>
        <w:w w:val="100"/>
        <w:sz w:val="22"/>
        <w:szCs w:val="22"/>
        <w:lang w:val="en-US" w:eastAsia="en-US" w:bidi="ar-S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2C9B5F54"/>
    <w:multiLevelType w:val="hybridMultilevel"/>
    <w:tmpl w:val="CD804C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2FFD45B4"/>
    <w:multiLevelType w:val="hybridMultilevel"/>
    <w:tmpl w:val="FB9E709E"/>
    <w:lvl w:ilvl="0" w:tplc="3F367452">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 w15:restartNumberingAfterBreak="0">
    <w:nsid w:val="30E21941"/>
    <w:multiLevelType w:val="hybridMultilevel"/>
    <w:tmpl w:val="33BC05FC"/>
    <w:lvl w:ilvl="0" w:tplc="08090001">
      <w:start w:val="1"/>
      <w:numFmt w:val="bullet"/>
      <w:lvlText w:val=""/>
      <w:lvlJc w:val="left"/>
      <w:pPr>
        <w:ind w:left="740" w:hanging="360"/>
      </w:pPr>
      <w:rPr>
        <w:rFonts w:ascii="Symbol" w:hAnsi="Symbol" w:hint="default"/>
      </w:rPr>
    </w:lvl>
    <w:lvl w:ilvl="1" w:tplc="08090003" w:tentative="1">
      <w:start w:val="1"/>
      <w:numFmt w:val="bullet"/>
      <w:lvlText w:val="o"/>
      <w:lvlJc w:val="left"/>
      <w:pPr>
        <w:ind w:left="1460" w:hanging="360"/>
      </w:pPr>
      <w:rPr>
        <w:rFonts w:ascii="Courier New" w:hAnsi="Courier New" w:cs="Courier New" w:hint="default"/>
      </w:rPr>
    </w:lvl>
    <w:lvl w:ilvl="2" w:tplc="08090005" w:tentative="1">
      <w:start w:val="1"/>
      <w:numFmt w:val="bullet"/>
      <w:lvlText w:val=""/>
      <w:lvlJc w:val="left"/>
      <w:pPr>
        <w:ind w:left="2180" w:hanging="360"/>
      </w:pPr>
      <w:rPr>
        <w:rFonts w:ascii="Wingdings" w:hAnsi="Wingdings" w:hint="default"/>
      </w:rPr>
    </w:lvl>
    <w:lvl w:ilvl="3" w:tplc="08090001" w:tentative="1">
      <w:start w:val="1"/>
      <w:numFmt w:val="bullet"/>
      <w:lvlText w:val=""/>
      <w:lvlJc w:val="left"/>
      <w:pPr>
        <w:ind w:left="2900" w:hanging="360"/>
      </w:pPr>
      <w:rPr>
        <w:rFonts w:ascii="Symbol" w:hAnsi="Symbol" w:hint="default"/>
      </w:rPr>
    </w:lvl>
    <w:lvl w:ilvl="4" w:tplc="08090003" w:tentative="1">
      <w:start w:val="1"/>
      <w:numFmt w:val="bullet"/>
      <w:lvlText w:val="o"/>
      <w:lvlJc w:val="left"/>
      <w:pPr>
        <w:ind w:left="3620" w:hanging="360"/>
      </w:pPr>
      <w:rPr>
        <w:rFonts w:ascii="Courier New" w:hAnsi="Courier New" w:cs="Courier New" w:hint="default"/>
      </w:rPr>
    </w:lvl>
    <w:lvl w:ilvl="5" w:tplc="08090005" w:tentative="1">
      <w:start w:val="1"/>
      <w:numFmt w:val="bullet"/>
      <w:lvlText w:val=""/>
      <w:lvlJc w:val="left"/>
      <w:pPr>
        <w:ind w:left="4340" w:hanging="360"/>
      </w:pPr>
      <w:rPr>
        <w:rFonts w:ascii="Wingdings" w:hAnsi="Wingdings" w:hint="default"/>
      </w:rPr>
    </w:lvl>
    <w:lvl w:ilvl="6" w:tplc="08090001" w:tentative="1">
      <w:start w:val="1"/>
      <w:numFmt w:val="bullet"/>
      <w:lvlText w:val=""/>
      <w:lvlJc w:val="left"/>
      <w:pPr>
        <w:ind w:left="5060" w:hanging="360"/>
      </w:pPr>
      <w:rPr>
        <w:rFonts w:ascii="Symbol" w:hAnsi="Symbol" w:hint="default"/>
      </w:rPr>
    </w:lvl>
    <w:lvl w:ilvl="7" w:tplc="08090003" w:tentative="1">
      <w:start w:val="1"/>
      <w:numFmt w:val="bullet"/>
      <w:lvlText w:val="o"/>
      <w:lvlJc w:val="left"/>
      <w:pPr>
        <w:ind w:left="5780" w:hanging="360"/>
      </w:pPr>
      <w:rPr>
        <w:rFonts w:ascii="Courier New" w:hAnsi="Courier New" w:cs="Courier New" w:hint="default"/>
      </w:rPr>
    </w:lvl>
    <w:lvl w:ilvl="8" w:tplc="08090005" w:tentative="1">
      <w:start w:val="1"/>
      <w:numFmt w:val="bullet"/>
      <w:lvlText w:val=""/>
      <w:lvlJc w:val="left"/>
      <w:pPr>
        <w:ind w:left="6500" w:hanging="360"/>
      </w:pPr>
      <w:rPr>
        <w:rFonts w:ascii="Wingdings" w:hAnsi="Wingdings" w:hint="default"/>
      </w:rPr>
    </w:lvl>
  </w:abstractNum>
  <w:abstractNum w:abstractNumId="35" w15:restartNumberingAfterBreak="0">
    <w:nsid w:val="33712449"/>
    <w:multiLevelType w:val="hybridMultilevel"/>
    <w:tmpl w:val="8EEEC9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3598440D"/>
    <w:multiLevelType w:val="hybridMultilevel"/>
    <w:tmpl w:val="8A42A714"/>
    <w:lvl w:ilvl="0" w:tplc="4970DDF4">
      <w:start w:val="1"/>
      <w:numFmt w:val="lowerRoman"/>
      <w:lvlText w:val="%1."/>
      <w:lvlJc w:val="left"/>
      <w:pPr>
        <w:ind w:left="1800" w:hanging="72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7" w15:restartNumberingAfterBreak="0">
    <w:nsid w:val="36407D77"/>
    <w:multiLevelType w:val="hybridMultilevel"/>
    <w:tmpl w:val="EFEEFE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38F43174"/>
    <w:multiLevelType w:val="hybridMultilevel"/>
    <w:tmpl w:val="4474822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39594730"/>
    <w:multiLevelType w:val="hybridMultilevel"/>
    <w:tmpl w:val="765641AE"/>
    <w:lvl w:ilvl="0" w:tplc="B7305F04">
      <w:numFmt w:val="bullet"/>
      <w:lvlText w:val="•"/>
      <w:lvlJc w:val="left"/>
      <w:pPr>
        <w:ind w:left="366" w:hanging="134"/>
      </w:pPr>
      <w:rPr>
        <w:rFonts w:ascii="Gill Sans MT" w:eastAsia="Gill Sans MT" w:hAnsi="Gill Sans MT" w:cs="Gill Sans MT" w:hint="default"/>
        <w:b w:val="0"/>
        <w:bCs w:val="0"/>
        <w:i w:val="0"/>
        <w:iCs w:val="0"/>
        <w:color w:val="4A4A49"/>
        <w:spacing w:val="0"/>
        <w:w w:val="99"/>
        <w:sz w:val="17"/>
        <w:szCs w:val="17"/>
        <w:lang w:val="en-US" w:eastAsia="en-US" w:bidi="ar-SA"/>
      </w:rPr>
    </w:lvl>
    <w:lvl w:ilvl="1" w:tplc="98A461CA">
      <w:numFmt w:val="bullet"/>
      <w:lvlText w:val="•"/>
      <w:lvlJc w:val="left"/>
      <w:pPr>
        <w:ind w:left="804" w:hanging="134"/>
      </w:pPr>
      <w:rPr>
        <w:rFonts w:hint="default"/>
        <w:lang w:val="en-US" w:eastAsia="en-US" w:bidi="ar-SA"/>
      </w:rPr>
    </w:lvl>
    <w:lvl w:ilvl="2" w:tplc="EC04FF54">
      <w:numFmt w:val="bullet"/>
      <w:lvlText w:val="•"/>
      <w:lvlJc w:val="left"/>
      <w:pPr>
        <w:ind w:left="1248" w:hanging="134"/>
      </w:pPr>
      <w:rPr>
        <w:rFonts w:hint="default"/>
        <w:lang w:val="en-US" w:eastAsia="en-US" w:bidi="ar-SA"/>
      </w:rPr>
    </w:lvl>
    <w:lvl w:ilvl="3" w:tplc="CD14FA02">
      <w:numFmt w:val="bullet"/>
      <w:lvlText w:val="•"/>
      <w:lvlJc w:val="left"/>
      <w:pPr>
        <w:ind w:left="1693" w:hanging="134"/>
      </w:pPr>
      <w:rPr>
        <w:rFonts w:hint="default"/>
        <w:lang w:val="en-US" w:eastAsia="en-US" w:bidi="ar-SA"/>
      </w:rPr>
    </w:lvl>
    <w:lvl w:ilvl="4" w:tplc="BAD29EE2">
      <w:numFmt w:val="bullet"/>
      <w:lvlText w:val="•"/>
      <w:lvlJc w:val="left"/>
      <w:pPr>
        <w:ind w:left="2137" w:hanging="134"/>
      </w:pPr>
      <w:rPr>
        <w:rFonts w:hint="default"/>
        <w:lang w:val="en-US" w:eastAsia="en-US" w:bidi="ar-SA"/>
      </w:rPr>
    </w:lvl>
    <w:lvl w:ilvl="5" w:tplc="D9A05600">
      <w:numFmt w:val="bullet"/>
      <w:lvlText w:val="•"/>
      <w:lvlJc w:val="left"/>
      <w:pPr>
        <w:ind w:left="2582" w:hanging="134"/>
      </w:pPr>
      <w:rPr>
        <w:rFonts w:hint="default"/>
        <w:lang w:val="en-US" w:eastAsia="en-US" w:bidi="ar-SA"/>
      </w:rPr>
    </w:lvl>
    <w:lvl w:ilvl="6" w:tplc="A334709A">
      <w:numFmt w:val="bullet"/>
      <w:lvlText w:val="•"/>
      <w:lvlJc w:val="left"/>
      <w:pPr>
        <w:ind w:left="3026" w:hanging="134"/>
      </w:pPr>
      <w:rPr>
        <w:rFonts w:hint="default"/>
        <w:lang w:val="en-US" w:eastAsia="en-US" w:bidi="ar-SA"/>
      </w:rPr>
    </w:lvl>
    <w:lvl w:ilvl="7" w:tplc="4BA435F6">
      <w:numFmt w:val="bullet"/>
      <w:lvlText w:val="•"/>
      <w:lvlJc w:val="left"/>
      <w:pPr>
        <w:ind w:left="3470" w:hanging="134"/>
      </w:pPr>
      <w:rPr>
        <w:rFonts w:hint="default"/>
        <w:lang w:val="en-US" w:eastAsia="en-US" w:bidi="ar-SA"/>
      </w:rPr>
    </w:lvl>
    <w:lvl w:ilvl="8" w:tplc="91C4B49C">
      <w:numFmt w:val="bullet"/>
      <w:lvlText w:val="•"/>
      <w:lvlJc w:val="left"/>
      <w:pPr>
        <w:ind w:left="3915" w:hanging="134"/>
      </w:pPr>
      <w:rPr>
        <w:rFonts w:hint="default"/>
        <w:lang w:val="en-US" w:eastAsia="en-US" w:bidi="ar-SA"/>
      </w:rPr>
    </w:lvl>
  </w:abstractNum>
  <w:abstractNum w:abstractNumId="40" w15:restartNumberingAfterBreak="0">
    <w:nsid w:val="39F65B95"/>
    <w:multiLevelType w:val="hybridMultilevel"/>
    <w:tmpl w:val="68FE63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3A5B79FD"/>
    <w:multiLevelType w:val="hybridMultilevel"/>
    <w:tmpl w:val="55B0B836"/>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3BB12D54"/>
    <w:multiLevelType w:val="hybridMultilevel"/>
    <w:tmpl w:val="5CAEFDC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3" w15:restartNumberingAfterBreak="0">
    <w:nsid w:val="3D564A85"/>
    <w:multiLevelType w:val="hybridMultilevel"/>
    <w:tmpl w:val="8668CA08"/>
    <w:lvl w:ilvl="0" w:tplc="4E8E291C">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4" w15:restartNumberingAfterBreak="0">
    <w:nsid w:val="3F2F2141"/>
    <w:multiLevelType w:val="hybridMultilevel"/>
    <w:tmpl w:val="C2CA7ABC"/>
    <w:lvl w:ilvl="0" w:tplc="08090001">
      <w:start w:val="1"/>
      <w:numFmt w:val="bullet"/>
      <w:lvlText w:val=""/>
      <w:lvlJc w:val="left"/>
      <w:pPr>
        <w:ind w:left="734" w:hanging="360"/>
      </w:pPr>
      <w:rPr>
        <w:rFonts w:ascii="Symbol" w:hAnsi="Symbol" w:hint="default"/>
      </w:rPr>
    </w:lvl>
    <w:lvl w:ilvl="1" w:tplc="08090003" w:tentative="1">
      <w:start w:val="1"/>
      <w:numFmt w:val="bullet"/>
      <w:lvlText w:val="o"/>
      <w:lvlJc w:val="left"/>
      <w:pPr>
        <w:ind w:left="1454" w:hanging="360"/>
      </w:pPr>
      <w:rPr>
        <w:rFonts w:ascii="Courier New" w:hAnsi="Courier New" w:cs="Courier New" w:hint="default"/>
      </w:rPr>
    </w:lvl>
    <w:lvl w:ilvl="2" w:tplc="08090005" w:tentative="1">
      <w:start w:val="1"/>
      <w:numFmt w:val="bullet"/>
      <w:lvlText w:val=""/>
      <w:lvlJc w:val="left"/>
      <w:pPr>
        <w:ind w:left="2174" w:hanging="360"/>
      </w:pPr>
      <w:rPr>
        <w:rFonts w:ascii="Wingdings" w:hAnsi="Wingdings" w:hint="default"/>
      </w:rPr>
    </w:lvl>
    <w:lvl w:ilvl="3" w:tplc="08090001" w:tentative="1">
      <w:start w:val="1"/>
      <w:numFmt w:val="bullet"/>
      <w:lvlText w:val=""/>
      <w:lvlJc w:val="left"/>
      <w:pPr>
        <w:ind w:left="2894" w:hanging="360"/>
      </w:pPr>
      <w:rPr>
        <w:rFonts w:ascii="Symbol" w:hAnsi="Symbol" w:hint="default"/>
      </w:rPr>
    </w:lvl>
    <w:lvl w:ilvl="4" w:tplc="08090003" w:tentative="1">
      <w:start w:val="1"/>
      <w:numFmt w:val="bullet"/>
      <w:lvlText w:val="o"/>
      <w:lvlJc w:val="left"/>
      <w:pPr>
        <w:ind w:left="3614" w:hanging="360"/>
      </w:pPr>
      <w:rPr>
        <w:rFonts w:ascii="Courier New" w:hAnsi="Courier New" w:cs="Courier New" w:hint="default"/>
      </w:rPr>
    </w:lvl>
    <w:lvl w:ilvl="5" w:tplc="08090005" w:tentative="1">
      <w:start w:val="1"/>
      <w:numFmt w:val="bullet"/>
      <w:lvlText w:val=""/>
      <w:lvlJc w:val="left"/>
      <w:pPr>
        <w:ind w:left="4334" w:hanging="360"/>
      </w:pPr>
      <w:rPr>
        <w:rFonts w:ascii="Wingdings" w:hAnsi="Wingdings" w:hint="default"/>
      </w:rPr>
    </w:lvl>
    <w:lvl w:ilvl="6" w:tplc="08090001" w:tentative="1">
      <w:start w:val="1"/>
      <w:numFmt w:val="bullet"/>
      <w:lvlText w:val=""/>
      <w:lvlJc w:val="left"/>
      <w:pPr>
        <w:ind w:left="5054" w:hanging="360"/>
      </w:pPr>
      <w:rPr>
        <w:rFonts w:ascii="Symbol" w:hAnsi="Symbol" w:hint="default"/>
      </w:rPr>
    </w:lvl>
    <w:lvl w:ilvl="7" w:tplc="08090003" w:tentative="1">
      <w:start w:val="1"/>
      <w:numFmt w:val="bullet"/>
      <w:lvlText w:val="o"/>
      <w:lvlJc w:val="left"/>
      <w:pPr>
        <w:ind w:left="5774" w:hanging="360"/>
      </w:pPr>
      <w:rPr>
        <w:rFonts w:ascii="Courier New" w:hAnsi="Courier New" w:cs="Courier New" w:hint="default"/>
      </w:rPr>
    </w:lvl>
    <w:lvl w:ilvl="8" w:tplc="08090005" w:tentative="1">
      <w:start w:val="1"/>
      <w:numFmt w:val="bullet"/>
      <w:lvlText w:val=""/>
      <w:lvlJc w:val="left"/>
      <w:pPr>
        <w:ind w:left="6494" w:hanging="360"/>
      </w:pPr>
      <w:rPr>
        <w:rFonts w:ascii="Wingdings" w:hAnsi="Wingdings" w:hint="default"/>
      </w:rPr>
    </w:lvl>
  </w:abstractNum>
  <w:abstractNum w:abstractNumId="45" w15:restartNumberingAfterBreak="0">
    <w:nsid w:val="401A6E1F"/>
    <w:multiLevelType w:val="hybridMultilevel"/>
    <w:tmpl w:val="70FCD724"/>
    <w:lvl w:ilvl="0" w:tplc="2996E868">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6" w15:restartNumberingAfterBreak="0">
    <w:nsid w:val="40F83BC5"/>
    <w:multiLevelType w:val="hybridMultilevel"/>
    <w:tmpl w:val="4856674C"/>
    <w:lvl w:ilvl="0" w:tplc="2EBAFE1A">
      <w:start w:val="1"/>
      <w:numFmt w:val="bullet"/>
      <w:lvlText w:val="•"/>
      <w:lvlJc w:val="left"/>
      <w:pPr>
        <w:ind w:left="7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40E0632">
      <w:start w:val="1"/>
      <w:numFmt w:val="bullet"/>
      <w:lvlText w:val="o"/>
      <w:lvlJc w:val="left"/>
      <w:pPr>
        <w:ind w:left="15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626C97E">
      <w:start w:val="1"/>
      <w:numFmt w:val="bullet"/>
      <w:lvlText w:val="▪"/>
      <w:lvlJc w:val="left"/>
      <w:pPr>
        <w:ind w:left="22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F969478">
      <w:start w:val="1"/>
      <w:numFmt w:val="bullet"/>
      <w:lvlText w:val="•"/>
      <w:lvlJc w:val="left"/>
      <w:pPr>
        <w:ind w:left="29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1D46ED8">
      <w:start w:val="1"/>
      <w:numFmt w:val="bullet"/>
      <w:lvlText w:val="o"/>
      <w:lvlJc w:val="left"/>
      <w:pPr>
        <w:ind w:left="36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E1EE100">
      <w:start w:val="1"/>
      <w:numFmt w:val="bullet"/>
      <w:lvlText w:val="▪"/>
      <w:lvlJc w:val="left"/>
      <w:pPr>
        <w:ind w:left="43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414BE4A">
      <w:start w:val="1"/>
      <w:numFmt w:val="bullet"/>
      <w:lvlText w:val="•"/>
      <w:lvlJc w:val="left"/>
      <w:pPr>
        <w:ind w:left="51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70AA17C">
      <w:start w:val="1"/>
      <w:numFmt w:val="bullet"/>
      <w:lvlText w:val="o"/>
      <w:lvlJc w:val="left"/>
      <w:pPr>
        <w:ind w:left="58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B9C7808">
      <w:start w:val="1"/>
      <w:numFmt w:val="bullet"/>
      <w:lvlText w:val="▪"/>
      <w:lvlJc w:val="left"/>
      <w:pPr>
        <w:ind w:left="65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7" w15:restartNumberingAfterBreak="0">
    <w:nsid w:val="41075F38"/>
    <w:multiLevelType w:val="hybridMultilevel"/>
    <w:tmpl w:val="C3E23D90"/>
    <w:lvl w:ilvl="0" w:tplc="910A9698">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8" w15:restartNumberingAfterBreak="0">
    <w:nsid w:val="419060AF"/>
    <w:multiLevelType w:val="hybridMultilevel"/>
    <w:tmpl w:val="542817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427C4035"/>
    <w:multiLevelType w:val="hybridMultilevel"/>
    <w:tmpl w:val="0A64E1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442C17C2"/>
    <w:multiLevelType w:val="hybridMultilevel"/>
    <w:tmpl w:val="4F60AB96"/>
    <w:lvl w:ilvl="0" w:tplc="6A7C701A">
      <w:numFmt w:val="bullet"/>
      <w:lvlText w:val="•"/>
      <w:lvlJc w:val="left"/>
      <w:pPr>
        <w:ind w:left="423" w:hanging="139"/>
      </w:pPr>
      <w:rPr>
        <w:rFonts w:ascii="Arial" w:eastAsia="Arial" w:hAnsi="Arial" w:cs="Arial" w:hint="default"/>
        <w:b/>
        <w:bCs/>
        <w:i w:val="0"/>
        <w:iCs w:val="0"/>
        <w:spacing w:val="0"/>
        <w:w w:val="100"/>
        <w:sz w:val="22"/>
        <w:szCs w:val="22"/>
        <w:lang w:val="en-US" w:eastAsia="en-US" w:bidi="ar-S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49F86F8B"/>
    <w:multiLevelType w:val="hybridMultilevel"/>
    <w:tmpl w:val="0ABAFED2"/>
    <w:lvl w:ilvl="0" w:tplc="08090001">
      <w:start w:val="1"/>
      <w:numFmt w:val="bullet"/>
      <w:lvlText w:val=""/>
      <w:lvlJc w:val="left"/>
      <w:pPr>
        <w:ind w:left="734" w:hanging="360"/>
      </w:pPr>
      <w:rPr>
        <w:rFonts w:ascii="Symbol" w:hAnsi="Symbol" w:hint="default"/>
      </w:rPr>
    </w:lvl>
    <w:lvl w:ilvl="1" w:tplc="08090003" w:tentative="1">
      <w:start w:val="1"/>
      <w:numFmt w:val="bullet"/>
      <w:lvlText w:val="o"/>
      <w:lvlJc w:val="left"/>
      <w:pPr>
        <w:ind w:left="1454" w:hanging="360"/>
      </w:pPr>
      <w:rPr>
        <w:rFonts w:ascii="Courier New" w:hAnsi="Courier New" w:cs="Courier New" w:hint="default"/>
      </w:rPr>
    </w:lvl>
    <w:lvl w:ilvl="2" w:tplc="08090005" w:tentative="1">
      <w:start w:val="1"/>
      <w:numFmt w:val="bullet"/>
      <w:lvlText w:val=""/>
      <w:lvlJc w:val="left"/>
      <w:pPr>
        <w:ind w:left="2174" w:hanging="360"/>
      </w:pPr>
      <w:rPr>
        <w:rFonts w:ascii="Wingdings" w:hAnsi="Wingdings" w:hint="default"/>
      </w:rPr>
    </w:lvl>
    <w:lvl w:ilvl="3" w:tplc="08090001" w:tentative="1">
      <w:start w:val="1"/>
      <w:numFmt w:val="bullet"/>
      <w:lvlText w:val=""/>
      <w:lvlJc w:val="left"/>
      <w:pPr>
        <w:ind w:left="2894" w:hanging="360"/>
      </w:pPr>
      <w:rPr>
        <w:rFonts w:ascii="Symbol" w:hAnsi="Symbol" w:hint="default"/>
      </w:rPr>
    </w:lvl>
    <w:lvl w:ilvl="4" w:tplc="08090003" w:tentative="1">
      <w:start w:val="1"/>
      <w:numFmt w:val="bullet"/>
      <w:lvlText w:val="o"/>
      <w:lvlJc w:val="left"/>
      <w:pPr>
        <w:ind w:left="3614" w:hanging="360"/>
      </w:pPr>
      <w:rPr>
        <w:rFonts w:ascii="Courier New" w:hAnsi="Courier New" w:cs="Courier New" w:hint="default"/>
      </w:rPr>
    </w:lvl>
    <w:lvl w:ilvl="5" w:tplc="08090005" w:tentative="1">
      <w:start w:val="1"/>
      <w:numFmt w:val="bullet"/>
      <w:lvlText w:val=""/>
      <w:lvlJc w:val="left"/>
      <w:pPr>
        <w:ind w:left="4334" w:hanging="360"/>
      </w:pPr>
      <w:rPr>
        <w:rFonts w:ascii="Wingdings" w:hAnsi="Wingdings" w:hint="default"/>
      </w:rPr>
    </w:lvl>
    <w:lvl w:ilvl="6" w:tplc="08090001" w:tentative="1">
      <w:start w:val="1"/>
      <w:numFmt w:val="bullet"/>
      <w:lvlText w:val=""/>
      <w:lvlJc w:val="left"/>
      <w:pPr>
        <w:ind w:left="5054" w:hanging="360"/>
      </w:pPr>
      <w:rPr>
        <w:rFonts w:ascii="Symbol" w:hAnsi="Symbol" w:hint="default"/>
      </w:rPr>
    </w:lvl>
    <w:lvl w:ilvl="7" w:tplc="08090003" w:tentative="1">
      <w:start w:val="1"/>
      <w:numFmt w:val="bullet"/>
      <w:lvlText w:val="o"/>
      <w:lvlJc w:val="left"/>
      <w:pPr>
        <w:ind w:left="5774" w:hanging="360"/>
      </w:pPr>
      <w:rPr>
        <w:rFonts w:ascii="Courier New" w:hAnsi="Courier New" w:cs="Courier New" w:hint="default"/>
      </w:rPr>
    </w:lvl>
    <w:lvl w:ilvl="8" w:tplc="08090005" w:tentative="1">
      <w:start w:val="1"/>
      <w:numFmt w:val="bullet"/>
      <w:lvlText w:val=""/>
      <w:lvlJc w:val="left"/>
      <w:pPr>
        <w:ind w:left="6494" w:hanging="360"/>
      </w:pPr>
      <w:rPr>
        <w:rFonts w:ascii="Wingdings" w:hAnsi="Wingdings" w:hint="default"/>
      </w:rPr>
    </w:lvl>
  </w:abstractNum>
  <w:abstractNum w:abstractNumId="52" w15:restartNumberingAfterBreak="0">
    <w:nsid w:val="4BC222C6"/>
    <w:multiLevelType w:val="hybridMultilevel"/>
    <w:tmpl w:val="5C0A785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3" w15:restartNumberingAfterBreak="0">
    <w:nsid w:val="4C7E3943"/>
    <w:multiLevelType w:val="hybridMultilevel"/>
    <w:tmpl w:val="E9DE8980"/>
    <w:lvl w:ilvl="0" w:tplc="6A7C701A">
      <w:numFmt w:val="bullet"/>
      <w:lvlText w:val="•"/>
      <w:lvlJc w:val="left"/>
      <w:pPr>
        <w:ind w:left="986" w:hanging="139"/>
      </w:pPr>
      <w:rPr>
        <w:rFonts w:ascii="Arial" w:eastAsia="Arial" w:hAnsi="Arial" w:cs="Arial" w:hint="default"/>
        <w:b/>
        <w:bCs/>
        <w:i w:val="0"/>
        <w:iCs w:val="0"/>
        <w:spacing w:val="0"/>
        <w:w w:val="100"/>
        <w:sz w:val="22"/>
        <w:szCs w:val="22"/>
        <w:lang w:val="en-US" w:eastAsia="en-US" w:bidi="ar-SA"/>
      </w:rPr>
    </w:lvl>
    <w:lvl w:ilvl="1" w:tplc="134E1BBA">
      <w:numFmt w:val="bullet"/>
      <w:lvlText w:val="•"/>
      <w:lvlJc w:val="left"/>
      <w:pPr>
        <w:ind w:left="2425" w:hanging="139"/>
      </w:pPr>
      <w:rPr>
        <w:rFonts w:hint="default"/>
        <w:lang w:val="en-US" w:eastAsia="en-US" w:bidi="ar-SA"/>
      </w:rPr>
    </w:lvl>
    <w:lvl w:ilvl="2" w:tplc="24B48492">
      <w:numFmt w:val="bullet"/>
      <w:lvlText w:val="•"/>
      <w:lvlJc w:val="left"/>
      <w:pPr>
        <w:ind w:left="3867" w:hanging="139"/>
      </w:pPr>
      <w:rPr>
        <w:rFonts w:hint="default"/>
        <w:lang w:val="en-US" w:eastAsia="en-US" w:bidi="ar-SA"/>
      </w:rPr>
    </w:lvl>
    <w:lvl w:ilvl="3" w:tplc="4F82BD3A">
      <w:numFmt w:val="bullet"/>
      <w:lvlText w:val="•"/>
      <w:lvlJc w:val="left"/>
      <w:pPr>
        <w:ind w:left="5309" w:hanging="139"/>
      </w:pPr>
      <w:rPr>
        <w:rFonts w:hint="default"/>
        <w:lang w:val="en-US" w:eastAsia="en-US" w:bidi="ar-SA"/>
      </w:rPr>
    </w:lvl>
    <w:lvl w:ilvl="4" w:tplc="EA8827C4">
      <w:numFmt w:val="bullet"/>
      <w:lvlText w:val="•"/>
      <w:lvlJc w:val="left"/>
      <w:pPr>
        <w:ind w:left="6751" w:hanging="139"/>
      </w:pPr>
      <w:rPr>
        <w:rFonts w:hint="default"/>
        <w:lang w:val="en-US" w:eastAsia="en-US" w:bidi="ar-SA"/>
      </w:rPr>
    </w:lvl>
    <w:lvl w:ilvl="5" w:tplc="10EC7906">
      <w:numFmt w:val="bullet"/>
      <w:lvlText w:val="•"/>
      <w:lvlJc w:val="left"/>
      <w:pPr>
        <w:ind w:left="8193" w:hanging="139"/>
      </w:pPr>
      <w:rPr>
        <w:rFonts w:hint="default"/>
        <w:lang w:val="en-US" w:eastAsia="en-US" w:bidi="ar-SA"/>
      </w:rPr>
    </w:lvl>
    <w:lvl w:ilvl="6" w:tplc="3E964F18">
      <w:numFmt w:val="bullet"/>
      <w:lvlText w:val="•"/>
      <w:lvlJc w:val="left"/>
      <w:pPr>
        <w:ind w:left="9635" w:hanging="139"/>
      </w:pPr>
      <w:rPr>
        <w:rFonts w:hint="default"/>
        <w:lang w:val="en-US" w:eastAsia="en-US" w:bidi="ar-SA"/>
      </w:rPr>
    </w:lvl>
    <w:lvl w:ilvl="7" w:tplc="BC7EAC7E">
      <w:numFmt w:val="bullet"/>
      <w:lvlText w:val="•"/>
      <w:lvlJc w:val="left"/>
      <w:pPr>
        <w:ind w:left="11077" w:hanging="139"/>
      </w:pPr>
      <w:rPr>
        <w:rFonts w:hint="default"/>
        <w:lang w:val="en-US" w:eastAsia="en-US" w:bidi="ar-SA"/>
      </w:rPr>
    </w:lvl>
    <w:lvl w:ilvl="8" w:tplc="F41A2E88">
      <w:numFmt w:val="bullet"/>
      <w:lvlText w:val="•"/>
      <w:lvlJc w:val="left"/>
      <w:pPr>
        <w:ind w:left="12519" w:hanging="139"/>
      </w:pPr>
      <w:rPr>
        <w:rFonts w:hint="default"/>
        <w:lang w:val="en-US" w:eastAsia="en-US" w:bidi="ar-SA"/>
      </w:rPr>
    </w:lvl>
  </w:abstractNum>
  <w:abstractNum w:abstractNumId="54" w15:restartNumberingAfterBreak="0">
    <w:nsid w:val="4C940F20"/>
    <w:multiLevelType w:val="hybridMultilevel"/>
    <w:tmpl w:val="03201D90"/>
    <w:lvl w:ilvl="0" w:tplc="08090001">
      <w:start w:val="1"/>
      <w:numFmt w:val="bullet"/>
      <w:lvlText w:val=""/>
      <w:lvlJc w:val="left"/>
      <w:pPr>
        <w:ind w:left="706" w:hanging="360"/>
      </w:pPr>
      <w:rPr>
        <w:rFonts w:ascii="Symbol" w:hAnsi="Symbol" w:hint="default"/>
      </w:rPr>
    </w:lvl>
    <w:lvl w:ilvl="1" w:tplc="08090003" w:tentative="1">
      <w:start w:val="1"/>
      <w:numFmt w:val="bullet"/>
      <w:lvlText w:val="o"/>
      <w:lvlJc w:val="left"/>
      <w:pPr>
        <w:ind w:left="1426" w:hanging="360"/>
      </w:pPr>
      <w:rPr>
        <w:rFonts w:ascii="Courier New" w:hAnsi="Courier New" w:cs="Courier New" w:hint="default"/>
      </w:rPr>
    </w:lvl>
    <w:lvl w:ilvl="2" w:tplc="08090005" w:tentative="1">
      <w:start w:val="1"/>
      <w:numFmt w:val="bullet"/>
      <w:lvlText w:val=""/>
      <w:lvlJc w:val="left"/>
      <w:pPr>
        <w:ind w:left="2146" w:hanging="360"/>
      </w:pPr>
      <w:rPr>
        <w:rFonts w:ascii="Wingdings" w:hAnsi="Wingdings" w:hint="default"/>
      </w:rPr>
    </w:lvl>
    <w:lvl w:ilvl="3" w:tplc="08090001" w:tentative="1">
      <w:start w:val="1"/>
      <w:numFmt w:val="bullet"/>
      <w:lvlText w:val=""/>
      <w:lvlJc w:val="left"/>
      <w:pPr>
        <w:ind w:left="2866" w:hanging="360"/>
      </w:pPr>
      <w:rPr>
        <w:rFonts w:ascii="Symbol" w:hAnsi="Symbol" w:hint="default"/>
      </w:rPr>
    </w:lvl>
    <w:lvl w:ilvl="4" w:tplc="08090003" w:tentative="1">
      <w:start w:val="1"/>
      <w:numFmt w:val="bullet"/>
      <w:lvlText w:val="o"/>
      <w:lvlJc w:val="left"/>
      <w:pPr>
        <w:ind w:left="3586" w:hanging="360"/>
      </w:pPr>
      <w:rPr>
        <w:rFonts w:ascii="Courier New" w:hAnsi="Courier New" w:cs="Courier New" w:hint="default"/>
      </w:rPr>
    </w:lvl>
    <w:lvl w:ilvl="5" w:tplc="08090005" w:tentative="1">
      <w:start w:val="1"/>
      <w:numFmt w:val="bullet"/>
      <w:lvlText w:val=""/>
      <w:lvlJc w:val="left"/>
      <w:pPr>
        <w:ind w:left="4306" w:hanging="360"/>
      </w:pPr>
      <w:rPr>
        <w:rFonts w:ascii="Wingdings" w:hAnsi="Wingdings" w:hint="default"/>
      </w:rPr>
    </w:lvl>
    <w:lvl w:ilvl="6" w:tplc="08090001" w:tentative="1">
      <w:start w:val="1"/>
      <w:numFmt w:val="bullet"/>
      <w:lvlText w:val=""/>
      <w:lvlJc w:val="left"/>
      <w:pPr>
        <w:ind w:left="5026" w:hanging="360"/>
      </w:pPr>
      <w:rPr>
        <w:rFonts w:ascii="Symbol" w:hAnsi="Symbol" w:hint="default"/>
      </w:rPr>
    </w:lvl>
    <w:lvl w:ilvl="7" w:tplc="08090003" w:tentative="1">
      <w:start w:val="1"/>
      <w:numFmt w:val="bullet"/>
      <w:lvlText w:val="o"/>
      <w:lvlJc w:val="left"/>
      <w:pPr>
        <w:ind w:left="5746" w:hanging="360"/>
      </w:pPr>
      <w:rPr>
        <w:rFonts w:ascii="Courier New" w:hAnsi="Courier New" w:cs="Courier New" w:hint="default"/>
      </w:rPr>
    </w:lvl>
    <w:lvl w:ilvl="8" w:tplc="08090005" w:tentative="1">
      <w:start w:val="1"/>
      <w:numFmt w:val="bullet"/>
      <w:lvlText w:val=""/>
      <w:lvlJc w:val="left"/>
      <w:pPr>
        <w:ind w:left="6466" w:hanging="360"/>
      </w:pPr>
      <w:rPr>
        <w:rFonts w:ascii="Wingdings" w:hAnsi="Wingdings" w:hint="default"/>
      </w:rPr>
    </w:lvl>
  </w:abstractNum>
  <w:abstractNum w:abstractNumId="55" w15:restartNumberingAfterBreak="0">
    <w:nsid w:val="4F067065"/>
    <w:multiLevelType w:val="hybridMultilevel"/>
    <w:tmpl w:val="576C1E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51BC676C"/>
    <w:multiLevelType w:val="hybridMultilevel"/>
    <w:tmpl w:val="BE0420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528D423A"/>
    <w:multiLevelType w:val="hybridMultilevel"/>
    <w:tmpl w:val="BFA6D9B4"/>
    <w:lvl w:ilvl="0" w:tplc="6A7C701A">
      <w:numFmt w:val="bullet"/>
      <w:lvlText w:val="•"/>
      <w:lvlJc w:val="left"/>
      <w:pPr>
        <w:ind w:left="423" w:hanging="139"/>
      </w:pPr>
      <w:rPr>
        <w:rFonts w:ascii="Arial" w:eastAsia="Arial" w:hAnsi="Arial" w:cs="Arial" w:hint="default"/>
        <w:b/>
        <w:bCs/>
        <w:i w:val="0"/>
        <w:iCs w:val="0"/>
        <w:spacing w:val="0"/>
        <w:w w:val="100"/>
        <w:sz w:val="22"/>
        <w:szCs w:val="22"/>
        <w:lang w:val="en-US" w:eastAsia="en-US" w:bidi="ar-S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529B54B5"/>
    <w:multiLevelType w:val="hybridMultilevel"/>
    <w:tmpl w:val="076620A8"/>
    <w:lvl w:ilvl="0" w:tplc="55ECD328">
      <w:start w:val="1"/>
      <w:numFmt w:val="decimal"/>
      <w:lvlText w:val="%1."/>
      <w:lvlJc w:val="left"/>
      <w:pPr>
        <w:ind w:left="461" w:hanging="267"/>
      </w:pPr>
      <w:rPr>
        <w:rFonts w:ascii="Gill Sans MT" w:eastAsia="Gill Sans MT" w:hAnsi="Gill Sans MT" w:cs="Gill Sans MT" w:hint="default"/>
        <w:b w:val="0"/>
        <w:bCs w:val="0"/>
        <w:i w:val="0"/>
        <w:iCs w:val="0"/>
        <w:spacing w:val="0"/>
        <w:w w:val="97"/>
        <w:sz w:val="20"/>
        <w:szCs w:val="20"/>
        <w:lang w:val="en-US" w:eastAsia="en-US" w:bidi="ar-SA"/>
      </w:rPr>
    </w:lvl>
    <w:lvl w:ilvl="1" w:tplc="4314B728">
      <w:start w:val="1"/>
      <w:numFmt w:val="lowerLetter"/>
      <w:lvlText w:val="%2)"/>
      <w:lvlJc w:val="left"/>
      <w:pPr>
        <w:ind w:left="728" w:hanging="267"/>
      </w:pPr>
      <w:rPr>
        <w:rFonts w:ascii="Arial" w:eastAsia="Gill Sans MT" w:hAnsi="Arial" w:cs="Arial" w:hint="default"/>
        <w:b w:val="0"/>
        <w:bCs w:val="0"/>
        <w:i w:val="0"/>
        <w:iCs w:val="0"/>
        <w:spacing w:val="0"/>
        <w:w w:val="104"/>
        <w:sz w:val="20"/>
        <w:szCs w:val="20"/>
        <w:lang w:val="en-US" w:eastAsia="en-US" w:bidi="ar-SA"/>
      </w:rPr>
    </w:lvl>
    <w:lvl w:ilvl="2" w:tplc="64F0A73E">
      <w:numFmt w:val="bullet"/>
      <w:lvlText w:val="•"/>
      <w:lvlJc w:val="left"/>
      <w:pPr>
        <w:ind w:left="1401" w:hanging="267"/>
      </w:pPr>
      <w:rPr>
        <w:rFonts w:hint="default"/>
        <w:lang w:val="en-US" w:eastAsia="en-US" w:bidi="ar-SA"/>
      </w:rPr>
    </w:lvl>
    <w:lvl w:ilvl="3" w:tplc="7B864124">
      <w:numFmt w:val="bullet"/>
      <w:lvlText w:val="•"/>
      <w:lvlJc w:val="left"/>
      <w:pPr>
        <w:ind w:left="2082" w:hanging="267"/>
      </w:pPr>
      <w:rPr>
        <w:rFonts w:hint="default"/>
        <w:lang w:val="en-US" w:eastAsia="en-US" w:bidi="ar-SA"/>
      </w:rPr>
    </w:lvl>
    <w:lvl w:ilvl="4" w:tplc="7B92F498">
      <w:numFmt w:val="bullet"/>
      <w:lvlText w:val="•"/>
      <w:lvlJc w:val="left"/>
      <w:pPr>
        <w:ind w:left="2763" w:hanging="267"/>
      </w:pPr>
      <w:rPr>
        <w:rFonts w:hint="default"/>
        <w:lang w:val="en-US" w:eastAsia="en-US" w:bidi="ar-SA"/>
      </w:rPr>
    </w:lvl>
    <w:lvl w:ilvl="5" w:tplc="14F2F70E">
      <w:numFmt w:val="bullet"/>
      <w:lvlText w:val="•"/>
      <w:lvlJc w:val="left"/>
      <w:pPr>
        <w:ind w:left="3444" w:hanging="267"/>
      </w:pPr>
      <w:rPr>
        <w:rFonts w:hint="default"/>
        <w:lang w:val="en-US" w:eastAsia="en-US" w:bidi="ar-SA"/>
      </w:rPr>
    </w:lvl>
    <w:lvl w:ilvl="6" w:tplc="8E7CB8FA">
      <w:numFmt w:val="bullet"/>
      <w:lvlText w:val="•"/>
      <w:lvlJc w:val="left"/>
      <w:pPr>
        <w:ind w:left="4125" w:hanging="267"/>
      </w:pPr>
      <w:rPr>
        <w:rFonts w:hint="default"/>
        <w:lang w:val="en-US" w:eastAsia="en-US" w:bidi="ar-SA"/>
      </w:rPr>
    </w:lvl>
    <w:lvl w:ilvl="7" w:tplc="E56CFA44">
      <w:numFmt w:val="bullet"/>
      <w:lvlText w:val="•"/>
      <w:lvlJc w:val="left"/>
      <w:pPr>
        <w:ind w:left="4806" w:hanging="267"/>
      </w:pPr>
      <w:rPr>
        <w:rFonts w:hint="default"/>
        <w:lang w:val="en-US" w:eastAsia="en-US" w:bidi="ar-SA"/>
      </w:rPr>
    </w:lvl>
    <w:lvl w:ilvl="8" w:tplc="8530008E">
      <w:numFmt w:val="bullet"/>
      <w:lvlText w:val="•"/>
      <w:lvlJc w:val="left"/>
      <w:pPr>
        <w:ind w:left="5487" w:hanging="267"/>
      </w:pPr>
      <w:rPr>
        <w:rFonts w:hint="default"/>
        <w:lang w:val="en-US" w:eastAsia="en-US" w:bidi="ar-SA"/>
      </w:rPr>
    </w:lvl>
  </w:abstractNum>
  <w:abstractNum w:abstractNumId="59" w15:restartNumberingAfterBreak="0">
    <w:nsid w:val="533B3513"/>
    <w:multiLevelType w:val="hybridMultilevel"/>
    <w:tmpl w:val="9C8658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54B26EF6"/>
    <w:multiLevelType w:val="hybridMultilevel"/>
    <w:tmpl w:val="415248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54D66D56"/>
    <w:multiLevelType w:val="hybridMultilevel"/>
    <w:tmpl w:val="2B5CC6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59A67B54"/>
    <w:multiLevelType w:val="hybridMultilevel"/>
    <w:tmpl w:val="32960B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59FA2097"/>
    <w:multiLevelType w:val="hybridMultilevel"/>
    <w:tmpl w:val="DDE8CF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5AE268E9"/>
    <w:multiLevelType w:val="hybridMultilevel"/>
    <w:tmpl w:val="02C24012"/>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5" w15:restartNumberingAfterBreak="0">
    <w:nsid w:val="5B6D33A6"/>
    <w:multiLevelType w:val="hybridMultilevel"/>
    <w:tmpl w:val="6F4E742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5C740FCA"/>
    <w:multiLevelType w:val="hybridMultilevel"/>
    <w:tmpl w:val="E0C81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5D497374"/>
    <w:multiLevelType w:val="hybridMultilevel"/>
    <w:tmpl w:val="FEE2D5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5E0951E8"/>
    <w:multiLevelType w:val="hybridMultilevel"/>
    <w:tmpl w:val="06FC551E"/>
    <w:lvl w:ilvl="0" w:tplc="FA809174">
      <w:start w:val="1"/>
      <w:numFmt w:val="bullet"/>
      <w:lvlText w:val="•"/>
      <w:lvlJc w:val="left"/>
      <w:pPr>
        <w:ind w:left="7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472AEEA">
      <w:start w:val="1"/>
      <w:numFmt w:val="bullet"/>
      <w:lvlText w:val="o"/>
      <w:lvlJc w:val="left"/>
      <w:pPr>
        <w:ind w:left="14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490A46C">
      <w:start w:val="1"/>
      <w:numFmt w:val="bullet"/>
      <w:lvlText w:val="▪"/>
      <w:lvlJc w:val="left"/>
      <w:pPr>
        <w:ind w:left="21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39230E8">
      <w:start w:val="1"/>
      <w:numFmt w:val="bullet"/>
      <w:lvlText w:val="•"/>
      <w:lvlJc w:val="left"/>
      <w:pPr>
        <w:ind w:left="28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390AC5C">
      <w:start w:val="1"/>
      <w:numFmt w:val="bullet"/>
      <w:lvlText w:val="o"/>
      <w:lvlJc w:val="left"/>
      <w:pPr>
        <w:ind w:left="361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EC85D74">
      <w:start w:val="1"/>
      <w:numFmt w:val="bullet"/>
      <w:lvlText w:val="▪"/>
      <w:lvlJc w:val="left"/>
      <w:pPr>
        <w:ind w:left="43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C1A21A2">
      <w:start w:val="1"/>
      <w:numFmt w:val="bullet"/>
      <w:lvlText w:val="•"/>
      <w:lvlJc w:val="left"/>
      <w:pPr>
        <w:ind w:left="50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B84C27C">
      <w:start w:val="1"/>
      <w:numFmt w:val="bullet"/>
      <w:lvlText w:val="o"/>
      <w:lvlJc w:val="left"/>
      <w:pPr>
        <w:ind w:left="57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C5A66D8">
      <w:start w:val="1"/>
      <w:numFmt w:val="bullet"/>
      <w:lvlText w:val="▪"/>
      <w:lvlJc w:val="left"/>
      <w:pPr>
        <w:ind w:left="64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9" w15:restartNumberingAfterBreak="0">
    <w:nsid w:val="5E2453EE"/>
    <w:multiLevelType w:val="hybridMultilevel"/>
    <w:tmpl w:val="FB9E709E"/>
    <w:lvl w:ilvl="0" w:tplc="FFFFFFFF">
      <w:start w:val="1"/>
      <w:numFmt w:val="lowerRoman"/>
      <w:lvlText w:val="%1."/>
      <w:lvlJc w:val="left"/>
      <w:pPr>
        <w:ind w:left="1440" w:hanging="72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0" w15:restartNumberingAfterBreak="0">
    <w:nsid w:val="603B00DB"/>
    <w:multiLevelType w:val="hybridMultilevel"/>
    <w:tmpl w:val="F0905DEE"/>
    <w:lvl w:ilvl="0" w:tplc="078E0DB6">
      <w:numFmt w:val="bullet"/>
      <w:lvlText w:val=""/>
      <w:lvlJc w:val="left"/>
      <w:pPr>
        <w:ind w:left="270" w:hanging="114"/>
      </w:pPr>
      <w:rPr>
        <w:rFonts w:ascii="Symbol" w:eastAsia="Symbol" w:hAnsi="Symbol" w:cs="Symbol" w:hint="default"/>
        <w:b w:val="0"/>
        <w:bCs w:val="0"/>
        <w:i w:val="0"/>
        <w:iCs w:val="0"/>
        <w:spacing w:val="0"/>
        <w:w w:val="100"/>
        <w:sz w:val="16"/>
        <w:szCs w:val="16"/>
        <w:lang w:val="en-US" w:eastAsia="en-US" w:bidi="ar-SA"/>
      </w:rPr>
    </w:lvl>
    <w:lvl w:ilvl="1" w:tplc="5F6C3304">
      <w:numFmt w:val="bullet"/>
      <w:lvlText w:val="•"/>
      <w:lvlJc w:val="left"/>
      <w:pPr>
        <w:ind w:left="1736" w:hanging="114"/>
      </w:pPr>
      <w:rPr>
        <w:rFonts w:hint="default"/>
        <w:lang w:val="en-US" w:eastAsia="en-US" w:bidi="ar-SA"/>
      </w:rPr>
    </w:lvl>
    <w:lvl w:ilvl="2" w:tplc="71E027A2">
      <w:numFmt w:val="bullet"/>
      <w:lvlText w:val="•"/>
      <w:lvlJc w:val="left"/>
      <w:pPr>
        <w:ind w:left="3192" w:hanging="114"/>
      </w:pPr>
      <w:rPr>
        <w:rFonts w:hint="default"/>
        <w:lang w:val="en-US" w:eastAsia="en-US" w:bidi="ar-SA"/>
      </w:rPr>
    </w:lvl>
    <w:lvl w:ilvl="3" w:tplc="EFCCF1B4">
      <w:numFmt w:val="bullet"/>
      <w:lvlText w:val="•"/>
      <w:lvlJc w:val="left"/>
      <w:pPr>
        <w:ind w:left="4648" w:hanging="114"/>
      </w:pPr>
      <w:rPr>
        <w:rFonts w:hint="default"/>
        <w:lang w:val="en-US" w:eastAsia="en-US" w:bidi="ar-SA"/>
      </w:rPr>
    </w:lvl>
    <w:lvl w:ilvl="4" w:tplc="15CEDB1A">
      <w:numFmt w:val="bullet"/>
      <w:lvlText w:val="•"/>
      <w:lvlJc w:val="left"/>
      <w:pPr>
        <w:ind w:left="6104" w:hanging="114"/>
      </w:pPr>
      <w:rPr>
        <w:rFonts w:hint="default"/>
        <w:lang w:val="en-US" w:eastAsia="en-US" w:bidi="ar-SA"/>
      </w:rPr>
    </w:lvl>
    <w:lvl w:ilvl="5" w:tplc="2CDA335C">
      <w:numFmt w:val="bullet"/>
      <w:lvlText w:val="•"/>
      <w:lvlJc w:val="left"/>
      <w:pPr>
        <w:ind w:left="7560" w:hanging="114"/>
      </w:pPr>
      <w:rPr>
        <w:rFonts w:hint="default"/>
        <w:lang w:val="en-US" w:eastAsia="en-US" w:bidi="ar-SA"/>
      </w:rPr>
    </w:lvl>
    <w:lvl w:ilvl="6" w:tplc="A73E69F2">
      <w:numFmt w:val="bullet"/>
      <w:lvlText w:val="•"/>
      <w:lvlJc w:val="left"/>
      <w:pPr>
        <w:ind w:left="9016" w:hanging="114"/>
      </w:pPr>
      <w:rPr>
        <w:rFonts w:hint="default"/>
        <w:lang w:val="en-US" w:eastAsia="en-US" w:bidi="ar-SA"/>
      </w:rPr>
    </w:lvl>
    <w:lvl w:ilvl="7" w:tplc="E190DBE2">
      <w:numFmt w:val="bullet"/>
      <w:lvlText w:val="•"/>
      <w:lvlJc w:val="left"/>
      <w:pPr>
        <w:ind w:left="10472" w:hanging="114"/>
      </w:pPr>
      <w:rPr>
        <w:rFonts w:hint="default"/>
        <w:lang w:val="en-US" w:eastAsia="en-US" w:bidi="ar-SA"/>
      </w:rPr>
    </w:lvl>
    <w:lvl w:ilvl="8" w:tplc="1AD829E4">
      <w:numFmt w:val="bullet"/>
      <w:lvlText w:val="•"/>
      <w:lvlJc w:val="left"/>
      <w:pPr>
        <w:ind w:left="11928" w:hanging="114"/>
      </w:pPr>
      <w:rPr>
        <w:rFonts w:hint="default"/>
        <w:lang w:val="en-US" w:eastAsia="en-US" w:bidi="ar-SA"/>
      </w:rPr>
    </w:lvl>
  </w:abstractNum>
  <w:abstractNum w:abstractNumId="71" w15:restartNumberingAfterBreak="0">
    <w:nsid w:val="64305A9E"/>
    <w:multiLevelType w:val="hybridMultilevel"/>
    <w:tmpl w:val="CEF049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64D76452"/>
    <w:multiLevelType w:val="hybridMultilevel"/>
    <w:tmpl w:val="B12C9A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65BD4047"/>
    <w:multiLevelType w:val="hybridMultilevel"/>
    <w:tmpl w:val="DB62F62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4" w15:restartNumberingAfterBreak="0">
    <w:nsid w:val="660758F1"/>
    <w:multiLevelType w:val="hybridMultilevel"/>
    <w:tmpl w:val="8BD84694"/>
    <w:lvl w:ilvl="0" w:tplc="04E2C6DC">
      <w:start w:val="1"/>
      <w:numFmt w:val="decimal"/>
      <w:pStyle w:val="DPDReportNumberedParaIntro"/>
      <w:lvlText w:val="%1."/>
      <w:lvlJc w:val="left"/>
      <w:pPr>
        <w:tabs>
          <w:tab w:val="num" w:pos="567"/>
        </w:tabs>
        <w:ind w:left="567" w:hanging="567"/>
      </w:pPr>
      <w:rPr>
        <w:rFonts w:hint="default"/>
        <w:b w:val="0"/>
        <w:i w:val="0"/>
      </w:rPr>
    </w:lvl>
    <w:lvl w:ilvl="1" w:tplc="08090001">
      <w:start w:val="1"/>
      <w:numFmt w:val="bullet"/>
      <w:lvlText w:val=""/>
      <w:lvlJc w:val="left"/>
      <w:pPr>
        <w:tabs>
          <w:tab w:val="num" w:pos="1440"/>
        </w:tabs>
        <w:ind w:left="1440" w:hanging="360"/>
      </w:pPr>
      <w:rPr>
        <w:rFonts w:ascii="Symbol" w:hAnsi="Symbol" w:hint="default"/>
      </w:r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75" w15:restartNumberingAfterBreak="0">
    <w:nsid w:val="66093722"/>
    <w:multiLevelType w:val="hybridMultilevel"/>
    <w:tmpl w:val="566A9076"/>
    <w:lvl w:ilvl="0" w:tplc="125A4604">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6" w15:restartNumberingAfterBreak="0">
    <w:nsid w:val="664A0053"/>
    <w:multiLevelType w:val="hybridMultilevel"/>
    <w:tmpl w:val="2A566D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66A47DCC"/>
    <w:multiLevelType w:val="hybridMultilevel"/>
    <w:tmpl w:val="FAB23D3C"/>
    <w:lvl w:ilvl="0" w:tplc="0809000F">
      <w:start w:val="8"/>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15:restartNumberingAfterBreak="0">
    <w:nsid w:val="66B62C8C"/>
    <w:multiLevelType w:val="hybridMultilevel"/>
    <w:tmpl w:val="EFDE9BB6"/>
    <w:lvl w:ilvl="0" w:tplc="38823542">
      <w:start w:val="1"/>
      <w:numFmt w:val="lowerRoman"/>
      <w:lvlText w:val="%1."/>
      <w:lvlJc w:val="left"/>
      <w:pPr>
        <w:ind w:left="1440" w:hanging="720"/>
      </w:pPr>
      <w:rPr>
        <w:rFonts w:hint="default"/>
        <w:strike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9" w15:restartNumberingAfterBreak="0">
    <w:nsid w:val="67377AFC"/>
    <w:multiLevelType w:val="hybridMultilevel"/>
    <w:tmpl w:val="1522FD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687102E7"/>
    <w:multiLevelType w:val="hybridMultilevel"/>
    <w:tmpl w:val="0EDA2A92"/>
    <w:lvl w:ilvl="0" w:tplc="7382DD00">
      <w:start w:val="1"/>
      <w:numFmt w:val="decimal"/>
      <w:lvlText w:val="%1."/>
      <w:lvlJc w:val="left"/>
      <w:pPr>
        <w:ind w:left="360" w:hanging="360"/>
      </w:pPr>
      <w:rPr>
        <w:rFonts w:hint="default"/>
        <w:b w:val="0"/>
        <w:bCs w:val="0"/>
        <w:sz w:val="24"/>
        <w:szCs w:val="2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1" w15:restartNumberingAfterBreak="0">
    <w:nsid w:val="6C361F03"/>
    <w:multiLevelType w:val="hybridMultilevel"/>
    <w:tmpl w:val="B646443E"/>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82" w15:restartNumberingAfterBreak="0">
    <w:nsid w:val="704D7C20"/>
    <w:multiLevelType w:val="hybridMultilevel"/>
    <w:tmpl w:val="6AE687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70902529"/>
    <w:multiLevelType w:val="hybridMultilevel"/>
    <w:tmpl w:val="C53E9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70EF60D9"/>
    <w:multiLevelType w:val="hybridMultilevel"/>
    <w:tmpl w:val="5484E656"/>
    <w:lvl w:ilvl="0" w:tplc="08090001">
      <w:start w:val="1"/>
      <w:numFmt w:val="bullet"/>
      <w:lvlText w:val=""/>
      <w:lvlJc w:val="left"/>
      <w:pPr>
        <w:ind w:left="730" w:hanging="360"/>
      </w:pPr>
      <w:rPr>
        <w:rFonts w:ascii="Symbol" w:hAnsi="Symbol" w:hint="default"/>
      </w:rPr>
    </w:lvl>
    <w:lvl w:ilvl="1" w:tplc="08090003" w:tentative="1">
      <w:start w:val="1"/>
      <w:numFmt w:val="bullet"/>
      <w:lvlText w:val="o"/>
      <w:lvlJc w:val="left"/>
      <w:pPr>
        <w:ind w:left="1450" w:hanging="360"/>
      </w:pPr>
      <w:rPr>
        <w:rFonts w:ascii="Courier New" w:hAnsi="Courier New" w:cs="Courier New" w:hint="default"/>
      </w:rPr>
    </w:lvl>
    <w:lvl w:ilvl="2" w:tplc="08090005" w:tentative="1">
      <w:start w:val="1"/>
      <w:numFmt w:val="bullet"/>
      <w:lvlText w:val=""/>
      <w:lvlJc w:val="left"/>
      <w:pPr>
        <w:ind w:left="2170" w:hanging="360"/>
      </w:pPr>
      <w:rPr>
        <w:rFonts w:ascii="Wingdings" w:hAnsi="Wingdings" w:hint="default"/>
      </w:rPr>
    </w:lvl>
    <w:lvl w:ilvl="3" w:tplc="08090001" w:tentative="1">
      <w:start w:val="1"/>
      <w:numFmt w:val="bullet"/>
      <w:lvlText w:val=""/>
      <w:lvlJc w:val="left"/>
      <w:pPr>
        <w:ind w:left="2890" w:hanging="360"/>
      </w:pPr>
      <w:rPr>
        <w:rFonts w:ascii="Symbol" w:hAnsi="Symbol" w:hint="default"/>
      </w:rPr>
    </w:lvl>
    <w:lvl w:ilvl="4" w:tplc="08090003" w:tentative="1">
      <w:start w:val="1"/>
      <w:numFmt w:val="bullet"/>
      <w:lvlText w:val="o"/>
      <w:lvlJc w:val="left"/>
      <w:pPr>
        <w:ind w:left="3610" w:hanging="360"/>
      </w:pPr>
      <w:rPr>
        <w:rFonts w:ascii="Courier New" w:hAnsi="Courier New" w:cs="Courier New" w:hint="default"/>
      </w:rPr>
    </w:lvl>
    <w:lvl w:ilvl="5" w:tplc="08090005" w:tentative="1">
      <w:start w:val="1"/>
      <w:numFmt w:val="bullet"/>
      <w:lvlText w:val=""/>
      <w:lvlJc w:val="left"/>
      <w:pPr>
        <w:ind w:left="4330" w:hanging="360"/>
      </w:pPr>
      <w:rPr>
        <w:rFonts w:ascii="Wingdings" w:hAnsi="Wingdings" w:hint="default"/>
      </w:rPr>
    </w:lvl>
    <w:lvl w:ilvl="6" w:tplc="08090001" w:tentative="1">
      <w:start w:val="1"/>
      <w:numFmt w:val="bullet"/>
      <w:lvlText w:val=""/>
      <w:lvlJc w:val="left"/>
      <w:pPr>
        <w:ind w:left="5050" w:hanging="360"/>
      </w:pPr>
      <w:rPr>
        <w:rFonts w:ascii="Symbol" w:hAnsi="Symbol" w:hint="default"/>
      </w:rPr>
    </w:lvl>
    <w:lvl w:ilvl="7" w:tplc="08090003" w:tentative="1">
      <w:start w:val="1"/>
      <w:numFmt w:val="bullet"/>
      <w:lvlText w:val="o"/>
      <w:lvlJc w:val="left"/>
      <w:pPr>
        <w:ind w:left="5770" w:hanging="360"/>
      </w:pPr>
      <w:rPr>
        <w:rFonts w:ascii="Courier New" w:hAnsi="Courier New" w:cs="Courier New" w:hint="default"/>
      </w:rPr>
    </w:lvl>
    <w:lvl w:ilvl="8" w:tplc="08090005" w:tentative="1">
      <w:start w:val="1"/>
      <w:numFmt w:val="bullet"/>
      <w:lvlText w:val=""/>
      <w:lvlJc w:val="left"/>
      <w:pPr>
        <w:ind w:left="6490" w:hanging="360"/>
      </w:pPr>
      <w:rPr>
        <w:rFonts w:ascii="Wingdings" w:hAnsi="Wingdings" w:hint="default"/>
      </w:rPr>
    </w:lvl>
  </w:abstractNum>
  <w:abstractNum w:abstractNumId="85" w15:restartNumberingAfterBreak="0">
    <w:nsid w:val="71C03183"/>
    <w:multiLevelType w:val="hybridMultilevel"/>
    <w:tmpl w:val="22D48FD8"/>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6" w15:restartNumberingAfterBreak="0">
    <w:nsid w:val="72737929"/>
    <w:multiLevelType w:val="hybridMultilevel"/>
    <w:tmpl w:val="FC96CE3E"/>
    <w:lvl w:ilvl="0" w:tplc="3ABCBCA0">
      <w:start w:val="1"/>
      <w:numFmt w:val="lowerRoman"/>
      <w:lvlText w:val="%1."/>
      <w:lvlJc w:val="left"/>
      <w:pPr>
        <w:ind w:left="2160" w:hanging="72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87" w15:restartNumberingAfterBreak="0">
    <w:nsid w:val="76921897"/>
    <w:multiLevelType w:val="hybridMultilevel"/>
    <w:tmpl w:val="CC44E138"/>
    <w:lvl w:ilvl="0" w:tplc="6A7C701A">
      <w:numFmt w:val="bullet"/>
      <w:lvlText w:val="•"/>
      <w:lvlJc w:val="left"/>
      <w:pPr>
        <w:ind w:left="433" w:hanging="139"/>
      </w:pPr>
      <w:rPr>
        <w:rFonts w:ascii="Arial" w:eastAsia="Arial" w:hAnsi="Arial" w:cs="Arial" w:hint="default"/>
        <w:b/>
        <w:bCs/>
        <w:i w:val="0"/>
        <w:iCs w:val="0"/>
        <w:spacing w:val="0"/>
        <w:w w:val="100"/>
        <w:sz w:val="22"/>
        <w:szCs w:val="22"/>
        <w:lang w:val="en-US" w:eastAsia="en-US" w:bidi="ar-SA"/>
      </w:rPr>
    </w:lvl>
    <w:lvl w:ilvl="1" w:tplc="08090003" w:tentative="1">
      <w:start w:val="1"/>
      <w:numFmt w:val="bullet"/>
      <w:lvlText w:val="o"/>
      <w:lvlJc w:val="left"/>
      <w:pPr>
        <w:ind w:left="1450" w:hanging="360"/>
      </w:pPr>
      <w:rPr>
        <w:rFonts w:ascii="Courier New" w:hAnsi="Courier New" w:cs="Courier New" w:hint="default"/>
      </w:rPr>
    </w:lvl>
    <w:lvl w:ilvl="2" w:tplc="08090005" w:tentative="1">
      <w:start w:val="1"/>
      <w:numFmt w:val="bullet"/>
      <w:lvlText w:val=""/>
      <w:lvlJc w:val="left"/>
      <w:pPr>
        <w:ind w:left="2170" w:hanging="360"/>
      </w:pPr>
      <w:rPr>
        <w:rFonts w:ascii="Wingdings" w:hAnsi="Wingdings" w:hint="default"/>
      </w:rPr>
    </w:lvl>
    <w:lvl w:ilvl="3" w:tplc="08090001" w:tentative="1">
      <w:start w:val="1"/>
      <w:numFmt w:val="bullet"/>
      <w:lvlText w:val=""/>
      <w:lvlJc w:val="left"/>
      <w:pPr>
        <w:ind w:left="2890" w:hanging="360"/>
      </w:pPr>
      <w:rPr>
        <w:rFonts w:ascii="Symbol" w:hAnsi="Symbol" w:hint="default"/>
      </w:rPr>
    </w:lvl>
    <w:lvl w:ilvl="4" w:tplc="08090003" w:tentative="1">
      <w:start w:val="1"/>
      <w:numFmt w:val="bullet"/>
      <w:lvlText w:val="o"/>
      <w:lvlJc w:val="left"/>
      <w:pPr>
        <w:ind w:left="3610" w:hanging="360"/>
      </w:pPr>
      <w:rPr>
        <w:rFonts w:ascii="Courier New" w:hAnsi="Courier New" w:cs="Courier New" w:hint="default"/>
      </w:rPr>
    </w:lvl>
    <w:lvl w:ilvl="5" w:tplc="08090005" w:tentative="1">
      <w:start w:val="1"/>
      <w:numFmt w:val="bullet"/>
      <w:lvlText w:val=""/>
      <w:lvlJc w:val="left"/>
      <w:pPr>
        <w:ind w:left="4330" w:hanging="360"/>
      </w:pPr>
      <w:rPr>
        <w:rFonts w:ascii="Wingdings" w:hAnsi="Wingdings" w:hint="default"/>
      </w:rPr>
    </w:lvl>
    <w:lvl w:ilvl="6" w:tplc="08090001" w:tentative="1">
      <w:start w:val="1"/>
      <w:numFmt w:val="bullet"/>
      <w:lvlText w:val=""/>
      <w:lvlJc w:val="left"/>
      <w:pPr>
        <w:ind w:left="5050" w:hanging="360"/>
      </w:pPr>
      <w:rPr>
        <w:rFonts w:ascii="Symbol" w:hAnsi="Symbol" w:hint="default"/>
      </w:rPr>
    </w:lvl>
    <w:lvl w:ilvl="7" w:tplc="08090003" w:tentative="1">
      <w:start w:val="1"/>
      <w:numFmt w:val="bullet"/>
      <w:lvlText w:val="o"/>
      <w:lvlJc w:val="left"/>
      <w:pPr>
        <w:ind w:left="5770" w:hanging="360"/>
      </w:pPr>
      <w:rPr>
        <w:rFonts w:ascii="Courier New" w:hAnsi="Courier New" w:cs="Courier New" w:hint="default"/>
      </w:rPr>
    </w:lvl>
    <w:lvl w:ilvl="8" w:tplc="08090005" w:tentative="1">
      <w:start w:val="1"/>
      <w:numFmt w:val="bullet"/>
      <w:lvlText w:val=""/>
      <w:lvlJc w:val="left"/>
      <w:pPr>
        <w:ind w:left="6490" w:hanging="360"/>
      </w:pPr>
      <w:rPr>
        <w:rFonts w:ascii="Wingdings" w:hAnsi="Wingdings" w:hint="default"/>
      </w:rPr>
    </w:lvl>
  </w:abstractNum>
  <w:abstractNum w:abstractNumId="88" w15:restartNumberingAfterBreak="0">
    <w:nsid w:val="76BA19C2"/>
    <w:multiLevelType w:val="hybridMultilevel"/>
    <w:tmpl w:val="96780F8C"/>
    <w:lvl w:ilvl="0" w:tplc="6A7C701A">
      <w:numFmt w:val="bullet"/>
      <w:lvlText w:val="•"/>
      <w:lvlJc w:val="left"/>
      <w:pPr>
        <w:ind w:left="423" w:hanging="139"/>
      </w:pPr>
      <w:rPr>
        <w:rFonts w:ascii="Arial" w:eastAsia="Arial" w:hAnsi="Arial" w:cs="Arial" w:hint="default"/>
        <w:b/>
        <w:bCs/>
        <w:i w:val="0"/>
        <w:iCs w:val="0"/>
        <w:spacing w:val="0"/>
        <w:w w:val="100"/>
        <w:sz w:val="22"/>
        <w:szCs w:val="22"/>
        <w:lang w:val="en-US" w:eastAsia="en-US" w:bidi="ar-S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77430ABF"/>
    <w:multiLevelType w:val="hybridMultilevel"/>
    <w:tmpl w:val="F508B9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77751ADB"/>
    <w:multiLevelType w:val="hybridMultilevel"/>
    <w:tmpl w:val="F1A602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7A07344E"/>
    <w:multiLevelType w:val="hybridMultilevel"/>
    <w:tmpl w:val="AEF8EA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7A486EFA"/>
    <w:multiLevelType w:val="hybridMultilevel"/>
    <w:tmpl w:val="E30000C6"/>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3" w15:restartNumberingAfterBreak="0">
    <w:nsid w:val="7D766630"/>
    <w:multiLevelType w:val="hybridMultilevel"/>
    <w:tmpl w:val="0DA273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7F122379"/>
    <w:multiLevelType w:val="hybridMultilevel"/>
    <w:tmpl w:val="1E308D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7F7B75A3"/>
    <w:multiLevelType w:val="hybridMultilevel"/>
    <w:tmpl w:val="6A467018"/>
    <w:lvl w:ilvl="0" w:tplc="D67282C8">
      <w:start w:val="1"/>
      <w:numFmt w:val="bullet"/>
      <w:lvlText w:val="•"/>
      <w:lvlJc w:val="left"/>
      <w:pPr>
        <w:ind w:left="141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A20403C0">
      <w:start w:val="1"/>
      <w:numFmt w:val="bullet"/>
      <w:lvlText w:val="o"/>
      <w:lvlJc w:val="left"/>
      <w:pPr>
        <w:ind w:left="172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60A64C76">
      <w:start w:val="1"/>
      <w:numFmt w:val="bullet"/>
      <w:lvlText w:val="▪"/>
      <w:lvlJc w:val="left"/>
      <w:pPr>
        <w:ind w:left="244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DE38AB32">
      <w:start w:val="1"/>
      <w:numFmt w:val="bullet"/>
      <w:lvlText w:val="•"/>
      <w:lvlJc w:val="left"/>
      <w:pPr>
        <w:ind w:left="316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282432D0">
      <w:start w:val="1"/>
      <w:numFmt w:val="bullet"/>
      <w:lvlText w:val="o"/>
      <w:lvlJc w:val="left"/>
      <w:pPr>
        <w:ind w:left="388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DC0EBE94">
      <w:start w:val="1"/>
      <w:numFmt w:val="bullet"/>
      <w:lvlText w:val="▪"/>
      <w:lvlJc w:val="left"/>
      <w:pPr>
        <w:ind w:left="460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014A194">
      <w:start w:val="1"/>
      <w:numFmt w:val="bullet"/>
      <w:lvlText w:val="•"/>
      <w:lvlJc w:val="left"/>
      <w:pPr>
        <w:ind w:left="532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1E24BB78">
      <w:start w:val="1"/>
      <w:numFmt w:val="bullet"/>
      <w:lvlText w:val="o"/>
      <w:lvlJc w:val="left"/>
      <w:pPr>
        <w:ind w:left="604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99282016">
      <w:start w:val="1"/>
      <w:numFmt w:val="bullet"/>
      <w:lvlText w:val="▪"/>
      <w:lvlJc w:val="left"/>
      <w:pPr>
        <w:ind w:left="676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num w:numId="1" w16cid:durableId="702748075">
    <w:abstractNumId w:val="74"/>
  </w:num>
  <w:num w:numId="2" w16cid:durableId="237903138">
    <w:abstractNumId w:val="67"/>
  </w:num>
  <w:num w:numId="3" w16cid:durableId="456459387">
    <w:abstractNumId w:val="22"/>
  </w:num>
  <w:num w:numId="4" w16cid:durableId="1716199396">
    <w:abstractNumId w:val="41"/>
  </w:num>
  <w:num w:numId="5" w16cid:durableId="574824200">
    <w:abstractNumId w:val="11"/>
  </w:num>
  <w:num w:numId="6" w16cid:durableId="1111971091">
    <w:abstractNumId w:val="75"/>
  </w:num>
  <w:num w:numId="7" w16cid:durableId="281156696">
    <w:abstractNumId w:val="86"/>
  </w:num>
  <w:num w:numId="8" w16cid:durableId="1172647949">
    <w:abstractNumId w:val="25"/>
  </w:num>
  <w:num w:numId="9" w16cid:durableId="1893615344">
    <w:abstractNumId w:val="78"/>
  </w:num>
  <w:num w:numId="10" w16cid:durableId="1600329187">
    <w:abstractNumId w:val="18"/>
  </w:num>
  <w:num w:numId="11" w16cid:durableId="156191253">
    <w:abstractNumId w:val="1"/>
  </w:num>
  <w:num w:numId="12" w16cid:durableId="1621643704">
    <w:abstractNumId w:val="47"/>
  </w:num>
  <w:num w:numId="13" w16cid:durableId="221136664">
    <w:abstractNumId w:val="43"/>
  </w:num>
  <w:num w:numId="14" w16cid:durableId="1378705184">
    <w:abstractNumId w:val="45"/>
  </w:num>
  <w:num w:numId="15" w16cid:durableId="591745747">
    <w:abstractNumId w:val="36"/>
  </w:num>
  <w:num w:numId="16" w16cid:durableId="192041001">
    <w:abstractNumId w:val="81"/>
  </w:num>
  <w:num w:numId="17" w16cid:durableId="684140222">
    <w:abstractNumId w:val="3"/>
  </w:num>
  <w:num w:numId="18" w16cid:durableId="5061861">
    <w:abstractNumId w:val="29"/>
  </w:num>
  <w:num w:numId="19" w16cid:durableId="1794134036">
    <w:abstractNumId w:val="2"/>
  </w:num>
  <w:num w:numId="20" w16cid:durableId="650714811">
    <w:abstractNumId w:val="33"/>
  </w:num>
  <w:num w:numId="21" w16cid:durableId="364645706">
    <w:abstractNumId w:val="69"/>
  </w:num>
  <w:num w:numId="22" w16cid:durableId="1328089818">
    <w:abstractNumId w:val="80"/>
  </w:num>
  <w:num w:numId="23" w16cid:durableId="1107388258">
    <w:abstractNumId w:val="16"/>
  </w:num>
  <w:num w:numId="24" w16cid:durableId="72776415">
    <w:abstractNumId w:val="0"/>
  </w:num>
  <w:num w:numId="25" w16cid:durableId="1209758443">
    <w:abstractNumId w:val="77"/>
  </w:num>
  <w:num w:numId="26" w16cid:durableId="1330330977">
    <w:abstractNumId w:val="6"/>
  </w:num>
  <w:num w:numId="27" w16cid:durableId="256015706">
    <w:abstractNumId w:val="9"/>
  </w:num>
  <w:num w:numId="28" w16cid:durableId="1110782448">
    <w:abstractNumId w:val="17"/>
  </w:num>
  <w:num w:numId="29" w16cid:durableId="464274763">
    <w:abstractNumId w:val="5"/>
  </w:num>
  <w:num w:numId="30" w16cid:durableId="630132235">
    <w:abstractNumId w:val="92"/>
  </w:num>
  <w:num w:numId="31" w16cid:durableId="150219959">
    <w:abstractNumId w:val="4"/>
  </w:num>
  <w:num w:numId="32" w16cid:durableId="1297446559">
    <w:abstractNumId w:val="27"/>
  </w:num>
  <w:num w:numId="33" w16cid:durableId="1557424639">
    <w:abstractNumId w:val="38"/>
  </w:num>
  <w:num w:numId="34" w16cid:durableId="2102481802">
    <w:abstractNumId w:val="85"/>
  </w:num>
  <w:num w:numId="35" w16cid:durableId="1863664013">
    <w:abstractNumId w:val="39"/>
  </w:num>
  <w:num w:numId="36" w16cid:durableId="1257589770">
    <w:abstractNumId w:val="95"/>
  </w:num>
  <w:num w:numId="37" w16cid:durableId="735277496">
    <w:abstractNumId w:val="58"/>
  </w:num>
  <w:num w:numId="38" w16cid:durableId="528033884">
    <w:abstractNumId w:val="46"/>
  </w:num>
  <w:num w:numId="39" w16cid:durableId="2024284225">
    <w:abstractNumId w:val="68"/>
  </w:num>
  <w:num w:numId="40" w16cid:durableId="1758214611">
    <w:abstractNumId w:val="10"/>
  </w:num>
  <w:num w:numId="41" w16cid:durableId="1624073874">
    <w:abstractNumId w:val="52"/>
  </w:num>
  <w:num w:numId="42" w16cid:durableId="281116568">
    <w:abstractNumId w:val="54"/>
  </w:num>
  <w:num w:numId="43" w16cid:durableId="513154110">
    <w:abstractNumId w:val="44"/>
  </w:num>
  <w:num w:numId="44" w16cid:durableId="930964187">
    <w:abstractNumId w:val="51"/>
  </w:num>
  <w:num w:numId="45" w16cid:durableId="726611591">
    <w:abstractNumId w:val="7"/>
  </w:num>
  <w:num w:numId="46" w16cid:durableId="264314462">
    <w:abstractNumId w:val="28"/>
  </w:num>
  <w:num w:numId="47" w16cid:durableId="845485704">
    <w:abstractNumId w:val="21"/>
  </w:num>
  <w:num w:numId="48" w16cid:durableId="991524029">
    <w:abstractNumId w:val="55"/>
  </w:num>
  <w:num w:numId="49" w16cid:durableId="682897875">
    <w:abstractNumId w:val="42"/>
  </w:num>
  <w:num w:numId="50" w16cid:durableId="879049381">
    <w:abstractNumId w:val="15"/>
  </w:num>
  <w:num w:numId="51" w16cid:durableId="1942489786">
    <w:abstractNumId w:val="30"/>
  </w:num>
  <w:num w:numId="52" w16cid:durableId="766582131">
    <w:abstractNumId w:val="93"/>
  </w:num>
  <w:num w:numId="53" w16cid:durableId="892153095">
    <w:abstractNumId w:val="13"/>
  </w:num>
  <w:num w:numId="54" w16cid:durableId="8872731">
    <w:abstractNumId w:val="66"/>
  </w:num>
  <w:num w:numId="55" w16cid:durableId="2134130044">
    <w:abstractNumId w:val="83"/>
  </w:num>
  <w:num w:numId="56" w16cid:durableId="1312708685">
    <w:abstractNumId w:val="64"/>
  </w:num>
  <w:num w:numId="57" w16cid:durableId="769475414">
    <w:abstractNumId w:val="23"/>
  </w:num>
  <w:num w:numId="58" w16cid:durableId="750390515">
    <w:abstractNumId w:val="73"/>
  </w:num>
  <w:num w:numId="59" w16cid:durableId="884023657">
    <w:abstractNumId w:val="79"/>
  </w:num>
  <w:num w:numId="60" w16cid:durableId="1509323595">
    <w:abstractNumId w:val="61"/>
  </w:num>
  <w:num w:numId="61" w16cid:durableId="346831897">
    <w:abstractNumId w:val="48"/>
  </w:num>
  <w:num w:numId="62" w16cid:durableId="332875519">
    <w:abstractNumId w:val="72"/>
  </w:num>
  <w:num w:numId="63" w16cid:durableId="1187871590">
    <w:abstractNumId w:val="70"/>
  </w:num>
  <w:num w:numId="64" w16cid:durableId="1933006973">
    <w:abstractNumId w:val="53"/>
  </w:num>
  <w:num w:numId="65" w16cid:durableId="412705153">
    <w:abstractNumId w:val="63"/>
  </w:num>
  <w:num w:numId="66" w16cid:durableId="1667394957">
    <w:abstractNumId w:val="87"/>
  </w:num>
  <w:num w:numId="67" w16cid:durableId="1333143849">
    <w:abstractNumId w:val="57"/>
  </w:num>
  <w:num w:numId="68" w16cid:durableId="649362439">
    <w:abstractNumId w:val="88"/>
  </w:num>
  <w:num w:numId="69" w16cid:durableId="1092245210">
    <w:abstractNumId w:val="31"/>
  </w:num>
  <w:num w:numId="70" w16cid:durableId="975066669">
    <w:abstractNumId w:val="50"/>
  </w:num>
  <w:num w:numId="71" w16cid:durableId="1624118343">
    <w:abstractNumId w:val="20"/>
  </w:num>
  <w:num w:numId="72" w16cid:durableId="1428959456">
    <w:abstractNumId w:val="37"/>
  </w:num>
  <w:num w:numId="73" w16cid:durableId="1446119301">
    <w:abstractNumId w:val="32"/>
  </w:num>
  <w:num w:numId="74" w16cid:durableId="1410807774">
    <w:abstractNumId w:val="94"/>
  </w:num>
  <w:num w:numId="75" w16cid:durableId="437259560">
    <w:abstractNumId w:val="62"/>
  </w:num>
  <w:num w:numId="76" w16cid:durableId="1305892584">
    <w:abstractNumId w:val="56"/>
  </w:num>
  <w:num w:numId="77" w16cid:durableId="1435440135">
    <w:abstractNumId w:val="89"/>
  </w:num>
  <w:num w:numId="78" w16cid:durableId="598029685">
    <w:abstractNumId w:val="90"/>
  </w:num>
  <w:num w:numId="79" w16cid:durableId="1032878992">
    <w:abstractNumId w:val="26"/>
  </w:num>
  <w:num w:numId="80" w16cid:durableId="1309440799">
    <w:abstractNumId w:val="24"/>
  </w:num>
  <w:num w:numId="81" w16cid:durableId="12414600">
    <w:abstractNumId w:val="19"/>
  </w:num>
  <w:num w:numId="82" w16cid:durableId="1887519987">
    <w:abstractNumId w:val="76"/>
  </w:num>
  <w:num w:numId="83" w16cid:durableId="286014498">
    <w:abstractNumId w:val="35"/>
  </w:num>
  <w:num w:numId="84" w16cid:durableId="99418574">
    <w:abstractNumId w:val="71"/>
  </w:num>
  <w:num w:numId="85" w16cid:durableId="914238419">
    <w:abstractNumId w:val="82"/>
  </w:num>
  <w:num w:numId="86" w16cid:durableId="200632265">
    <w:abstractNumId w:val="59"/>
  </w:num>
  <w:num w:numId="87" w16cid:durableId="1086076481">
    <w:abstractNumId w:val="8"/>
  </w:num>
  <w:num w:numId="88" w16cid:durableId="732314489">
    <w:abstractNumId w:val="60"/>
  </w:num>
  <w:num w:numId="89" w16cid:durableId="1277328233">
    <w:abstractNumId w:val="34"/>
  </w:num>
  <w:num w:numId="90" w16cid:durableId="1710182082">
    <w:abstractNumId w:val="40"/>
  </w:num>
  <w:num w:numId="91" w16cid:durableId="1068072260">
    <w:abstractNumId w:val="91"/>
  </w:num>
  <w:num w:numId="92" w16cid:durableId="689986382">
    <w:abstractNumId w:val="14"/>
  </w:num>
  <w:num w:numId="93" w16cid:durableId="828903179">
    <w:abstractNumId w:val="65"/>
  </w:num>
  <w:num w:numId="94" w16cid:durableId="1033195365">
    <w:abstractNumId w:val="12"/>
  </w:num>
  <w:num w:numId="95" w16cid:durableId="460223380">
    <w:abstractNumId w:val="49"/>
  </w:num>
  <w:num w:numId="96" w16cid:durableId="1593124655">
    <w:abstractNumId w:val="84"/>
  </w:num>
  <w:numIdMacAtCleanup w:val="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14C1"/>
    <w:rsid w:val="000001E1"/>
    <w:rsid w:val="00000601"/>
    <w:rsid w:val="0000222E"/>
    <w:rsid w:val="00002A79"/>
    <w:rsid w:val="00002F04"/>
    <w:rsid w:val="00003BF1"/>
    <w:rsid w:val="000050A9"/>
    <w:rsid w:val="00005237"/>
    <w:rsid w:val="0000614A"/>
    <w:rsid w:val="0000683F"/>
    <w:rsid w:val="00006F8E"/>
    <w:rsid w:val="00010EC1"/>
    <w:rsid w:val="00011317"/>
    <w:rsid w:val="00011471"/>
    <w:rsid w:val="00011EE1"/>
    <w:rsid w:val="00014846"/>
    <w:rsid w:val="00014B76"/>
    <w:rsid w:val="00014FFE"/>
    <w:rsid w:val="00015DF3"/>
    <w:rsid w:val="00015E2E"/>
    <w:rsid w:val="00016446"/>
    <w:rsid w:val="000169BB"/>
    <w:rsid w:val="00016F1F"/>
    <w:rsid w:val="00017895"/>
    <w:rsid w:val="00017AB7"/>
    <w:rsid w:val="000208DD"/>
    <w:rsid w:val="0002346A"/>
    <w:rsid w:val="00023BE8"/>
    <w:rsid w:val="000241FA"/>
    <w:rsid w:val="00024D21"/>
    <w:rsid w:val="000253D3"/>
    <w:rsid w:val="000257FF"/>
    <w:rsid w:val="00026716"/>
    <w:rsid w:val="00026A65"/>
    <w:rsid w:val="00026C4F"/>
    <w:rsid w:val="000275DF"/>
    <w:rsid w:val="00027649"/>
    <w:rsid w:val="00027BE1"/>
    <w:rsid w:val="000307A5"/>
    <w:rsid w:val="00030DA1"/>
    <w:rsid w:val="00031D0D"/>
    <w:rsid w:val="000327C9"/>
    <w:rsid w:val="0003463C"/>
    <w:rsid w:val="00034B0F"/>
    <w:rsid w:val="00034EED"/>
    <w:rsid w:val="0003503B"/>
    <w:rsid w:val="000373BE"/>
    <w:rsid w:val="000415E3"/>
    <w:rsid w:val="000415EF"/>
    <w:rsid w:val="00041654"/>
    <w:rsid w:val="000417F2"/>
    <w:rsid w:val="000422F0"/>
    <w:rsid w:val="00042E5C"/>
    <w:rsid w:val="000433B3"/>
    <w:rsid w:val="00044733"/>
    <w:rsid w:val="000447CD"/>
    <w:rsid w:val="00045346"/>
    <w:rsid w:val="0004545D"/>
    <w:rsid w:val="0004561B"/>
    <w:rsid w:val="00051580"/>
    <w:rsid w:val="0005369E"/>
    <w:rsid w:val="000536DD"/>
    <w:rsid w:val="00054404"/>
    <w:rsid w:val="00056320"/>
    <w:rsid w:val="000608A2"/>
    <w:rsid w:val="00060FBB"/>
    <w:rsid w:val="00061B54"/>
    <w:rsid w:val="00065AEA"/>
    <w:rsid w:val="00066568"/>
    <w:rsid w:val="000672E0"/>
    <w:rsid w:val="00067618"/>
    <w:rsid w:val="0007056B"/>
    <w:rsid w:val="000712E8"/>
    <w:rsid w:val="00071E29"/>
    <w:rsid w:val="00075100"/>
    <w:rsid w:val="00075693"/>
    <w:rsid w:val="0007574A"/>
    <w:rsid w:val="00076B89"/>
    <w:rsid w:val="00077709"/>
    <w:rsid w:val="00080097"/>
    <w:rsid w:val="000803CD"/>
    <w:rsid w:val="0008153F"/>
    <w:rsid w:val="00082B39"/>
    <w:rsid w:val="00084F1D"/>
    <w:rsid w:val="00085884"/>
    <w:rsid w:val="00086663"/>
    <w:rsid w:val="00090139"/>
    <w:rsid w:val="00092FE7"/>
    <w:rsid w:val="000931D8"/>
    <w:rsid w:val="0009333B"/>
    <w:rsid w:val="00093565"/>
    <w:rsid w:val="000937A6"/>
    <w:rsid w:val="00093E22"/>
    <w:rsid w:val="00094CAA"/>
    <w:rsid w:val="00094DFD"/>
    <w:rsid w:val="000976EF"/>
    <w:rsid w:val="000A05FE"/>
    <w:rsid w:val="000A0985"/>
    <w:rsid w:val="000A0E58"/>
    <w:rsid w:val="000A0E7A"/>
    <w:rsid w:val="000A0FA8"/>
    <w:rsid w:val="000A1A6B"/>
    <w:rsid w:val="000A3FBF"/>
    <w:rsid w:val="000A4760"/>
    <w:rsid w:val="000A487E"/>
    <w:rsid w:val="000A5489"/>
    <w:rsid w:val="000A6561"/>
    <w:rsid w:val="000A65E6"/>
    <w:rsid w:val="000A7603"/>
    <w:rsid w:val="000A776F"/>
    <w:rsid w:val="000A7973"/>
    <w:rsid w:val="000A7BC0"/>
    <w:rsid w:val="000B02F2"/>
    <w:rsid w:val="000B0462"/>
    <w:rsid w:val="000B0655"/>
    <w:rsid w:val="000B3CC6"/>
    <w:rsid w:val="000B56F5"/>
    <w:rsid w:val="000B5C02"/>
    <w:rsid w:val="000B5C5D"/>
    <w:rsid w:val="000B6F01"/>
    <w:rsid w:val="000B749B"/>
    <w:rsid w:val="000B7B7D"/>
    <w:rsid w:val="000B7BFF"/>
    <w:rsid w:val="000C0A7E"/>
    <w:rsid w:val="000C1C71"/>
    <w:rsid w:val="000C2E7A"/>
    <w:rsid w:val="000C3D64"/>
    <w:rsid w:val="000C4589"/>
    <w:rsid w:val="000C4598"/>
    <w:rsid w:val="000C4EF3"/>
    <w:rsid w:val="000C5D14"/>
    <w:rsid w:val="000C606F"/>
    <w:rsid w:val="000C67C4"/>
    <w:rsid w:val="000C6F2C"/>
    <w:rsid w:val="000C7655"/>
    <w:rsid w:val="000C7C57"/>
    <w:rsid w:val="000D0A38"/>
    <w:rsid w:val="000D2942"/>
    <w:rsid w:val="000D3D14"/>
    <w:rsid w:val="000D41B9"/>
    <w:rsid w:val="000D49A1"/>
    <w:rsid w:val="000D6B5A"/>
    <w:rsid w:val="000D7C69"/>
    <w:rsid w:val="000E001B"/>
    <w:rsid w:val="000E0405"/>
    <w:rsid w:val="000E045C"/>
    <w:rsid w:val="000E0F37"/>
    <w:rsid w:val="000E1D79"/>
    <w:rsid w:val="000E1D86"/>
    <w:rsid w:val="000E2165"/>
    <w:rsid w:val="000E2DF7"/>
    <w:rsid w:val="000E3162"/>
    <w:rsid w:val="000E39A1"/>
    <w:rsid w:val="000E39A7"/>
    <w:rsid w:val="000E4C33"/>
    <w:rsid w:val="000E7687"/>
    <w:rsid w:val="000E7F60"/>
    <w:rsid w:val="000F04B7"/>
    <w:rsid w:val="000F0549"/>
    <w:rsid w:val="000F2F38"/>
    <w:rsid w:val="000F335D"/>
    <w:rsid w:val="000F3D4F"/>
    <w:rsid w:val="000F4874"/>
    <w:rsid w:val="000F4D2C"/>
    <w:rsid w:val="000F63E9"/>
    <w:rsid w:val="000F6C75"/>
    <w:rsid w:val="000F6EE9"/>
    <w:rsid w:val="001003CE"/>
    <w:rsid w:val="00100809"/>
    <w:rsid w:val="00100A75"/>
    <w:rsid w:val="00102CC8"/>
    <w:rsid w:val="00102DE7"/>
    <w:rsid w:val="00103146"/>
    <w:rsid w:val="00103386"/>
    <w:rsid w:val="001037C2"/>
    <w:rsid w:val="0010418D"/>
    <w:rsid w:val="00104716"/>
    <w:rsid w:val="00106392"/>
    <w:rsid w:val="00107D36"/>
    <w:rsid w:val="00112243"/>
    <w:rsid w:val="00113668"/>
    <w:rsid w:val="00113FBB"/>
    <w:rsid w:val="00114715"/>
    <w:rsid w:val="00114E1E"/>
    <w:rsid w:val="00114FED"/>
    <w:rsid w:val="001158AF"/>
    <w:rsid w:val="00115E35"/>
    <w:rsid w:val="00116AE4"/>
    <w:rsid w:val="0011713D"/>
    <w:rsid w:val="00121E31"/>
    <w:rsid w:val="00122730"/>
    <w:rsid w:val="00122A4E"/>
    <w:rsid w:val="0012405E"/>
    <w:rsid w:val="00124567"/>
    <w:rsid w:val="0012604E"/>
    <w:rsid w:val="0013129E"/>
    <w:rsid w:val="00131E1D"/>
    <w:rsid w:val="001321FA"/>
    <w:rsid w:val="00132547"/>
    <w:rsid w:val="00132F0C"/>
    <w:rsid w:val="001342E7"/>
    <w:rsid w:val="001349CA"/>
    <w:rsid w:val="00135343"/>
    <w:rsid w:val="001358B4"/>
    <w:rsid w:val="00135CE3"/>
    <w:rsid w:val="00136116"/>
    <w:rsid w:val="0013715B"/>
    <w:rsid w:val="00140C86"/>
    <w:rsid w:val="00140CD5"/>
    <w:rsid w:val="00140FF2"/>
    <w:rsid w:val="00141BE6"/>
    <w:rsid w:val="00142E24"/>
    <w:rsid w:val="001431CD"/>
    <w:rsid w:val="00147824"/>
    <w:rsid w:val="00147E51"/>
    <w:rsid w:val="00152484"/>
    <w:rsid w:val="001531F4"/>
    <w:rsid w:val="00153FA3"/>
    <w:rsid w:val="00154CCE"/>
    <w:rsid w:val="00155301"/>
    <w:rsid w:val="00155CF4"/>
    <w:rsid w:val="00156F01"/>
    <w:rsid w:val="00157778"/>
    <w:rsid w:val="001622E6"/>
    <w:rsid w:val="0016278A"/>
    <w:rsid w:val="00162BBE"/>
    <w:rsid w:val="001638F3"/>
    <w:rsid w:val="001639A6"/>
    <w:rsid w:val="0016460C"/>
    <w:rsid w:val="0016586E"/>
    <w:rsid w:val="00165E66"/>
    <w:rsid w:val="00165F36"/>
    <w:rsid w:val="001661BD"/>
    <w:rsid w:val="0016771B"/>
    <w:rsid w:val="00170C22"/>
    <w:rsid w:val="00171318"/>
    <w:rsid w:val="00172EAA"/>
    <w:rsid w:val="00173682"/>
    <w:rsid w:val="00174440"/>
    <w:rsid w:val="00175081"/>
    <w:rsid w:val="001753B8"/>
    <w:rsid w:val="001762A3"/>
    <w:rsid w:val="001778AA"/>
    <w:rsid w:val="00177FB6"/>
    <w:rsid w:val="00181452"/>
    <w:rsid w:val="001840AB"/>
    <w:rsid w:val="00185029"/>
    <w:rsid w:val="001856C5"/>
    <w:rsid w:val="00185949"/>
    <w:rsid w:val="00186639"/>
    <w:rsid w:val="00187286"/>
    <w:rsid w:val="00187397"/>
    <w:rsid w:val="001906E6"/>
    <w:rsid w:val="0019140C"/>
    <w:rsid w:val="00193EE8"/>
    <w:rsid w:val="0019415D"/>
    <w:rsid w:val="00194C88"/>
    <w:rsid w:val="0019502B"/>
    <w:rsid w:val="00195046"/>
    <w:rsid w:val="00195E92"/>
    <w:rsid w:val="00196E09"/>
    <w:rsid w:val="001973A2"/>
    <w:rsid w:val="00197B55"/>
    <w:rsid w:val="001A02A9"/>
    <w:rsid w:val="001A0ED9"/>
    <w:rsid w:val="001A184D"/>
    <w:rsid w:val="001A267B"/>
    <w:rsid w:val="001A275B"/>
    <w:rsid w:val="001A3849"/>
    <w:rsid w:val="001A3F7D"/>
    <w:rsid w:val="001A4302"/>
    <w:rsid w:val="001A4DEF"/>
    <w:rsid w:val="001A5E00"/>
    <w:rsid w:val="001A613D"/>
    <w:rsid w:val="001A6F41"/>
    <w:rsid w:val="001A7116"/>
    <w:rsid w:val="001A7400"/>
    <w:rsid w:val="001A7613"/>
    <w:rsid w:val="001A7D3B"/>
    <w:rsid w:val="001B0505"/>
    <w:rsid w:val="001B077E"/>
    <w:rsid w:val="001B1C52"/>
    <w:rsid w:val="001B1DFD"/>
    <w:rsid w:val="001B2185"/>
    <w:rsid w:val="001B2DDA"/>
    <w:rsid w:val="001B41DE"/>
    <w:rsid w:val="001B4B7E"/>
    <w:rsid w:val="001B4F9D"/>
    <w:rsid w:val="001B50DE"/>
    <w:rsid w:val="001B531A"/>
    <w:rsid w:val="001B6C6E"/>
    <w:rsid w:val="001B7FF9"/>
    <w:rsid w:val="001C1718"/>
    <w:rsid w:val="001C1A36"/>
    <w:rsid w:val="001C1D50"/>
    <w:rsid w:val="001C3550"/>
    <w:rsid w:val="001C3F18"/>
    <w:rsid w:val="001C4960"/>
    <w:rsid w:val="001C4975"/>
    <w:rsid w:val="001C4EC3"/>
    <w:rsid w:val="001C50E7"/>
    <w:rsid w:val="001C513F"/>
    <w:rsid w:val="001C5F0C"/>
    <w:rsid w:val="001C63AA"/>
    <w:rsid w:val="001C7EF4"/>
    <w:rsid w:val="001D02F4"/>
    <w:rsid w:val="001D0938"/>
    <w:rsid w:val="001D0F47"/>
    <w:rsid w:val="001D2BC6"/>
    <w:rsid w:val="001D2E19"/>
    <w:rsid w:val="001D3C78"/>
    <w:rsid w:val="001D4301"/>
    <w:rsid w:val="001D437C"/>
    <w:rsid w:val="001D540E"/>
    <w:rsid w:val="001D5906"/>
    <w:rsid w:val="001D5CB6"/>
    <w:rsid w:val="001D660C"/>
    <w:rsid w:val="001E0C8F"/>
    <w:rsid w:val="001E147C"/>
    <w:rsid w:val="001E2684"/>
    <w:rsid w:val="001E284D"/>
    <w:rsid w:val="001E36C4"/>
    <w:rsid w:val="001E4409"/>
    <w:rsid w:val="001E4ACF"/>
    <w:rsid w:val="001E4BE1"/>
    <w:rsid w:val="001E6C37"/>
    <w:rsid w:val="001E7AEF"/>
    <w:rsid w:val="001F1032"/>
    <w:rsid w:val="001F1A2C"/>
    <w:rsid w:val="001F27DC"/>
    <w:rsid w:val="001F2B48"/>
    <w:rsid w:val="001F2DE0"/>
    <w:rsid w:val="001F3715"/>
    <w:rsid w:val="001F379A"/>
    <w:rsid w:val="001F4E8B"/>
    <w:rsid w:val="001F65AC"/>
    <w:rsid w:val="001F67FD"/>
    <w:rsid w:val="001F6C1A"/>
    <w:rsid w:val="001F6E6A"/>
    <w:rsid w:val="001F6F94"/>
    <w:rsid w:val="001F72D5"/>
    <w:rsid w:val="001F7E3F"/>
    <w:rsid w:val="00200F5A"/>
    <w:rsid w:val="0020159D"/>
    <w:rsid w:val="00202551"/>
    <w:rsid w:val="002025F7"/>
    <w:rsid w:val="002027F1"/>
    <w:rsid w:val="00202BB8"/>
    <w:rsid w:val="00204D25"/>
    <w:rsid w:val="00204FE2"/>
    <w:rsid w:val="00205489"/>
    <w:rsid w:val="0020604B"/>
    <w:rsid w:val="002064F8"/>
    <w:rsid w:val="00206934"/>
    <w:rsid w:val="00206A91"/>
    <w:rsid w:val="00207B8E"/>
    <w:rsid w:val="002101DC"/>
    <w:rsid w:val="00210450"/>
    <w:rsid w:val="00211101"/>
    <w:rsid w:val="0021110A"/>
    <w:rsid w:val="00211E9E"/>
    <w:rsid w:val="0021207A"/>
    <w:rsid w:val="002129B8"/>
    <w:rsid w:val="002138EC"/>
    <w:rsid w:val="0021396E"/>
    <w:rsid w:val="00215444"/>
    <w:rsid w:val="00215552"/>
    <w:rsid w:val="0021566A"/>
    <w:rsid w:val="002167A6"/>
    <w:rsid w:val="002202BA"/>
    <w:rsid w:val="00221591"/>
    <w:rsid w:val="00221B28"/>
    <w:rsid w:val="0022240E"/>
    <w:rsid w:val="00222A2F"/>
    <w:rsid w:val="0022383B"/>
    <w:rsid w:val="002243D5"/>
    <w:rsid w:val="00224523"/>
    <w:rsid w:val="00224C22"/>
    <w:rsid w:val="002251DE"/>
    <w:rsid w:val="00225919"/>
    <w:rsid w:val="00225E30"/>
    <w:rsid w:val="00226247"/>
    <w:rsid w:val="00226360"/>
    <w:rsid w:val="0022665B"/>
    <w:rsid w:val="00226899"/>
    <w:rsid w:val="00227155"/>
    <w:rsid w:val="00227D66"/>
    <w:rsid w:val="00227D90"/>
    <w:rsid w:val="00231C70"/>
    <w:rsid w:val="0023382B"/>
    <w:rsid w:val="00233EED"/>
    <w:rsid w:val="00234E9A"/>
    <w:rsid w:val="002359D8"/>
    <w:rsid w:val="00235A3F"/>
    <w:rsid w:val="00237B86"/>
    <w:rsid w:val="0024051E"/>
    <w:rsid w:val="00240D18"/>
    <w:rsid w:val="00242B0F"/>
    <w:rsid w:val="00243909"/>
    <w:rsid w:val="002453B9"/>
    <w:rsid w:val="0024692E"/>
    <w:rsid w:val="00246E71"/>
    <w:rsid w:val="002502E5"/>
    <w:rsid w:val="00251322"/>
    <w:rsid w:val="0025166C"/>
    <w:rsid w:val="0025210F"/>
    <w:rsid w:val="0025304A"/>
    <w:rsid w:val="00256F9D"/>
    <w:rsid w:val="002608D2"/>
    <w:rsid w:val="00260968"/>
    <w:rsid w:val="00260ED0"/>
    <w:rsid w:val="00262FCA"/>
    <w:rsid w:val="0026315A"/>
    <w:rsid w:val="002634EF"/>
    <w:rsid w:val="0026490C"/>
    <w:rsid w:val="002657AC"/>
    <w:rsid w:val="00270D43"/>
    <w:rsid w:val="00271658"/>
    <w:rsid w:val="00272128"/>
    <w:rsid w:val="00272314"/>
    <w:rsid w:val="002726B8"/>
    <w:rsid w:val="00272924"/>
    <w:rsid w:val="002736BB"/>
    <w:rsid w:val="00274592"/>
    <w:rsid w:val="00274A66"/>
    <w:rsid w:val="0027553F"/>
    <w:rsid w:val="00275AF3"/>
    <w:rsid w:val="00276243"/>
    <w:rsid w:val="00276DD5"/>
    <w:rsid w:val="00280322"/>
    <w:rsid w:val="002807AF"/>
    <w:rsid w:val="0028217E"/>
    <w:rsid w:val="002828DB"/>
    <w:rsid w:val="0028409A"/>
    <w:rsid w:val="00284531"/>
    <w:rsid w:val="00284D45"/>
    <w:rsid w:val="00284E12"/>
    <w:rsid w:val="002855DF"/>
    <w:rsid w:val="002856EB"/>
    <w:rsid w:val="00286A5E"/>
    <w:rsid w:val="00286B6E"/>
    <w:rsid w:val="00286C84"/>
    <w:rsid w:val="0028785F"/>
    <w:rsid w:val="0028786D"/>
    <w:rsid w:val="0028795E"/>
    <w:rsid w:val="00287AFA"/>
    <w:rsid w:val="00290249"/>
    <w:rsid w:val="0029040D"/>
    <w:rsid w:val="00290670"/>
    <w:rsid w:val="002913CD"/>
    <w:rsid w:val="00291C96"/>
    <w:rsid w:val="00291F44"/>
    <w:rsid w:val="002923B1"/>
    <w:rsid w:val="00292B98"/>
    <w:rsid w:val="00293C1C"/>
    <w:rsid w:val="00294F0B"/>
    <w:rsid w:val="00294FAC"/>
    <w:rsid w:val="00295DBB"/>
    <w:rsid w:val="002961EB"/>
    <w:rsid w:val="0029667E"/>
    <w:rsid w:val="00297F43"/>
    <w:rsid w:val="002A1CB2"/>
    <w:rsid w:val="002A1F1B"/>
    <w:rsid w:val="002A2A93"/>
    <w:rsid w:val="002A2E9B"/>
    <w:rsid w:val="002A40AB"/>
    <w:rsid w:val="002A60DB"/>
    <w:rsid w:val="002B14BF"/>
    <w:rsid w:val="002B438B"/>
    <w:rsid w:val="002B45DE"/>
    <w:rsid w:val="002B7E87"/>
    <w:rsid w:val="002C0001"/>
    <w:rsid w:val="002C0893"/>
    <w:rsid w:val="002C1676"/>
    <w:rsid w:val="002C16E5"/>
    <w:rsid w:val="002C24D2"/>
    <w:rsid w:val="002C4333"/>
    <w:rsid w:val="002C4449"/>
    <w:rsid w:val="002C67EA"/>
    <w:rsid w:val="002C6A70"/>
    <w:rsid w:val="002C6FC6"/>
    <w:rsid w:val="002C7560"/>
    <w:rsid w:val="002C7631"/>
    <w:rsid w:val="002D0561"/>
    <w:rsid w:val="002D1FC4"/>
    <w:rsid w:val="002D21DC"/>
    <w:rsid w:val="002D2897"/>
    <w:rsid w:val="002D34B3"/>
    <w:rsid w:val="002D3AA6"/>
    <w:rsid w:val="002D4367"/>
    <w:rsid w:val="002D4720"/>
    <w:rsid w:val="002D76DA"/>
    <w:rsid w:val="002D78CC"/>
    <w:rsid w:val="002D795A"/>
    <w:rsid w:val="002E077A"/>
    <w:rsid w:val="002E1368"/>
    <w:rsid w:val="002E148E"/>
    <w:rsid w:val="002E26A6"/>
    <w:rsid w:val="002E3FAA"/>
    <w:rsid w:val="002E5D47"/>
    <w:rsid w:val="002E609A"/>
    <w:rsid w:val="002E60FF"/>
    <w:rsid w:val="002E6EF5"/>
    <w:rsid w:val="002E748F"/>
    <w:rsid w:val="002F0265"/>
    <w:rsid w:val="002F0CAE"/>
    <w:rsid w:val="002F133B"/>
    <w:rsid w:val="002F1CF1"/>
    <w:rsid w:val="002F28D7"/>
    <w:rsid w:val="002F3F11"/>
    <w:rsid w:val="002F534B"/>
    <w:rsid w:val="002F5B0C"/>
    <w:rsid w:val="002F5E66"/>
    <w:rsid w:val="002F61CF"/>
    <w:rsid w:val="002F697B"/>
    <w:rsid w:val="002F745B"/>
    <w:rsid w:val="003001CA"/>
    <w:rsid w:val="003010C0"/>
    <w:rsid w:val="003031EB"/>
    <w:rsid w:val="0030321E"/>
    <w:rsid w:val="00305431"/>
    <w:rsid w:val="00305D31"/>
    <w:rsid w:val="00306E68"/>
    <w:rsid w:val="00307683"/>
    <w:rsid w:val="00307F5B"/>
    <w:rsid w:val="00311439"/>
    <w:rsid w:val="00311A68"/>
    <w:rsid w:val="00311E0A"/>
    <w:rsid w:val="00312B8F"/>
    <w:rsid w:val="00313115"/>
    <w:rsid w:val="00313C9A"/>
    <w:rsid w:val="00313DD9"/>
    <w:rsid w:val="0031414B"/>
    <w:rsid w:val="00314446"/>
    <w:rsid w:val="00314F4F"/>
    <w:rsid w:val="003153C2"/>
    <w:rsid w:val="0031649E"/>
    <w:rsid w:val="00316AFF"/>
    <w:rsid w:val="00316C93"/>
    <w:rsid w:val="00317145"/>
    <w:rsid w:val="003178BE"/>
    <w:rsid w:val="00320EC7"/>
    <w:rsid w:val="00321FCD"/>
    <w:rsid w:val="003228C2"/>
    <w:rsid w:val="00323EDF"/>
    <w:rsid w:val="0032424F"/>
    <w:rsid w:val="00324602"/>
    <w:rsid w:val="00325B79"/>
    <w:rsid w:val="003261C9"/>
    <w:rsid w:val="00331C7D"/>
    <w:rsid w:val="00332011"/>
    <w:rsid w:val="0033559E"/>
    <w:rsid w:val="003369B1"/>
    <w:rsid w:val="00337859"/>
    <w:rsid w:val="00337D7C"/>
    <w:rsid w:val="00340277"/>
    <w:rsid w:val="003405B4"/>
    <w:rsid w:val="0034075E"/>
    <w:rsid w:val="00340D61"/>
    <w:rsid w:val="00340FE9"/>
    <w:rsid w:val="0034150F"/>
    <w:rsid w:val="00342224"/>
    <w:rsid w:val="00342742"/>
    <w:rsid w:val="0034372F"/>
    <w:rsid w:val="00343880"/>
    <w:rsid w:val="00343C12"/>
    <w:rsid w:val="0034411C"/>
    <w:rsid w:val="00344F87"/>
    <w:rsid w:val="003455AA"/>
    <w:rsid w:val="0034592F"/>
    <w:rsid w:val="00345C34"/>
    <w:rsid w:val="00347DC5"/>
    <w:rsid w:val="00347EE2"/>
    <w:rsid w:val="0035078E"/>
    <w:rsid w:val="003536EF"/>
    <w:rsid w:val="00354041"/>
    <w:rsid w:val="003542B0"/>
    <w:rsid w:val="003552B0"/>
    <w:rsid w:val="0035531F"/>
    <w:rsid w:val="003553A3"/>
    <w:rsid w:val="003556F9"/>
    <w:rsid w:val="003562A0"/>
    <w:rsid w:val="00356FA8"/>
    <w:rsid w:val="00357613"/>
    <w:rsid w:val="00357A00"/>
    <w:rsid w:val="003616BE"/>
    <w:rsid w:val="00361B0F"/>
    <w:rsid w:val="0036507D"/>
    <w:rsid w:val="00365C2E"/>
    <w:rsid w:val="0036733A"/>
    <w:rsid w:val="00372FCB"/>
    <w:rsid w:val="00373089"/>
    <w:rsid w:val="00373314"/>
    <w:rsid w:val="003773F1"/>
    <w:rsid w:val="00377BA4"/>
    <w:rsid w:val="00381046"/>
    <w:rsid w:val="00382F53"/>
    <w:rsid w:val="00383040"/>
    <w:rsid w:val="00384B12"/>
    <w:rsid w:val="00384FDD"/>
    <w:rsid w:val="003851F5"/>
    <w:rsid w:val="00385387"/>
    <w:rsid w:val="0038552B"/>
    <w:rsid w:val="00385CCB"/>
    <w:rsid w:val="00385E93"/>
    <w:rsid w:val="00390E53"/>
    <w:rsid w:val="0039112E"/>
    <w:rsid w:val="0039226C"/>
    <w:rsid w:val="0039230A"/>
    <w:rsid w:val="003923B3"/>
    <w:rsid w:val="00392701"/>
    <w:rsid w:val="00392F13"/>
    <w:rsid w:val="003943EF"/>
    <w:rsid w:val="003950B0"/>
    <w:rsid w:val="00395867"/>
    <w:rsid w:val="0039615D"/>
    <w:rsid w:val="0039623B"/>
    <w:rsid w:val="003964E7"/>
    <w:rsid w:val="00396AFC"/>
    <w:rsid w:val="003970F4"/>
    <w:rsid w:val="0039795B"/>
    <w:rsid w:val="003A02F9"/>
    <w:rsid w:val="003A0404"/>
    <w:rsid w:val="003A0785"/>
    <w:rsid w:val="003A1F04"/>
    <w:rsid w:val="003A23C7"/>
    <w:rsid w:val="003A342A"/>
    <w:rsid w:val="003A3CF3"/>
    <w:rsid w:val="003A4B76"/>
    <w:rsid w:val="003A58B5"/>
    <w:rsid w:val="003A5EA7"/>
    <w:rsid w:val="003A5F09"/>
    <w:rsid w:val="003A661D"/>
    <w:rsid w:val="003A69AB"/>
    <w:rsid w:val="003A7DD0"/>
    <w:rsid w:val="003B178F"/>
    <w:rsid w:val="003B1A38"/>
    <w:rsid w:val="003B2D94"/>
    <w:rsid w:val="003B32B2"/>
    <w:rsid w:val="003B36C3"/>
    <w:rsid w:val="003B36F2"/>
    <w:rsid w:val="003B42DB"/>
    <w:rsid w:val="003B667F"/>
    <w:rsid w:val="003B7F58"/>
    <w:rsid w:val="003C1022"/>
    <w:rsid w:val="003C1174"/>
    <w:rsid w:val="003C1A34"/>
    <w:rsid w:val="003C1CC2"/>
    <w:rsid w:val="003C22F6"/>
    <w:rsid w:val="003C260A"/>
    <w:rsid w:val="003C27CC"/>
    <w:rsid w:val="003C2F54"/>
    <w:rsid w:val="003C3181"/>
    <w:rsid w:val="003C3709"/>
    <w:rsid w:val="003C4812"/>
    <w:rsid w:val="003C485A"/>
    <w:rsid w:val="003C5D11"/>
    <w:rsid w:val="003C6DC2"/>
    <w:rsid w:val="003D0460"/>
    <w:rsid w:val="003D0878"/>
    <w:rsid w:val="003D1CD6"/>
    <w:rsid w:val="003D1CE5"/>
    <w:rsid w:val="003D2716"/>
    <w:rsid w:val="003D2A15"/>
    <w:rsid w:val="003D3C4A"/>
    <w:rsid w:val="003D3E69"/>
    <w:rsid w:val="003D4000"/>
    <w:rsid w:val="003D41C6"/>
    <w:rsid w:val="003D5CA5"/>
    <w:rsid w:val="003E08D4"/>
    <w:rsid w:val="003E12A6"/>
    <w:rsid w:val="003E17AE"/>
    <w:rsid w:val="003E2079"/>
    <w:rsid w:val="003E242B"/>
    <w:rsid w:val="003E2596"/>
    <w:rsid w:val="003E468A"/>
    <w:rsid w:val="003E4896"/>
    <w:rsid w:val="003E515B"/>
    <w:rsid w:val="003E6352"/>
    <w:rsid w:val="003E6F50"/>
    <w:rsid w:val="003F08CF"/>
    <w:rsid w:val="003F0D3B"/>
    <w:rsid w:val="003F240E"/>
    <w:rsid w:val="003F29E0"/>
    <w:rsid w:val="003F2D8F"/>
    <w:rsid w:val="003F2E83"/>
    <w:rsid w:val="003F3305"/>
    <w:rsid w:val="003F3B87"/>
    <w:rsid w:val="003F3E91"/>
    <w:rsid w:val="003F49DF"/>
    <w:rsid w:val="003F54C3"/>
    <w:rsid w:val="003F5725"/>
    <w:rsid w:val="003F5FC7"/>
    <w:rsid w:val="003F72D7"/>
    <w:rsid w:val="003F7B6C"/>
    <w:rsid w:val="003F7E6D"/>
    <w:rsid w:val="00402237"/>
    <w:rsid w:val="00403197"/>
    <w:rsid w:val="00405670"/>
    <w:rsid w:val="00406B5C"/>
    <w:rsid w:val="00407F44"/>
    <w:rsid w:val="0041079A"/>
    <w:rsid w:val="0041088C"/>
    <w:rsid w:val="004114A2"/>
    <w:rsid w:val="00411670"/>
    <w:rsid w:val="00411CE6"/>
    <w:rsid w:val="004122B0"/>
    <w:rsid w:val="00412534"/>
    <w:rsid w:val="00413E06"/>
    <w:rsid w:val="00415185"/>
    <w:rsid w:val="0041558D"/>
    <w:rsid w:val="00416CD7"/>
    <w:rsid w:val="0041767B"/>
    <w:rsid w:val="00422AA5"/>
    <w:rsid w:val="00422E18"/>
    <w:rsid w:val="004232DB"/>
    <w:rsid w:val="00423CA0"/>
    <w:rsid w:val="0042465B"/>
    <w:rsid w:val="004247A5"/>
    <w:rsid w:val="00424CDA"/>
    <w:rsid w:val="0042503E"/>
    <w:rsid w:val="00426D1C"/>
    <w:rsid w:val="00426DAD"/>
    <w:rsid w:val="004274F8"/>
    <w:rsid w:val="004275E0"/>
    <w:rsid w:val="00430E02"/>
    <w:rsid w:val="00430FF4"/>
    <w:rsid w:val="00431003"/>
    <w:rsid w:val="00431B1C"/>
    <w:rsid w:val="00432855"/>
    <w:rsid w:val="004332FA"/>
    <w:rsid w:val="00433BC7"/>
    <w:rsid w:val="00434869"/>
    <w:rsid w:val="00434EB5"/>
    <w:rsid w:val="00435130"/>
    <w:rsid w:val="00435754"/>
    <w:rsid w:val="00435B3D"/>
    <w:rsid w:val="00437951"/>
    <w:rsid w:val="00437EEA"/>
    <w:rsid w:val="0044168E"/>
    <w:rsid w:val="004417B3"/>
    <w:rsid w:val="00441AD2"/>
    <w:rsid w:val="004437D7"/>
    <w:rsid w:val="0044429A"/>
    <w:rsid w:val="004444AB"/>
    <w:rsid w:val="00444885"/>
    <w:rsid w:val="00444C6C"/>
    <w:rsid w:val="0044616F"/>
    <w:rsid w:val="0045000D"/>
    <w:rsid w:val="00450A4A"/>
    <w:rsid w:val="0045130E"/>
    <w:rsid w:val="00452FD2"/>
    <w:rsid w:val="00455027"/>
    <w:rsid w:val="004559B7"/>
    <w:rsid w:val="004562B8"/>
    <w:rsid w:val="0046172E"/>
    <w:rsid w:val="00461BCE"/>
    <w:rsid w:val="00463D5F"/>
    <w:rsid w:val="00465151"/>
    <w:rsid w:val="00465A81"/>
    <w:rsid w:val="00467102"/>
    <w:rsid w:val="00467554"/>
    <w:rsid w:val="004701FD"/>
    <w:rsid w:val="00470505"/>
    <w:rsid w:val="004706C2"/>
    <w:rsid w:val="00470925"/>
    <w:rsid w:val="00471D91"/>
    <w:rsid w:val="00471FCF"/>
    <w:rsid w:val="00472285"/>
    <w:rsid w:val="004753E8"/>
    <w:rsid w:val="00475B02"/>
    <w:rsid w:val="00475C20"/>
    <w:rsid w:val="00476524"/>
    <w:rsid w:val="00477340"/>
    <w:rsid w:val="00477E38"/>
    <w:rsid w:val="00480508"/>
    <w:rsid w:val="0048052D"/>
    <w:rsid w:val="004805C0"/>
    <w:rsid w:val="00481A8D"/>
    <w:rsid w:val="004823E1"/>
    <w:rsid w:val="00482653"/>
    <w:rsid w:val="00482D96"/>
    <w:rsid w:val="00482E8F"/>
    <w:rsid w:val="00483772"/>
    <w:rsid w:val="004842FD"/>
    <w:rsid w:val="00484852"/>
    <w:rsid w:val="00487D35"/>
    <w:rsid w:val="00490386"/>
    <w:rsid w:val="00490881"/>
    <w:rsid w:val="00492740"/>
    <w:rsid w:val="0049334D"/>
    <w:rsid w:val="0049717C"/>
    <w:rsid w:val="00497C67"/>
    <w:rsid w:val="004A0634"/>
    <w:rsid w:val="004A0835"/>
    <w:rsid w:val="004A20C2"/>
    <w:rsid w:val="004A27E9"/>
    <w:rsid w:val="004A33EB"/>
    <w:rsid w:val="004A34B1"/>
    <w:rsid w:val="004A3E67"/>
    <w:rsid w:val="004A3F9D"/>
    <w:rsid w:val="004A435A"/>
    <w:rsid w:val="004A43B8"/>
    <w:rsid w:val="004A44DB"/>
    <w:rsid w:val="004A4739"/>
    <w:rsid w:val="004A47E8"/>
    <w:rsid w:val="004A6580"/>
    <w:rsid w:val="004A6CF7"/>
    <w:rsid w:val="004A76DF"/>
    <w:rsid w:val="004A7D40"/>
    <w:rsid w:val="004A7FE5"/>
    <w:rsid w:val="004B198F"/>
    <w:rsid w:val="004B20EC"/>
    <w:rsid w:val="004B257C"/>
    <w:rsid w:val="004B2705"/>
    <w:rsid w:val="004B279A"/>
    <w:rsid w:val="004B293F"/>
    <w:rsid w:val="004B315A"/>
    <w:rsid w:val="004B40B5"/>
    <w:rsid w:val="004B5AE9"/>
    <w:rsid w:val="004B6278"/>
    <w:rsid w:val="004B6991"/>
    <w:rsid w:val="004B7443"/>
    <w:rsid w:val="004B79BA"/>
    <w:rsid w:val="004B7AF3"/>
    <w:rsid w:val="004C0280"/>
    <w:rsid w:val="004C086D"/>
    <w:rsid w:val="004C113C"/>
    <w:rsid w:val="004C1D88"/>
    <w:rsid w:val="004C30A3"/>
    <w:rsid w:val="004C433E"/>
    <w:rsid w:val="004C5712"/>
    <w:rsid w:val="004C6469"/>
    <w:rsid w:val="004D0784"/>
    <w:rsid w:val="004D13B0"/>
    <w:rsid w:val="004D198E"/>
    <w:rsid w:val="004D2780"/>
    <w:rsid w:val="004D2A22"/>
    <w:rsid w:val="004D3BF6"/>
    <w:rsid w:val="004D4912"/>
    <w:rsid w:val="004D61A8"/>
    <w:rsid w:val="004D640A"/>
    <w:rsid w:val="004D643E"/>
    <w:rsid w:val="004D66E8"/>
    <w:rsid w:val="004D70CF"/>
    <w:rsid w:val="004D78DD"/>
    <w:rsid w:val="004D7B1D"/>
    <w:rsid w:val="004E172A"/>
    <w:rsid w:val="004E1F94"/>
    <w:rsid w:val="004E1FFC"/>
    <w:rsid w:val="004E2992"/>
    <w:rsid w:val="004E3E48"/>
    <w:rsid w:val="004E61A0"/>
    <w:rsid w:val="004E68DD"/>
    <w:rsid w:val="004E6B63"/>
    <w:rsid w:val="004E792B"/>
    <w:rsid w:val="004F120A"/>
    <w:rsid w:val="004F2CE2"/>
    <w:rsid w:val="004F5779"/>
    <w:rsid w:val="004F66A4"/>
    <w:rsid w:val="004F68A9"/>
    <w:rsid w:val="004F68DD"/>
    <w:rsid w:val="004F714B"/>
    <w:rsid w:val="004F724C"/>
    <w:rsid w:val="004F786D"/>
    <w:rsid w:val="00502820"/>
    <w:rsid w:val="00503437"/>
    <w:rsid w:val="00503BC7"/>
    <w:rsid w:val="00503E5D"/>
    <w:rsid w:val="0050404A"/>
    <w:rsid w:val="00505524"/>
    <w:rsid w:val="00505FF8"/>
    <w:rsid w:val="00506004"/>
    <w:rsid w:val="0050616A"/>
    <w:rsid w:val="00506684"/>
    <w:rsid w:val="00506D6F"/>
    <w:rsid w:val="00506EEF"/>
    <w:rsid w:val="0050739E"/>
    <w:rsid w:val="005078C2"/>
    <w:rsid w:val="005116C5"/>
    <w:rsid w:val="00512F60"/>
    <w:rsid w:val="0051309B"/>
    <w:rsid w:val="00513601"/>
    <w:rsid w:val="0051397F"/>
    <w:rsid w:val="00514B32"/>
    <w:rsid w:val="00515D46"/>
    <w:rsid w:val="005167F8"/>
    <w:rsid w:val="005175ED"/>
    <w:rsid w:val="00520201"/>
    <w:rsid w:val="00520928"/>
    <w:rsid w:val="00520F58"/>
    <w:rsid w:val="0052129E"/>
    <w:rsid w:val="00523082"/>
    <w:rsid w:val="00523351"/>
    <w:rsid w:val="005241BA"/>
    <w:rsid w:val="00524B97"/>
    <w:rsid w:val="00526355"/>
    <w:rsid w:val="00526393"/>
    <w:rsid w:val="00526D59"/>
    <w:rsid w:val="0052794B"/>
    <w:rsid w:val="0053003E"/>
    <w:rsid w:val="005309E0"/>
    <w:rsid w:val="0053106C"/>
    <w:rsid w:val="005311E0"/>
    <w:rsid w:val="00532E5E"/>
    <w:rsid w:val="005338E3"/>
    <w:rsid w:val="0053427B"/>
    <w:rsid w:val="00534368"/>
    <w:rsid w:val="005347EB"/>
    <w:rsid w:val="00535AD5"/>
    <w:rsid w:val="00535BDC"/>
    <w:rsid w:val="0053645F"/>
    <w:rsid w:val="005379D0"/>
    <w:rsid w:val="00537E1A"/>
    <w:rsid w:val="00541195"/>
    <w:rsid w:val="00541CE4"/>
    <w:rsid w:val="00543870"/>
    <w:rsid w:val="00545A1C"/>
    <w:rsid w:val="00545F19"/>
    <w:rsid w:val="0054601E"/>
    <w:rsid w:val="00547FF8"/>
    <w:rsid w:val="0055016F"/>
    <w:rsid w:val="005507D5"/>
    <w:rsid w:val="00550D30"/>
    <w:rsid w:val="00551A06"/>
    <w:rsid w:val="00552786"/>
    <w:rsid w:val="00552D3F"/>
    <w:rsid w:val="005533C0"/>
    <w:rsid w:val="005536F0"/>
    <w:rsid w:val="00555683"/>
    <w:rsid w:val="0055608A"/>
    <w:rsid w:val="00556BB1"/>
    <w:rsid w:val="005577EC"/>
    <w:rsid w:val="00557ADF"/>
    <w:rsid w:val="00557E71"/>
    <w:rsid w:val="005601C7"/>
    <w:rsid w:val="005610B1"/>
    <w:rsid w:val="005633A0"/>
    <w:rsid w:val="00563A23"/>
    <w:rsid w:val="005640C3"/>
    <w:rsid w:val="00564D08"/>
    <w:rsid w:val="0056549C"/>
    <w:rsid w:val="00565710"/>
    <w:rsid w:val="00565B11"/>
    <w:rsid w:val="00565D24"/>
    <w:rsid w:val="00565D5B"/>
    <w:rsid w:val="00565E2D"/>
    <w:rsid w:val="005665B1"/>
    <w:rsid w:val="0056679F"/>
    <w:rsid w:val="005677BA"/>
    <w:rsid w:val="0057003D"/>
    <w:rsid w:val="00570714"/>
    <w:rsid w:val="00570F48"/>
    <w:rsid w:val="005726C9"/>
    <w:rsid w:val="00572F0E"/>
    <w:rsid w:val="00574C2D"/>
    <w:rsid w:val="005750AA"/>
    <w:rsid w:val="00575459"/>
    <w:rsid w:val="005756C7"/>
    <w:rsid w:val="005758F8"/>
    <w:rsid w:val="00575C54"/>
    <w:rsid w:val="00580A1B"/>
    <w:rsid w:val="00580E8F"/>
    <w:rsid w:val="005839BE"/>
    <w:rsid w:val="00584877"/>
    <w:rsid w:val="0058734A"/>
    <w:rsid w:val="00587E64"/>
    <w:rsid w:val="00593026"/>
    <w:rsid w:val="00593765"/>
    <w:rsid w:val="005A0385"/>
    <w:rsid w:val="005A11F2"/>
    <w:rsid w:val="005A3C92"/>
    <w:rsid w:val="005A4BE4"/>
    <w:rsid w:val="005A519F"/>
    <w:rsid w:val="005A5A83"/>
    <w:rsid w:val="005A6AAA"/>
    <w:rsid w:val="005A6AFB"/>
    <w:rsid w:val="005A728E"/>
    <w:rsid w:val="005A76FD"/>
    <w:rsid w:val="005A7F40"/>
    <w:rsid w:val="005B0D22"/>
    <w:rsid w:val="005B18F2"/>
    <w:rsid w:val="005B2719"/>
    <w:rsid w:val="005B312D"/>
    <w:rsid w:val="005B36BC"/>
    <w:rsid w:val="005B40B7"/>
    <w:rsid w:val="005B497F"/>
    <w:rsid w:val="005B4B4A"/>
    <w:rsid w:val="005B4CA9"/>
    <w:rsid w:val="005B5540"/>
    <w:rsid w:val="005B5EC2"/>
    <w:rsid w:val="005B60C8"/>
    <w:rsid w:val="005B70F6"/>
    <w:rsid w:val="005B748A"/>
    <w:rsid w:val="005C00D6"/>
    <w:rsid w:val="005C1470"/>
    <w:rsid w:val="005C1DC1"/>
    <w:rsid w:val="005C26EE"/>
    <w:rsid w:val="005C3104"/>
    <w:rsid w:val="005C3697"/>
    <w:rsid w:val="005C3B4D"/>
    <w:rsid w:val="005C3CE5"/>
    <w:rsid w:val="005C4A9D"/>
    <w:rsid w:val="005C4B45"/>
    <w:rsid w:val="005C6807"/>
    <w:rsid w:val="005C706F"/>
    <w:rsid w:val="005C7B27"/>
    <w:rsid w:val="005D08C4"/>
    <w:rsid w:val="005D254B"/>
    <w:rsid w:val="005D2A28"/>
    <w:rsid w:val="005D3F5C"/>
    <w:rsid w:val="005D4018"/>
    <w:rsid w:val="005D433E"/>
    <w:rsid w:val="005D583C"/>
    <w:rsid w:val="005D66FA"/>
    <w:rsid w:val="005D6A1C"/>
    <w:rsid w:val="005D6DC1"/>
    <w:rsid w:val="005E0C7B"/>
    <w:rsid w:val="005E0F2A"/>
    <w:rsid w:val="005E1891"/>
    <w:rsid w:val="005E1EC6"/>
    <w:rsid w:val="005E330D"/>
    <w:rsid w:val="005E3800"/>
    <w:rsid w:val="005E38FD"/>
    <w:rsid w:val="005E4A63"/>
    <w:rsid w:val="005E51C2"/>
    <w:rsid w:val="005E53ED"/>
    <w:rsid w:val="005E6101"/>
    <w:rsid w:val="005E75E5"/>
    <w:rsid w:val="005E7DDA"/>
    <w:rsid w:val="005F1037"/>
    <w:rsid w:val="005F14C1"/>
    <w:rsid w:val="005F1E80"/>
    <w:rsid w:val="005F22A9"/>
    <w:rsid w:val="005F290D"/>
    <w:rsid w:val="005F3B88"/>
    <w:rsid w:val="005F3E55"/>
    <w:rsid w:val="005F5544"/>
    <w:rsid w:val="005F5A61"/>
    <w:rsid w:val="005F7503"/>
    <w:rsid w:val="005F7A4C"/>
    <w:rsid w:val="0060105B"/>
    <w:rsid w:val="006016A4"/>
    <w:rsid w:val="00602168"/>
    <w:rsid w:val="006042FE"/>
    <w:rsid w:val="00605A6D"/>
    <w:rsid w:val="00607D76"/>
    <w:rsid w:val="0061068A"/>
    <w:rsid w:val="006109FA"/>
    <w:rsid w:val="00611EB5"/>
    <w:rsid w:val="0061257A"/>
    <w:rsid w:val="006128B0"/>
    <w:rsid w:val="006143BA"/>
    <w:rsid w:val="00614EE4"/>
    <w:rsid w:val="00615032"/>
    <w:rsid w:val="00615642"/>
    <w:rsid w:val="00615D63"/>
    <w:rsid w:val="00616996"/>
    <w:rsid w:val="00620342"/>
    <w:rsid w:val="00620E89"/>
    <w:rsid w:val="00622328"/>
    <w:rsid w:val="00622F27"/>
    <w:rsid w:val="00623DBB"/>
    <w:rsid w:val="00624C2C"/>
    <w:rsid w:val="00625564"/>
    <w:rsid w:val="0062559F"/>
    <w:rsid w:val="006259F7"/>
    <w:rsid w:val="00625D03"/>
    <w:rsid w:val="00626FF8"/>
    <w:rsid w:val="00630431"/>
    <w:rsid w:val="00630B47"/>
    <w:rsid w:val="006312A5"/>
    <w:rsid w:val="00633738"/>
    <w:rsid w:val="00634DE8"/>
    <w:rsid w:val="00635320"/>
    <w:rsid w:val="0063677E"/>
    <w:rsid w:val="00636E32"/>
    <w:rsid w:val="006374BB"/>
    <w:rsid w:val="0064010B"/>
    <w:rsid w:val="006406BB"/>
    <w:rsid w:val="0064081F"/>
    <w:rsid w:val="006418EA"/>
    <w:rsid w:val="0064474D"/>
    <w:rsid w:val="00644D20"/>
    <w:rsid w:val="00645CFB"/>
    <w:rsid w:val="00645F72"/>
    <w:rsid w:val="00646B31"/>
    <w:rsid w:val="0064732F"/>
    <w:rsid w:val="006509ED"/>
    <w:rsid w:val="00651091"/>
    <w:rsid w:val="006511FB"/>
    <w:rsid w:val="00651449"/>
    <w:rsid w:val="0065221F"/>
    <w:rsid w:val="00656399"/>
    <w:rsid w:val="00656641"/>
    <w:rsid w:val="00656A92"/>
    <w:rsid w:val="00656E40"/>
    <w:rsid w:val="00657E14"/>
    <w:rsid w:val="00657F71"/>
    <w:rsid w:val="00657FD7"/>
    <w:rsid w:val="00661FC9"/>
    <w:rsid w:val="00662C82"/>
    <w:rsid w:val="00663039"/>
    <w:rsid w:val="00663113"/>
    <w:rsid w:val="00663EAD"/>
    <w:rsid w:val="00664094"/>
    <w:rsid w:val="00664AC0"/>
    <w:rsid w:val="006654D8"/>
    <w:rsid w:val="00665E94"/>
    <w:rsid w:val="00665EE0"/>
    <w:rsid w:val="00666FAA"/>
    <w:rsid w:val="00667A35"/>
    <w:rsid w:val="00672D88"/>
    <w:rsid w:val="006734BC"/>
    <w:rsid w:val="00674B04"/>
    <w:rsid w:val="006759F9"/>
    <w:rsid w:val="006800E5"/>
    <w:rsid w:val="00680E54"/>
    <w:rsid w:val="00681928"/>
    <w:rsid w:val="00681DD5"/>
    <w:rsid w:val="0068211D"/>
    <w:rsid w:val="00682A1F"/>
    <w:rsid w:val="00682A86"/>
    <w:rsid w:val="00683214"/>
    <w:rsid w:val="006840A0"/>
    <w:rsid w:val="0068433F"/>
    <w:rsid w:val="0068442E"/>
    <w:rsid w:val="00686E05"/>
    <w:rsid w:val="00687CCB"/>
    <w:rsid w:val="0069097D"/>
    <w:rsid w:val="00690F6C"/>
    <w:rsid w:val="00692BAF"/>
    <w:rsid w:val="00694047"/>
    <w:rsid w:val="00694A02"/>
    <w:rsid w:val="00695226"/>
    <w:rsid w:val="00697857"/>
    <w:rsid w:val="00697D03"/>
    <w:rsid w:val="006A1211"/>
    <w:rsid w:val="006A1B91"/>
    <w:rsid w:val="006A1CA4"/>
    <w:rsid w:val="006A2590"/>
    <w:rsid w:val="006A265F"/>
    <w:rsid w:val="006A4913"/>
    <w:rsid w:val="006A6725"/>
    <w:rsid w:val="006A67EB"/>
    <w:rsid w:val="006A6A3F"/>
    <w:rsid w:val="006A7BE5"/>
    <w:rsid w:val="006B01BD"/>
    <w:rsid w:val="006B0EFD"/>
    <w:rsid w:val="006B20A0"/>
    <w:rsid w:val="006B28BA"/>
    <w:rsid w:val="006B362F"/>
    <w:rsid w:val="006B5652"/>
    <w:rsid w:val="006B5D12"/>
    <w:rsid w:val="006B5E54"/>
    <w:rsid w:val="006B6FAE"/>
    <w:rsid w:val="006B7E69"/>
    <w:rsid w:val="006C03D5"/>
    <w:rsid w:val="006C0A0C"/>
    <w:rsid w:val="006C152A"/>
    <w:rsid w:val="006C3A14"/>
    <w:rsid w:val="006C6DB4"/>
    <w:rsid w:val="006C704C"/>
    <w:rsid w:val="006C7241"/>
    <w:rsid w:val="006D0F77"/>
    <w:rsid w:val="006D1C16"/>
    <w:rsid w:val="006D30E8"/>
    <w:rsid w:val="006D32B3"/>
    <w:rsid w:val="006D3719"/>
    <w:rsid w:val="006D386F"/>
    <w:rsid w:val="006D399C"/>
    <w:rsid w:val="006D402B"/>
    <w:rsid w:val="006D4AA9"/>
    <w:rsid w:val="006D53C5"/>
    <w:rsid w:val="006D6C40"/>
    <w:rsid w:val="006E01DA"/>
    <w:rsid w:val="006E05EF"/>
    <w:rsid w:val="006E079E"/>
    <w:rsid w:val="006E1FD3"/>
    <w:rsid w:val="006E2950"/>
    <w:rsid w:val="006E2CCA"/>
    <w:rsid w:val="006E305D"/>
    <w:rsid w:val="006E336E"/>
    <w:rsid w:val="006E3AB7"/>
    <w:rsid w:val="006E3DEB"/>
    <w:rsid w:val="006E606D"/>
    <w:rsid w:val="006E6682"/>
    <w:rsid w:val="006E7944"/>
    <w:rsid w:val="006F1545"/>
    <w:rsid w:val="006F28E2"/>
    <w:rsid w:val="006F4CBA"/>
    <w:rsid w:val="006F559E"/>
    <w:rsid w:val="006F567C"/>
    <w:rsid w:val="006F62A9"/>
    <w:rsid w:val="006F6C36"/>
    <w:rsid w:val="006F6FA7"/>
    <w:rsid w:val="006F76DF"/>
    <w:rsid w:val="007004B4"/>
    <w:rsid w:val="007006C6"/>
    <w:rsid w:val="00700BD9"/>
    <w:rsid w:val="00700F7F"/>
    <w:rsid w:val="007010C2"/>
    <w:rsid w:val="0070190A"/>
    <w:rsid w:val="007040BB"/>
    <w:rsid w:val="00705432"/>
    <w:rsid w:val="0070563E"/>
    <w:rsid w:val="007056D8"/>
    <w:rsid w:val="00705C1A"/>
    <w:rsid w:val="00710E48"/>
    <w:rsid w:val="00711F0B"/>
    <w:rsid w:val="0071329F"/>
    <w:rsid w:val="0071362A"/>
    <w:rsid w:val="00713B7E"/>
    <w:rsid w:val="00713D40"/>
    <w:rsid w:val="00715470"/>
    <w:rsid w:val="0071729B"/>
    <w:rsid w:val="007202A0"/>
    <w:rsid w:val="007233F4"/>
    <w:rsid w:val="00723AFD"/>
    <w:rsid w:val="007242E7"/>
    <w:rsid w:val="00724D91"/>
    <w:rsid w:val="007252AE"/>
    <w:rsid w:val="00725552"/>
    <w:rsid w:val="00725B07"/>
    <w:rsid w:val="00727C55"/>
    <w:rsid w:val="007301BA"/>
    <w:rsid w:val="00731CE8"/>
    <w:rsid w:val="00732660"/>
    <w:rsid w:val="00733070"/>
    <w:rsid w:val="00733EF6"/>
    <w:rsid w:val="00735E63"/>
    <w:rsid w:val="007362A5"/>
    <w:rsid w:val="00736A27"/>
    <w:rsid w:val="0073759D"/>
    <w:rsid w:val="00737DDD"/>
    <w:rsid w:val="007445CD"/>
    <w:rsid w:val="0074584F"/>
    <w:rsid w:val="00746DB6"/>
    <w:rsid w:val="00747521"/>
    <w:rsid w:val="00747731"/>
    <w:rsid w:val="00747AE6"/>
    <w:rsid w:val="00751146"/>
    <w:rsid w:val="00753A36"/>
    <w:rsid w:val="00753D3F"/>
    <w:rsid w:val="00754409"/>
    <w:rsid w:val="0075554A"/>
    <w:rsid w:val="007565A1"/>
    <w:rsid w:val="00756829"/>
    <w:rsid w:val="007609F8"/>
    <w:rsid w:val="00760D31"/>
    <w:rsid w:val="00761037"/>
    <w:rsid w:val="00761175"/>
    <w:rsid w:val="0076187E"/>
    <w:rsid w:val="00762AE8"/>
    <w:rsid w:val="00762F5D"/>
    <w:rsid w:val="007639AC"/>
    <w:rsid w:val="00764171"/>
    <w:rsid w:val="00765E8D"/>
    <w:rsid w:val="00774BFF"/>
    <w:rsid w:val="00774DA1"/>
    <w:rsid w:val="00774E71"/>
    <w:rsid w:val="007755B0"/>
    <w:rsid w:val="00775BE7"/>
    <w:rsid w:val="00776C84"/>
    <w:rsid w:val="007774F4"/>
    <w:rsid w:val="00777A1F"/>
    <w:rsid w:val="00780AA0"/>
    <w:rsid w:val="00781C62"/>
    <w:rsid w:val="00782314"/>
    <w:rsid w:val="007830CA"/>
    <w:rsid w:val="0078459F"/>
    <w:rsid w:val="007849E3"/>
    <w:rsid w:val="00784EBA"/>
    <w:rsid w:val="00786BE1"/>
    <w:rsid w:val="00786D58"/>
    <w:rsid w:val="00786E0D"/>
    <w:rsid w:val="00786F84"/>
    <w:rsid w:val="00787083"/>
    <w:rsid w:val="007901D5"/>
    <w:rsid w:val="00790AB4"/>
    <w:rsid w:val="00790B22"/>
    <w:rsid w:val="0079182C"/>
    <w:rsid w:val="00791FD8"/>
    <w:rsid w:val="00792882"/>
    <w:rsid w:val="00794082"/>
    <w:rsid w:val="00795164"/>
    <w:rsid w:val="007953D4"/>
    <w:rsid w:val="007955FD"/>
    <w:rsid w:val="007958ED"/>
    <w:rsid w:val="00796961"/>
    <w:rsid w:val="007974FA"/>
    <w:rsid w:val="007976D7"/>
    <w:rsid w:val="00797EFF"/>
    <w:rsid w:val="007A0C26"/>
    <w:rsid w:val="007A10D9"/>
    <w:rsid w:val="007A16D0"/>
    <w:rsid w:val="007A170B"/>
    <w:rsid w:val="007A2F2B"/>
    <w:rsid w:val="007A49D4"/>
    <w:rsid w:val="007A4B1C"/>
    <w:rsid w:val="007A4E9F"/>
    <w:rsid w:val="007A5079"/>
    <w:rsid w:val="007A677F"/>
    <w:rsid w:val="007A6C7F"/>
    <w:rsid w:val="007B0282"/>
    <w:rsid w:val="007B0917"/>
    <w:rsid w:val="007B17FC"/>
    <w:rsid w:val="007B1BA9"/>
    <w:rsid w:val="007B1ED3"/>
    <w:rsid w:val="007B36C0"/>
    <w:rsid w:val="007B3F8F"/>
    <w:rsid w:val="007B50E6"/>
    <w:rsid w:val="007B5CAD"/>
    <w:rsid w:val="007B6C35"/>
    <w:rsid w:val="007B6C71"/>
    <w:rsid w:val="007B6E1E"/>
    <w:rsid w:val="007B7861"/>
    <w:rsid w:val="007B7A21"/>
    <w:rsid w:val="007C005A"/>
    <w:rsid w:val="007C1152"/>
    <w:rsid w:val="007C15DA"/>
    <w:rsid w:val="007C1B18"/>
    <w:rsid w:val="007C2003"/>
    <w:rsid w:val="007C238E"/>
    <w:rsid w:val="007C27DC"/>
    <w:rsid w:val="007C2841"/>
    <w:rsid w:val="007C39AE"/>
    <w:rsid w:val="007C40DC"/>
    <w:rsid w:val="007C49A1"/>
    <w:rsid w:val="007C5CD8"/>
    <w:rsid w:val="007C61D5"/>
    <w:rsid w:val="007C6482"/>
    <w:rsid w:val="007C69D6"/>
    <w:rsid w:val="007C70E7"/>
    <w:rsid w:val="007C7982"/>
    <w:rsid w:val="007C7FAB"/>
    <w:rsid w:val="007D0320"/>
    <w:rsid w:val="007D193A"/>
    <w:rsid w:val="007D1DBB"/>
    <w:rsid w:val="007D2003"/>
    <w:rsid w:val="007D33D9"/>
    <w:rsid w:val="007D37E4"/>
    <w:rsid w:val="007D5CCE"/>
    <w:rsid w:val="007D5E8F"/>
    <w:rsid w:val="007D5F9D"/>
    <w:rsid w:val="007D721F"/>
    <w:rsid w:val="007E0A97"/>
    <w:rsid w:val="007E0FF9"/>
    <w:rsid w:val="007E1B19"/>
    <w:rsid w:val="007E2344"/>
    <w:rsid w:val="007E2B91"/>
    <w:rsid w:val="007E3425"/>
    <w:rsid w:val="007E3EDA"/>
    <w:rsid w:val="007E5B87"/>
    <w:rsid w:val="007E66AD"/>
    <w:rsid w:val="007E6EB2"/>
    <w:rsid w:val="007E786A"/>
    <w:rsid w:val="007E7B42"/>
    <w:rsid w:val="007E7DEC"/>
    <w:rsid w:val="007F085E"/>
    <w:rsid w:val="007F1584"/>
    <w:rsid w:val="007F169D"/>
    <w:rsid w:val="007F1827"/>
    <w:rsid w:val="007F1A1A"/>
    <w:rsid w:val="007F2C26"/>
    <w:rsid w:val="007F2EE2"/>
    <w:rsid w:val="007F4344"/>
    <w:rsid w:val="007F4B7C"/>
    <w:rsid w:val="007F5877"/>
    <w:rsid w:val="007F5B8C"/>
    <w:rsid w:val="007F6C2D"/>
    <w:rsid w:val="007F72C7"/>
    <w:rsid w:val="007F7D42"/>
    <w:rsid w:val="0080053A"/>
    <w:rsid w:val="00801B1F"/>
    <w:rsid w:val="008024A4"/>
    <w:rsid w:val="00803312"/>
    <w:rsid w:val="0080369D"/>
    <w:rsid w:val="00803EF8"/>
    <w:rsid w:val="008046E1"/>
    <w:rsid w:val="00804FDA"/>
    <w:rsid w:val="00805DC3"/>
    <w:rsid w:val="008060DD"/>
    <w:rsid w:val="008062E6"/>
    <w:rsid w:val="00806EC2"/>
    <w:rsid w:val="00807070"/>
    <w:rsid w:val="0081046C"/>
    <w:rsid w:val="00810939"/>
    <w:rsid w:val="008117C5"/>
    <w:rsid w:val="0081216C"/>
    <w:rsid w:val="008123CA"/>
    <w:rsid w:val="00812490"/>
    <w:rsid w:val="00812688"/>
    <w:rsid w:val="0081388B"/>
    <w:rsid w:val="00814E07"/>
    <w:rsid w:val="008163D3"/>
    <w:rsid w:val="00816E2B"/>
    <w:rsid w:val="00817365"/>
    <w:rsid w:val="00817DB8"/>
    <w:rsid w:val="00822075"/>
    <w:rsid w:val="008222B8"/>
    <w:rsid w:val="008230EA"/>
    <w:rsid w:val="008236AE"/>
    <w:rsid w:val="00824E1B"/>
    <w:rsid w:val="00824E32"/>
    <w:rsid w:val="00825103"/>
    <w:rsid w:val="00825A24"/>
    <w:rsid w:val="00826329"/>
    <w:rsid w:val="00827ED2"/>
    <w:rsid w:val="00830A98"/>
    <w:rsid w:val="00830B02"/>
    <w:rsid w:val="00834E01"/>
    <w:rsid w:val="00835246"/>
    <w:rsid w:val="00835CFF"/>
    <w:rsid w:val="00835D20"/>
    <w:rsid w:val="00835DDD"/>
    <w:rsid w:val="00835E7F"/>
    <w:rsid w:val="00836454"/>
    <w:rsid w:val="00836F7E"/>
    <w:rsid w:val="008374A5"/>
    <w:rsid w:val="008377CC"/>
    <w:rsid w:val="00840C40"/>
    <w:rsid w:val="00843E29"/>
    <w:rsid w:val="00843E64"/>
    <w:rsid w:val="00844464"/>
    <w:rsid w:val="00844BA2"/>
    <w:rsid w:val="008452B4"/>
    <w:rsid w:val="00845535"/>
    <w:rsid w:val="00845FF3"/>
    <w:rsid w:val="00846E81"/>
    <w:rsid w:val="00850518"/>
    <w:rsid w:val="00851612"/>
    <w:rsid w:val="00852B31"/>
    <w:rsid w:val="0085458D"/>
    <w:rsid w:val="0085486E"/>
    <w:rsid w:val="00854A37"/>
    <w:rsid w:val="00855D67"/>
    <w:rsid w:val="00856824"/>
    <w:rsid w:val="00857DDE"/>
    <w:rsid w:val="00860305"/>
    <w:rsid w:val="00861EFF"/>
    <w:rsid w:val="00861FAF"/>
    <w:rsid w:val="008621B6"/>
    <w:rsid w:val="00863659"/>
    <w:rsid w:val="0086475C"/>
    <w:rsid w:val="00864E2F"/>
    <w:rsid w:val="00866524"/>
    <w:rsid w:val="00867A6A"/>
    <w:rsid w:val="00870643"/>
    <w:rsid w:val="00870CE7"/>
    <w:rsid w:val="00872116"/>
    <w:rsid w:val="00874E7C"/>
    <w:rsid w:val="008825FD"/>
    <w:rsid w:val="0088335B"/>
    <w:rsid w:val="00884430"/>
    <w:rsid w:val="00886014"/>
    <w:rsid w:val="008866E0"/>
    <w:rsid w:val="00886D9C"/>
    <w:rsid w:val="00886EB0"/>
    <w:rsid w:val="008925A3"/>
    <w:rsid w:val="00893041"/>
    <w:rsid w:val="008934D6"/>
    <w:rsid w:val="008945CB"/>
    <w:rsid w:val="00896CF8"/>
    <w:rsid w:val="00897A0D"/>
    <w:rsid w:val="008A0176"/>
    <w:rsid w:val="008A0D43"/>
    <w:rsid w:val="008A0F20"/>
    <w:rsid w:val="008A1BD0"/>
    <w:rsid w:val="008A36BB"/>
    <w:rsid w:val="008A39CC"/>
    <w:rsid w:val="008A3AB5"/>
    <w:rsid w:val="008A3CBB"/>
    <w:rsid w:val="008A5C6D"/>
    <w:rsid w:val="008A6270"/>
    <w:rsid w:val="008A7923"/>
    <w:rsid w:val="008B0CE3"/>
    <w:rsid w:val="008B0D55"/>
    <w:rsid w:val="008B1708"/>
    <w:rsid w:val="008B1765"/>
    <w:rsid w:val="008B1876"/>
    <w:rsid w:val="008B374A"/>
    <w:rsid w:val="008B56B3"/>
    <w:rsid w:val="008B5753"/>
    <w:rsid w:val="008C0C83"/>
    <w:rsid w:val="008C1833"/>
    <w:rsid w:val="008C1DD6"/>
    <w:rsid w:val="008C2338"/>
    <w:rsid w:val="008C242A"/>
    <w:rsid w:val="008C27AA"/>
    <w:rsid w:val="008C2A1C"/>
    <w:rsid w:val="008C34C7"/>
    <w:rsid w:val="008C49E8"/>
    <w:rsid w:val="008C5043"/>
    <w:rsid w:val="008C50C4"/>
    <w:rsid w:val="008C556D"/>
    <w:rsid w:val="008C5D0A"/>
    <w:rsid w:val="008C6183"/>
    <w:rsid w:val="008C737B"/>
    <w:rsid w:val="008C748C"/>
    <w:rsid w:val="008D1C00"/>
    <w:rsid w:val="008D2468"/>
    <w:rsid w:val="008D2553"/>
    <w:rsid w:val="008D26F9"/>
    <w:rsid w:val="008D3A6D"/>
    <w:rsid w:val="008D4CC2"/>
    <w:rsid w:val="008D4E5B"/>
    <w:rsid w:val="008D535D"/>
    <w:rsid w:val="008D56E7"/>
    <w:rsid w:val="008D66F6"/>
    <w:rsid w:val="008E0084"/>
    <w:rsid w:val="008E1833"/>
    <w:rsid w:val="008E2938"/>
    <w:rsid w:val="008E2FDC"/>
    <w:rsid w:val="008E3D4F"/>
    <w:rsid w:val="008E6DB0"/>
    <w:rsid w:val="008E6F22"/>
    <w:rsid w:val="008E7D97"/>
    <w:rsid w:val="008F03D6"/>
    <w:rsid w:val="008F0626"/>
    <w:rsid w:val="008F0658"/>
    <w:rsid w:val="008F0B60"/>
    <w:rsid w:val="008F1EE4"/>
    <w:rsid w:val="008F270A"/>
    <w:rsid w:val="008F3293"/>
    <w:rsid w:val="008F3993"/>
    <w:rsid w:val="008F4C50"/>
    <w:rsid w:val="008F4F78"/>
    <w:rsid w:val="008F51C8"/>
    <w:rsid w:val="008F65D7"/>
    <w:rsid w:val="008F6B02"/>
    <w:rsid w:val="008F6F53"/>
    <w:rsid w:val="008F7229"/>
    <w:rsid w:val="008F74A6"/>
    <w:rsid w:val="008F7952"/>
    <w:rsid w:val="00900ADB"/>
    <w:rsid w:val="00900E8B"/>
    <w:rsid w:val="00900E93"/>
    <w:rsid w:val="0090139A"/>
    <w:rsid w:val="0090162C"/>
    <w:rsid w:val="00901FA9"/>
    <w:rsid w:val="009020DE"/>
    <w:rsid w:val="009027DD"/>
    <w:rsid w:val="00903203"/>
    <w:rsid w:val="00903997"/>
    <w:rsid w:val="00903C53"/>
    <w:rsid w:val="00905539"/>
    <w:rsid w:val="009072A1"/>
    <w:rsid w:val="009101CD"/>
    <w:rsid w:val="00910211"/>
    <w:rsid w:val="009105D6"/>
    <w:rsid w:val="009106F1"/>
    <w:rsid w:val="00910E69"/>
    <w:rsid w:val="009122DB"/>
    <w:rsid w:val="009124DE"/>
    <w:rsid w:val="00913E9B"/>
    <w:rsid w:val="00914340"/>
    <w:rsid w:val="0091435F"/>
    <w:rsid w:val="00916285"/>
    <w:rsid w:val="0092017C"/>
    <w:rsid w:val="00920C42"/>
    <w:rsid w:val="00921138"/>
    <w:rsid w:val="00921BC9"/>
    <w:rsid w:val="0092208F"/>
    <w:rsid w:val="00922928"/>
    <w:rsid w:val="00923B4E"/>
    <w:rsid w:val="009245DA"/>
    <w:rsid w:val="00924DA8"/>
    <w:rsid w:val="00925E23"/>
    <w:rsid w:val="0092637D"/>
    <w:rsid w:val="009268D5"/>
    <w:rsid w:val="00926AE6"/>
    <w:rsid w:val="009307C2"/>
    <w:rsid w:val="00931907"/>
    <w:rsid w:val="00931A4E"/>
    <w:rsid w:val="00934F22"/>
    <w:rsid w:val="0093591D"/>
    <w:rsid w:val="00935E08"/>
    <w:rsid w:val="00935F2F"/>
    <w:rsid w:val="00941127"/>
    <w:rsid w:val="0094140F"/>
    <w:rsid w:val="00942228"/>
    <w:rsid w:val="00942F80"/>
    <w:rsid w:val="00943456"/>
    <w:rsid w:val="00944B18"/>
    <w:rsid w:val="009461FB"/>
    <w:rsid w:val="00946255"/>
    <w:rsid w:val="00946F97"/>
    <w:rsid w:val="00947A44"/>
    <w:rsid w:val="00947C7E"/>
    <w:rsid w:val="009518A7"/>
    <w:rsid w:val="00953082"/>
    <w:rsid w:val="00953A42"/>
    <w:rsid w:val="00954A27"/>
    <w:rsid w:val="00954DE3"/>
    <w:rsid w:val="009555C6"/>
    <w:rsid w:val="009558C5"/>
    <w:rsid w:val="009576EB"/>
    <w:rsid w:val="00961608"/>
    <w:rsid w:val="00961D72"/>
    <w:rsid w:val="00961E6A"/>
    <w:rsid w:val="009627AD"/>
    <w:rsid w:val="00963660"/>
    <w:rsid w:val="00965262"/>
    <w:rsid w:val="009653A2"/>
    <w:rsid w:val="00966D6C"/>
    <w:rsid w:val="00967016"/>
    <w:rsid w:val="00967685"/>
    <w:rsid w:val="00970642"/>
    <w:rsid w:val="00970786"/>
    <w:rsid w:val="0097229B"/>
    <w:rsid w:val="009740C9"/>
    <w:rsid w:val="009747B4"/>
    <w:rsid w:val="00977875"/>
    <w:rsid w:val="0098058C"/>
    <w:rsid w:val="009809D9"/>
    <w:rsid w:val="009813A3"/>
    <w:rsid w:val="009814A2"/>
    <w:rsid w:val="0098295F"/>
    <w:rsid w:val="00982C6B"/>
    <w:rsid w:val="00984E5A"/>
    <w:rsid w:val="009855FB"/>
    <w:rsid w:val="00985A97"/>
    <w:rsid w:val="00985D2A"/>
    <w:rsid w:val="009872BE"/>
    <w:rsid w:val="009875F3"/>
    <w:rsid w:val="00987D08"/>
    <w:rsid w:val="009916C3"/>
    <w:rsid w:val="00991F58"/>
    <w:rsid w:val="00992256"/>
    <w:rsid w:val="00992DB6"/>
    <w:rsid w:val="009944E1"/>
    <w:rsid w:val="00995944"/>
    <w:rsid w:val="00995C86"/>
    <w:rsid w:val="009960E0"/>
    <w:rsid w:val="009964E7"/>
    <w:rsid w:val="00997DA1"/>
    <w:rsid w:val="009A07E2"/>
    <w:rsid w:val="009A13E5"/>
    <w:rsid w:val="009A23B7"/>
    <w:rsid w:val="009A31DB"/>
    <w:rsid w:val="009A3905"/>
    <w:rsid w:val="009A3D89"/>
    <w:rsid w:val="009A51CE"/>
    <w:rsid w:val="009A67FB"/>
    <w:rsid w:val="009A687C"/>
    <w:rsid w:val="009A6B63"/>
    <w:rsid w:val="009A721B"/>
    <w:rsid w:val="009B083F"/>
    <w:rsid w:val="009B191C"/>
    <w:rsid w:val="009B1B5F"/>
    <w:rsid w:val="009B2350"/>
    <w:rsid w:val="009B28FF"/>
    <w:rsid w:val="009B46CC"/>
    <w:rsid w:val="009B4840"/>
    <w:rsid w:val="009B4AAE"/>
    <w:rsid w:val="009B4AC8"/>
    <w:rsid w:val="009B5073"/>
    <w:rsid w:val="009B625B"/>
    <w:rsid w:val="009B6694"/>
    <w:rsid w:val="009C0FF4"/>
    <w:rsid w:val="009C14DC"/>
    <w:rsid w:val="009C1A8F"/>
    <w:rsid w:val="009C1E9A"/>
    <w:rsid w:val="009C2A06"/>
    <w:rsid w:val="009C4A2A"/>
    <w:rsid w:val="009C705E"/>
    <w:rsid w:val="009C70E2"/>
    <w:rsid w:val="009C716B"/>
    <w:rsid w:val="009C790D"/>
    <w:rsid w:val="009D0827"/>
    <w:rsid w:val="009D1344"/>
    <w:rsid w:val="009D145E"/>
    <w:rsid w:val="009D1674"/>
    <w:rsid w:val="009D182D"/>
    <w:rsid w:val="009D277F"/>
    <w:rsid w:val="009D2859"/>
    <w:rsid w:val="009D2F8E"/>
    <w:rsid w:val="009D34AD"/>
    <w:rsid w:val="009E0216"/>
    <w:rsid w:val="009E0EB9"/>
    <w:rsid w:val="009E0EC3"/>
    <w:rsid w:val="009E1706"/>
    <w:rsid w:val="009E1985"/>
    <w:rsid w:val="009E1FDD"/>
    <w:rsid w:val="009E3356"/>
    <w:rsid w:val="009E56C7"/>
    <w:rsid w:val="009E75DC"/>
    <w:rsid w:val="009E78E0"/>
    <w:rsid w:val="009F0291"/>
    <w:rsid w:val="009F1766"/>
    <w:rsid w:val="009F2992"/>
    <w:rsid w:val="009F3258"/>
    <w:rsid w:val="009F3281"/>
    <w:rsid w:val="009F424B"/>
    <w:rsid w:val="009F4D5A"/>
    <w:rsid w:val="009F5AEC"/>
    <w:rsid w:val="009F5C79"/>
    <w:rsid w:val="009F6EB1"/>
    <w:rsid w:val="009F70A9"/>
    <w:rsid w:val="00A00248"/>
    <w:rsid w:val="00A005D1"/>
    <w:rsid w:val="00A01607"/>
    <w:rsid w:val="00A01A93"/>
    <w:rsid w:val="00A02BF2"/>
    <w:rsid w:val="00A06020"/>
    <w:rsid w:val="00A06B44"/>
    <w:rsid w:val="00A06EA7"/>
    <w:rsid w:val="00A0725F"/>
    <w:rsid w:val="00A07AE1"/>
    <w:rsid w:val="00A07C4E"/>
    <w:rsid w:val="00A07D03"/>
    <w:rsid w:val="00A10006"/>
    <w:rsid w:val="00A1043C"/>
    <w:rsid w:val="00A11D19"/>
    <w:rsid w:val="00A137EF"/>
    <w:rsid w:val="00A15FFC"/>
    <w:rsid w:val="00A163D5"/>
    <w:rsid w:val="00A1641F"/>
    <w:rsid w:val="00A16AC1"/>
    <w:rsid w:val="00A16B25"/>
    <w:rsid w:val="00A1711D"/>
    <w:rsid w:val="00A17C41"/>
    <w:rsid w:val="00A17F27"/>
    <w:rsid w:val="00A21174"/>
    <w:rsid w:val="00A21E8D"/>
    <w:rsid w:val="00A2289E"/>
    <w:rsid w:val="00A2397D"/>
    <w:rsid w:val="00A2467C"/>
    <w:rsid w:val="00A246A0"/>
    <w:rsid w:val="00A254FA"/>
    <w:rsid w:val="00A25C69"/>
    <w:rsid w:val="00A262D6"/>
    <w:rsid w:val="00A26E0E"/>
    <w:rsid w:val="00A274BA"/>
    <w:rsid w:val="00A27B1C"/>
    <w:rsid w:val="00A27B2E"/>
    <w:rsid w:val="00A27D1A"/>
    <w:rsid w:val="00A31A18"/>
    <w:rsid w:val="00A322D9"/>
    <w:rsid w:val="00A32997"/>
    <w:rsid w:val="00A32D23"/>
    <w:rsid w:val="00A34EC7"/>
    <w:rsid w:val="00A34FCF"/>
    <w:rsid w:val="00A35DDE"/>
    <w:rsid w:val="00A36131"/>
    <w:rsid w:val="00A36471"/>
    <w:rsid w:val="00A364D3"/>
    <w:rsid w:val="00A373B1"/>
    <w:rsid w:val="00A375D0"/>
    <w:rsid w:val="00A37621"/>
    <w:rsid w:val="00A37AF4"/>
    <w:rsid w:val="00A4033D"/>
    <w:rsid w:val="00A409A3"/>
    <w:rsid w:val="00A4105D"/>
    <w:rsid w:val="00A41544"/>
    <w:rsid w:val="00A41A0A"/>
    <w:rsid w:val="00A423D7"/>
    <w:rsid w:val="00A427B9"/>
    <w:rsid w:val="00A42AB3"/>
    <w:rsid w:val="00A43C4F"/>
    <w:rsid w:val="00A44281"/>
    <w:rsid w:val="00A44E8C"/>
    <w:rsid w:val="00A45B71"/>
    <w:rsid w:val="00A45FA5"/>
    <w:rsid w:val="00A45FFD"/>
    <w:rsid w:val="00A4709C"/>
    <w:rsid w:val="00A474E3"/>
    <w:rsid w:val="00A4763F"/>
    <w:rsid w:val="00A50DC0"/>
    <w:rsid w:val="00A53F7F"/>
    <w:rsid w:val="00A54BFC"/>
    <w:rsid w:val="00A54D79"/>
    <w:rsid w:val="00A55A7F"/>
    <w:rsid w:val="00A56EF2"/>
    <w:rsid w:val="00A57C35"/>
    <w:rsid w:val="00A601C9"/>
    <w:rsid w:val="00A602B7"/>
    <w:rsid w:val="00A610F4"/>
    <w:rsid w:val="00A61CD7"/>
    <w:rsid w:val="00A62D43"/>
    <w:rsid w:val="00A63194"/>
    <w:rsid w:val="00A64AA0"/>
    <w:rsid w:val="00A651C6"/>
    <w:rsid w:val="00A655C7"/>
    <w:rsid w:val="00A6566E"/>
    <w:rsid w:val="00A65D14"/>
    <w:rsid w:val="00A66082"/>
    <w:rsid w:val="00A67374"/>
    <w:rsid w:val="00A67559"/>
    <w:rsid w:val="00A67EE7"/>
    <w:rsid w:val="00A7090E"/>
    <w:rsid w:val="00A71E9C"/>
    <w:rsid w:val="00A71EE4"/>
    <w:rsid w:val="00A72110"/>
    <w:rsid w:val="00A72F2D"/>
    <w:rsid w:val="00A73C1C"/>
    <w:rsid w:val="00A74187"/>
    <w:rsid w:val="00A74ECA"/>
    <w:rsid w:val="00A75648"/>
    <w:rsid w:val="00A75EBD"/>
    <w:rsid w:val="00A76CF1"/>
    <w:rsid w:val="00A777FB"/>
    <w:rsid w:val="00A80EF6"/>
    <w:rsid w:val="00A811B7"/>
    <w:rsid w:val="00A81812"/>
    <w:rsid w:val="00A82F60"/>
    <w:rsid w:val="00A83971"/>
    <w:rsid w:val="00A83D9A"/>
    <w:rsid w:val="00A84493"/>
    <w:rsid w:val="00A84620"/>
    <w:rsid w:val="00A87DF6"/>
    <w:rsid w:val="00A90581"/>
    <w:rsid w:val="00A90784"/>
    <w:rsid w:val="00A90CAE"/>
    <w:rsid w:val="00A9136A"/>
    <w:rsid w:val="00A925BA"/>
    <w:rsid w:val="00A92D34"/>
    <w:rsid w:val="00A9491A"/>
    <w:rsid w:val="00A94D29"/>
    <w:rsid w:val="00A95272"/>
    <w:rsid w:val="00A97264"/>
    <w:rsid w:val="00AA1BE5"/>
    <w:rsid w:val="00AA4C97"/>
    <w:rsid w:val="00AA5752"/>
    <w:rsid w:val="00AB0152"/>
    <w:rsid w:val="00AB0B6B"/>
    <w:rsid w:val="00AB2090"/>
    <w:rsid w:val="00AB3422"/>
    <w:rsid w:val="00AB4D30"/>
    <w:rsid w:val="00AB51F5"/>
    <w:rsid w:val="00AB6343"/>
    <w:rsid w:val="00AB66B2"/>
    <w:rsid w:val="00AB6D0B"/>
    <w:rsid w:val="00AB7415"/>
    <w:rsid w:val="00AB764A"/>
    <w:rsid w:val="00AC02DB"/>
    <w:rsid w:val="00AC33DF"/>
    <w:rsid w:val="00AC399F"/>
    <w:rsid w:val="00AC3BE3"/>
    <w:rsid w:val="00AC4558"/>
    <w:rsid w:val="00AC51AA"/>
    <w:rsid w:val="00AC6033"/>
    <w:rsid w:val="00AC69A1"/>
    <w:rsid w:val="00AC6F16"/>
    <w:rsid w:val="00AC7237"/>
    <w:rsid w:val="00AD04F1"/>
    <w:rsid w:val="00AD052C"/>
    <w:rsid w:val="00AD2C1B"/>
    <w:rsid w:val="00AD50A3"/>
    <w:rsid w:val="00AD601D"/>
    <w:rsid w:val="00AD6142"/>
    <w:rsid w:val="00AD6F83"/>
    <w:rsid w:val="00AE0901"/>
    <w:rsid w:val="00AE0F58"/>
    <w:rsid w:val="00AE2D34"/>
    <w:rsid w:val="00AE2E46"/>
    <w:rsid w:val="00AE314B"/>
    <w:rsid w:val="00AE4955"/>
    <w:rsid w:val="00AE7951"/>
    <w:rsid w:val="00AF137D"/>
    <w:rsid w:val="00AF18D9"/>
    <w:rsid w:val="00AF367D"/>
    <w:rsid w:val="00AF3EDC"/>
    <w:rsid w:val="00AF3F7B"/>
    <w:rsid w:val="00AF4A44"/>
    <w:rsid w:val="00AF5634"/>
    <w:rsid w:val="00AF5B8E"/>
    <w:rsid w:val="00AF6598"/>
    <w:rsid w:val="00AF749A"/>
    <w:rsid w:val="00AF77F3"/>
    <w:rsid w:val="00AF7C59"/>
    <w:rsid w:val="00B00196"/>
    <w:rsid w:val="00B004D2"/>
    <w:rsid w:val="00B00865"/>
    <w:rsid w:val="00B01450"/>
    <w:rsid w:val="00B024F3"/>
    <w:rsid w:val="00B026B7"/>
    <w:rsid w:val="00B02E25"/>
    <w:rsid w:val="00B02F4F"/>
    <w:rsid w:val="00B03FC6"/>
    <w:rsid w:val="00B041EA"/>
    <w:rsid w:val="00B04331"/>
    <w:rsid w:val="00B06BE4"/>
    <w:rsid w:val="00B10EFF"/>
    <w:rsid w:val="00B116C4"/>
    <w:rsid w:val="00B12510"/>
    <w:rsid w:val="00B12D60"/>
    <w:rsid w:val="00B13185"/>
    <w:rsid w:val="00B132C2"/>
    <w:rsid w:val="00B13687"/>
    <w:rsid w:val="00B13CEC"/>
    <w:rsid w:val="00B14A1F"/>
    <w:rsid w:val="00B154C4"/>
    <w:rsid w:val="00B15C45"/>
    <w:rsid w:val="00B16CC1"/>
    <w:rsid w:val="00B20045"/>
    <w:rsid w:val="00B20761"/>
    <w:rsid w:val="00B218DC"/>
    <w:rsid w:val="00B23A6C"/>
    <w:rsid w:val="00B23BBF"/>
    <w:rsid w:val="00B23CA9"/>
    <w:rsid w:val="00B24B9E"/>
    <w:rsid w:val="00B25593"/>
    <w:rsid w:val="00B26AF5"/>
    <w:rsid w:val="00B26BCE"/>
    <w:rsid w:val="00B27668"/>
    <w:rsid w:val="00B27C0D"/>
    <w:rsid w:val="00B27CE9"/>
    <w:rsid w:val="00B331B9"/>
    <w:rsid w:val="00B33238"/>
    <w:rsid w:val="00B33C75"/>
    <w:rsid w:val="00B359A6"/>
    <w:rsid w:val="00B36860"/>
    <w:rsid w:val="00B37594"/>
    <w:rsid w:val="00B37F31"/>
    <w:rsid w:val="00B44B61"/>
    <w:rsid w:val="00B44F21"/>
    <w:rsid w:val="00B45BFD"/>
    <w:rsid w:val="00B46189"/>
    <w:rsid w:val="00B47092"/>
    <w:rsid w:val="00B47678"/>
    <w:rsid w:val="00B51C39"/>
    <w:rsid w:val="00B52287"/>
    <w:rsid w:val="00B5379F"/>
    <w:rsid w:val="00B576D5"/>
    <w:rsid w:val="00B61A9B"/>
    <w:rsid w:val="00B62651"/>
    <w:rsid w:val="00B63979"/>
    <w:rsid w:val="00B64897"/>
    <w:rsid w:val="00B64BFA"/>
    <w:rsid w:val="00B64E51"/>
    <w:rsid w:val="00B65745"/>
    <w:rsid w:val="00B6598E"/>
    <w:rsid w:val="00B65B58"/>
    <w:rsid w:val="00B660D6"/>
    <w:rsid w:val="00B6622D"/>
    <w:rsid w:val="00B66749"/>
    <w:rsid w:val="00B66D23"/>
    <w:rsid w:val="00B72D10"/>
    <w:rsid w:val="00B72D96"/>
    <w:rsid w:val="00B75D5B"/>
    <w:rsid w:val="00B8036C"/>
    <w:rsid w:val="00B80E92"/>
    <w:rsid w:val="00B80F97"/>
    <w:rsid w:val="00B8167D"/>
    <w:rsid w:val="00B81988"/>
    <w:rsid w:val="00B82EF3"/>
    <w:rsid w:val="00B8307D"/>
    <w:rsid w:val="00B832AF"/>
    <w:rsid w:val="00B837EA"/>
    <w:rsid w:val="00B84C14"/>
    <w:rsid w:val="00B90A08"/>
    <w:rsid w:val="00B92627"/>
    <w:rsid w:val="00B949D7"/>
    <w:rsid w:val="00B94BFE"/>
    <w:rsid w:val="00B950C0"/>
    <w:rsid w:val="00BA18CA"/>
    <w:rsid w:val="00BA2C7E"/>
    <w:rsid w:val="00BA2CAB"/>
    <w:rsid w:val="00BA30F4"/>
    <w:rsid w:val="00BA423A"/>
    <w:rsid w:val="00BA42C6"/>
    <w:rsid w:val="00BA4B57"/>
    <w:rsid w:val="00BA4DAF"/>
    <w:rsid w:val="00BA531C"/>
    <w:rsid w:val="00BA601F"/>
    <w:rsid w:val="00BA678C"/>
    <w:rsid w:val="00BA68E6"/>
    <w:rsid w:val="00BA6AD6"/>
    <w:rsid w:val="00BB07A1"/>
    <w:rsid w:val="00BB0EA5"/>
    <w:rsid w:val="00BB1480"/>
    <w:rsid w:val="00BB216D"/>
    <w:rsid w:val="00BB277E"/>
    <w:rsid w:val="00BB29B9"/>
    <w:rsid w:val="00BB3BC9"/>
    <w:rsid w:val="00BB3F3A"/>
    <w:rsid w:val="00BB4405"/>
    <w:rsid w:val="00BB4F56"/>
    <w:rsid w:val="00BB51F2"/>
    <w:rsid w:val="00BC26D9"/>
    <w:rsid w:val="00BC3C55"/>
    <w:rsid w:val="00BC4825"/>
    <w:rsid w:val="00BC5440"/>
    <w:rsid w:val="00BC6A6E"/>
    <w:rsid w:val="00BC711F"/>
    <w:rsid w:val="00BC78F2"/>
    <w:rsid w:val="00BD1246"/>
    <w:rsid w:val="00BD1909"/>
    <w:rsid w:val="00BD31A2"/>
    <w:rsid w:val="00BD3E7B"/>
    <w:rsid w:val="00BD5088"/>
    <w:rsid w:val="00BD54A8"/>
    <w:rsid w:val="00BD5B7F"/>
    <w:rsid w:val="00BD5D9C"/>
    <w:rsid w:val="00BD5F87"/>
    <w:rsid w:val="00BD70F1"/>
    <w:rsid w:val="00BE0782"/>
    <w:rsid w:val="00BE1867"/>
    <w:rsid w:val="00BE2119"/>
    <w:rsid w:val="00BE50CC"/>
    <w:rsid w:val="00BE569C"/>
    <w:rsid w:val="00BE6754"/>
    <w:rsid w:val="00BE67D1"/>
    <w:rsid w:val="00BE707A"/>
    <w:rsid w:val="00BF0FBB"/>
    <w:rsid w:val="00BF225C"/>
    <w:rsid w:val="00BF7568"/>
    <w:rsid w:val="00C00C40"/>
    <w:rsid w:val="00C016D1"/>
    <w:rsid w:val="00C01833"/>
    <w:rsid w:val="00C02E8E"/>
    <w:rsid w:val="00C03F08"/>
    <w:rsid w:val="00C044D2"/>
    <w:rsid w:val="00C0591C"/>
    <w:rsid w:val="00C073EC"/>
    <w:rsid w:val="00C07B81"/>
    <w:rsid w:val="00C10385"/>
    <w:rsid w:val="00C133C7"/>
    <w:rsid w:val="00C13B02"/>
    <w:rsid w:val="00C13E4A"/>
    <w:rsid w:val="00C15976"/>
    <w:rsid w:val="00C16606"/>
    <w:rsid w:val="00C16A1E"/>
    <w:rsid w:val="00C17742"/>
    <w:rsid w:val="00C20070"/>
    <w:rsid w:val="00C2019F"/>
    <w:rsid w:val="00C20B0B"/>
    <w:rsid w:val="00C213B4"/>
    <w:rsid w:val="00C21AA8"/>
    <w:rsid w:val="00C23103"/>
    <w:rsid w:val="00C23789"/>
    <w:rsid w:val="00C2388F"/>
    <w:rsid w:val="00C239BC"/>
    <w:rsid w:val="00C24A84"/>
    <w:rsid w:val="00C26222"/>
    <w:rsid w:val="00C2639F"/>
    <w:rsid w:val="00C26B5B"/>
    <w:rsid w:val="00C26DD3"/>
    <w:rsid w:val="00C27867"/>
    <w:rsid w:val="00C3111E"/>
    <w:rsid w:val="00C335D7"/>
    <w:rsid w:val="00C33EA0"/>
    <w:rsid w:val="00C34618"/>
    <w:rsid w:val="00C3500B"/>
    <w:rsid w:val="00C352C4"/>
    <w:rsid w:val="00C3535B"/>
    <w:rsid w:val="00C353DB"/>
    <w:rsid w:val="00C37810"/>
    <w:rsid w:val="00C37F56"/>
    <w:rsid w:val="00C4187B"/>
    <w:rsid w:val="00C41AA3"/>
    <w:rsid w:val="00C428AB"/>
    <w:rsid w:val="00C4334E"/>
    <w:rsid w:val="00C437E3"/>
    <w:rsid w:val="00C43848"/>
    <w:rsid w:val="00C445C8"/>
    <w:rsid w:val="00C448C0"/>
    <w:rsid w:val="00C45D6D"/>
    <w:rsid w:val="00C46752"/>
    <w:rsid w:val="00C46E25"/>
    <w:rsid w:val="00C46EA1"/>
    <w:rsid w:val="00C50651"/>
    <w:rsid w:val="00C5288C"/>
    <w:rsid w:val="00C52BD7"/>
    <w:rsid w:val="00C52EB0"/>
    <w:rsid w:val="00C52FB6"/>
    <w:rsid w:val="00C5306F"/>
    <w:rsid w:val="00C53988"/>
    <w:rsid w:val="00C55510"/>
    <w:rsid w:val="00C5721A"/>
    <w:rsid w:val="00C60E74"/>
    <w:rsid w:val="00C615B2"/>
    <w:rsid w:val="00C61AE0"/>
    <w:rsid w:val="00C62A8A"/>
    <w:rsid w:val="00C6569A"/>
    <w:rsid w:val="00C665AC"/>
    <w:rsid w:val="00C6794C"/>
    <w:rsid w:val="00C70D32"/>
    <w:rsid w:val="00C71751"/>
    <w:rsid w:val="00C723D9"/>
    <w:rsid w:val="00C72F4F"/>
    <w:rsid w:val="00C72F7C"/>
    <w:rsid w:val="00C73332"/>
    <w:rsid w:val="00C74CAB"/>
    <w:rsid w:val="00C74CD5"/>
    <w:rsid w:val="00C74F4D"/>
    <w:rsid w:val="00C75B5C"/>
    <w:rsid w:val="00C75F2A"/>
    <w:rsid w:val="00C77061"/>
    <w:rsid w:val="00C7741E"/>
    <w:rsid w:val="00C77BDE"/>
    <w:rsid w:val="00C80CA4"/>
    <w:rsid w:val="00C82270"/>
    <w:rsid w:val="00C82B9B"/>
    <w:rsid w:val="00C82C9A"/>
    <w:rsid w:val="00C82E5D"/>
    <w:rsid w:val="00C82EF6"/>
    <w:rsid w:val="00C84D0F"/>
    <w:rsid w:val="00C84F8F"/>
    <w:rsid w:val="00C85137"/>
    <w:rsid w:val="00C85FE9"/>
    <w:rsid w:val="00C8693F"/>
    <w:rsid w:val="00C86F96"/>
    <w:rsid w:val="00C87BD8"/>
    <w:rsid w:val="00C90E17"/>
    <w:rsid w:val="00C91385"/>
    <w:rsid w:val="00C92B41"/>
    <w:rsid w:val="00C953E8"/>
    <w:rsid w:val="00C95587"/>
    <w:rsid w:val="00C958B4"/>
    <w:rsid w:val="00C96803"/>
    <w:rsid w:val="00C96A86"/>
    <w:rsid w:val="00C96B9F"/>
    <w:rsid w:val="00C97273"/>
    <w:rsid w:val="00C97F68"/>
    <w:rsid w:val="00CA0814"/>
    <w:rsid w:val="00CA1F00"/>
    <w:rsid w:val="00CA249D"/>
    <w:rsid w:val="00CA24B6"/>
    <w:rsid w:val="00CA3F5E"/>
    <w:rsid w:val="00CA4916"/>
    <w:rsid w:val="00CA4C65"/>
    <w:rsid w:val="00CA61DD"/>
    <w:rsid w:val="00CA6B43"/>
    <w:rsid w:val="00CA7918"/>
    <w:rsid w:val="00CA791F"/>
    <w:rsid w:val="00CB165F"/>
    <w:rsid w:val="00CB24CF"/>
    <w:rsid w:val="00CB44D0"/>
    <w:rsid w:val="00CB5372"/>
    <w:rsid w:val="00CB55EE"/>
    <w:rsid w:val="00CB56B0"/>
    <w:rsid w:val="00CB58DF"/>
    <w:rsid w:val="00CC0A6E"/>
    <w:rsid w:val="00CC2400"/>
    <w:rsid w:val="00CC255F"/>
    <w:rsid w:val="00CC3835"/>
    <w:rsid w:val="00CC399D"/>
    <w:rsid w:val="00CC4314"/>
    <w:rsid w:val="00CC4BDC"/>
    <w:rsid w:val="00CC5992"/>
    <w:rsid w:val="00CD0B22"/>
    <w:rsid w:val="00CD126A"/>
    <w:rsid w:val="00CD12AD"/>
    <w:rsid w:val="00CD1E30"/>
    <w:rsid w:val="00CD233A"/>
    <w:rsid w:val="00CD2CF6"/>
    <w:rsid w:val="00CD37AD"/>
    <w:rsid w:val="00CD3D9B"/>
    <w:rsid w:val="00CD48C1"/>
    <w:rsid w:val="00CD4E34"/>
    <w:rsid w:val="00CD4F1B"/>
    <w:rsid w:val="00CD5703"/>
    <w:rsid w:val="00CD5C44"/>
    <w:rsid w:val="00CD647F"/>
    <w:rsid w:val="00CD699E"/>
    <w:rsid w:val="00CD7BD4"/>
    <w:rsid w:val="00CE0104"/>
    <w:rsid w:val="00CE1E69"/>
    <w:rsid w:val="00CE277B"/>
    <w:rsid w:val="00CE2EC2"/>
    <w:rsid w:val="00CE39BD"/>
    <w:rsid w:val="00CE449F"/>
    <w:rsid w:val="00CE4539"/>
    <w:rsid w:val="00CE4917"/>
    <w:rsid w:val="00CE4C82"/>
    <w:rsid w:val="00CE63D5"/>
    <w:rsid w:val="00CE76F7"/>
    <w:rsid w:val="00CF0536"/>
    <w:rsid w:val="00CF1231"/>
    <w:rsid w:val="00CF1BFA"/>
    <w:rsid w:val="00CF290E"/>
    <w:rsid w:val="00CF3AA7"/>
    <w:rsid w:val="00CF3E69"/>
    <w:rsid w:val="00CF4558"/>
    <w:rsid w:val="00CF6282"/>
    <w:rsid w:val="00CF63E0"/>
    <w:rsid w:val="00CF7D9F"/>
    <w:rsid w:val="00D01A2D"/>
    <w:rsid w:val="00D01F12"/>
    <w:rsid w:val="00D02178"/>
    <w:rsid w:val="00D024EC"/>
    <w:rsid w:val="00D029FD"/>
    <w:rsid w:val="00D03859"/>
    <w:rsid w:val="00D03BA7"/>
    <w:rsid w:val="00D04494"/>
    <w:rsid w:val="00D06A16"/>
    <w:rsid w:val="00D06FD8"/>
    <w:rsid w:val="00D07446"/>
    <w:rsid w:val="00D0782A"/>
    <w:rsid w:val="00D07956"/>
    <w:rsid w:val="00D104EF"/>
    <w:rsid w:val="00D1077D"/>
    <w:rsid w:val="00D115E6"/>
    <w:rsid w:val="00D118F7"/>
    <w:rsid w:val="00D120BD"/>
    <w:rsid w:val="00D12392"/>
    <w:rsid w:val="00D128CA"/>
    <w:rsid w:val="00D12E02"/>
    <w:rsid w:val="00D12E54"/>
    <w:rsid w:val="00D13384"/>
    <w:rsid w:val="00D14694"/>
    <w:rsid w:val="00D14AB4"/>
    <w:rsid w:val="00D16BEF"/>
    <w:rsid w:val="00D20F78"/>
    <w:rsid w:val="00D215A8"/>
    <w:rsid w:val="00D224DB"/>
    <w:rsid w:val="00D22557"/>
    <w:rsid w:val="00D22767"/>
    <w:rsid w:val="00D24BDC"/>
    <w:rsid w:val="00D2529D"/>
    <w:rsid w:val="00D2599C"/>
    <w:rsid w:val="00D2601C"/>
    <w:rsid w:val="00D26DFA"/>
    <w:rsid w:val="00D31848"/>
    <w:rsid w:val="00D320F6"/>
    <w:rsid w:val="00D3226A"/>
    <w:rsid w:val="00D32391"/>
    <w:rsid w:val="00D34366"/>
    <w:rsid w:val="00D34804"/>
    <w:rsid w:val="00D36782"/>
    <w:rsid w:val="00D36A31"/>
    <w:rsid w:val="00D36E11"/>
    <w:rsid w:val="00D377EE"/>
    <w:rsid w:val="00D42A9F"/>
    <w:rsid w:val="00D42C19"/>
    <w:rsid w:val="00D42C3D"/>
    <w:rsid w:val="00D445A3"/>
    <w:rsid w:val="00D449DA"/>
    <w:rsid w:val="00D4573A"/>
    <w:rsid w:val="00D47283"/>
    <w:rsid w:val="00D47720"/>
    <w:rsid w:val="00D47E1D"/>
    <w:rsid w:val="00D50946"/>
    <w:rsid w:val="00D509C2"/>
    <w:rsid w:val="00D50F62"/>
    <w:rsid w:val="00D525E9"/>
    <w:rsid w:val="00D53AA5"/>
    <w:rsid w:val="00D54156"/>
    <w:rsid w:val="00D547AC"/>
    <w:rsid w:val="00D5498D"/>
    <w:rsid w:val="00D5571F"/>
    <w:rsid w:val="00D5742C"/>
    <w:rsid w:val="00D57D1D"/>
    <w:rsid w:val="00D605EE"/>
    <w:rsid w:val="00D608EC"/>
    <w:rsid w:val="00D61C8D"/>
    <w:rsid w:val="00D6272E"/>
    <w:rsid w:val="00D6295A"/>
    <w:rsid w:val="00D6383D"/>
    <w:rsid w:val="00D66028"/>
    <w:rsid w:val="00D66708"/>
    <w:rsid w:val="00D66A6F"/>
    <w:rsid w:val="00D676ED"/>
    <w:rsid w:val="00D70074"/>
    <w:rsid w:val="00D70E34"/>
    <w:rsid w:val="00D725CD"/>
    <w:rsid w:val="00D726E9"/>
    <w:rsid w:val="00D72DA9"/>
    <w:rsid w:val="00D73649"/>
    <w:rsid w:val="00D73B93"/>
    <w:rsid w:val="00D73B9D"/>
    <w:rsid w:val="00D74759"/>
    <w:rsid w:val="00D74A52"/>
    <w:rsid w:val="00D751D1"/>
    <w:rsid w:val="00D76A5F"/>
    <w:rsid w:val="00D76A66"/>
    <w:rsid w:val="00D80222"/>
    <w:rsid w:val="00D809F1"/>
    <w:rsid w:val="00D82BDE"/>
    <w:rsid w:val="00D84CD1"/>
    <w:rsid w:val="00D85839"/>
    <w:rsid w:val="00D85892"/>
    <w:rsid w:val="00D86D90"/>
    <w:rsid w:val="00D8701A"/>
    <w:rsid w:val="00D87041"/>
    <w:rsid w:val="00D87171"/>
    <w:rsid w:val="00D876BF"/>
    <w:rsid w:val="00D90DCD"/>
    <w:rsid w:val="00D91243"/>
    <w:rsid w:val="00D91ACF"/>
    <w:rsid w:val="00D923D8"/>
    <w:rsid w:val="00D9267E"/>
    <w:rsid w:val="00D929D7"/>
    <w:rsid w:val="00D92F00"/>
    <w:rsid w:val="00D936FB"/>
    <w:rsid w:val="00D93EB4"/>
    <w:rsid w:val="00D94664"/>
    <w:rsid w:val="00D94FAA"/>
    <w:rsid w:val="00D95654"/>
    <w:rsid w:val="00D95745"/>
    <w:rsid w:val="00DA0F40"/>
    <w:rsid w:val="00DA1F95"/>
    <w:rsid w:val="00DA291C"/>
    <w:rsid w:val="00DA297D"/>
    <w:rsid w:val="00DA2F64"/>
    <w:rsid w:val="00DA37AF"/>
    <w:rsid w:val="00DA4DA3"/>
    <w:rsid w:val="00DA508D"/>
    <w:rsid w:val="00DA5BBD"/>
    <w:rsid w:val="00DA5C00"/>
    <w:rsid w:val="00DA6651"/>
    <w:rsid w:val="00DB0A85"/>
    <w:rsid w:val="00DB1EB8"/>
    <w:rsid w:val="00DB2752"/>
    <w:rsid w:val="00DB276E"/>
    <w:rsid w:val="00DB3CAC"/>
    <w:rsid w:val="00DB463D"/>
    <w:rsid w:val="00DB611E"/>
    <w:rsid w:val="00DB63E6"/>
    <w:rsid w:val="00DC00C5"/>
    <w:rsid w:val="00DC13F9"/>
    <w:rsid w:val="00DC1C7B"/>
    <w:rsid w:val="00DC1DD9"/>
    <w:rsid w:val="00DC2AA1"/>
    <w:rsid w:val="00DC362B"/>
    <w:rsid w:val="00DC3C05"/>
    <w:rsid w:val="00DC49B0"/>
    <w:rsid w:val="00DC4E10"/>
    <w:rsid w:val="00DC584F"/>
    <w:rsid w:val="00DD0390"/>
    <w:rsid w:val="00DD08EB"/>
    <w:rsid w:val="00DD1015"/>
    <w:rsid w:val="00DD105E"/>
    <w:rsid w:val="00DD12CB"/>
    <w:rsid w:val="00DD18A3"/>
    <w:rsid w:val="00DD191F"/>
    <w:rsid w:val="00DD1C8E"/>
    <w:rsid w:val="00DD1E70"/>
    <w:rsid w:val="00DD42C3"/>
    <w:rsid w:val="00DD49C6"/>
    <w:rsid w:val="00DD4CEC"/>
    <w:rsid w:val="00DD5418"/>
    <w:rsid w:val="00DD5BC1"/>
    <w:rsid w:val="00DD61A9"/>
    <w:rsid w:val="00DD6829"/>
    <w:rsid w:val="00DD71DC"/>
    <w:rsid w:val="00DD751E"/>
    <w:rsid w:val="00DE1EB3"/>
    <w:rsid w:val="00DE22A8"/>
    <w:rsid w:val="00DE2539"/>
    <w:rsid w:val="00DE3015"/>
    <w:rsid w:val="00DE4058"/>
    <w:rsid w:val="00DE58BD"/>
    <w:rsid w:val="00DE5947"/>
    <w:rsid w:val="00DE5D39"/>
    <w:rsid w:val="00DE5E09"/>
    <w:rsid w:val="00DE682B"/>
    <w:rsid w:val="00DE79BC"/>
    <w:rsid w:val="00DF1A9C"/>
    <w:rsid w:val="00DF2619"/>
    <w:rsid w:val="00DF26C6"/>
    <w:rsid w:val="00DF410C"/>
    <w:rsid w:val="00DF4EBE"/>
    <w:rsid w:val="00DF6B62"/>
    <w:rsid w:val="00DF783D"/>
    <w:rsid w:val="00E0013D"/>
    <w:rsid w:val="00E011D6"/>
    <w:rsid w:val="00E01CC5"/>
    <w:rsid w:val="00E0226F"/>
    <w:rsid w:val="00E033DE"/>
    <w:rsid w:val="00E038D8"/>
    <w:rsid w:val="00E03DE0"/>
    <w:rsid w:val="00E04E12"/>
    <w:rsid w:val="00E04F75"/>
    <w:rsid w:val="00E051D3"/>
    <w:rsid w:val="00E06620"/>
    <w:rsid w:val="00E077AE"/>
    <w:rsid w:val="00E10DEC"/>
    <w:rsid w:val="00E11AC2"/>
    <w:rsid w:val="00E12FE3"/>
    <w:rsid w:val="00E131F7"/>
    <w:rsid w:val="00E14092"/>
    <w:rsid w:val="00E14BE0"/>
    <w:rsid w:val="00E14BE2"/>
    <w:rsid w:val="00E15177"/>
    <w:rsid w:val="00E154F4"/>
    <w:rsid w:val="00E15875"/>
    <w:rsid w:val="00E16AF9"/>
    <w:rsid w:val="00E171AE"/>
    <w:rsid w:val="00E17351"/>
    <w:rsid w:val="00E20F48"/>
    <w:rsid w:val="00E2210F"/>
    <w:rsid w:val="00E2218C"/>
    <w:rsid w:val="00E22B67"/>
    <w:rsid w:val="00E22E9A"/>
    <w:rsid w:val="00E235B0"/>
    <w:rsid w:val="00E269BF"/>
    <w:rsid w:val="00E31F1E"/>
    <w:rsid w:val="00E32FD9"/>
    <w:rsid w:val="00E3389C"/>
    <w:rsid w:val="00E33EB6"/>
    <w:rsid w:val="00E34766"/>
    <w:rsid w:val="00E35144"/>
    <w:rsid w:val="00E356EA"/>
    <w:rsid w:val="00E37F1A"/>
    <w:rsid w:val="00E40BB4"/>
    <w:rsid w:val="00E420DA"/>
    <w:rsid w:val="00E42951"/>
    <w:rsid w:val="00E43143"/>
    <w:rsid w:val="00E43E74"/>
    <w:rsid w:val="00E4488C"/>
    <w:rsid w:val="00E4548A"/>
    <w:rsid w:val="00E45D94"/>
    <w:rsid w:val="00E46042"/>
    <w:rsid w:val="00E46733"/>
    <w:rsid w:val="00E4698E"/>
    <w:rsid w:val="00E51402"/>
    <w:rsid w:val="00E534FF"/>
    <w:rsid w:val="00E5385C"/>
    <w:rsid w:val="00E5492F"/>
    <w:rsid w:val="00E549F2"/>
    <w:rsid w:val="00E5503F"/>
    <w:rsid w:val="00E555A2"/>
    <w:rsid w:val="00E5591F"/>
    <w:rsid w:val="00E5659D"/>
    <w:rsid w:val="00E56E0C"/>
    <w:rsid w:val="00E602A8"/>
    <w:rsid w:val="00E6038B"/>
    <w:rsid w:val="00E627DF"/>
    <w:rsid w:val="00E63287"/>
    <w:rsid w:val="00E63C00"/>
    <w:rsid w:val="00E6460C"/>
    <w:rsid w:val="00E6559C"/>
    <w:rsid w:val="00E65BF2"/>
    <w:rsid w:val="00E701E7"/>
    <w:rsid w:val="00E7034F"/>
    <w:rsid w:val="00E7088C"/>
    <w:rsid w:val="00E70BFF"/>
    <w:rsid w:val="00E70F3D"/>
    <w:rsid w:val="00E7162E"/>
    <w:rsid w:val="00E71E57"/>
    <w:rsid w:val="00E729C7"/>
    <w:rsid w:val="00E72A45"/>
    <w:rsid w:val="00E73EB1"/>
    <w:rsid w:val="00E74D5C"/>
    <w:rsid w:val="00E74DEF"/>
    <w:rsid w:val="00E769C1"/>
    <w:rsid w:val="00E76D9B"/>
    <w:rsid w:val="00E7771F"/>
    <w:rsid w:val="00E77FB3"/>
    <w:rsid w:val="00E80455"/>
    <w:rsid w:val="00E8154F"/>
    <w:rsid w:val="00E815F5"/>
    <w:rsid w:val="00E8211C"/>
    <w:rsid w:val="00E82552"/>
    <w:rsid w:val="00E83367"/>
    <w:rsid w:val="00E83493"/>
    <w:rsid w:val="00E83D2B"/>
    <w:rsid w:val="00E84D28"/>
    <w:rsid w:val="00E86974"/>
    <w:rsid w:val="00E874D7"/>
    <w:rsid w:val="00E87D14"/>
    <w:rsid w:val="00E93D3A"/>
    <w:rsid w:val="00E945A3"/>
    <w:rsid w:val="00E94996"/>
    <w:rsid w:val="00E95362"/>
    <w:rsid w:val="00E95C06"/>
    <w:rsid w:val="00E95F78"/>
    <w:rsid w:val="00E975A5"/>
    <w:rsid w:val="00E97A92"/>
    <w:rsid w:val="00EA04E7"/>
    <w:rsid w:val="00EA0C3C"/>
    <w:rsid w:val="00EA0D78"/>
    <w:rsid w:val="00EA0F69"/>
    <w:rsid w:val="00EA0F86"/>
    <w:rsid w:val="00EA1065"/>
    <w:rsid w:val="00EA1254"/>
    <w:rsid w:val="00EA1895"/>
    <w:rsid w:val="00EA19D9"/>
    <w:rsid w:val="00EA1FEF"/>
    <w:rsid w:val="00EA23EE"/>
    <w:rsid w:val="00EA5875"/>
    <w:rsid w:val="00EA5FB8"/>
    <w:rsid w:val="00EA6066"/>
    <w:rsid w:val="00EA6C4F"/>
    <w:rsid w:val="00EA7369"/>
    <w:rsid w:val="00EA769C"/>
    <w:rsid w:val="00EB0139"/>
    <w:rsid w:val="00EB16B5"/>
    <w:rsid w:val="00EB4E81"/>
    <w:rsid w:val="00EB51A7"/>
    <w:rsid w:val="00EB657F"/>
    <w:rsid w:val="00EB6D35"/>
    <w:rsid w:val="00EB7514"/>
    <w:rsid w:val="00EC2888"/>
    <w:rsid w:val="00EC4779"/>
    <w:rsid w:val="00EC511D"/>
    <w:rsid w:val="00EC6B3D"/>
    <w:rsid w:val="00EC6FA3"/>
    <w:rsid w:val="00ED0895"/>
    <w:rsid w:val="00ED134A"/>
    <w:rsid w:val="00ED162D"/>
    <w:rsid w:val="00ED309F"/>
    <w:rsid w:val="00ED4DAA"/>
    <w:rsid w:val="00ED500E"/>
    <w:rsid w:val="00ED6C91"/>
    <w:rsid w:val="00ED7D11"/>
    <w:rsid w:val="00EE0B0A"/>
    <w:rsid w:val="00EE2D59"/>
    <w:rsid w:val="00EE3609"/>
    <w:rsid w:val="00EE3A14"/>
    <w:rsid w:val="00EE3F47"/>
    <w:rsid w:val="00EE52F1"/>
    <w:rsid w:val="00EE5E77"/>
    <w:rsid w:val="00EE5EBF"/>
    <w:rsid w:val="00EE5FF0"/>
    <w:rsid w:val="00EE61CE"/>
    <w:rsid w:val="00EE6DE3"/>
    <w:rsid w:val="00EF0299"/>
    <w:rsid w:val="00EF0F4F"/>
    <w:rsid w:val="00EF2471"/>
    <w:rsid w:val="00EF2976"/>
    <w:rsid w:val="00EF2D7F"/>
    <w:rsid w:val="00EF2E66"/>
    <w:rsid w:val="00EF4761"/>
    <w:rsid w:val="00EF52E3"/>
    <w:rsid w:val="00EF58CE"/>
    <w:rsid w:val="00EF6F87"/>
    <w:rsid w:val="00F002DB"/>
    <w:rsid w:val="00F005E9"/>
    <w:rsid w:val="00F00636"/>
    <w:rsid w:val="00F02005"/>
    <w:rsid w:val="00F031C6"/>
    <w:rsid w:val="00F0617E"/>
    <w:rsid w:val="00F10188"/>
    <w:rsid w:val="00F11217"/>
    <w:rsid w:val="00F1279A"/>
    <w:rsid w:val="00F134E3"/>
    <w:rsid w:val="00F142E4"/>
    <w:rsid w:val="00F14623"/>
    <w:rsid w:val="00F14D62"/>
    <w:rsid w:val="00F15F2B"/>
    <w:rsid w:val="00F17193"/>
    <w:rsid w:val="00F175CF"/>
    <w:rsid w:val="00F20448"/>
    <w:rsid w:val="00F20573"/>
    <w:rsid w:val="00F20580"/>
    <w:rsid w:val="00F20772"/>
    <w:rsid w:val="00F22B17"/>
    <w:rsid w:val="00F23066"/>
    <w:rsid w:val="00F2331D"/>
    <w:rsid w:val="00F23F05"/>
    <w:rsid w:val="00F23F07"/>
    <w:rsid w:val="00F24391"/>
    <w:rsid w:val="00F252AB"/>
    <w:rsid w:val="00F3003D"/>
    <w:rsid w:val="00F330D2"/>
    <w:rsid w:val="00F335D7"/>
    <w:rsid w:val="00F33CF7"/>
    <w:rsid w:val="00F33D59"/>
    <w:rsid w:val="00F33F85"/>
    <w:rsid w:val="00F34E7E"/>
    <w:rsid w:val="00F34ED6"/>
    <w:rsid w:val="00F35470"/>
    <w:rsid w:val="00F355D6"/>
    <w:rsid w:val="00F36C2A"/>
    <w:rsid w:val="00F3711E"/>
    <w:rsid w:val="00F373DA"/>
    <w:rsid w:val="00F401AF"/>
    <w:rsid w:val="00F41AD4"/>
    <w:rsid w:val="00F41D0D"/>
    <w:rsid w:val="00F41DC1"/>
    <w:rsid w:val="00F43BD1"/>
    <w:rsid w:val="00F43FF7"/>
    <w:rsid w:val="00F442A2"/>
    <w:rsid w:val="00F450F4"/>
    <w:rsid w:val="00F4538E"/>
    <w:rsid w:val="00F453B0"/>
    <w:rsid w:val="00F4574D"/>
    <w:rsid w:val="00F460A3"/>
    <w:rsid w:val="00F46E9E"/>
    <w:rsid w:val="00F475C7"/>
    <w:rsid w:val="00F5163F"/>
    <w:rsid w:val="00F51E72"/>
    <w:rsid w:val="00F5212E"/>
    <w:rsid w:val="00F5378D"/>
    <w:rsid w:val="00F53810"/>
    <w:rsid w:val="00F53F89"/>
    <w:rsid w:val="00F54441"/>
    <w:rsid w:val="00F547AD"/>
    <w:rsid w:val="00F56B8C"/>
    <w:rsid w:val="00F56B8E"/>
    <w:rsid w:val="00F57D7E"/>
    <w:rsid w:val="00F60158"/>
    <w:rsid w:val="00F60A08"/>
    <w:rsid w:val="00F617DE"/>
    <w:rsid w:val="00F61A99"/>
    <w:rsid w:val="00F625A6"/>
    <w:rsid w:val="00F62A98"/>
    <w:rsid w:val="00F6307F"/>
    <w:rsid w:val="00F6373A"/>
    <w:rsid w:val="00F63740"/>
    <w:rsid w:val="00F73CD2"/>
    <w:rsid w:val="00F747AC"/>
    <w:rsid w:val="00F77E34"/>
    <w:rsid w:val="00F8036E"/>
    <w:rsid w:val="00F805E5"/>
    <w:rsid w:val="00F81816"/>
    <w:rsid w:val="00F81998"/>
    <w:rsid w:val="00F81F59"/>
    <w:rsid w:val="00F82C8F"/>
    <w:rsid w:val="00F8334C"/>
    <w:rsid w:val="00F83379"/>
    <w:rsid w:val="00F83CFF"/>
    <w:rsid w:val="00F83EE7"/>
    <w:rsid w:val="00F84338"/>
    <w:rsid w:val="00F848D6"/>
    <w:rsid w:val="00F85771"/>
    <w:rsid w:val="00F86625"/>
    <w:rsid w:val="00F86C37"/>
    <w:rsid w:val="00F87021"/>
    <w:rsid w:val="00F87C42"/>
    <w:rsid w:val="00F87E2B"/>
    <w:rsid w:val="00F87FDB"/>
    <w:rsid w:val="00F92209"/>
    <w:rsid w:val="00F9224D"/>
    <w:rsid w:val="00F92C59"/>
    <w:rsid w:val="00F93111"/>
    <w:rsid w:val="00F9361B"/>
    <w:rsid w:val="00F94F3E"/>
    <w:rsid w:val="00F959B6"/>
    <w:rsid w:val="00F9602B"/>
    <w:rsid w:val="00F96DC5"/>
    <w:rsid w:val="00F96EFE"/>
    <w:rsid w:val="00F9729D"/>
    <w:rsid w:val="00F974B5"/>
    <w:rsid w:val="00FA12D7"/>
    <w:rsid w:val="00FA235A"/>
    <w:rsid w:val="00FA2802"/>
    <w:rsid w:val="00FA3A4A"/>
    <w:rsid w:val="00FA3D23"/>
    <w:rsid w:val="00FA4D48"/>
    <w:rsid w:val="00FA5638"/>
    <w:rsid w:val="00FB2EEA"/>
    <w:rsid w:val="00FB48EA"/>
    <w:rsid w:val="00FB4F76"/>
    <w:rsid w:val="00FB7637"/>
    <w:rsid w:val="00FC0C12"/>
    <w:rsid w:val="00FC1251"/>
    <w:rsid w:val="00FC3B01"/>
    <w:rsid w:val="00FC4534"/>
    <w:rsid w:val="00FC502F"/>
    <w:rsid w:val="00FD1250"/>
    <w:rsid w:val="00FD18AC"/>
    <w:rsid w:val="00FD1A07"/>
    <w:rsid w:val="00FD1B26"/>
    <w:rsid w:val="00FD22F4"/>
    <w:rsid w:val="00FD3A34"/>
    <w:rsid w:val="00FD4A21"/>
    <w:rsid w:val="00FD5AE4"/>
    <w:rsid w:val="00FD5BA4"/>
    <w:rsid w:val="00FD5C58"/>
    <w:rsid w:val="00FD5C75"/>
    <w:rsid w:val="00FD6FED"/>
    <w:rsid w:val="00FD79D6"/>
    <w:rsid w:val="00FD79E8"/>
    <w:rsid w:val="00FE013D"/>
    <w:rsid w:val="00FE0360"/>
    <w:rsid w:val="00FE0A49"/>
    <w:rsid w:val="00FE0F46"/>
    <w:rsid w:val="00FE1206"/>
    <w:rsid w:val="00FE2594"/>
    <w:rsid w:val="00FE2623"/>
    <w:rsid w:val="00FE2CD1"/>
    <w:rsid w:val="00FE3BD5"/>
    <w:rsid w:val="00FE3D4F"/>
    <w:rsid w:val="00FE5166"/>
    <w:rsid w:val="00FE5A76"/>
    <w:rsid w:val="00FE5B9C"/>
    <w:rsid w:val="00FE626E"/>
    <w:rsid w:val="00FE724F"/>
    <w:rsid w:val="00FF0DEF"/>
    <w:rsid w:val="00FF12A0"/>
    <w:rsid w:val="00FF1DF2"/>
    <w:rsid w:val="00FF250B"/>
    <w:rsid w:val="00FF328B"/>
    <w:rsid w:val="00FF34D0"/>
    <w:rsid w:val="00FF3A22"/>
    <w:rsid w:val="00FF47A9"/>
    <w:rsid w:val="00FF5104"/>
    <w:rsid w:val="00FF5681"/>
    <w:rsid w:val="00FF728D"/>
    <w:rsid w:val="00FF7713"/>
    <w:rsid w:val="00FF7B4E"/>
    <w:rsid w:val="1CFBC596"/>
    <w:rsid w:val="23801CF8"/>
    <w:rsid w:val="28E71D23"/>
    <w:rsid w:val="6CC53839"/>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6354A4"/>
  <w15:docId w15:val="{95B5C3DF-AC09-4479-938C-2F6D13F691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Verdana" w:eastAsiaTheme="minorHAnsi" w:hAnsi="Verdana"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D115E6"/>
    <w:pPr>
      <w:spacing w:before="60" w:after="60" w:line="240" w:lineRule="auto"/>
      <w:jc w:val="both"/>
    </w:pPr>
    <w:rPr>
      <w:rFonts w:ascii="Arial" w:eastAsia="Times New Roman" w:hAnsi="Arial" w:cs="Times New Roman"/>
      <w:sz w:val="24"/>
      <w:szCs w:val="20"/>
      <w:lang w:eastAsia="en-GB"/>
    </w:rPr>
  </w:style>
  <w:style w:type="paragraph" w:styleId="Heading1">
    <w:name w:val="heading 1"/>
    <w:basedOn w:val="Normal"/>
    <w:next w:val="Normal"/>
    <w:link w:val="Heading1Char"/>
    <w:uiPriority w:val="9"/>
    <w:qFormat/>
    <w:rsid w:val="000001E1"/>
    <w:pPr>
      <w:keepNext/>
      <w:keepLines/>
      <w:spacing w:before="240"/>
      <w:outlineLvl w:val="0"/>
    </w:pPr>
    <w:rPr>
      <w:rFonts w:eastAsiaTheme="majorEastAsia" w:cstheme="majorBidi"/>
      <w:b/>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F14C1"/>
    <w:pPr>
      <w:tabs>
        <w:tab w:val="center" w:pos="4513"/>
        <w:tab w:val="right" w:pos="9026"/>
      </w:tabs>
    </w:pPr>
  </w:style>
  <w:style w:type="character" w:customStyle="1" w:styleId="HeaderChar">
    <w:name w:val="Header Char"/>
    <w:basedOn w:val="DefaultParagraphFont"/>
    <w:link w:val="Header"/>
    <w:uiPriority w:val="99"/>
    <w:rsid w:val="005F14C1"/>
  </w:style>
  <w:style w:type="paragraph" w:styleId="Footer">
    <w:name w:val="footer"/>
    <w:basedOn w:val="Normal"/>
    <w:link w:val="FooterChar"/>
    <w:uiPriority w:val="99"/>
    <w:unhideWhenUsed/>
    <w:rsid w:val="005F14C1"/>
    <w:pPr>
      <w:tabs>
        <w:tab w:val="center" w:pos="4513"/>
        <w:tab w:val="right" w:pos="9026"/>
      </w:tabs>
    </w:pPr>
  </w:style>
  <w:style w:type="character" w:customStyle="1" w:styleId="FooterChar">
    <w:name w:val="Footer Char"/>
    <w:basedOn w:val="DefaultParagraphFont"/>
    <w:link w:val="Footer"/>
    <w:uiPriority w:val="99"/>
    <w:rsid w:val="005F14C1"/>
  </w:style>
  <w:style w:type="paragraph" w:customStyle="1" w:styleId="DPDReportMainHeading">
    <w:name w:val="DPD Report Main Heading"/>
    <w:basedOn w:val="Normal"/>
    <w:next w:val="Normal"/>
    <w:rsid w:val="005F14C1"/>
    <w:pPr>
      <w:spacing w:after="120"/>
      <w:jc w:val="left"/>
    </w:pPr>
    <w:rPr>
      <w:b/>
      <w:sz w:val="32"/>
    </w:rPr>
  </w:style>
  <w:style w:type="paragraph" w:customStyle="1" w:styleId="DPDReportNumberedParaIntro">
    <w:name w:val="DPD Report Numbered Para Intro"/>
    <w:basedOn w:val="Normal"/>
    <w:rsid w:val="005F14C1"/>
    <w:pPr>
      <w:numPr>
        <w:numId w:val="1"/>
      </w:numPr>
      <w:spacing w:after="240"/>
      <w:jc w:val="left"/>
    </w:pPr>
    <w:rPr>
      <w:rFonts w:eastAsia="MS Mincho"/>
      <w:bCs/>
    </w:rPr>
  </w:style>
  <w:style w:type="paragraph" w:customStyle="1" w:styleId="DPDIssueSubheading">
    <w:name w:val="DPD Issue Sub heading"/>
    <w:basedOn w:val="DPDReportNumberedParaIntro"/>
    <w:autoRedefine/>
    <w:rsid w:val="005F14C1"/>
    <w:pPr>
      <w:numPr>
        <w:numId w:val="0"/>
      </w:numPr>
      <w:spacing w:before="120"/>
    </w:pPr>
    <w:rPr>
      <w:i/>
      <w:color w:val="000000"/>
    </w:rPr>
  </w:style>
  <w:style w:type="character" w:customStyle="1" w:styleId="Heading1Char">
    <w:name w:val="Heading 1 Char"/>
    <w:basedOn w:val="DefaultParagraphFont"/>
    <w:link w:val="Heading1"/>
    <w:uiPriority w:val="9"/>
    <w:rsid w:val="000001E1"/>
    <w:rPr>
      <w:rFonts w:ascii="Arial" w:eastAsiaTheme="majorEastAsia" w:hAnsi="Arial" w:cstheme="majorBidi"/>
      <w:b/>
      <w:sz w:val="32"/>
      <w:szCs w:val="32"/>
      <w:lang w:eastAsia="en-GB"/>
    </w:rPr>
  </w:style>
  <w:style w:type="paragraph" w:styleId="BodyText">
    <w:name w:val="Body Text"/>
    <w:basedOn w:val="Normal"/>
    <w:link w:val="BodyTextChar"/>
    <w:uiPriority w:val="1"/>
    <w:qFormat/>
    <w:rsid w:val="00DC49B0"/>
    <w:pPr>
      <w:widowControl w:val="0"/>
      <w:autoSpaceDE w:val="0"/>
      <w:autoSpaceDN w:val="0"/>
      <w:spacing w:before="0" w:after="0"/>
      <w:jc w:val="left"/>
    </w:pPr>
    <w:rPr>
      <w:rFonts w:ascii="Gill Sans MT" w:eastAsia="Gill Sans MT" w:hAnsi="Gill Sans MT" w:cs="Gill Sans MT"/>
      <w:sz w:val="20"/>
      <w:lang w:val="en-US" w:eastAsia="en-US"/>
    </w:rPr>
  </w:style>
  <w:style w:type="character" w:customStyle="1" w:styleId="BodyTextChar">
    <w:name w:val="Body Text Char"/>
    <w:basedOn w:val="DefaultParagraphFont"/>
    <w:link w:val="BodyText"/>
    <w:uiPriority w:val="1"/>
    <w:rsid w:val="00DC49B0"/>
    <w:rPr>
      <w:rFonts w:ascii="Gill Sans MT" w:eastAsia="Gill Sans MT" w:hAnsi="Gill Sans MT" w:cs="Gill Sans MT"/>
      <w:sz w:val="20"/>
      <w:szCs w:val="20"/>
      <w:lang w:val="en-US"/>
    </w:rPr>
  </w:style>
  <w:style w:type="paragraph" w:styleId="Revision">
    <w:name w:val="Revision"/>
    <w:hidden/>
    <w:uiPriority w:val="99"/>
    <w:semiHidden/>
    <w:rsid w:val="00DC49B0"/>
    <w:pPr>
      <w:spacing w:after="0" w:line="240" w:lineRule="auto"/>
    </w:pPr>
    <w:rPr>
      <w:rFonts w:ascii="Arial" w:eastAsia="Times New Roman" w:hAnsi="Arial" w:cs="Times New Roman"/>
      <w:sz w:val="24"/>
      <w:szCs w:val="20"/>
      <w:lang w:eastAsia="en-GB"/>
    </w:rPr>
  </w:style>
  <w:style w:type="paragraph" w:styleId="ListParagraph">
    <w:name w:val="List Paragraph"/>
    <w:basedOn w:val="Normal"/>
    <w:uiPriority w:val="34"/>
    <w:qFormat/>
    <w:rsid w:val="001661BD"/>
    <w:pPr>
      <w:widowControl w:val="0"/>
      <w:autoSpaceDE w:val="0"/>
      <w:autoSpaceDN w:val="0"/>
      <w:spacing w:before="0" w:after="0"/>
      <w:ind w:left="1599" w:hanging="373"/>
      <w:jc w:val="left"/>
    </w:pPr>
    <w:rPr>
      <w:rFonts w:ascii="Gill Sans MT" w:eastAsia="Gill Sans MT" w:hAnsi="Gill Sans MT" w:cs="Gill Sans MT"/>
      <w:sz w:val="22"/>
      <w:szCs w:val="22"/>
      <w:lang w:val="en-US" w:eastAsia="en-US"/>
    </w:rPr>
  </w:style>
  <w:style w:type="table" w:styleId="TableGrid">
    <w:name w:val="Table Grid"/>
    <w:basedOn w:val="TableNormal"/>
    <w:uiPriority w:val="39"/>
    <w:rsid w:val="001661BD"/>
    <w:pPr>
      <w:spacing w:after="0" w:line="240" w:lineRule="auto"/>
    </w:pPr>
    <w:rPr>
      <w:rFonts w:asciiTheme="minorHAnsi" w:hAnsiTheme="minorHAnsi"/>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0417F2"/>
    <w:rPr>
      <w:color w:val="0000FF" w:themeColor="hyperlink"/>
      <w:u w:val="single"/>
    </w:rPr>
  </w:style>
  <w:style w:type="character" w:styleId="CommentReference">
    <w:name w:val="annotation reference"/>
    <w:basedOn w:val="DefaultParagraphFont"/>
    <w:uiPriority w:val="99"/>
    <w:semiHidden/>
    <w:unhideWhenUsed/>
    <w:rsid w:val="00537E1A"/>
    <w:rPr>
      <w:sz w:val="16"/>
      <w:szCs w:val="16"/>
    </w:rPr>
  </w:style>
  <w:style w:type="paragraph" w:styleId="CommentText">
    <w:name w:val="annotation text"/>
    <w:basedOn w:val="Normal"/>
    <w:link w:val="CommentTextChar"/>
    <w:uiPriority w:val="99"/>
    <w:unhideWhenUsed/>
    <w:rsid w:val="00537E1A"/>
    <w:pPr>
      <w:widowControl w:val="0"/>
      <w:autoSpaceDE w:val="0"/>
      <w:autoSpaceDN w:val="0"/>
      <w:spacing w:before="0" w:after="0"/>
      <w:jc w:val="left"/>
    </w:pPr>
    <w:rPr>
      <w:rFonts w:ascii="Gill Sans MT" w:eastAsia="Gill Sans MT" w:hAnsi="Gill Sans MT" w:cs="Gill Sans MT"/>
      <w:sz w:val="20"/>
      <w:lang w:val="en-US" w:eastAsia="en-US"/>
    </w:rPr>
  </w:style>
  <w:style w:type="character" w:customStyle="1" w:styleId="CommentTextChar">
    <w:name w:val="Comment Text Char"/>
    <w:basedOn w:val="DefaultParagraphFont"/>
    <w:link w:val="CommentText"/>
    <w:uiPriority w:val="99"/>
    <w:rsid w:val="00537E1A"/>
    <w:rPr>
      <w:rFonts w:ascii="Gill Sans MT" w:eastAsia="Gill Sans MT" w:hAnsi="Gill Sans MT" w:cs="Gill Sans MT"/>
      <w:sz w:val="20"/>
      <w:szCs w:val="20"/>
      <w:lang w:val="en-US"/>
    </w:rPr>
  </w:style>
  <w:style w:type="paragraph" w:styleId="FootnoteText">
    <w:name w:val="footnote text"/>
    <w:basedOn w:val="Normal"/>
    <w:link w:val="FootnoteTextChar"/>
    <w:uiPriority w:val="99"/>
    <w:unhideWhenUsed/>
    <w:rsid w:val="0053427B"/>
    <w:pPr>
      <w:spacing w:before="0" w:after="0"/>
      <w:ind w:left="730" w:hanging="730"/>
      <w:jc w:val="left"/>
    </w:pPr>
    <w:rPr>
      <w:rFonts w:eastAsia="Arial" w:cs="Arial"/>
      <w:color w:val="000000"/>
      <w:sz w:val="20"/>
    </w:rPr>
  </w:style>
  <w:style w:type="character" w:customStyle="1" w:styleId="FootnoteTextChar">
    <w:name w:val="Footnote Text Char"/>
    <w:basedOn w:val="DefaultParagraphFont"/>
    <w:link w:val="FootnoteText"/>
    <w:uiPriority w:val="99"/>
    <w:rsid w:val="0053427B"/>
    <w:rPr>
      <w:rFonts w:ascii="Arial" w:eastAsia="Arial" w:hAnsi="Arial" w:cs="Arial"/>
      <w:color w:val="000000"/>
      <w:sz w:val="20"/>
      <w:szCs w:val="20"/>
      <w:lang w:eastAsia="en-GB"/>
    </w:rPr>
  </w:style>
  <w:style w:type="character" w:styleId="FootnoteReference">
    <w:name w:val="footnote reference"/>
    <w:basedOn w:val="DefaultParagraphFont"/>
    <w:uiPriority w:val="99"/>
    <w:semiHidden/>
    <w:unhideWhenUsed/>
    <w:rsid w:val="0053427B"/>
    <w:rPr>
      <w:vertAlign w:val="superscript"/>
    </w:rPr>
  </w:style>
  <w:style w:type="paragraph" w:customStyle="1" w:styleId="Default">
    <w:name w:val="Default"/>
    <w:rsid w:val="0053427B"/>
    <w:pPr>
      <w:autoSpaceDE w:val="0"/>
      <w:autoSpaceDN w:val="0"/>
      <w:adjustRightInd w:val="0"/>
      <w:spacing w:after="0" w:line="240" w:lineRule="auto"/>
    </w:pPr>
    <w:rPr>
      <w:rFonts w:ascii="Times New Roman" w:hAnsi="Times New Roman" w:cs="Times New Roman"/>
      <w:color w:val="000000"/>
      <w:sz w:val="24"/>
      <w:szCs w:val="24"/>
      <w14:ligatures w14:val="standardContextual"/>
    </w:rPr>
  </w:style>
  <w:style w:type="paragraph" w:customStyle="1" w:styleId="TableParagraph">
    <w:name w:val="Table Paragraph"/>
    <w:basedOn w:val="Normal"/>
    <w:uiPriority w:val="1"/>
    <w:qFormat/>
    <w:rsid w:val="000447CD"/>
    <w:pPr>
      <w:widowControl w:val="0"/>
      <w:autoSpaceDE w:val="0"/>
      <w:autoSpaceDN w:val="0"/>
      <w:spacing w:before="0" w:after="0"/>
      <w:ind w:left="100"/>
      <w:jc w:val="left"/>
    </w:pPr>
    <w:rPr>
      <w:rFonts w:ascii="Gill Sans MT" w:eastAsia="Gill Sans MT" w:hAnsi="Gill Sans MT" w:cs="Gill Sans MT"/>
      <w:sz w:val="22"/>
      <w:szCs w:val="22"/>
      <w:lang w:val="en-US" w:eastAsia="en-US"/>
    </w:rPr>
  </w:style>
  <w:style w:type="character" w:styleId="Mention">
    <w:name w:val="Mention"/>
    <w:basedOn w:val="DefaultParagraphFont"/>
    <w:uiPriority w:val="99"/>
    <w:unhideWhenUsed/>
    <w:rsid w:val="00705432"/>
    <w:rPr>
      <w:color w:val="2B579A"/>
      <w:shd w:val="clear" w:color="auto" w:fill="E1DFDD"/>
    </w:rPr>
  </w:style>
  <w:style w:type="character" w:customStyle="1" w:styleId="eop">
    <w:name w:val="eop"/>
    <w:basedOn w:val="DefaultParagraphFont"/>
    <w:rsid w:val="00D91ACF"/>
  </w:style>
  <w:style w:type="character" w:customStyle="1" w:styleId="cf01">
    <w:name w:val="cf01"/>
    <w:basedOn w:val="DefaultParagraphFont"/>
    <w:rsid w:val="00593026"/>
    <w:rPr>
      <w:rFonts w:ascii="Segoe UI" w:hAnsi="Segoe UI" w:cs="Segoe UI" w:hint="default"/>
      <w:sz w:val="18"/>
      <w:szCs w:val="18"/>
    </w:rPr>
  </w:style>
  <w:style w:type="character" w:styleId="UnresolvedMention">
    <w:name w:val="Unresolved Mention"/>
    <w:basedOn w:val="DefaultParagraphFont"/>
    <w:uiPriority w:val="99"/>
    <w:semiHidden/>
    <w:unhideWhenUsed/>
    <w:rsid w:val="00E82552"/>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E82552"/>
    <w:rPr>
      <w:b/>
      <w:bCs/>
    </w:rPr>
  </w:style>
  <w:style w:type="character" w:customStyle="1" w:styleId="CommentSubjectChar">
    <w:name w:val="Comment Subject Char"/>
    <w:basedOn w:val="CommentTextChar"/>
    <w:link w:val="CommentSubject"/>
    <w:uiPriority w:val="99"/>
    <w:semiHidden/>
    <w:rsid w:val="00E82552"/>
    <w:rPr>
      <w:rFonts w:ascii="Gill Sans MT" w:eastAsia="Gill Sans MT" w:hAnsi="Gill Sans MT" w:cs="Gill Sans MT"/>
      <w:b/>
      <w:bCs/>
      <w:sz w:val="20"/>
      <w:szCs w:val="20"/>
      <w:lang w:val="en-US"/>
    </w:rPr>
  </w:style>
  <w:style w:type="numbering" w:customStyle="1" w:styleId="CurrentList1">
    <w:name w:val="Current List1"/>
    <w:uiPriority w:val="99"/>
    <w:rsid w:val="00E82552"/>
    <w:pPr>
      <w:numPr>
        <w:numId w:val="26"/>
      </w:numPr>
    </w:pPr>
  </w:style>
  <w:style w:type="paragraph" w:customStyle="1" w:styleId="paragraph">
    <w:name w:val="paragraph"/>
    <w:basedOn w:val="Normal"/>
    <w:rsid w:val="009813A3"/>
    <w:pPr>
      <w:spacing w:before="100" w:beforeAutospacing="1" w:after="100" w:afterAutospacing="1"/>
      <w:jc w:val="left"/>
    </w:pPr>
    <w:rPr>
      <w:rFonts w:ascii="Calibri" w:eastAsiaTheme="minorHAnsi" w:hAnsi="Calibri" w:cs="Calibri"/>
      <w:sz w:val="22"/>
      <w:szCs w:val="22"/>
    </w:rPr>
  </w:style>
  <w:style w:type="character" w:customStyle="1" w:styleId="normaltextrun">
    <w:name w:val="normaltextrun"/>
    <w:basedOn w:val="DefaultParagraphFont"/>
    <w:rsid w:val="009813A3"/>
  </w:style>
  <w:style w:type="table" w:customStyle="1" w:styleId="TableGrid1">
    <w:name w:val="Table Grid1"/>
    <w:rsid w:val="00520F58"/>
    <w:pPr>
      <w:spacing w:after="0" w:line="240" w:lineRule="auto"/>
    </w:pPr>
    <w:rPr>
      <w:rFonts w:asciiTheme="minorHAnsi" w:eastAsiaTheme="minorEastAsia" w:hAnsiTheme="minorHAnsi"/>
      <w:lang w:eastAsia="en-GB"/>
    </w:rPr>
    <w:tblPr>
      <w:tblCellMar>
        <w:top w:w="0" w:type="dxa"/>
        <w:left w:w="0" w:type="dxa"/>
        <w:bottom w:w="0" w:type="dxa"/>
        <w:right w:w="0" w:type="dxa"/>
      </w:tblCellMar>
    </w:tblPr>
  </w:style>
  <w:style w:type="paragraph" w:customStyle="1" w:styleId="footnotedescription">
    <w:name w:val="footnote description"/>
    <w:next w:val="Normal"/>
    <w:link w:val="footnotedescriptionChar"/>
    <w:hidden/>
    <w:rsid w:val="00C74CAB"/>
    <w:pPr>
      <w:spacing w:after="7" w:line="265" w:lineRule="auto"/>
      <w:ind w:left="141" w:hanging="7"/>
    </w:pPr>
    <w:rPr>
      <w:rFonts w:ascii="Calibri" w:eastAsia="Calibri" w:hAnsi="Calibri" w:cs="Calibri"/>
      <w:color w:val="000000"/>
      <w:sz w:val="16"/>
      <w:lang w:eastAsia="en-GB"/>
    </w:rPr>
  </w:style>
  <w:style w:type="character" w:customStyle="1" w:styleId="footnotedescriptionChar">
    <w:name w:val="footnote description Char"/>
    <w:link w:val="footnotedescription"/>
    <w:rsid w:val="00C74CAB"/>
    <w:rPr>
      <w:rFonts w:ascii="Calibri" w:eastAsia="Calibri" w:hAnsi="Calibri" w:cs="Calibri"/>
      <w:color w:val="000000"/>
      <w:sz w:val="16"/>
      <w:lang w:eastAsia="en-GB"/>
    </w:rPr>
  </w:style>
  <w:style w:type="character" w:customStyle="1" w:styleId="footnotemark">
    <w:name w:val="footnote mark"/>
    <w:hidden/>
    <w:rsid w:val="00C74CAB"/>
    <w:rPr>
      <w:rFonts w:ascii="Calibri" w:eastAsia="Calibri" w:hAnsi="Calibri" w:cs="Calibri"/>
      <w:color w:val="000000"/>
      <w:sz w:val="20"/>
      <w:vertAlign w:val="superscript"/>
    </w:rPr>
  </w:style>
  <w:style w:type="character" w:customStyle="1" w:styleId="superscript">
    <w:name w:val="superscript"/>
    <w:basedOn w:val="DefaultParagraphFont"/>
    <w:rsid w:val="00622F27"/>
  </w:style>
  <w:style w:type="character" w:customStyle="1" w:styleId="findhit">
    <w:name w:val="findhit"/>
    <w:basedOn w:val="DefaultParagraphFont"/>
    <w:rsid w:val="00AF137D"/>
  </w:style>
  <w:style w:type="character" w:customStyle="1" w:styleId="ui-provider">
    <w:name w:val="ui-provider"/>
    <w:basedOn w:val="DefaultParagraphFont"/>
    <w:rsid w:val="00E555A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62689417">
      <w:bodyDiv w:val="1"/>
      <w:marLeft w:val="0"/>
      <w:marRight w:val="0"/>
      <w:marTop w:val="0"/>
      <w:marBottom w:val="0"/>
      <w:divBdr>
        <w:top w:val="none" w:sz="0" w:space="0" w:color="auto"/>
        <w:left w:val="none" w:sz="0" w:space="0" w:color="auto"/>
        <w:bottom w:val="none" w:sz="0" w:space="0" w:color="auto"/>
        <w:right w:val="none" w:sz="0" w:space="0" w:color="auto"/>
      </w:divBdr>
      <w:divsChild>
        <w:div w:id="14357129">
          <w:marLeft w:val="0"/>
          <w:marRight w:val="0"/>
          <w:marTop w:val="0"/>
          <w:marBottom w:val="0"/>
          <w:divBdr>
            <w:top w:val="none" w:sz="0" w:space="0" w:color="auto"/>
            <w:left w:val="none" w:sz="0" w:space="0" w:color="auto"/>
            <w:bottom w:val="none" w:sz="0" w:space="0" w:color="auto"/>
            <w:right w:val="none" w:sz="0" w:space="0" w:color="auto"/>
          </w:divBdr>
        </w:div>
        <w:div w:id="248395259">
          <w:marLeft w:val="0"/>
          <w:marRight w:val="0"/>
          <w:marTop w:val="0"/>
          <w:marBottom w:val="0"/>
          <w:divBdr>
            <w:top w:val="none" w:sz="0" w:space="0" w:color="auto"/>
            <w:left w:val="none" w:sz="0" w:space="0" w:color="auto"/>
            <w:bottom w:val="none" w:sz="0" w:space="0" w:color="auto"/>
            <w:right w:val="none" w:sz="0" w:space="0" w:color="auto"/>
          </w:divBdr>
        </w:div>
        <w:div w:id="382412103">
          <w:marLeft w:val="0"/>
          <w:marRight w:val="0"/>
          <w:marTop w:val="0"/>
          <w:marBottom w:val="0"/>
          <w:divBdr>
            <w:top w:val="none" w:sz="0" w:space="0" w:color="auto"/>
            <w:left w:val="none" w:sz="0" w:space="0" w:color="auto"/>
            <w:bottom w:val="none" w:sz="0" w:space="0" w:color="auto"/>
            <w:right w:val="none" w:sz="0" w:space="0" w:color="auto"/>
          </w:divBdr>
        </w:div>
        <w:div w:id="539246223">
          <w:marLeft w:val="0"/>
          <w:marRight w:val="0"/>
          <w:marTop w:val="0"/>
          <w:marBottom w:val="0"/>
          <w:divBdr>
            <w:top w:val="none" w:sz="0" w:space="0" w:color="auto"/>
            <w:left w:val="none" w:sz="0" w:space="0" w:color="auto"/>
            <w:bottom w:val="none" w:sz="0" w:space="0" w:color="auto"/>
            <w:right w:val="none" w:sz="0" w:space="0" w:color="auto"/>
          </w:divBdr>
        </w:div>
      </w:divsChild>
    </w:div>
    <w:div w:id="278536662">
      <w:bodyDiv w:val="1"/>
      <w:marLeft w:val="0"/>
      <w:marRight w:val="0"/>
      <w:marTop w:val="0"/>
      <w:marBottom w:val="0"/>
      <w:divBdr>
        <w:top w:val="none" w:sz="0" w:space="0" w:color="auto"/>
        <w:left w:val="none" w:sz="0" w:space="0" w:color="auto"/>
        <w:bottom w:val="none" w:sz="0" w:space="0" w:color="auto"/>
        <w:right w:val="none" w:sz="0" w:space="0" w:color="auto"/>
      </w:divBdr>
      <w:divsChild>
        <w:div w:id="50424593">
          <w:marLeft w:val="0"/>
          <w:marRight w:val="0"/>
          <w:marTop w:val="0"/>
          <w:marBottom w:val="0"/>
          <w:divBdr>
            <w:top w:val="none" w:sz="0" w:space="0" w:color="auto"/>
            <w:left w:val="none" w:sz="0" w:space="0" w:color="auto"/>
            <w:bottom w:val="none" w:sz="0" w:space="0" w:color="auto"/>
            <w:right w:val="none" w:sz="0" w:space="0" w:color="auto"/>
          </w:divBdr>
          <w:divsChild>
            <w:div w:id="1790970934">
              <w:marLeft w:val="-75"/>
              <w:marRight w:val="0"/>
              <w:marTop w:val="30"/>
              <w:marBottom w:val="30"/>
              <w:divBdr>
                <w:top w:val="none" w:sz="0" w:space="0" w:color="auto"/>
                <w:left w:val="none" w:sz="0" w:space="0" w:color="auto"/>
                <w:bottom w:val="none" w:sz="0" w:space="0" w:color="auto"/>
                <w:right w:val="none" w:sz="0" w:space="0" w:color="auto"/>
              </w:divBdr>
              <w:divsChild>
                <w:div w:id="259342634">
                  <w:marLeft w:val="0"/>
                  <w:marRight w:val="0"/>
                  <w:marTop w:val="0"/>
                  <w:marBottom w:val="0"/>
                  <w:divBdr>
                    <w:top w:val="none" w:sz="0" w:space="0" w:color="auto"/>
                    <w:left w:val="none" w:sz="0" w:space="0" w:color="auto"/>
                    <w:bottom w:val="none" w:sz="0" w:space="0" w:color="auto"/>
                    <w:right w:val="none" w:sz="0" w:space="0" w:color="auto"/>
                  </w:divBdr>
                  <w:divsChild>
                    <w:div w:id="742071548">
                      <w:marLeft w:val="0"/>
                      <w:marRight w:val="0"/>
                      <w:marTop w:val="0"/>
                      <w:marBottom w:val="0"/>
                      <w:divBdr>
                        <w:top w:val="none" w:sz="0" w:space="0" w:color="auto"/>
                        <w:left w:val="none" w:sz="0" w:space="0" w:color="auto"/>
                        <w:bottom w:val="none" w:sz="0" w:space="0" w:color="auto"/>
                        <w:right w:val="none" w:sz="0" w:space="0" w:color="auto"/>
                      </w:divBdr>
                    </w:div>
                  </w:divsChild>
                </w:div>
                <w:div w:id="311755193">
                  <w:marLeft w:val="0"/>
                  <w:marRight w:val="0"/>
                  <w:marTop w:val="0"/>
                  <w:marBottom w:val="0"/>
                  <w:divBdr>
                    <w:top w:val="none" w:sz="0" w:space="0" w:color="auto"/>
                    <w:left w:val="none" w:sz="0" w:space="0" w:color="auto"/>
                    <w:bottom w:val="none" w:sz="0" w:space="0" w:color="auto"/>
                    <w:right w:val="none" w:sz="0" w:space="0" w:color="auto"/>
                  </w:divBdr>
                  <w:divsChild>
                    <w:div w:id="1951467958">
                      <w:marLeft w:val="0"/>
                      <w:marRight w:val="0"/>
                      <w:marTop w:val="0"/>
                      <w:marBottom w:val="0"/>
                      <w:divBdr>
                        <w:top w:val="none" w:sz="0" w:space="0" w:color="auto"/>
                        <w:left w:val="none" w:sz="0" w:space="0" w:color="auto"/>
                        <w:bottom w:val="none" w:sz="0" w:space="0" w:color="auto"/>
                        <w:right w:val="none" w:sz="0" w:space="0" w:color="auto"/>
                      </w:divBdr>
                    </w:div>
                  </w:divsChild>
                </w:div>
                <w:div w:id="637951524">
                  <w:marLeft w:val="0"/>
                  <w:marRight w:val="0"/>
                  <w:marTop w:val="0"/>
                  <w:marBottom w:val="0"/>
                  <w:divBdr>
                    <w:top w:val="none" w:sz="0" w:space="0" w:color="auto"/>
                    <w:left w:val="none" w:sz="0" w:space="0" w:color="auto"/>
                    <w:bottom w:val="none" w:sz="0" w:space="0" w:color="auto"/>
                    <w:right w:val="none" w:sz="0" w:space="0" w:color="auto"/>
                  </w:divBdr>
                  <w:divsChild>
                    <w:div w:id="1024986010">
                      <w:marLeft w:val="0"/>
                      <w:marRight w:val="0"/>
                      <w:marTop w:val="0"/>
                      <w:marBottom w:val="0"/>
                      <w:divBdr>
                        <w:top w:val="none" w:sz="0" w:space="0" w:color="auto"/>
                        <w:left w:val="none" w:sz="0" w:space="0" w:color="auto"/>
                        <w:bottom w:val="none" w:sz="0" w:space="0" w:color="auto"/>
                        <w:right w:val="none" w:sz="0" w:space="0" w:color="auto"/>
                      </w:divBdr>
                    </w:div>
                  </w:divsChild>
                </w:div>
                <w:div w:id="786268021">
                  <w:marLeft w:val="0"/>
                  <w:marRight w:val="0"/>
                  <w:marTop w:val="0"/>
                  <w:marBottom w:val="0"/>
                  <w:divBdr>
                    <w:top w:val="none" w:sz="0" w:space="0" w:color="auto"/>
                    <w:left w:val="none" w:sz="0" w:space="0" w:color="auto"/>
                    <w:bottom w:val="none" w:sz="0" w:space="0" w:color="auto"/>
                    <w:right w:val="none" w:sz="0" w:space="0" w:color="auto"/>
                  </w:divBdr>
                  <w:divsChild>
                    <w:div w:id="767391610">
                      <w:marLeft w:val="0"/>
                      <w:marRight w:val="0"/>
                      <w:marTop w:val="0"/>
                      <w:marBottom w:val="0"/>
                      <w:divBdr>
                        <w:top w:val="none" w:sz="0" w:space="0" w:color="auto"/>
                        <w:left w:val="none" w:sz="0" w:space="0" w:color="auto"/>
                        <w:bottom w:val="none" w:sz="0" w:space="0" w:color="auto"/>
                        <w:right w:val="none" w:sz="0" w:space="0" w:color="auto"/>
                      </w:divBdr>
                    </w:div>
                  </w:divsChild>
                </w:div>
                <w:div w:id="850922746">
                  <w:marLeft w:val="0"/>
                  <w:marRight w:val="0"/>
                  <w:marTop w:val="0"/>
                  <w:marBottom w:val="0"/>
                  <w:divBdr>
                    <w:top w:val="none" w:sz="0" w:space="0" w:color="auto"/>
                    <w:left w:val="none" w:sz="0" w:space="0" w:color="auto"/>
                    <w:bottom w:val="none" w:sz="0" w:space="0" w:color="auto"/>
                    <w:right w:val="none" w:sz="0" w:space="0" w:color="auto"/>
                  </w:divBdr>
                  <w:divsChild>
                    <w:div w:id="912739241">
                      <w:marLeft w:val="0"/>
                      <w:marRight w:val="0"/>
                      <w:marTop w:val="0"/>
                      <w:marBottom w:val="0"/>
                      <w:divBdr>
                        <w:top w:val="none" w:sz="0" w:space="0" w:color="auto"/>
                        <w:left w:val="none" w:sz="0" w:space="0" w:color="auto"/>
                        <w:bottom w:val="none" w:sz="0" w:space="0" w:color="auto"/>
                        <w:right w:val="none" w:sz="0" w:space="0" w:color="auto"/>
                      </w:divBdr>
                    </w:div>
                  </w:divsChild>
                </w:div>
                <w:div w:id="999429337">
                  <w:marLeft w:val="0"/>
                  <w:marRight w:val="0"/>
                  <w:marTop w:val="0"/>
                  <w:marBottom w:val="0"/>
                  <w:divBdr>
                    <w:top w:val="none" w:sz="0" w:space="0" w:color="auto"/>
                    <w:left w:val="none" w:sz="0" w:space="0" w:color="auto"/>
                    <w:bottom w:val="none" w:sz="0" w:space="0" w:color="auto"/>
                    <w:right w:val="none" w:sz="0" w:space="0" w:color="auto"/>
                  </w:divBdr>
                  <w:divsChild>
                    <w:div w:id="1657033719">
                      <w:marLeft w:val="0"/>
                      <w:marRight w:val="0"/>
                      <w:marTop w:val="0"/>
                      <w:marBottom w:val="0"/>
                      <w:divBdr>
                        <w:top w:val="none" w:sz="0" w:space="0" w:color="auto"/>
                        <w:left w:val="none" w:sz="0" w:space="0" w:color="auto"/>
                        <w:bottom w:val="none" w:sz="0" w:space="0" w:color="auto"/>
                        <w:right w:val="none" w:sz="0" w:space="0" w:color="auto"/>
                      </w:divBdr>
                    </w:div>
                  </w:divsChild>
                </w:div>
                <w:div w:id="1073167132">
                  <w:marLeft w:val="0"/>
                  <w:marRight w:val="0"/>
                  <w:marTop w:val="0"/>
                  <w:marBottom w:val="0"/>
                  <w:divBdr>
                    <w:top w:val="none" w:sz="0" w:space="0" w:color="auto"/>
                    <w:left w:val="none" w:sz="0" w:space="0" w:color="auto"/>
                    <w:bottom w:val="none" w:sz="0" w:space="0" w:color="auto"/>
                    <w:right w:val="none" w:sz="0" w:space="0" w:color="auto"/>
                  </w:divBdr>
                  <w:divsChild>
                    <w:div w:id="1171799112">
                      <w:marLeft w:val="0"/>
                      <w:marRight w:val="0"/>
                      <w:marTop w:val="0"/>
                      <w:marBottom w:val="0"/>
                      <w:divBdr>
                        <w:top w:val="none" w:sz="0" w:space="0" w:color="auto"/>
                        <w:left w:val="none" w:sz="0" w:space="0" w:color="auto"/>
                        <w:bottom w:val="none" w:sz="0" w:space="0" w:color="auto"/>
                        <w:right w:val="none" w:sz="0" w:space="0" w:color="auto"/>
                      </w:divBdr>
                    </w:div>
                  </w:divsChild>
                </w:div>
                <w:div w:id="1166096590">
                  <w:marLeft w:val="0"/>
                  <w:marRight w:val="0"/>
                  <w:marTop w:val="0"/>
                  <w:marBottom w:val="0"/>
                  <w:divBdr>
                    <w:top w:val="none" w:sz="0" w:space="0" w:color="auto"/>
                    <w:left w:val="none" w:sz="0" w:space="0" w:color="auto"/>
                    <w:bottom w:val="none" w:sz="0" w:space="0" w:color="auto"/>
                    <w:right w:val="none" w:sz="0" w:space="0" w:color="auto"/>
                  </w:divBdr>
                  <w:divsChild>
                    <w:div w:id="1364483023">
                      <w:marLeft w:val="0"/>
                      <w:marRight w:val="0"/>
                      <w:marTop w:val="0"/>
                      <w:marBottom w:val="0"/>
                      <w:divBdr>
                        <w:top w:val="none" w:sz="0" w:space="0" w:color="auto"/>
                        <w:left w:val="none" w:sz="0" w:space="0" w:color="auto"/>
                        <w:bottom w:val="none" w:sz="0" w:space="0" w:color="auto"/>
                        <w:right w:val="none" w:sz="0" w:space="0" w:color="auto"/>
                      </w:divBdr>
                    </w:div>
                  </w:divsChild>
                </w:div>
                <w:div w:id="1234269574">
                  <w:marLeft w:val="0"/>
                  <w:marRight w:val="0"/>
                  <w:marTop w:val="0"/>
                  <w:marBottom w:val="0"/>
                  <w:divBdr>
                    <w:top w:val="none" w:sz="0" w:space="0" w:color="auto"/>
                    <w:left w:val="none" w:sz="0" w:space="0" w:color="auto"/>
                    <w:bottom w:val="none" w:sz="0" w:space="0" w:color="auto"/>
                    <w:right w:val="none" w:sz="0" w:space="0" w:color="auto"/>
                  </w:divBdr>
                  <w:divsChild>
                    <w:div w:id="1198740317">
                      <w:marLeft w:val="0"/>
                      <w:marRight w:val="0"/>
                      <w:marTop w:val="0"/>
                      <w:marBottom w:val="0"/>
                      <w:divBdr>
                        <w:top w:val="none" w:sz="0" w:space="0" w:color="auto"/>
                        <w:left w:val="none" w:sz="0" w:space="0" w:color="auto"/>
                        <w:bottom w:val="none" w:sz="0" w:space="0" w:color="auto"/>
                        <w:right w:val="none" w:sz="0" w:space="0" w:color="auto"/>
                      </w:divBdr>
                    </w:div>
                  </w:divsChild>
                </w:div>
                <w:div w:id="1302268704">
                  <w:marLeft w:val="0"/>
                  <w:marRight w:val="0"/>
                  <w:marTop w:val="0"/>
                  <w:marBottom w:val="0"/>
                  <w:divBdr>
                    <w:top w:val="none" w:sz="0" w:space="0" w:color="auto"/>
                    <w:left w:val="none" w:sz="0" w:space="0" w:color="auto"/>
                    <w:bottom w:val="none" w:sz="0" w:space="0" w:color="auto"/>
                    <w:right w:val="none" w:sz="0" w:space="0" w:color="auto"/>
                  </w:divBdr>
                  <w:divsChild>
                    <w:div w:id="1747070097">
                      <w:marLeft w:val="0"/>
                      <w:marRight w:val="0"/>
                      <w:marTop w:val="0"/>
                      <w:marBottom w:val="0"/>
                      <w:divBdr>
                        <w:top w:val="none" w:sz="0" w:space="0" w:color="auto"/>
                        <w:left w:val="none" w:sz="0" w:space="0" w:color="auto"/>
                        <w:bottom w:val="none" w:sz="0" w:space="0" w:color="auto"/>
                        <w:right w:val="none" w:sz="0" w:space="0" w:color="auto"/>
                      </w:divBdr>
                    </w:div>
                  </w:divsChild>
                </w:div>
                <w:div w:id="1796288018">
                  <w:marLeft w:val="0"/>
                  <w:marRight w:val="0"/>
                  <w:marTop w:val="0"/>
                  <w:marBottom w:val="0"/>
                  <w:divBdr>
                    <w:top w:val="none" w:sz="0" w:space="0" w:color="auto"/>
                    <w:left w:val="none" w:sz="0" w:space="0" w:color="auto"/>
                    <w:bottom w:val="none" w:sz="0" w:space="0" w:color="auto"/>
                    <w:right w:val="none" w:sz="0" w:space="0" w:color="auto"/>
                  </w:divBdr>
                  <w:divsChild>
                    <w:div w:id="349840863">
                      <w:marLeft w:val="0"/>
                      <w:marRight w:val="0"/>
                      <w:marTop w:val="0"/>
                      <w:marBottom w:val="0"/>
                      <w:divBdr>
                        <w:top w:val="none" w:sz="0" w:space="0" w:color="auto"/>
                        <w:left w:val="none" w:sz="0" w:space="0" w:color="auto"/>
                        <w:bottom w:val="none" w:sz="0" w:space="0" w:color="auto"/>
                        <w:right w:val="none" w:sz="0" w:space="0" w:color="auto"/>
                      </w:divBdr>
                    </w:div>
                  </w:divsChild>
                </w:div>
                <w:div w:id="1839229377">
                  <w:marLeft w:val="0"/>
                  <w:marRight w:val="0"/>
                  <w:marTop w:val="0"/>
                  <w:marBottom w:val="0"/>
                  <w:divBdr>
                    <w:top w:val="none" w:sz="0" w:space="0" w:color="auto"/>
                    <w:left w:val="none" w:sz="0" w:space="0" w:color="auto"/>
                    <w:bottom w:val="none" w:sz="0" w:space="0" w:color="auto"/>
                    <w:right w:val="none" w:sz="0" w:space="0" w:color="auto"/>
                  </w:divBdr>
                  <w:divsChild>
                    <w:div w:id="173038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768276">
          <w:marLeft w:val="0"/>
          <w:marRight w:val="0"/>
          <w:marTop w:val="0"/>
          <w:marBottom w:val="0"/>
          <w:divBdr>
            <w:top w:val="none" w:sz="0" w:space="0" w:color="auto"/>
            <w:left w:val="none" w:sz="0" w:space="0" w:color="auto"/>
            <w:bottom w:val="none" w:sz="0" w:space="0" w:color="auto"/>
            <w:right w:val="none" w:sz="0" w:space="0" w:color="auto"/>
          </w:divBdr>
        </w:div>
        <w:div w:id="290596086">
          <w:marLeft w:val="0"/>
          <w:marRight w:val="0"/>
          <w:marTop w:val="0"/>
          <w:marBottom w:val="0"/>
          <w:divBdr>
            <w:top w:val="none" w:sz="0" w:space="0" w:color="auto"/>
            <w:left w:val="none" w:sz="0" w:space="0" w:color="auto"/>
            <w:bottom w:val="none" w:sz="0" w:space="0" w:color="auto"/>
            <w:right w:val="none" w:sz="0" w:space="0" w:color="auto"/>
          </w:divBdr>
        </w:div>
        <w:div w:id="326906981">
          <w:marLeft w:val="0"/>
          <w:marRight w:val="0"/>
          <w:marTop w:val="0"/>
          <w:marBottom w:val="0"/>
          <w:divBdr>
            <w:top w:val="none" w:sz="0" w:space="0" w:color="auto"/>
            <w:left w:val="none" w:sz="0" w:space="0" w:color="auto"/>
            <w:bottom w:val="none" w:sz="0" w:space="0" w:color="auto"/>
            <w:right w:val="none" w:sz="0" w:space="0" w:color="auto"/>
          </w:divBdr>
        </w:div>
        <w:div w:id="473760762">
          <w:marLeft w:val="0"/>
          <w:marRight w:val="0"/>
          <w:marTop w:val="0"/>
          <w:marBottom w:val="0"/>
          <w:divBdr>
            <w:top w:val="none" w:sz="0" w:space="0" w:color="auto"/>
            <w:left w:val="none" w:sz="0" w:space="0" w:color="auto"/>
            <w:bottom w:val="none" w:sz="0" w:space="0" w:color="auto"/>
            <w:right w:val="none" w:sz="0" w:space="0" w:color="auto"/>
          </w:divBdr>
        </w:div>
        <w:div w:id="557667581">
          <w:marLeft w:val="0"/>
          <w:marRight w:val="0"/>
          <w:marTop w:val="0"/>
          <w:marBottom w:val="0"/>
          <w:divBdr>
            <w:top w:val="none" w:sz="0" w:space="0" w:color="auto"/>
            <w:left w:val="none" w:sz="0" w:space="0" w:color="auto"/>
            <w:bottom w:val="none" w:sz="0" w:space="0" w:color="auto"/>
            <w:right w:val="none" w:sz="0" w:space="0" w:color="auto"/>
          </w:divBdr>
        </w:div>
        <w:div w:id="1924025957">
          <w:marLeft w:val="0"/>
          <w:marRight w:val="0"/>
          <w:marTop w:val="0"/>
          <w:marBottom w:val="0"/>
          <w:divBdr>
            <w:top w:val="none" w:sz="0" w:space="0" w:color="auto"/>
            <w:left w:val="none" w:sz="0" w:space="0" w:color="auto"/>
            <w:bottom w:val="none" w:sz="0" w:space="0" w:color="auto"/>
            <w:right w:val="none" w:sz="0" w:space="0" w:color="auto"/>
          </w:divBdr>
          <w:divsChild>
            <w:div w:id="67119745">
              <w:marLeft w:val="0"/>
              <w:marRight w:val="0"/>
              <w:marTop w:val="0"/>
              <w:marBottom w:val="0"/>
              <w:divBdr>
                <w:top w:val="none" w:sz="0" w:space="0" w:color="auto"/>
                <w:left w:val="none" w:sz="0" w:space="0" w:color="auto"/>
                <w:bottom w:val="none" w:sz="0" w:space="0" w:color="auto"/>
                <w:right w:val="none" w:sz="0" w:space="0" w:color="auto"/>
              </w:divBdr>
            </w:div>
            <w:div w:id="393049409">
              <w:marLeft w:val="0"/>
              <w:marRight w:val="0"/>
              <w:marTop w:val="0"/>
              <w:marBottom w:val="0"/>
              <w:divBdr>
                <w:top w:val="none" w:sz="0" w:space="0" w:color="auto"/>
                <w:left w:val="none" w:sz="0" w:space="0" w:color="auto"/>
                <w:bottom w:val="none" w:sz="0" w:space="0" w:color="auto"/>
                <w:right w:val="none" w:sz="0" w:space="0" w:color="auto"/>
              </w:divBdr>
            </w:div>
            <w:div w:id="423965019">
              <w:marLeft w:val="0"/>
              <w:marRight w:val="0"/>
              <w:marTop w:val="0"/>
              <w:marBottom w:val="0"/>
              <w:divBdr>
                <w:top w:val="none" w:sz="0" w:space="0" w:color="auto"/>
                <w:left w:val="none" w:sz="0" w:space="0" w:color="auto"/>
                <w:bottom w:val="none" w:sz="0" w:space="0" w:color="auto"/>
                <w:right w:val="none" w:sz="0" w:space="0" w:color="auto"/>
              </w:divBdr>
            </w:div>
            <w:div w:id="605578040">
              <w:marLeft w:val="0"/>
              <w:marRight w:val="0"/>
              <w:marTop w:val="0"/>
              <w:marBottom w:val="0"/>
              <w:divBdr>
                <w:top w:val="none" w:sz="0" w:space="0" w:color="auto"/>
                <w:left w:val="none" w:sz="0" w:space="0" w:color="auto"/>
                <w:bottom w:val="none" w:sz="0" w:space="0" w:color="auto"/>
                <w:right w:val="none" w:sz="0" w:space="0" w:color="auto"/>
              </w:divBdr>
            </w:div>
            <w:div w:id="644165787">
              <w:marLeft w:val="0"/>
              <w:marRight w:val="0"/>
              <w:marTop w:val="0"/>
              <w:marBottom w:val="0"/>
              <w:divBdr>
                <w:top w:val="none" w:sz="0" w:space="0" w:color="auto"/>
                <w:left w:val="none" w:sz="0" w:space="0" w:color="auto"/>
                <w:bottom w:val="none" w:sz="0" w:space="0" w:color="auto"/>
                <w:right w:val="none" w:sz="0" w:space="0" w:color="auto"/>
              </w:divBdr>
            </w:div>
            <w:div w:id="1171873494">
              <w:marLeft w:val="0"/>
              <w:marRight w:val="0"/>
              <w:marTop w:val="0"/>
              <w:marBottom w:val="0"/>
              <w:divBdr>
                <w:top w:val="none" w:sz="0" w:space="0" w:color="auto"/>
                <w:left w:val="none" w:sz="0" w:space="0" w:color="auto"/>
                <w:bottom w:val="none" w:sz="0" w:space="0" w:color="auto"/>
                <w:right w:val="none" w:sz="0" w:space="0" w:color="auto"/>
              </w:divBdr>
            </w:div>
            <w:div w:id="1260943639">
              <w:marLeft w:val="0"/>
              <w:marRight w:val="0"/>
              <w:marTop w:val="0"/>
              <w:marBottom w:val="0"/>
              <w:divBdr>
                <w:top w:val="none" w:sz="0" w:space="0" w:color="auto"/>
                <w:left w:val="none" w:sz="0" w:space="0" w:color="auto"/>
                <w:bottom w:val="none" w:sz="0" w:space="0" w:color="auto"/>
                <w:right w:val="none" w:sz="0" w:space="0" w:color="auto"/>
              </w:divBdr>
            </w:div>
            <w:div w:id="1266422763">
              <w:marLeft w:val="0"/>
              <w:marRight w:val="0"/>
              <w:marTop w:val="0"/>
              <w:marBottom w:val="0"/>
              <w:divBdr>
                <w:top w:val="none" w:sz="0" w:space="0" w:color="auto"/>
                <w:left w:val="none" w:sz="0" w:space="0" w:color="auto"/>
                <w:bottom w:val="none" w:sz="0" w:space="0" w:color="auto"/>
                <w:right w:val="none" w:sz="0" w:space="0" w:color="auto"/>
              </w:divBdr>
            </w:div>
            <w:div w:id="1269506049">
              <w:marLeft w:val="0"/>
              <w:marRight w:val="0"/>
              <w:marTop w:val="0"/>
              <w:marBottom w:val="0"/>
              <w:divBdr>
                <w:top w:val="none" w:sz="0" w:space="0" w:color="auto"/>
                <w:left w:val="none" w:sz="0" w:space="0" w:color="auto"/>
                <w:bottom w:val="none" w:sz="0" w:space="0" w:color="auto"/>
                <w:right w:val="none" w:sz="0" w:space="0" w:color="auto"/>
              </w:divBdr>
            </w:div>
            <w:div w:id="1530338736">
              <w:marLeft w:val="0"/>
              <w:marRight w:val="0"/>
              <w:marTop w:val="0"/>
              <w:marBottom w:val="0"/>
              <w:divBdr>
                <w:top w:val="none" w:sz="0" w:space="0" w:color="auto"/>
                <w:left w:val="none" w:sz="0" w:space="0" w:color="auto"/>
                <w:bottom w:val="none" w:sz="0" w:space="0" w:color="auto"/>
                <w:right w:val="none" w:sz="0" w:space="0" w:color="auto"/>
              </w:divBdr>
            </w:div>
            <w:div w:id="1865514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8915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7.jpeg"/><Relationship Id="rId42" Type="http://schemas.openxmlformats.org/officeDocument/2006/relationships/image" Target="media/image26.png"/><Relationship Id="rId63" Type="http://schemas.openxmlformats.org/officeDocument/2006/relationships/image" Target="media/image47.png"/><Relationship Id="rId84" Type="http://schemas.openxmlformats.org/officeDocument/2006/relationships/image" Target="media/image68.png"/><Relationship Id="rId138" Type="http://schemas.openxmlformats.org/officeDocument/2006/relationships/image" Target="media/image122.png"/><Relationship Id="rId159" Type="http://schemas.openxmlformats.org/officeDocument/2006/relationships/image" Target="media/image143.png"/><Relationship Id="rId107" Type="http://schemas.openxmlformats.org/officeDocument/2006/relationships/image" Target="media/image91.png"/><Relationship Id="rId11" Type="http://schemas.openxmlformats.org/officeDocument/2006/relationships/webSettings" Target="webSettings.xml"/><Relationship Id="rId32" Type="http://schemas.openxmlformats.org/officeDocument/2006/relationships/image" Target="media/image18.jpg"/><Relationship Id="rId53" Type="http://schemas.openxmlformats.org/officeDocument/2006/relationships/image" Target="media/image37.png"/><Relationship Id="rId74" Type="http://schemas.openxmlformats.org/officeDocument/2006/relationships/image" Target="media/image58.png"/><Relationship Id="rId128" Type="http://schemas.openxmlformats.org/officeDocument/2006/relationships/image" Target="media/image112.png"/><Relationship Id="rId149" Type="http://schemas.openxmlformats.org/officeDocument/2006/relationships/image" Target="media/image133.png"/><Relationship Id="rId5" Type="http://schemas.openxmlformats.org/officeDocument/2006/relationships/customXml" Target="../customXml/item5.xml"/><Relationship Id="rId95" Type="http://schemas.openxmlformats.org/officeDocument/2006/relationships/image" Target="media/image79.png"/><Relationship Id="rId160" Type="http://schemas.openxmlformats.org/officeDocument/2006/relationships/image" Target="media/image144.png"/><Relationship Id="rId22" Type="http://schemas.openxmlformats.org/officeDocument/2006/relationships/image" Target="media/image8.png"/><Relationship Id="rId43" Type="http://schemas.openxmlformats.org/officeDocument/2006/relationships/image" Target="media/image27.png"/><Relationship Id="rId64" Type="http://schemas.openxmlformats.org/officeDocument/2006/relationships/image" Target="media/image48.png"/><Relationship Id="rId118" Type="http://schemas.openxmlformats.org/officeDocument/2006/relationships/image" Target="media/image102.png"/><Relationship Id="rId139" Type="http://schemas.openxmlformats.org/officeDocument/2006/relationships/image" Target="media/image123.png"/><Relationship Id="rId85" Type="http://schemas.openxmlformats.org/officeDocument/2006/relationships/image" Target="media/image69.png"/><Relationship Id="rId150" Type="http://schemas.openxmlformats.org/officeDocument/2006/relationships/image" Target="media/image134.png"/><Relationship Id="rId12" Type="http://schemas.openxmlformats.org/officeDocument/2006/relationships/footnotes" Target="footnotes.xml"/><Relationship Id="rId17" Type="http://schemas.openxmlformats.org/officeDocument/2006/relationships/image" Target="media/image3.png"/><Relationship Id="rId33" Type="http://schemas.openxmlformats.org/officeDocument/2006/relationships/image" Target="media/image19.png"/><Relationship Id="rId38" Type="http://schemas.openxmlformats.org/officeDocument/2006/relationships/image" Target="media/image22.png"/><Relationship Id="rId59" Type="http://schemas.openxmlformats.org/officeDocument/2006/relationships/image" Target="media/image43.png"/><Relationship Id="rId103" Type="http://schemas.openxmlformats.org/officeDocument/2006/relationships/image" Target="media/image87.png"/><Relationship Id="rId108" Type="http://schemas.openxmlformats.org/officeDocument/2006/relationships/image" Target="media/image92.png"/><Relationship Id="rId124" Type="http://schemas.openxmlformats.org/officeDocument/2006/relationships/image" Target="media/image108.png"/><Relationship Id="rId129" Type="http://schemas.openxmlformats.org/officeDocument/2006/relationships/image" Target="media/image113.png"/><Relationship Id="rId54" Type="http://schemas.openxmlformats.org/officeDocument/2006/relationships/image" Target="media/image38.png"/><Relationship Id="rId70" Type="http://schemas.openxmlformats.org/officeDocument/2006/relationships/image" Target="media/image54.png"/><Relationship Id="rId75" Type="http://schemas.openxmlformats.org/officeDocument/2006/relationships/image" Target="media/image59.png"/><Relationship Id="rId91" Type="http://schemas.openxmlformats.org/officeDocument/2006/relationships/image" Target="media/image75.png"/><Relationship Id="rId96" Type="http://schemas.openxmlformats.org/officeDocument/2006/relationships/image" Target="media/image80.png"/><Relationship Id="rId140" Type="http://schemas.openxmlformats.org/officeDocument/2006/relationships/image" Target="media/image124.png"/><Relationship Id="rId145" Type="http://schemas.openxmlformats.org/officeDocument/2006/relationships/image" Target="media/image129.png"/><Relationship Id="rId161" Type="http://schemas.openxmlformats.org/officeDocument/2006/relationships/image" Target="media/image145.png"/><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image" Target="media/image9.jpeg"/><Relationship Id="rId28" Type="http://schemas.openxmlformats.org/officeDocument/2006/relationships/image" Target="media/image14.png"/><Relationship Id="rId49" Type="http://schemas.openxmlformats.org/officeDocument/2006/relationships/image" Target="media/image33.png"/><Relationship Id="rId114" Type="http://schemas.openxmlformats.org/officeDocument/2006/relationships/image" Target="media/image98.png"/><Relationship Id="rId119" Type="http://schemas.openxmlformats.org/officeDocument/2006/relationships/image" Target="media/image103.png"/><Relationship Id="rId44" Type="http://schemas.openxmlformats.org/officeDocument/2006/relationships/image" Target="media/image28.png"/><Relationship Id="rId60" Type="http://schemas.openxmlformats.org/officeDocument/2006/relationships/image" Target="media/image44.png"/><Relationship Id="rId65" Type="http://schemas.openxmlformats.org/officeDocument/2006/relationships/image" Target="media/image49.png"/><Relationship Id="rId81" Type="http://schemas.openxmlformats.org/officeDocument/2006/relationships/image" Target="media/image65.png"/><Relationship Id="rId86" Type="http://schemas.openxmlformats.org/officeDocument/2006/relationships/image" Target="media/image70.png"/><Relationship Id="rId130" Type="http://schemas.openxmlformats.org/officeDocument/2006/relationships/image" Target="media/image114.png"/><Relationship Id="rId135" Type="http://schemas.openxmlformats.org/officeDocument/2006/relationships/image" Target="media/image119.png"/><Relationship Id="rId151" Type="http://schemas.openxmlformats.org/officeDocument/2006/relationships/image" Target="media/image135.png"/><Relationship Id="rId156" Type="http://schemas.openxmlformats.org/officeDocument/2006/relationships/image" Target="media/image140.png"/><Relationship Id="rId13" Type="http://schemas.openxmlformats.org/officeDocument/2006/relationships/endnotes" Target="endnotes.xml"/><Relationship Id="rId18" Type="http://schemas.openxmlformats.org/officeDocument/2006/relationships/image" Target="media/image4.png"/><Relationship Id="rId39" Type="http://schemas.openxmlformats.org/officeDocument/2006/relationships/image" Target="media/image23.png"/><Relationship Id="rId109" Type="http://schemas.openxmlformats.org/officeDocument/2006/relationships/image" Target="media/image93.png"/><Relationship Id="rId34" Type="http://schemas.openxmlformats.org/officeDocument/2006/relationships/image" Target="media/image20.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4.png"/><Relationship Id="rId125" Type="http://schemas.openxmlformats.org/officeDocument/2006/relationships/image" Target="media/image109.png"/><Relationship Id="rId141" Type="http://schemas.openxmlformats.org/officeDocument/2006/relationships/image" Target="media/image125.png"/><Relationship Id="rId146" Type="http://schemas.openxmlformats.org/officeDocument/2006/relationships/image" Target="media/image130.png"/><Relationship Id="rId7" Type="http://schemas.openxmlformats.org/officeDocument/2006/relationships/customXml" Target="../customXml/item7.xml"/><Relationship Id="rId71" Type="http://schemas.openxmlformats.org/officeDocument/2006/relationships/image" Target="media/image55.png"/><Relationship Id="rId92" Type="http://schemas.openxmlformats.org/officeDocument/2006/relationships/image" Target="media/image76.png"/><Relationship Id="rId162" Type="http://schemas.openxmlformats.org/officeDocument/2006/relationships/image" Target="media/image146.pn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4.png"/><Relationship Id="rId115" Type="http://schemas.openxmlformats.org/officeDocument/2006/relationships/image" Target="media/image99.png"/><Relationship Id="rId131" Type="http://schemas.openxmlformats.org/officeDocument/2006/relationships/image" Target="media/image115.png"/><Relationship Id="rId136" Type="http://schemas.openxmlformats.org/officeDocument/2006/relationships/image" Target="media/image120.png"/><Relationship Id="rId157" Type="http://schemas.openxmlformats.org/officeDocument/2006/relationships/image" Target="media/image141.png"/><Relationship Id="rId61" Type="http://schemas.openxmlformats.org/officeDocument/2006/relationships/image" Target="media/image45.png"/><Relationship Id="rId82" Type="http://schemas.openxmlformats.org/officeDocument/2006/relationships/image" Target="media/image66.png"/><Relationship Id="rId152" Type="http://schemas.openxmlformats.org/officeDocument/2006/relationships/image" Target="media/image136.png"/><Relationship Id="rId19" Type="http://schemas.openxmlformats.org/officeDocument/2006/relationships/image" Target="media/image5.png"/><Relationship Id="rId14" Type="http://schemas.openxmlformats.org/officeDocument/2006/relationships/footer" Target="footer1.xml"/><Relationship Id="rId30" Type="http://schemas.openxmlformats.org/officeDocument/2006/relationships/image" Target="media/image16.jpg"/><Relationship Id="rId35" Type="http://schemas.openxmlformats.org/officeDocument/2006/relationships/image" Target="media/image21.png"/><Relationship Id="rId56" Type="http://schemas.openxmlformats.org/officeDocument/2006/relationships/image" Target="media/image40.png"/><Relationship Id="rId77" Type="http://schemas.openxmlformats.org/officeDocument/2006/relationships/image" Target="media/image61.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10.png"/><Relationship Id="rId147" Type="http://schemas.openxmlformats.org/officeDocument/2006/relationships/image" Target="media/image131.png"/><Relationship Id="rId8" Type="http://schemas.openxmlformats.org/officeDocument/2006/relationships/numbering" Target="numbering.xml"/><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5.png"/><Relationship Id="rId142" Type="http://schemas.openxmlformats.org/officeDocument/2006/relationships/image" Target="media/image126.png"/><Relationship Id="rId163" Type="http://schemas.openxmlformats.org/officeDocument/2006/relationships/image" Target="media/image147.png"/><Relationship Id="rId3" Type="http://schemas.openxmlformats.org/officeDocument/2006/relationships/customXml" Target="../customXml/item3.xml"/><Relationship Id="rId25" Type="http://schemas.openxmlformats.org/officeDocument/2006/relationships/image" Target="media/image11.png"/><Relationship Id="rId46" Type="http://schemas.openxmlformats.org/officeDocument/2006/relationships/image" Target="media/image30.png"/><Relationship Id="rId67" Type="http://schemas.openxmlformats.org/officeDocument/2006/relationships/image" Target="media/image51.png"/><Relationship Id="rId116" Type="http://schemas.openxmlformats.org/officeDocument/2006/relationships/image" Target="media/image100.png"/><Relationship Id="rId137" Type="http://schemas.openxmlformats.org/officeDocument/2006/relationships/image" Target="media/image121.png"/><Relationship Id="rId158" Type="http://schemas.openxmlformats.org/officeDocument/2006/relationships/image" Target="media/image142.png"/><Relationship Id="rId20" Type="http://schemas.openxmlformats.org/officeDocument/2006/relationships/image" Target="media/image6.png"/><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5.png"/><Relationship Id="rId132" Type="http://schemas.openxmlformats.org/officeDocument/2006/relationships/image" Target="media/image116.png"/><Relationship Id="rId153" Type="http://schemas.openxmlformats.org/officeDocument/2006/relationships/image" Target="media/image137.png"/><Relationship Id="rId15" Type="http://schemas.openxmlformats.org/officeDocument/2006/relationships/image" Target="media/image1.png"/><Relationship Id="rId36" Type="http://schemas.openxmlformats.org/officeDocument/2006/relationships/hyperlink" Target="https://www.london.gov.uk/sites/default/files/2023-02/London%20Plan%20Guidance%20-%20Urban%20Greening%20Factor.pdf" TargetMode="External"/><Relationship Id="rId57" Type="http://schemas.openxmlformats.org/officeDocument/2006/relationships/image" Target="media/image41.png"/><Relationship Id="rId106" Type="http://schemas.openxmlformats.org/officeDocument/2006/relationships/image" Target="media/image90.png"/><Relationship Id="rId127" Type="http://schemas.openxmlformats.org/officeDocument/2006/relationships/image" Target="media/image111.png"/><Relationship Id="rId10" Type="http://schemas.openxmlformats.org/officeDocument/2006/relationships/settings" Target="settings.xml"/><Relationship Id="rId31" Type="http://schemas.openxmlformats.org/officeDocument/2006/relationships/image" Target="media/image17.jpeg"/><Relationship Id="rId52" Type="http://schemas.openxmlformats.org/officeDocument/2006/relationships/image" Target="media/image36.png"/><Relationship Id="rId73" Type="http://schemas.openxmlformats.org/officeDocument/2006/relationships/image" Target="media/image57.png"/><Relationship Id="rId78" Type="http://schemas.openxmlformats.org/officeDocument/2006/relationships/image" Target="media/image62.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6.png"/><Relationship Id="rId143" Type="http://schemas.openxmlformats.org/officeDocument/2006/relationships/image" Target="media/image127.png"/><Relationship Id="rId148" Type="http://schemas.openxmlformats.org/officeDocument/2006/relationships/image" Target="media/image132.png"/><Relationship Id="rId16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styles" Target="styles.xml"/><Relationship Id="rId26" Type="http://schemas.openxmlformats.org/officeDocument/2006/relationships/image" Target="media/image12.png"/><Relationship Id="rId47" Type="http://schemas.openxmlformats.org/officeDocument/2006/relationships/image" Target="media/image31.png"/><Relationship Id="rId68" Type="http://schemas.openxmlformats.org/officeDocument/2006/relationships/image" Target="media/image52.png"/><Relationship Id="rId89" Type="http://schemas.openxmlformats.org/officeDocument/2006/relationships/image" Target="media/image73.png"/><Relationship Id="rId112" Type="http://schemas.openxmlformats.org/officeDocument/2006/relationships/image" Target="media/image96.png"/><Relationship Id="rId133" Type="http://schemas.openxmlformats.org/officeDocument/2006/relationships/image" Target="media/image117.png"/><Relationship Id="rId154" Type="http://schemas.openxmlformats.org/officeDocument/2006/relationships/image" Target="media/image138.png"/><Relationship Id="rId16" Type="http://schemas.openxmlformats.org/officeDocument/2006/relationships/image" Target="media/image2.png"/><Relationship Id="rId37" Type="http://schemas.openxmlformats.org/officeDocument/2006/relationships/hyperlink" Target="https://www.london.gov.uk/sites/default/files/2023-02/Air%20Quality%20Positive%20LPG.pdf" TargetMode="External"/><Relationship Id="rId58" Type="http://schemas.openxmlformats.org/officeDocument/2006/relationships/image" Target="media/image42.png"/><Relationship Id="rId79" Type="http://schemas.openxmlformats.org/officeDocument/2006/relationships/image" Target="media/image63.png"/><Relationship Id="rId102" Type="http://schemas.openxmlformats.org/officeDocument/2006/relationships/image" Target="media/image86.png"/><Relationship Id="rId123" Type="http://schemas.openxmlformats.org/officeDocument/2006/relationships/image" Target="media/image107.png"/><Relationship Id="rId144" Type="http://schemas.openxmlformats.org/officeDocument/2006/relationships/image" Target="media/image128.png"/><Relationship Id="rId90" Type="http://schemas.openxmlformats.org/officeDocument/2006/relationships/image" Target="media/image74.png"/><Relationship Id="rId165" Type="http://schemas.openxmlformats.org/officeDocument/2006/relationships/theme" Target="theme/theme1.xml"/><Relationship Id="rId27" Type="http://schemas.openxmlformats.org/officeDocument/2006/relationships/image" Target="media/image13.png"/><Relationship Id="rId48" Type="http://schemas.openxmlformats.org/officeDocument/2006/relationships/image" Target="media/image32.png"/><Relationship Id="rId69" Type="http://schemas.openxmlformats.org/officeDocument/2006/relationships/image" Target="media/image53.png"/><Relationship Id="rId113" Type="http://schemas.openxmlformats.org/officeDocument/2006/relationships/image" Target="media/image97.png"/><Relationship Id="rId134" Type="http://schemas.openxmlformats.org/officeDocument/2006/relationships/image" Target="media/image118.png"/><Relationship Id="rId80" Type="http://schemas.openxmlformats.org/officeDocument/2006/relationships/image" Target="media/image64.png"/><Relationship Id="rId155" Type="http://schemas.openxmlformats.org/officeDocument/2006/relationships/image" Target="media/image13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t:contentTypeSchema xmlns:ct="http://schemas.microsoft.com/office/2006/metadata/contentType" xmlns:ma="http://schemas.microsoft.com/office/2006/metadata/properties/metaAttributes" ct:_="" ma:_="" ma:contentTypeName="Council Document" ma:contentTypeID="0x0101003D111B80989C2F48A98656A918A919A0004211630B8C539242A98A8D48CABE4DFD" ma:contentTypeVersion="145" ma:contentTypeDescription="Document with LGCS and Type of Content Classification" ma:contentTypeScope="" ma:versionID="585c41880f23e13671bc7e7970a88a65">
  <xsd:schema xmlns:xsd="http://www.w3.org/2001/XMLSchema" xmlns:xs="http://www.w3.org/2001/XMLSchema" xmlns:p="http://schemas.microsoft.com/office/2006/metadata/properties" xmlns:ns2="6f247cf5-36db-4625-96bb-fe9ae63417ad" xmlns:ns3="88dfee6d-639c-460d-8393-91b5d0f880d5" targetNamespace="http://schemas.microsoft.com/office/2006/metadata/properties" ma:root="true" ma:fieldsID="2e645464ffe8fc329318bfabb90b70c0" ns2:_="" ns3:_="">
    <xsd:import namespace="6f247cf5-36db-4625-96bb-fe9ae63417ad"/>
    <xsd:import namespace="88dfee6d-639c-460d-8393-91b5d0f880d5"/>
    <xsd:element name="properties">
      <xsd:complexType>
        <xsd:sequence>
          <xsd:element name="documentManagement">
            <xsd:complexType>
              <xsd:all>
                <xsd:element ref="ns2:f35f8bb8de474ca097f39364288e1644" minOccurs="0"/>
                <xsd:element ref="ns2:TaxCatchAll" minOccurs="0"/>
                <xsd:element ref="ns2:TaxCatchAllLabel" minOccurs="0"/>
                <xsd:element ref="ns2:k7ff990e7aca4cbe91a85df0bf876c29"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f247cf5-36db-4625-96bb-fe9ae63417ad" elementFormDefault="qualified">
    <xsd:import namespace="http://schemas.microsoft.com/office/2006/documentManagement/types"/>
    <xsd:import namespace="http://schemas.microsoft.com/office/infopath/2007/PartnerControls"/>
    <xsd:element name="f35f8bb8de474ca097f39364288e1644" ma:index="8" nillable="true" ma:taxonomy="true" ma:internalName="f35f8bb8de474ca097f39364288e1644" ma:taxonomyFieldName="LGCS" ma:displayName="LGCS" ma:readOnly="false" ma:default="" ma:fieldId="{f35f8bb8-de47-4ca0-97f3-9364288e1644}" ma:taxonomyMulti="true" ma:sspId="59fa423a-319c-4486-99a4-febc348d8de0" ma:termSetId="cddd090f-8b08-4cf2-b8da-459cbc7cc2b2"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a9d519a2-639a-459f-b960-84e7c3b4e6d4}" ma:internalName="TaxCatchAll" ma:showField="CatchAllData" ma:web="88dfee6d-639c-460d-8393-91b5d0f880d5">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a9d519a2-639a-459f-b960-84e7c3b4e6d4}" ma:internalName="TaxCatchAllLabel" ma:readOnly="true" ma:showField="CatchAllDataLabel" ma:web="88dfee6d-639c-460d-8393-91b5d0f880d5">
      <xsd:complexType>
        <xsd:complexContent>
          <xsd:extension base="dms:MultiChoiceLookup">
            <xsd:sequence>
              <xsd:element name="Value" type="dms:Lookup" maxOccurs="unbounded" minOccurs="0" nillable="true"/>
            </xsd:sequence>
          </xsd:extension>
        </xsd:complexContent>
      </xsd:complexType>
    </xsd:element>
    <xsd:element name="k7ff990e7aca4cbe91a85df0bf876c29" ma:index="12" nillable="true" ma:taxonomy="true" ma:internalName="k7ff990e7aca4cbe91a85df0bf876c29" ma:taxonomyFieldName="CType" ma:displayName="CType" ma:default="" ma:fieldId="{47ff990e-7aca-4cbe-91a8-5df0bf876c29}" ma:sspId="59fa423a-319c-4486-99a4-febc348d8de0" ma:termSetId="23754f86-f04d-4ef0-9ab7-0272ceaf28d3"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88dfee6d-639c-460d-8393-91b5d0f880d5" elementFormDefault="qualified">
    <xsd:import namespace="http://schemas.microsoft.com/office/2006/documentManagement/types"/>
    <xsd:import namespace="http://schemas.microsoft.com/office/infopath/2007/PartnerControls"/>
    <xsd:element name="_dlc_DocId" ma:index="14" nillable="true" ma:displayName="Document ID Value" ma:description="The value of the document ID assigned to this item." ma:internalName="_dlc_DocId" ma:readOnly="true">
      <xsd:simpleType>
        <xsd:restriction base="dms:Text"/>
      </xsd:simpleType>
    </xsd:element>
    <xsd:element name="_dlc_DocIdUrl" ma:index="15"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6"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haredContentType xmlns="Microsoft.SharePoint.Taxonomy.ContentTypeSync" SourceId="59fa423a-319c-4486-99a4-febc348d8de0" ContentTypeId="0x0101003D111B80989C2F48A98656A918A919A0" PreviousValue="false"/>
</file>

<file path=customXml/item3.xml><?xml version="1.0" encoding="utf-8"?>
<p:properties xmlns:p="http://schemas.microsoft.com/office/2006/metadata/properties" xmlns:xsi="http://www.w3.org/2001/XMLSchema-instance" xmlns:pc="http://schemas.microsoft.com/office/infopath/2007/PartnerControls">
  <documentManagement>
    <TaxCatchAll xmlns="6f247cf5-36db-4625-96bb-fe9ae63417ad" xsi:nil="true"/>
    <f35f8bb8de474ca097f39364288e1644 xmlns="6f247cf5-36db-4625-96bb-fe9ae63417ad">
      <Terms xmlns="http://schemas.microsoft.com/office/infopath/2007/PartnerControls"/>
    </f35f8bb8de474ca097f39364288e1644>
    <k7ff990e7aca4cbe91a85df0bf876c29 xmlns="6f247cf5-36db-4625-96bb-fe9ae63417ad">
      <Terms xmlns="http://schemas.microsoft.com/office/infopath/2007/PartnerControls"/>
    </k7ff990e7aca4cbe91a85df0bf876c29>
  </documentManagement>
</p:properti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7.xml><?xml version="1.0" encoding="utf-8"?>
<sisl xmlns:xsi="http://www.w3.org/2001/XMLSchema-instance" xmlns:xsd="http://www.w3.org/2001/XMLSchema" xmlns="http://www.boldonjames.com/2008/01/sie/internal/label" sislVersion="0" policy="8270c081-d9f3-48ae-83c7-c2320a8ca25c"/>
</file>

<file path=customXml/itemProps1.xml><?xml version="1.0" encoding="utf-8"?>
<ds:datastoreItem xmlns:ds="http://schemas.openxmlformats.org/officeDocument/2006/customXml" ds:itemID="{D096FC5E-B193-45F0-A389-C03263EB326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f247cf5-36db-4625-96bb-fe9ae63417ad"/>
    <ds:schemaRef ds:uri="88dfee6d-639c-460d-8393-91b5d0f880d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A0FBE48-0A44-44D2-9475-84F6B82C1F59}">
  <ds:schemaRefs>
    <ds:schemaRef ds:uri="Microsoft.SharePoint.Taxonomy.ContentTypeSync"/>
  </ds:schemaRefs>
</ds:datastoreItem>
</file>

<file path=customXml/itemProps3.xml><?xml version="1.0" encoding="utf-8"?>
<ds:datastoreItem xmlns:ds="http://schemas.openxmlformats.org/officeDocument/2006/customXml" ds:itemID="{A7953328-B033-4DCF-B8B2-14E7E6A70DBF}">
  <ds:schemaRefs>
    <ds:schemaRef ds:uri="88dfee6d-639c-460d-8393-91b5d0f880d5"/>
    <ds:schemaRef ds:uri="http://purl.org/dc/elements/1.1/"/>
    <ds:schemaRef ds:uri="http://schemas.microsoft.com/office/infopath/2007/PartnerControls"/>
    <ds:schemaRef ds:uri="http://schemas.microsoft.com/office/2006/documentManagement/types"/>
    <ds:schemaRef ds:uri="http://purl.org/dc/dcmitype/"/>
    <ds:schemaRef ds:uri="http://purl.org/dc/terms/"/>
    <ds:schemaRef ds:uri="http://schemas.openxmlformats.org/package/2006/metadata/core-properties"/>
    <ds:schemaRef ds:uri="6f247cf5-36db-4625-96bb-fe9ae63417ad"/>
    <ds:schemaRef ds:uri="http://schemas.microsoft.com/office/2006/metadata/properties"/>
    <ds:schemaRef ds:uri="http://www.w3.org/XML/1998/namespace"/>
  </ds:schemaRefs>
</ds:datastoreItem>
</file>

<file path=customXml/itemProps4.xml><?xml version="1.0" encoding="utf-8"?>
<ds:datastoreItem xmlns:ds="http://schemas.openxmlformats.org/officeDocument/2006/customXml" ds:itemID="{5E002C86-86EF-4A14-B1C3-8BCC98601019}">
  <ds:schemaRefs>
    <ds:schemaRef ds:uri="http://schemas.microsoft.com/sharepoint/events"/>
  </ds:schemaRefs>
</ds:datastoreItem>
</file>

<file path=customXml/itemProps5.xml><?xml version="1.0" encoding="utf-8"?>
<ds:datastoreItem xmlns:ds="http://schemas.openxmlformats.org/officeDocument/2006/customXml" ds:itemID="{D0AE28A0-B507-4FBF-9E30-420FE92267F1}">
  <ds:schemaRefs>
    <ds:schemaRef ds:uri="http://schemas.microsoft.com/sharepoint/v3/contenttype/forms"/>
  </ds:schemaRefs>
</ds:datastoreItem>
</file>

<file path=customXml/itemProps6.xml><?xml version="1.0" encoding="utf-8"?>
<ds:datastoreItem xmlns:ds="http://schemas.openxmlformats.org/officeDocument/2006/customXml" ds:itemID="{3A668845-F001-4475-8951-8ED24E1A57F5}">
  <ds:schemaRefs>
    <ds:schemaRef ds:uri="http://schemas.openxmlformats.org/officeDocument/2006/bibliography"/>
  </ds:schemaRefs>
</ds:datastoreItem>
</file>

<file path=customXml/itemProps7.xml><?xml version="1.0" encoding="utf-8"?>
<ds:datastoreItem xmlns:ds="http://schemas.openxmlformats.org/officeDocument/2006/customXml" ds:itemID="{88C7165A-B193-46FC-A798-F2DA91E804E3}">
  <ds:schemaRefs>
    <ds:schemaRef ds:uri="http://www.w3.org/2001/XMLSchema"/>
    <ds:schemaRef ds:uri="http://www.boldonjames.com/2008/01/sie/internal/label"/>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340</Pages>
  <Words>62053</Words>
  <Characters>353705</Characters>
  <Application>Microsoft Office Word</Application>
  <DocSecurity>0</DocSecurity>
  <Lines>2947</Lines>
  <Paragraphs>829</Paragraphs>
  <ScaleCrop>false</ScaleCrop>
  <HeadingPairs>
    <vt:vector size="2" baseType="variant">
      <vt:variant>
        <vt:lpstr>Title</vt:lpstr>
      </vt:variant>
      <vt:variant>
        <vt:i4>1</vt:i4>
      </vt:variant>
    </vt:vector>
  </HeadingPairs>
  <TitlesOfParts>
    <vt:vector size="1" baseType="lpstr">
      <vt:lpstr/>
    </vt:vector>
  </TitlesOfParts>
  <Company>Department for Communities and Local Government</Company>
  <LinksUpToDate>false</LinksUpToDate>
  <CharactersWithSpaces>414929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Gully, Frances</dc:creator>
  <cp:keywords/>
  <cp:lastModifiedBy>Bronte Smith</cp:lastModifiedBy>
  <cp:revision>2</cp:revision>
  <cp:lastPrinted>2024-02-19T01:15:00Z</cp:lastPrinted>
  <dcterms:created xsi:type="dcterms:W3CDTF">2024-08-19T08:42:00Z</dcterms:created>
  <dcterms:modified xsi:type="dcterms:W3CDTF">2024-08-19T08:42:00Z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IndexRef">
    <vt:lpwstr>2ed81284-4f0f-4fca-9e43-307a6eccfa32</vt:lpwstr>
  </property>
  <property fmtid="{D5CDD505-2E9C-101B-9397-08002B2CF9AE}" pid="3" name="bjSaver">
    <vt:lpwstr>NNbizcD6XGtYjKzS8hph7dmaCGiMlZSv</vt:lpwstr>
  </property>
  <property fmtid="{D5CDD505-2E9C-101B-9397-08002B2CF9AE}" pid="4" name="bjDocumentSecurityLabel">
    <vt:lpwstr>No Marking</vt:lpwstr>
  </property>
  <property fmtid="{D5CDD505-2E9C-101B-9397-08002B2CF9AE}" pid="5" name="ContentTypeId">
    <vt:lpwstr>0x0101002AA54CDEF871A647AC44520C841F1B03</vt:lpwstr>
  </property>
  <property fmtid="{D5CDD505-2E9C-101B-9397-08002B2CF9AE}" pid="6" name="_dlc_DocIdItemGuid">
    <vt:lpwstr>4fd9fac9-f93b-4564-8f18-76509df9cfb0</vt:lpwstr>
  </property>
  <property fmtid="{D5CDD505-2E9C-101B-9397-08002B2CF9AE}" pid="7" name="MediaServiceImageTags">
    <vt:lpwstr/>
  </property>
  <property fmtid="{D5CDD505-2E9C-101B-9397-08002B2CF9AE}" pid="8" name="LGCS">
    <vt:lpwstr/>
  </property>
  <property fmtid="{D5CDD505-2E9C-101B-9397-08002B2CF9AE}" pid="9" name="CType">
    <vt:lpwstr/>
  </property>
  <property fmtid="{D5CDD505-2E9C-101B-9397-08002B2CF9AE}" pid="10" name="Financial_x0020_Year">
    <vt:lpwstr/>
  </property>
  <property fmtid="{D5CDD505-2E9C-101B-9397-08002B2CF9AE}" pid="11" name="a8455ed1fd22475083a09a91de16b8fd">
    <vt:lpwstr/>
  </property>
  <property fmtid="{D5CDD505-2E9C-101B-9397-08002B2CF9AE}" pid="12" name="lcf76f155ced4ddcb4097134ff3c332f">
    <vt:lpwstr/>
  </property>
  <property fmtid="{D5CDD505-2E9C-101B-9397-08002B2CF9AE}" pid="13" name="Financial Year">
    <vt:lpwstr/>
  </property>
</Properties>
</file>